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F6606" w:rsidRDefault="00830920">
      <w:pPr>
        <w:widowControl w:val="0"/>
        <w:spacing w:after="80" w:line="240" w:lineRule="auto"/>
        <w:jc w:val="center"/>
        <w:rPr>
          <w:rFonts w:ascii="Times New Roman" w:eastAsia="Times New Roman" w:hAnsi="Times New Roman" w:cs="Times New Roman"/>
          <w:b/>
          <w:color w:val="2C2D2E"/>
          <w:sz w:val="28"/>
          <w:szCs w:val="28"/>
          <w:highlight w:val="white"/>
        </w:rPr>
      </w:pPr>
      <w:r>
        <w:rPr>
          <w:rFonts w:ascii="Times New Roman" w:eastAsia="Times New Roman" w:hAnsi="Times New Roman" w:cs="Times New Roman"/>
          <w:b/>
          <w:color w:val="2C2D2E"/>
          <w:sz w:val="28"/>
          <w:szCs w:val="28"/>
          <w:highlight w:val="white"/>
        </w:rPr>
        <w:t>Санкт-Петербургский государственный университет</w:t>
      </w:r>
    </w:p>
    <w:p w14:paraId="00000002" w14:textId="77777777" w:rsidR="00CF6606" w:rsidRDefault="00830920">
      <w:pPr>
        <w:widowControl w:val="0"/>
        <w:spacing w:after="80" w:line="240" w:lineRule="auto"/>
        <w:jc w:val="center"/>
        <w:rPr>
          <w:rFonts w:ascii="Times New Roman" w:eastAsia="Times New Roman" w:hAnsi="Times New Roman" w:cs="Times New Roman"/>
          <w:b/>
          <w:color w:val="2C2D2E"/>
          <w:sz w:val="28"/>
          <w:szCs w:val="28"/>
          <w:highlight w:val="white"/>
        </w:rPr>
      </w:pPr>
      <w:r>
        <w:rPr>
          <w:rFonts w:ascii="Times New Roman" w:eastAsia="Times New Roman" w:hAnsi="Times New Roman" w:cs="Times New Roman"/>
          <w:b/>
          <w:color w:val="2C2D2E"/>
          <w:sz w:val="28"/>
          <w:szCs w:val="28"/>
          <w:highlight w:val="white"/>
        </w:rPr>
        <w:t>Направление 40.04.01. «Юриспруденция»</w:t>
      </w:r>
    </w:p>
    <w:p w14:paraId="00000003" w14:textId="77777777" w:rsidR="00CF6606" w:rsidRDefault="00CF6606">
      <w:pPr>
        <w:widowControl w:val="0"/>
        <w:spacing w:line="240" w:lineRule="auto"/>
        <w:ind w:left="5387"/>
        <w:rPr>
          <w:rFonts w:ascii="Times New Roman" w:eastAsia="Times New Roman" w:hAnsi="Times New Roman" w:cs="Times New Roman"/>
          <w:b/>
          <w:color w:val="2C2D2E"/>
          <w:sz w:val="28"/>
          <w:szCs w:val="28"/>
          <w:highlight w:val="white"/>
        </w:rPr>
      </w:pPr>
    </w:p>
    <w:p w14:paraId="00000004" w14:textId="77777777" w:rsidR="00CF6606" w:rsidRDefault="00830920">
      <w:pPr>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Основная образовательная программа </w:t>
      </w:r>
      <w:r>
        <w:rPr>
          <w:rFonts w:ascii="Times New Roman" w:eastAsia="Times New Roman" w:hAnsi="Times New Roman" w:cs="Times New Roman"/>
          <w:b/>
          <w:color w:val="000000"/>
          <w:sz w:val="28"/>
          <w:szCs w:val="28"/>
          <w:highlight w:val="white"/>
        </w:rPr>
        <w:t xml:space="preserve"> </w:t>
      </w:r>
      <w:r>
        <w:rPr>
          <w:rFonts w:ascii="Times New Roman" w:eastAsia="Times New Roman" w:hAnsi="Times New Roman" w:cs="Times New Roman"/>
          <w:b/>
          <w:i/>
          <w:sz w:val="28"/>
          <w:szCs w:val="28"/>
        </w:rPr>
        <w:br/>
        <w:t>«Международное частное право»</w:t>
      </w:r>
    </w:p>
    <w:p w14:paraId="00000005" w14:textId="77777777" w:rsidR="00CF6606" w:rsidRDefault="00CF6606">
      <w:pPr>
        <w:widowControl w:val="0"/>
        <w:spacing w:line="240" w:lineRule="auto"/>
        <w:jc w:val="center"/>
        <w:rPr>
          <w:rFonts w:ascii="Times New Roman" w:eastAsia="Times New Roman" w:hAnsi="Times New Roman" w:cs="Times New Roman"/>
          <w:b/>
          <w:color w:val="2C2D2E"/>
          <w:sz w:val="28"/>
          <w:szCs w:val="28"/>
          <w:highlight w:val="white"/>
        </w:rPr>
      </w:pPr>
    </w:p>
    <w:p w14:paraId="00000006" w14:textId="77777777" w:rsidR="00CF6606" w:rsidRDefault="00CF6606">
      <w:pPr>
        <w:widowControl w:val="0"/>
        <w:spacing w:line="240" w:lineRule="auto"/>
        <w:ind w:left="5387"/>
        <w:rPr>
          <w:rFonts w:ascii="Times New Roman" w:eastAsia="Times New Roman" w:hAnsi="Times New Roman" w:cs="Times New Roman"/>
          <w:b/>
          <w:color w:val="2C2D2E"/>
          <w:sz w:val="28"/>
          <w:szCs w:val="28"/>
          <w:highlight w:val="white"/>
        </w:rPr>
      </w:pPr>
    </w:p>
    <w:p w14:paraId="00000007" w14:textId="77777777" w:rsidR="00CF6606" w:rsidRDefault="00CF6606">
      <w:pPr>
        <w:widowControl w:val="0"/>
        <w:spacing w:line="240" w:lineRule="auto"/>
        <w:ind w:left="5387"/>
        <w:rPr>
          <w:rFonts w:ascii="Times New Roman" w:eastAsia="Times New Roman" w:hAnsi="Times New Roman" w:cs="Times New Roman"/>
          <w:b/>
          <w:color w:val="2C2D2E"/>
          <w:sz w:val="28"/>
          <w:szCs w:val="28"/>
          <w:highlight w:val="white"/>
        </w:rPr>
      </w:pPr>
    </w:p>
    <w:p w14:paraId="00000008" w14:textId="77777777" w:rsidR="00CF6606" w:rsidRDefault="00CF6606">
      <w:pPr>
        <w:widowControl w:val="0"/>
        <w:spacing w:line="240" w:lineRule="auto"/>
        <w:ind w:left="5387"/>
        <w:rPr>
          <w:rFonts w:ascii="Times New Roman" w:eastAsia="Times New Roman" w:hAnsi="Times New Roman" w:cs="Times New Roman"/>
          <w:b/>
          <w:color w:val="2C2D2E"/>
          <w:sz w:val="28"/>
          <w:szCs w:val="28"/>
          <w:highlight w:val="white"/>
        </w:rPr>
      </w:pPr>
    </w:p>
    <w:p w14:paraId="00000009" w14:textId="77777777" w:rsidR="00CF6606" w:rsidRDefault="00830920">
      <w:pPr>
        <w:widowControl w:val="0"/>
        <w:spacing w:line="240" w:lineRule="auto"/>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color w:val="2C2D2E"/>
          <w:sz w:val="32"/>
          <w:szCs w:val="32"/>
          <w:highlight w:val="white"/>
        </w:rPr>
        <w:t>Попов Владимир Андреевич</w:t>
      </w:r>
    </w:p>
    <w:p w14:paraId="0000000A" w14:textId="77777777" w:rsidR="00CF6606" w:rsidRDefault="00CF6606">
      <w:pPr>
        <w:widowControl w:val="0"/>
        <w:spacing w:before="240" w:after="60" w:line="360" w:lineRule="auto"/>
        <w:jc w:val="center"/>
        <w:rPr>
          <w:rFonts w:ascii="Times New Roman" w:eastAsia="Times New Roman" w:hAnsi="Times New Roman" w:cs="Times New Roman"/>
          <w:color w:val="2C2D2E"/>
          <w:sz w:val="28"/>
          <w:szCs w:val="28"/>
          <w:highlight w:val="white"/>
        </w:rPr>
      </w:pPr>
    </w:p>
    <w:p w14:paraId="0000000B" w14:textId="77777777" w:rsidR="00CF6606" w:rsidRDefault="00830920">
      <w:pPr>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Выпускная квалификационная работа</w:t>
      </w:r>
    </w:p>
    <w:p w14:paraId="0000000C" w14:textId="77777777" w:rsidR="00CF6606" w:rsidRDefault="00CF6606">
      <w:pPr>
        <w:widowControl w:val="0"/>
        <w:spacing w:before="240" w:after="60" w:line="360" w:lineRule="auto"/>
        <w:jc w:val="center"/>
        <w:rPr>
          <w:rFonts w:ascii="Times New Roman" w:eastAsia="Times New Roman" w:hAnsi="Times New Roman" w:cs="Times New Roman"/>
          <w:color w:val="2C2D2E"/>
          <w:sz w:val="28"/>
          <w:szCs w:val="28"/>
          <w:highlight w:val="white"/>
        </w:rPr>
      </w:pPr>
    </w:p>
    <w:p w14:paraId="0000000D" w14:textId="77777777" w:rsidR="00CF6606" w:rsidRDefault="00830920">
      <w:pPr>
        <w:widowControl w:val="0"/>
        <w:spacing w:before="120" w:line="240" w:lineRule="auto"/>
        <w:jc w:val="center"/>
        <w:rPr>
          <w:rFonts w:ascii="Times New Roman" w:eastAsia="Times New Roman" w:hAnsi="Times New Roman" w:cs="Times New Roman"/>
          <w:b/>
          <w:color w:val="2C2D2E"/>
          <w:sz w:val="34"/>
          <w:szCs w:val="34"/>
          <w:highlight w:val="white"/>
        </w:rPr>
      </w:pPr>
      <w:r>
        <w:rPr>
          <w:rFonts w:ascii="Times New Roman" w:eastAsia="Times New Roman" w:hAnsi="Times New Roman" w:cs="Times New Roman"/>
          <w:b/>
          <w:color w:val="2C2D2E"/>
          <w:sz w:val="34"/>
          <w:szCs w:val="34"/>
          <w:highlight w:val="white"/>
        </w:rPr>
        <w:t xml:space="preserve">Международные договорно-правовые обязательства </w:t>
      </w:r>
    </w:p>
    <w:p w14:paraId="0000000E" w14:textId="77777777" w:rsidR="00CF6606" w:rsidRDefault="00830920">
      <w:pPr>
        <w:widowControl w:val="0"/>
        <w:spacing w:before="120" w:line="240" w:lineRule="auto"/>
        <w:jc w:val="center"/>
        <w:rPr>
          <w:rFonts w:ascii="Times New Roman" w:eastAsia="Times New Roman" w:hAnsi="Times New Roman" w:cs="Times New Roman"/>
          <w:b/>
          <w:color w:val="2C2D2E"/>
          <w:sz w:val="34"/>
          <w:szCs w:val="34"/>
          <w:highlight w:val="white"/>
        </w:rPr>
      </w:pPr>
      <w:r>
        <w:rPr>
          <w:rFonts w:ascii="Times New Roman" w:eastAsia="Times New Roman" w:hAnsi="Times New Roman" w:cs="Times New Roman"/>
          <w:b/>
          <w:color w:val="2C2D2E"/>
          <w:sz w:val="34"/>
          <w:szCs w:val="34"/>
          <w:highlight w:val="white"/>
        </w:rPr>
        <w:t xml:space="preserve">Российской Федерации </w:t>
      </w:r>
    </w:p>
    <w:p w14:paraId="0000000F" w14:textId="77777777" w:rsidR="00CF6606" w:rsidRDefault="00830920">
      <w:pPr>
        <w:widowControl w:val="0"/>
        <w:spacing w:before="120" w:line="240" w:lineRule="auto"/>
        <w:jc w:val="center"/>
        <w:rPr>
          <w:rFonts w:ascii="Times New Roman" w:eastAsia="Times New Roman" w:hAnsi="Times New Roman" w:cs="Times New Roman"/>
          <w:b/>
          <w:color w:val="2C2D2E"/>
          <w:sz w:val="34"/>
          <w:szCs w:val="34"/>
          <w:highlight w:val="white"/>
        </w:rPr>
      </w:pPr>
      <w:r>
        <w:rPr>
          <w:rFonts w:ascii="Times New Roman" w:eastAsia="Times New Roman" w:hAnsi="Times New Roman" w:cs="Times New Roman"/>
          <w:b/>
          <w:color w:val="2C2D2E"/>
          <w:sz w:val="34"/>
          <w:szCs w:val="34"/>
          <w:highlight w:val="white"/>
        </w:rPr>
        <w:t xml:space="preserve">в сфере регулирования товарных знаков </w:t>
      </w:r>
    </w:p>
    <w:p w14:paraId="00000010" w14:textId="77777777" w:rsidR="00CF6606" w:rsidRDefault="00830920">
      <w:pPr>
        <w:widowControl w:val="0"/>
        <w:spacing w:before="120" w:line="240" w:lineRule="auto"/>
        <w:jc w:val="center"/>
        <w:rPr>
          <w:rFonts w:ascii="Times New Roman" w:eastAsia="Times New Roman" w:hAnsi="Times New Roman" w:cs="Times New Roman"/>
          <w:b/>
          <w:sz w:val="34"/>
          <w:szCs w:val="34"/>
          <w:highlight w:val="white"/>
        </w:rPr>
      </w:pPr>
      <w:r>
        <w:rPr>
          <w:rFonts w:ascii="Times New Roman" w:eastAsia="Times New Roman" w:hAnsi="Times New Roman" w:cs="Times New Roman"/>
          <w:b/>
          <w:color w:val="2C2D2E"/>
          <w:sz w:val="34"/>
          <w:szCs w:val="34"/>
          <w:highlight w:val="white"/>
        </w:rPr>
        <w:t>и их реализация в российской правовой системе</w:t>
      </w:r>
    </w:p>
    <w:p w14:paraId="00000011" w14:textId="77777777" w:rsidR="00CF6606" w:rsidRDefault="00830920">
      <w:pPr>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2" w14:textId="0D1A10F2" w:rsidR="00CF6606" w:rsidRDefault="00CF6606">
      <w:pPr>
        <w:widowControl w:val="0"/>
        <w:spacing w:line="240" w:lineRule="auto"/>
        <w:ind w:left="5387"/>
        <w:rPr>
          <w:rFonts w:ascii="Times New Roman" w:eastAsia="Times New Roman" w:hAnsi="Times New Roman" w:cs="Times New Roman"/>
          <w:color w:val="2C2D2E"/>
          <w:sz w:val="28"/>
          <w:szCs w:val="28"/>
          <w:highlight w:val="white"/>
        </w:rPr>
      </w:pPr>
    </w:p>
    <w:p w14:paraId="00000013" w14:textId="77777777" w:rsidR="00CF6606" w:rsidRDefault="00CF6606">
      <w:pPr>
        <w:widowControl w:val="0"/>
        <w:spacing w:line="240" w:lineRule="auto"/>
        <w:ind w:left="4820"/>
        <w:rPr>
          <w:rFonts w:ascii="Times New Roman" w:eastAsia="Times New Roman" w:hAnsi="Times New Roman" w:cs="Times New Roman"/>
          <w:color w:val="2C2D2E"/>
          <w:sz w:val="28"/>
          <w:szCs w:val="28"/>
          <w:highlight w:val="white"/>
        </w:rPr>
      </w:pPr>
    </w:p>
    <w:p w14:paraId="00000014" w14:textId="77777777" w:rsidR="00CF6606" w:rsidRDefault="00830920">
      <w:pPr>
        <w:widowControl w:val="0"/>
        <w:spacing w:line="240" w:lineRule="auto"/>
        <w:ind w:left="4820"/>
        <w:rPr>
          <w:rFonts w:ascii="Times New Roman" w:eastAsia="Times New Roman" w:hAnsi="Times New Roman" w:cs="Times New Roman"/>
          <w:b/>
          <w:color w:val="2C2D2E"/>
          <w:sz w:val="28"/>
          <w:szCs w:val="28"/>
          <w:highlight w:val="white"/>
        </w:rPr>
      </w:pPr>
      <w:r>
        <w:rPr>
          <w:rFonts w:ascii="Times New Roman" w:eastAsia="Times New Roman" w:hAnsi="Times New Roman" w:cs="Times New Roman"/>
          <w:b/>
          <w:color w:val="2C2D2E"/>
          <w:sz w:val="28"/>
          <w:szCs w:val="28"/>
          <w:highlight w:val="white"/>
        </w:rPr>
        <w:t>Научный руководитель:</w:t>
      </w:r>
    </w:p>
    <w:p w14:paraId="00000015" w14:textId="77777777" w:rsidR="00CF6606" w:rsidRDefault="00830920">
      <w:pPr>
        <w:widowControl w:val="0"/>
        <w:spacing w:line="240" w:lineRule="auto"/>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 юридических наук,</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rPr>
        <w:t>доцент кафедры международного права</w:t>
      </w:r>
    </w:p>
    <w:p w14:paraId="00000016" w14:textId="77777777" w:rsidR="00CF6606" w:rsidRDefault="00830920">
      <w:pPr>
        <w:widowControl w:val="0"/>
        <w:spacing w:line="240" w:lineRule="auto"/>
        <w:ind w:left="482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Иваненко Виталий Семенович</w:t>
      </w:r>
    </w:p>
    <w:p w14:paraId="00000017" w14:textId="77777777" w:rsidR="00CF6606" w:rsidRDefault="00CF6606">
      <w:pPr>
        <w:widowControl w:val="0"/>
        <w:spacing w:before="240" w:line="240" w:lineRule="auto"/>
        <w:jc w:val="center"/>
        <w:rPr>
          <w:rFonts w:ascii="Times New Roman" w:eastAsia="Times New Roman" w:hAnsi="Times New Roman" w:cs="Times New Roman"/>
          <w:color w:val="2C2D2E"/>
          <w:sz w:val="28"/>
          <w:szCs w:val="28"/>
          <w:highlight w:val="white"/>
        </w:rPr>
      </w:pPr>
    </w:p>
    <w:p w14:paraId="00000018" w14:textId="77777777" w:rsidR="00CF6606" w:rsidRDefault="00830920">
      <w:pPr>
        <w:widowControl w:val="0"/>
        <w:spacing w:line="240" w:lineRule="auto"/>
        <w:ind w:left="4820"/>
        <w:rPr>
          <w:rFonts w:ascii="Times New Roman" w:eastAsia="Times New Roman" w:hAnsi="Times New Roman" w:cs="Times New Roman"/>
          <w:color w:val="2C2D2E"/>
          <w:sz w:val="28"/>
          <w:szCs w:val="28"/>
          <w:highlight w:val="white"/>
        </w:rPr>
      </w:pPr>
      <w:r>
        <w:rPr>
          <w:rFonts w:ascii="Times New Roman" w:eastAsia="Times New Roman" w:hAnsi="Times New Roman" w:cs="Times New Roman"/>
          <w:b/>
          <w:color w:val="2C2D2E"/>
          <w:sz w:val="28"/>
          <w:szCs w:val="28"/>
          <w:highlight w:val="white"/>
        </w:rPr>
        <w:t>Рецензент</w:t>
      </w:r>
      <w:r>
        <w:rPr>
          <w:rFonts w:ascii="Times New Roman" w:eastAsia="Times New Roman" w:hAnsi="Times New Roman" w:cs="Times New Roman"/>
          <w:color w:val="2C2D2E"/>
          <w:sz w:val="28"/>
          <w:szCs w:val="28"/>
          <w:highlight w:val="white"/>
        </w:rPr>
        <w:t>:</w:t>
      </w:r>
    </w:p>
    <w:p w14:paraId="00000019" w14:textId="5DBE38B8" w:rsidR="00CF6606" w:rsidRPr="00830920" w:rsidRDefault="00830920">
      <w:pPr>
        <w:widowControl w:val="0"/>
        <w:spacing w:line="240" w:lineRule="auto"/>
        <w:ind w:left="4820"/>
        <w:rPr>
          <w:rFonts w:ascii="Times New Roman" w:eastAsia="Times New Roman" w:hAnsi="Times New Roman" w:cs="Times New Roman"/>
          <w:color w:val="2C2D2E"/>
          <w:sz w:val="28"/>
          <w:szCs w:val="28"/>
          <w:highlight w:val="white"/>
        </w:rPr>
      </w:pPr>
      <w:r w:rsidRPr="00830920">
        <w:rPr>
          <w:rFonts w:ascii="Times New Roman" w:hAnsi="Times New Roman" w:cs="Times New Roman"/>
          <w:sz w:val="28"/>
          <w:szCs w:val="28"/>
        </w:rPr>
        <w:t>начальник отдела правовой экспертизы договоров СПб</w:t>
      </w:r>
      <w:r w:rsidRPr="00830920">
        <w:rPr>
          <w:rFonts w:ascii="Times New Roman" w:hAnsi="Times New Roman" w:cs="Times New Roman"/>
          <w:sz w:val="28"/>
          <w:szCs w:val="28"/>
          <w:lang w:val="ru-RU"/>
        </w:rPr>
        <w:t>-ф</w:t>
      </w:r>
      <w:proofErr w:type="spellStart"/>
      <w:r w:rsidRPr="00830920">
        <w:rPr>
          <w:rFonts w:ascii="Times New Roman" w:hAnsi="Times New Roman" w:cs="Times New Roman"/>
          <w:sz w:val="28"/>
          <w:szCs w:val="28"/>
        </w:rPr>
        <w:t>илиал</w:t>
      </w:r>
      <w:proofErr w:type="spellEnd"/>
      <w:r w:rsidRPr="00830920">
        <w:rPr>
          <w:rFonts w:ascii="Times New Roman" w:hAnsi="Times New Roman" w:cs="Times New Roman"/>
          <w:sz w:val="28"/>
          <w:szCs w:val="28"/>
          <w:lang w:val="ru-RU"/>
        </w:rPr>
        <w:t>а</w:t>
      </w:r>
      <w:r w:rsidRPr="00830920">
        <w:rPr>
          <w:rFonts w:ascii="Times New Roman" w:hAnsi="Times New Roman" w:cs="Times New Roman"/>
          <w:sz w:val="28"/>
          <w:szCs w:val="28"/>
        </w:rPr>
        <w:t xml:space="preserve"> Газпром ЭП Интернэшнл </w:t>
      </w:r>
      <w:proofErr w:type="spellStart"/>
      <w:r w:rsidRPr="00830920">
        <w:rPr>
          <w:rFonts w:ascii="Times New Roman" w:hAnsi="Times New Roman" w:cs="Times New Roman"/>
          <w:sz w:val="28"/>
          <w:szCs w:val="28"/>
        </w:rPr>
        <w:t>Сервисиз</w:t>
      </w:r>
      <w:proofErr w:type="spellEnd"/>
      <w:r w:rsidRPr="00830920">
        <w:rPr>
          <w:rFonts w:ascii="Times New Roman" w:hAnsi="Times New Roman" w:cs="Times New Roman"/>
          <w:sz w:val="28"/>
          <w:szCs w:val="28"/>
        </w:rPr>
        <w:t xml:space="preserve"> Б.В., </w:t>
      </w:r>
    </w:p>
    <w:p w14:paraId="0000001A" w14:textId="69701D1F" w:rsidR="00CF6606" w:rsidRPr="00830920" w:rsidRDefault="00830920">
      <w:pPr>
        <w:widowControl w:val="0"/>
        <w:spacing w:line="240" w:lineRule="auto"/>
        <w:ind w:left="4820"/>
        <w:rPr>
          <w:rFonts w:ascii="Times New Roman" w:eastAsia="Times New Roman" w:hAnsi="Times New Roman" w:cs="Times New Roman"/>
          <w:b/>
          <w:color w:val="2C2D2E"/>
          <w:sz w:val="28"/>
          <w:szCs w:val="28"/>
          <w:highlight w:val="white"/>
          <w:lang w:val="ru-RU"/>
        </w:rPr>
      </w:pPr>
      <w:r w:rsidRPr="00830920">
        <w:rPr>
          <w:rFonts w:ascii="Times New Roman" w:eastAsia="Times New Roman" w:hAnsi="Times New Roman" w:cs="Times New Roman"/>
          <w:b/>
          <w:color w:val="2C2D2E"/>
          <w:sz w:val="28"/>
          <w:szCs w:val="28"/>
          <w:highlight w:val="white"/>
          <w:lang w:val="ru-RU"/>
        </w:rPr>
        <w:t>Курашвили Автандил Юрьевич</w:t>
      </w:r>
    </w:p>
    <w:p w14:paraId="0000001B" w14:textId="77777777" w:rsidR="00CF6606" w:rsidRDefault="00CF6606">
      <w:pPr>
        <w:widowControl w:val="0"/>
        <w:spacing w:line="240" w:lineRule="auto"/>
        <w:ind w:left="4820"/>
        <w:rPr>
          <w:rFonts w:ascii="Times New Roman" w:eastAsia="Times New Roman" w:hAnsi="Times New Roman" w:cs="Times New Roman"/>
          <w:color w:val="2C2D2E"/>
          <w:sz w:val="28"/>
          <w:szCs w:val="28"/>
          <w:highlight w:val="white"/>
        </w:rPr>
      </w:pPr>
    </w:p>
    <w:p w14:paraId="0000001E" w14:textId="77777777" w:rsidR="00CF6606" w:rsidRDefault="00CF6606">
      <w:pPr>
        <w:widowControl w:val="0"/>
        <w:spacing w:line="240" w:lineRule="auto"/>
        <w:rPr>
          <w:rFonts w:ascii="Times New Roman" w:eastAsia="Times New Roman" w:hAnsi="Times New Roman" w:cs="Times New Roman"/>
          <w:color w:val="2C2D2E"/>
          <w:sz w:val="28"/>
          <w:szCs w:val="28"/>
          <w:highlight w:val="white"/>
        </w:rPr>
      </w:pPr>
    </w:p>
    <w:p w14:paraId="0000001F" w14:textId="77777777" w:rsidR="00CF6606" w:rsidRDefault="00CF6606">
      <w:pPr>
        <w:widowControl w:val="0"/>
        <w:spacing w:before="240" w:line="240" w:lineRule="auto"/>
        <w:rPr>
          <w:rFonts w:ascii="Times New Roman" w:eastAsia="Times New Roman" w:hAnsi="Times New Roman" w:cs="Times New Roman"/>
          <w:color w:val="2C2D2E"/>
          <w:sz w:val="28"/>
          <w:szCs w:val="28"/>
          <w:highlight w:val="white"/>
        </w:rPr>
      </w:pPr>
    </w:p>
    <w:p w14:paraId="00000020" w14:textId="77777777" w:rsidR="00CF6606" w:rsidRDefault="00830920">
      <w:pPr>
        <w:widowControl w:val="0"/>
        <w:spacing w:line="240" w:lineRule="auto"/>
        <w:jc w:val="center"/>
        <w:rPr>
          <w:rFonts w:ascii="Times New Roman" w:eastAsia="Times New Roman" w:hAnsi="Times New Roman" w:cs="Times New Roman"/>
          <w:b/>
          <w:color w:val="2C2D2E"/>
          <w:sz w:val="28"/>
          <w:szCs w:val="28"/>
          <w:highlight w:val="white"/>
        </w:rPr>
      </w:pPr>
      <w:r>
        <w:rPr>
          <w:rFonts w:ascii="Times New Roman" w:eastAsia="Times New Roman" w:hAnsi="Times New Roman" w:cs="Times New Roman"/>
          <w:b/>
          <w:color w:val="2C2D2E"/>
          <w:sz w:val="28"/>
          <w:szCs w:val="28"/>
          <w:highlight w:val="white"/>
        </w:rPr>
        <w:t>Санкт-Петербург</w:t>
      </w:r>
    </w:p>
    <w:p w14:paraId="00000021" w14:textId="77777777" w:rsidR="00CF6606" w:rsidRDefault="00830920">
      <w:pPr>
        <w:widowControl w:val="0"/>
        <w:spacing w:line="240" w:lineRule="auto"/>
        <w:jc w:val="center"/>
        <w:rPr>
          <w:rFonts w:ascii="Times New Roman" w:eastAsia="Times New Roman" w:hAnsi="Times New Roman" w:cs="Times New Roman"/>
          <w:b/>
          <w:color w:val="2C2D2E"/>
          <w:sz w:val="28"/>
          <w:szCs w:val="28"/>
          <w:highlight w:val="white"/>
        </w:rPr>
        <w:sectPr w:rsidR="00CF6606">
          <w:footerReference w:type="default" r:id="rId8"/>
          <w:footerReference w:type="first" r:id="rId9"/>
          <w:pgSz w:w="11909" w:h="16834"/>
          <w:pgMar w:top="1440" w:right="852" w:bottom="1440" w:left="1440" w:header="720" w:footer="720" w:gutter="0"/>
          <w:pgNumType w:start="0"/>
          <w:cols w:space="720"/>
          <w:titlePg/>
        </w:sectPr>
      </w:pPr>
      <w:r>
        <w:rPr>
          <w:rFonts w:ascii="Times New Roman" w:eastAsia="Times New Roman" w:hAnsi="Times New Roman" w:cs="Times New Roman"/>
          <w:b/>
          <w:color w:val="2C2D2E"/>
          <w:sz w:val="28"/>
          <w:szCs w:val="28"/>
          <w:highlight w:val="white"/>
        </w:rPr>
        <w:t>2023</w:t>
      </w:r>
    </w:p>
    <w:p w14:paraId="00000022" w14:textId="77777777" w:rsidR="00CF6606" w:rsidRDefault="00830920">
      <w:pPr>
        <w:widowControl w:val="0"/>
        <w:spacing w:before="4" w:line="360" w:lineRule="auto"/>
        <w:jc w:val="center"/>
        <w:rPr>
          <w:rFonts w:ascii="Times New Roman" w:eastAsia="Times New Roman" w:hAnsi="Times New Roman" w:cs="Times New Roman"/>
          <w:b/>
          <w:color w:val="2C2D2E"/>
          <w:sz w:val="28"/>
          <w:szCs w:val="28"/>
          <w:highlight w:val="white"/>
        </w:rPr>
      </w:pPr>
      <w:r>
        <w:rPr>
          <w:rFonts w:ascii="Times New Roman" w:eastAsia="Times New Roman" w:hAnsi="Times New Roman" w:cs="Times New Roman"/>
          <w:b/>
          <w:color w:val="2C2D2E"/>
          <w:sz w:val="28"/>
          <w:szCs w:val="28"/>
          <w:highlight w:val="white"/>
        </w:rPr>
        <w:lastRenderedPageBreak/>
        <w:t>ОГЛАВЛЕНИЕ</w:t>
      </w:r>
    </w:p>
    <w:p w14:paraId="00000023" w14:textId="77777777" w:rsidR="00CF6606" w:rsidRDefault="00CF6606">
      <w:pPr>
        <w:widowControl w:val="0"/>
        <w:spacing w:before="4" w:line="240" w:lineRule="auto"/>
        <w:rPr>
          <w:rFonts w:ascii="Times New Roman" w:eastAsia="Times New Roman" w:hAnsi="Times New Roman" w:cs="Times New Roman"/>
          <w:color w:val="FF0000"/>
          <w:sz w:val="28"/>
          <w:szCs w:val="28"/>
          <w:highlight w:val="white"/>
        </w:rPr>
      </w:pPr>
    </w:p>
    <w:p w14:paraId="1D5BE98A" w14:textId="32D03783" w:rsidR="00B5046F" w:rsidRPr="001A2F7B" w:rsidRDefault="00B5046F" w:rsidP="00B5046F">
      <w:pPr>
        <w:widowControl w:val="0"/>
        <w:spacing w:before="4" w:line="240" w:lineRule="auto"/>
        <w:rPr>
          <w:rFonts w:ascii="Times New Roman" w:eastAsia="Times New Roman" w:hAnsi="Times New Roman" w:cs="Times New Roman"/>
          <w:b/>
          <w:sz w:val="28"/>
          <w:szCs w:val="28"/>
          <w:highlight w:val="white"/>
          <w:lang w:val="ru-RU"/>
        </w:rPr>
      </w:pPr>
      <w:r>
        <w:rPr>
          <w:rFonts w:ascii="Times New Roman" w:eastAsia="Times New Roman" w:hAnsi="Times New Roman" w:cs="Times New Roman"/>
          <w:b/>
          <w:sz w:val="28"/>
          <w:szCs w:val="28"/>
          <w:highlight w:val="white"/>
        </w:rPr>
        <w:t>ВВЕДЕНИЕ ………………………………………………………………….…</w:t>
      </w:r>
      <w:r>
        <w:rPr>
          <w:rFonts w:ascii="Times New Roman" w:eastAsia="Times New Roman" w:hAnsi="Times New Roman" w:cs="Times New Roman"/>
          <w:b/>
          <w:sz w:val="28"/>
          <w:szCs w:val="28"/>
          <w:highlight w:val="white"/>
          <w:lang w:val="ru-RU"/>
        </w:rPr>
        <w:t>.</w:t>
      </w:r>
      <w:r>
        <w:rPr>
          <w:rFonts w:ascii="Times New Roman" w:eastAsia="Times New Roman" w:hAnsi="Times New Roman" w:cs="Times New Roman"/>
          <w:b/>
          <w:sz w:val="28"/>
          <w:szCs w:val="28"/>
          <w:highlight w:val="white"/>
        </w:rPr>
        <w:t>..</w:t>
      </w:r>
      <w:r>
        <w:rPr>
          <w:rFonts w:ascii="Times New Roman" w:eastAsia="Times New Roman" w:hAnsi="Times New Roman" w:cs="Times New Roman"/>
          <w:b/>
          <w:sz w:val="28"/>
          <w:szCs w:val="28"/>
          <w:highlight w:val="white"/>
          <w:lang w:val="ru-RU"/>
        </w:rPr>
        <w:t xml:space="preserve"> 3</w:t>
      </w:r>
    </w:p>
    <w:p w14:paraId="6A1B1E82" w14:textId="77777777" w:rsidR="00B5046F" w:rsidRDefault="00B5046F" w:rsidP="00B5046F">
      <w:pPr>
        <w:widowControl w:val="0"/>
        <w:spacing w:before="120"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ГЛАВА ПЕРВАЯ </w:t>
      </w:r>
    </w:p>
    <w:p w14:paraId="2D6E5717" w14:textId="0FC382E5" w:rsidR="00B5046F" w:rsidRPr="001A2F7B" w:rsidRDefault="00B5046F" w:rsidP="00B5046F">
      <w:pPr>
        <w:widowControl w:val="0"/>
        <w:spacing w:after="120" w:line="240" w:lineRule="auto"/>
        <w:rPr>
          <w:rFonts w:ascii="Times New Roman" w:eastAsia="Times New Roman" w:hAnsi="Times New Roman" w:cs="Times New Roman"/>
          <w:b/>
          <w:sz w:val="28"/>
          <w:szCs w:val="28"/>
          <w:highlight w:val="white"/>
          <w:lang w:val="ru-RU"/>
        </w:rPr>
      </w:pPr>
      <w:r>
        <w:rPr>
          <w:rFonts w:ascii="Times New Roman" w:eastAsia="Times New Roman" w:hAnsi="Times New Roman" w:cs="Times New Roman"/>
          <w:b/>
          <w:sz w:val="28"/>
          <w:szCs w:val="28"/>
          <w:highlight w:val="white"/>
        </w:rPr>
        <w:t>НЕОБХОДИМОСТЬ И ОСНОВЫ МЕЖДУНАРОДНО-ПРАВОВОГО РЕГУЛИРОВАНИЯ ТОВАРНЫХ ЗНАКОВ</w:t>
      </w:r>
      <w:r w:rsidRPr="001A2F7B">
        <w:rPr>
          <w:rFonts w:ascii="Times New Roman" w:eastAsia="Times New Roman" w:hAnsi="Times New Roman" w:cs="Times New Roman"/>
          <w:spacing w:val="-4"/>
          <w:sz w:val="28"/>
          <w:szCs w:val="28"/>
          <w:highlight w:val="white"/>
        </w:rPr>
        <w:t>……………</w:t>
      </w:r>
      <w:r w:rsidRPr="001A2F7B">
        <w:rPr>
          <w:rFonts w:ascii="Times New Roman" w:eastAsia="Times New Roman" w:hAnsi="Times New Roman" w:cs="Times New Roman"/>
          <w:spacing w:val="-4"/>
          <w:sz w:val="28"/>
          <w:szCs w:val="28"/>
          <w:highlight w:val="white"/>
          <w:lang w:val="ru-RU"/>
        </w:rPr>
        <w:t>……………</w:t>
      </w:r>
      <w:r>
        <w:rPr>
          <w:rFonts w:ascii="Times New Roman" w:eastAsia="Times New Roman" w:hAnsi="Times New Roman" w:cs="Times New Roman"/>
          <w:spacing w:val="-4"/>
          <w:sz w:val="28"/>
          <w:szCs w:val="28"/>
          <w:highlight w:val="white"/>
          <w:lang w:val="ru-RU"/>
        </w:rPr>
        <w:t>…</w:t>
      </w:r>
      <w:r w:rsidRPr="001A2F7B">
        <w:rPr>
          <w:rFonts w:ascii="Times New Roman" w:eastAsia="Times New Roman" w:hAnsi="Times New Roman" w:cs="Times New Roman"/>
          <w:spacing w:val="-4"/>
          <w:sz w:val="28"/>
          <w:szCs w:val="28"/>
          <w:highlight w:val="white"/>
        </w:rPr>
        <w:t>…</w:t>
      </w:r>
      <w:r>
        <w:rPr>
          <w:rFonts w:ascii="Times New Roman" w:eastAsia="Times New Roman" w:hAnsi="Times New Roman" w:cs="Times New Roman"/>
          <w:b/>
          <w:sz w:val="28"/>
          <w:szCs w:val="28"/>
          <w:highlight w:val="white"/>
          <w:lang w:val="ru-RU"/>
        </w:rPr>
        <w:t xml:space="preserve"> 9-40</w:t>
      </w:r>
    </w:p>
    <w:p w14:paraId="7D0FDC7A" w14:textId="5A813513" w:rsidR="00B5046F" w:rsidRPr="001A2F7B" w:rsidRDefault="00B5046F" w:rsidP="00B5046F">
      <w:pPr>
        <w:widowControl w:val="0"/>
        <w:spacing w:after="120" w:line="240" w:lineRule="auto"/>
        <w:ind w:left="141"/>
        <w:rPr>
          <w:rFonts w:ascii="Times New Roman" w:eastAsia="Times New Roman" w:hAnsi="Times New Roman" w:cs="Times New Roman"/>
          <w:color w:val="FF0000"/>
          <w:sz w:val="28"/>
          <w:szCs w:val="28"/>
          <w:highlight w:val="white"/>
          <w:lang w:val="ru-RU"/>
        </w:rPr>
      </w:pPr>
      <w:r>
        <w:rPr>
          <w:rFonts w:ascii="Times New Roman" w:eastAsia="Times New Roman" w:hAnsi="Times New Roman" w:cs="Times New Roman"/>
          <w:sz w:val="28"/>
          <w:szCs w:val="28"/>
          <w:highlight w:val="white"/>
        </w:rPr>
        <w:t>1.1. Проблемы определения понятия и видов товарных знаков……..…</w:t>
      </w:r>
      <w:r>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ru-RU"/>
        </w:rPr>
        <w:t xml:space="preserve">  9</w:t>
      </w:r>
    </w:p>
    <w:p w14:paraId="648A2D54" w14:textId="29DE0859" w:rsidR="00B5046F" w:rsidRPr="001A2F7B" w:rsidRDefault="00B5046F" w:rsidP="00B5046F">
      <w:pPr>
        <w:widowControl w:val="0"/>
        <w:spacing w:after="120" w:line="240" w:lineRule="auto"/>
        <w:ind w:left="141" w:right="-79"/>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rPr>
        <w:t>1.2. Международно-правовые основы регулирования товарных знаков</w:t>
      </w:r>
      <w:r>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ru-RU"/>
        </w:rPr>
        <w:t xml:space="preserve"> 24</w:t>
      </w:r>
    </w:p>
    <w:p w14:paraId="23F9D6D8" w14:textId="66839612" w:rsidR="00B5046F" w:rsidRPr="001A2F7B" w:rsidRDefault="00B5046F" w:rsidP="00B5046F">
      <w:pPr>
        <w:widowControl w:val="0"/>
        <w:spacing w:after="120" w:line="240" w:lineRule="auto"/>
        <w:ind w:left="141"/>
        <w:rPr>
          <w:rFonts w:ascii="Times New Roman" w:eastAsia="Times New Roman" w:hAnsi="Times New Roman" w:cs="Times New Roman"/>
          <w:sz w:val="28"/>
          <w:szCs w:val="28"/>
          <w:highlight w:val="white"/>
          <w:lang w:val="ru-RU"/>
        </w:rPr>
      </w:pPr>
      <w:r>
        <w:rPr>
          <w:rFonts w:ascii="Times New Roman" w:eastAsia="Times New Roman" w:hAnsi="Times New Roman" w:cs="Times New Roman"/>
          <w:color w:val="202124"/>
          <w:sz w:val="28"/>
          <w:szCs w:val="28"/>
          <w:highlight w:val="white"/>
        </w:rPr>
        <w:t xml:space="preserve">1.3. </w:t>
      </w:r>
      <w:r>
        <w:rPr>
          <w:rFonts w:ascii="Times New Roman" w:eastAsia="Times New Roman" w:hAnsi="Times New Roman" w:cs="Times New Roman"/>
          <w:sz w:val="28"/>
          <w:szCs w:val="28"/>
          <w:highlight w:val="white"/>
        </w:rPr>
        <w:t>Функции товарных знаков………………………………………………</w:t>
      </w:r>
      <w:r>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lang w:val="ru-RU"/>
        </w:rPr>
        <w:t>. 35</w:t>
      </w:r>
    </w:p>
    <w:p w14:paraId="42B3E274" w14:textId="1871F2FD" w:rsidR="00B5046F" w:rsidRPr="001A2F7B" w:rsidRDefault="00B5046F" w:rsidP="00B5046F">
      <w:pPr>
        <w:widowControl w:val="0"/>
        <w:spacing w:after="120" w:line="240" w:lineRule="auto"/>
        <w:ind w:left="141"/>
        <w:rPr>
          <w:rFonts w:ascii="Times New Roman" w:eastAsia="Times New Roman" w:hAnsi="Times New Roman" w:cs="Times New Roman"/>
          <w:sz w:val="28"/>
          <w:szCs w:val="28"/>
          <w:highlight w:val="white"/>
          <w:lang w:val="ru-RU"/>
        </w:rPr>
      </w:pPr>
      <w:r>
        <w:rPr>
          <w:rFonts w:ascii="Times New Roman" w:eastAsia="Times New Roman" w:hAnsi="Times New Roman" w:cs="Times New Roman"/>
          <w:color w:val="202124"/>
          <w:sz w:val="28"/>
          <w:szCs w:val="28"/>
          <w:highlight w:val="white"/>
        </w:rPr>
        <w:t>1.</w:t>
      </w:r>
      <w:r>
        <w:rPr>
          <w:rFonts w:ascii="Times New Roman" w:eastAsia="Times New Roman" w:hAnsi="Times New Roman" w:cs="Times New Roman"/>
          <w:sz w:val="28"/>
          <w:szCs w:val="28"/>
          <w:highlight w:val="white"/>
        </w:rPr>
        <w:t>4. Критерии охраноспособности товарных знаков………….…………</w:t>
      </w:r>
      <w:r>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ru-RU"/>
        </w:rPr>
        <w:t xml:space="preserve"> 39</w:t>
      </w:r>
    </w:p>
    <w:p w14:paraId="0A0348A5" w14:textId="77777777" w:rsidR="00B5046F" w:rsidRDefault="00B5046F" w:rsidP="00B5046F">
      <w:pPr>
        <w:widowControl w:val="0"/>
        <w:spacing w:before="4" w:line="240" w:lineRule="auto"/>
        <w:ind w:left="141"/>
        <w:rPr>
          <w:rFonts w:ascii="Times New Roman" w:eastAsia="Times New Roman" w:hAnsi="Times New Roman" w:cs="Times New Roman"/>
          <w:color w:val="202124"/>
          <w:sz w:val="28"/>
          <w:szCs w:val="28"/>
          <w:highlight w:val="white"/>
        </w:rPr>
      </w:pPr>
    </w:p>
    <w:p w14:paraId="3B06A6E0" w14:textId="77777777" w:rsidR="00B5046F" w:rsidRDefault="00B5046F" w:rsidP="00B5046F">
      <w:pPr>
        <w:widowControl w:val="0"/>
        <w:spacing w:before="4" w:line="240" w:lineRule="auto"/>
        <w:ind w:left="141"/>
        <w:rPr>
          <w:rFonts w:ascii="Times New Roman" w:eastAsia="Times New Roman" w:hAnsi="Times New Roman" w:cs="Times New Roman"/>
          <w:b/>
          <w:color w:val="202124"/>
          <w:sz w:val="28"/>
          <w:szCs w:val="28"/>
          <w:highlight w:val="white"/>
        </w:rPr>
      </w:pPr>
      <w:r>
        <w:rPr>
          <w:rFonts w:ascii="Times New Roman" w:eastAsia="Times New Roman" w:hAnsi="Times New Roman" w:cs="Times New Roman"/>
          <w:b/>
          <w:color w:val="202124"/>
          <w:sz w:val="28"/>
          <w:szCs w:val="28"/>
          <w:highlight w:val="white"/>
        </w:rPr>
        <w:t xml:space="preserve">ГЛАВА ВТОРАЯ </w:t>
      </w:r>
    </w:p>
    <w:p w14:paraId="093CBD6A" w14:textId="598AA046" w:rsidR="00B5046F" w:rsidRPr="001A2F7B" w:rsidRDefault="00B5046F" w:rsidP="00B5046F">
      <w:pPr>
        <w:widowControl w:val="0"/>
        <w:spacing w:before="4" w:line="240" w:lineRule="auto"/>
        <w:ind w:left="141"/>
        <w:rPr>
          <w:rFonts w:ascii="Times New Roman" w:eastAsia="Times New Roman" w:hAnsi="Times New Roman" w:cs="Times New Roman"/>
          <w:b/>
          <w:color w:val="202124"/>
          <w:spacing w:val="-7"/>
          <w:sz w:val="28"/>
          <w:szCs w:val="28"/>
          <w:highlight w:val="white"/>
          <w:lang w:val="ru-RU"/>
        </w:rPr>
      </w:pPr>
      <w:r>
        <w:rPr>
          <w:rFonts w:ascii="Times New Roman" w:eastAsia="Times New Roman" w:hAnsi="Times New Roman" w:cs="Times New Roman"/>
          <w:b/>
          <w:color w:val="202124"/>
          <w:sz w:val="28"/>
          <w:szCs w:val="28"/>
          <w:highlight w:val="white"/>
        </w:rPr>
        <w:t xml:space="preserve">МЕЖДУНАРОДНЫЕ ДОГОВОРЫ РОССИЙСКОЙ ФЕДЕРАЦИИ В </w:t>
      </w:r>
      <w:r w:rsidRPr="001A2F7B">
        <w:rPr>
          <w:rFonts w:ascii="Times New Roman" w:eastAsia="Times New Roman" w:hAnsi="Times New Roman" w:cs="Times New Roman"/>
          <w:b/>
          <w:color w:val="202124"/>
          <w:spacing w:val="-6"/>
          <w:sz w:val="28"/>
          <w:szCs w:val="28"/>
          <w:highlight w:val="white"/>
        </w:rPr>
        <w:t>СФЕРЕ РЕГУЛИРОВАНИЯ ТОВАРНЫХ ЗНАКОВ И ПРОБЛЕМЫ</w:t>
      </w:r>
      <w:r w:rsidRPr="001A2F7B">
        <w:rPr>
          <w:rFonts w:ascii="Times New Roman" w:eastAsia="Times New Roman" w:hAnsi="Times New Roman" w:cs="Times New Roman"/>
          <w:b/>
          <w:color w:val="202124"/>
          <w:spacing w:val="-6"/>
          <w:sz w:val="28"/>
          <w:szCs w:val="28"/>
          <w:highlight w:val="white"/>
          <w:lang w:val="ru-RU"/>
        </w:rPr>
        <w:t xml:space="preserve"> </w:t>
      </w:r>
      <w:r w:rsidRPr="001A2F7B">
        <w:rPr>
          <w:rFonts w:ascii="Times New Roman" w:eastAsia="Times New Roman" w:hAnsi="Times New Roman" w:cs="Times New Roman"/>
          <w:b/>
          <w:color w:val="202124"/>
          <w:spacing w:val="-6"/>
          <w:sz w:val="28"/>
          <w:szCs w:val="28"/>
          <w:highlight w:val="white"/>
        </w:rPr>
        <w:t>ИХ</w:t>
      </w:r>
      <w:r w:rsidRPr="001A2F7B">
        <w:rPr>
          <w:rFonts w:ascii="Times New Roman" w:eastAsia="Times New Roman" w:hAnsi="Times New Roman" w:cs="Times New Roman"/>
          <w:b/>
          <w:color w:val="202124"/>
          <w:spacing w:val="-7"/>
          <w:sz w:val="28"/>
          <w:szCs w:val="28"/>
          <w:highlight w:val="white"/>
        </w:rPr>
        <w:t xml:space="preserve"> ИМПЛЕМЕНТАЦИЯ В РОССИЙСКУЮ ПРАВОВУЮ СИСТЕМУ</w:t>
      </w:r>
      <w:r>
        <w:rPr>
          <w:rFonts w:ascii="Times New Roman" w:eastAsia="Times New Roman" w:hAnsi="Times New Roman" w:cs="Times New Roman"/>
          <w:b/>
          <w:color w:val="202124"/>
          <w:spacing w:val="-7"/>
          <w:sz w:val="28"/>
          <w:szCs w:val="28"/>
          <w:highlight w:val="white"/>
          <w:lang w:val="ru-RU"/>
        </w:rPr>
        <w:t>...</w:t>
      </w:r>
      <w:r>
        <w:rPr>
          <w:rFonts w:ascii="Times New Roman" w:eastAsia="Times New Roman" w:hAnsi="Times New Roman" w:cs="Times New Roman"/>
          <w:b/>
          <w:color w:val="202124"/>
          <w:spacing w:val="-7"/>
          <w:sz w:val="28"/>
          <w:szCs w:val="28"/>
          <w:highlight w:val="white"/>
          <w:lang w:val="ru-RU"/>
        </w:rPr>
        <w:t>…41-70</w:t>
      </w:r>
    </w:p>
    <w:p w14:paraId="7A3B3D68" w14:textId="77777777" w:rsidR="00B5046F" w:rsidRDefault="00B5046F" w:rsidP="00B5046F">
      <w:pPr>
        <w:widowControl w:val="0"/>
        <w:pBdr>
          <w:top w:val="nil"/>
          <w:left w:val="nil"/>
          <w:bottom w:val="nil"/>
          <w:right w:val="nil"/>
          <w:between w:val="nil"/>
        </w:pBdr>
        <w:spacing w:line="240" w:lineRule="auto"/>
        <w:ind w:left="567" w:right="-91" w:hanging="425"/>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2.1. Международно-правовые обязательства </w:t>
      </w:r>
      <w:proofErr w:type="gramStart"/>
      <w:r>
        <w:rPr>
          <w:rFonts w:ascii="Times New Roman" w:eastAsia="Times New Roman" w:hAnsi="Times New Roman" w:cs="Times New Roman"/>
          <w:sz w:val="28"/>
          <w:szCs w:val="28"/>
          <w:highlight w:val="white"/>
        </w:rPr>
        <w:t>Российской</w:t>
      </w:r>
      <w:proofErr w:type="gramEnd"/>
      <w:r>
        <w:rPr>
          <w:rFonts w:ascii="Times New Roman" w:eastAsia="Times New Roman" w:hAnsi="Times New Roman" w:cs="Times New Roman"/>
          <w:sz w:val="28"/>
          <w:szCs w:val="28"/>
          <w:highlight w:val="white"/>
        </w:rPr>
        <w:t xml:space="preserve"> Федерации </w:t>
      </w:r>
    </w:p>
    <w:p w14:paraId="4DAFBDEF" w14:textId="57346C95" w:rsidR="00B5046F" w:rsidRPr="001A2F7B" w:rsidRDefault="00B5046F" w:rsidP="00B5046F">
      <w:pPr>
        <w:widowControl w:val="0"/>
        <w:pBdr>
          <w:top w:val="nil"/>
          <w:left w:val="nil"/>
          <w:bottom w:val="nil"/>
          <w:right w:val="nil"/>
          <w:between w:val="nil"/>
        </w:pBdr>
        <w:spacing w:after="120" w:line="240" w:lineRule="auto"/>
        <w:ind w:left="567" w:right="-90"/>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rPr>
        <w:t>в сфере регулирования товарных знаков…………………………</w:t>
      </w:r>
      <w:r>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ru-RU"/>
        </w:rPr>
        <w:t xml:space="preserve">  41</w:t>
      </w:r>
    </w:p>
    <w:p w14:paraId="6A165D1A" w14:textId="0678CC4A" w:rsidR="00B5046F" w:rsidRPr="001A2F7B" w:rsidRDefault="00B5046F" w:rsidP="00B5046F">
      <w:pPr>
        <w:widowControl w:val="0"/>
        <w:pBdr>
          <w:top w:val="nil"/>
          <w:left w:val="nil"/>
          <w:bottom w:val="nil"/>
          <w:right w:val="nil"/>
          <w:between w:val="nil"/>
        </w:pBdr>
        <w:spacing w:after="120" w:line="240" w:lineRule="auto"/>
        <w:ind w:left="567" w:hanging="426"/>
        <w:rPr>
          <w:rFonts w:ascii="Times New Roman" w:eastAsia="Times New Roman" w:hAnsi="Times New Roman" w:cs="Times New Roman"/>
          <w:b/>
          <w:color w:val="202124"/>
          <w:sz w:val="28"/>
          <w:szCs w:val="28"/>
          <w:highlight w:val="white"/>
          <w:lang w:val="ru-RU"/>
        </w:rPr>
      </w:pPr>
      <w:r w:rsidRPr="00B5046F">
        <w:rPr>
          <w:rFonts w:ascii="Times New Roman" w:eastAsia="Times New Roman" w:hAnsi="Times New Roman" w:cs="Times New Roman"/>
          <w:spacing w:val="-6"/>
          <w:sz w:val="28"/>
          <w:szCs w:val="28"/>
          <w:highlight w:val="white"/>
        </w:rPr>
        <w:t>2.2. Проблема международного и национального регулирования совместного</w:t>
      </w:r>
      <w:r>
        <w:rPr>
          <w:rFonts w:ascii="Times New Roman" w:eastAsia="Times New Roman" w:hAnsi="Times New Roman" w:cs="Times New Roman"/>
          <w:sz w:val="28"/>
          <w:szCs w:val="28"/>
          <w:highlight w:val="white"/>
        </w:rPr>
        <w:t xml:space="preserve"> владения исключительным правом на товарный знак…</w:t>
      </w:r>
      <w:r>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lang w:val="ru-RU"/>
        </w:rPr>
        <w:t xml:space="preserve">  44</w:t>
      </w:r>
    </w:p>
    <w:p w14:paraId="76FEA222" w14:textId="77777777" w:rsidR="00B5046F" w:rsidRDefault="00B5046F" w:rsidP="00B5046F">
      <w:pPr>
        <w:widowControl w:val="0"/>
        <w:spacing w:before="4" w:line="240" w:lineRule="auto"/>
        <w:ind w:left="567" w:hanging="426"/>
        <w:rPr>
          <w:rFonts w:ascii="Times New Roman" w:eastAsia="Times New Roman" w:hAnsi="Times New Roman" w:cs="Times New Roman"/>
          <w:sz w:val="28"/>
          <w:szCs w:val="28"/>
          <w:highlight w:val="white"/>
        </w:rPr>
      </w:pPr>
      <w:r>
        <w:rPr>
          <w:rFonts w:ascii="Times New Roman" w:eastAsia="Times New Roman" w:hAnsi="Times New Roman" w:cs="Times New Roman"/>
          <w:color w:val="202124"/>
          <w:sz w:val="28"/>
          <w:szCs w:val="28"/>
          <w:highlight w:val="white"/>
        </w:rPr>
        <w:t xml:space="preserve">2.3. </w:t>
      </w:r>
      <w:r>
        <w:rPr>
          <w:rFonts w:ascii="Times New Roman" w:eastAsia="Times New Roman" w:hAnsi="Times New Roman" w:cs="Times New Roman"/>
          <w:sz w:val="28"/>
          <w:szCs w:val="28"/>
          <w:highlight w:val="white"/>
        </w:rPr>
        <w:t xml:space="preserve">Проблема имплементации понятия «‎недобросовестной конкуренции»‎ </w:t>
      </w:r>
    </w:p>
    <w:p w14:paraId="219EDD93" w14:textId="566938E8" w:rsidR="00B5046F" w:rsidRPr="001A2F7B" w:rsidRDefault="00B5046F" w:rsidP="00B5046F">
      <w:pPr>
        <w:widowControl w:val="0"/>
        <w:spacing w:before="4" w:line="240" w:lineRule="auto"/>
        <w:ind w:left="567"/>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rPr>
        <w:t>в российское законодательство……………………………………</w:t>
      </w:r>
      <w:r>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ru-RU"/>
        </w:rPr>
        <w:t xml:space="preserve"> 62</w:t>
      </w:r>
    </w:p>
    <w:p w14:paraId="66A7278B" w14:textId="77777777" w:rsidR="00B5046F" w:rsidRDefault="00B5046F" w:rsidP="00B5046F">
      <w:pPr>
        <w:widowControl w:val="0"/>
        <w:spacing w:before="4" w:line="360" w:lineRule="auto"/>
        <w:rPr>
          <w:rFonts w:ascii="Times New Roman" w:eastAsia="Times New Roman" w:hAnsi="Times New Roman" w:cs="Times New Roman"/>
          <w:b/>
          <w:sz w:val="16"/>
          <w:szCs w:val="16"/>
          <w:highlight w:val="white"/>
        </w:rPr>
      </w:pPr>
    </w:p>
    <w:p w14:paraId="35A4E2DA" w14:textId="1DB9058F" w:rsidR="00B5046F" w:rsidRPr="001A2F7B" w:rsidRDefault="00B5046F" w:rsidP="00B5046F">
      <w:pPr>
        <w:widowControl w:val="0"/>
        <w:spacing w:before="4" w:line="360" w:lineRule="auto"/>
        <w:rPr>
          <w:rFonts w:ascii="Times New Roman" w:eastAsia="Times New Roman" w:hAnsi="Times New Roman" w:cs="Times New Roman"/>
          <w:b/>
          <w:sz w:val="28"/>
          <w:szCs w:val="28"/>
          <w:highlight w:val="white"/>
          <w:lang w:val="ru-RU"/>
        </w:rPr>
      </w:pPr>
      <w:r>
        <w:rPr>
          <w:rFonts w:ascii="Times New Roman" w:eastAsia="Times New Roman" w:hAnsi="Times New Roman" w:cs="Times New Roman"/>
          <w:b/>
          <w:sz w:val="28"/>
          <w:szCs w:val="28"/>
          <w:highlight w:val="white"/>
        </w:rPr>
        <w:t>ЗАКЛЮЧЕНИЕ…………………………………………………………</w:t>
      </w:r>
      <w:r>
        <w:rPr>
          <w:rFonts w:ascii="Times New Roman" w:eastAsia="Times New Roman" w:hAnsi="Times New Roman" w:cs="Times New Roman"/>
          <w:b/>
          <w:sz w:val="28"/>
          <w:szCs w:val="28"/>
          <w:highlight w:val="white"/>
          <w:lang w:val="ru-RU"/>
        </w:rPr>
        <w:t>.....</w:t>
      </w:r>
      <w:r>
        <w:rPr>
          <w:rFonts w:ascii="Times New Roman" w:eastAsia="Times New Roman" w:hAnsi="Times New Roman" w:cs="Times New Roman"/>
          <w:b/>
          <w:sz w:val="28"/>
          <w:szCs w:val="28"/>
          <w:highlight w:val="white"/>
        </w:rPr>
        <w:t>……</w:t>
      </w:r>
      <w:r>
        <w:rPr>
          <w:rFonts w:ascii="Times New Roman" w:eastAsia="Times New Roman" w:hAnsi="Times New Roman" w:cs="Times New Roman"/>
          <w:b/>
          <w:sz w:val="28"/>
          <w:szCs w:val="28"/>
          <w:highlight w:val="white"/>
          <w:lang w:val="ru-RU"/>
        </w:rPr>
        <w:t xml:space="preserve"> 71</w:t>
      </w:r>
    </w:p>
    <w:p w14:paraId="119F997E" w14:textId="5E16FA4A" w:rsidR="00B5046F" w:rsidRPr="001A2F7B" w:rsidRDefault="00B5046F" w:rsidP="00B5046F">
      <w:pPr>
        <w:rPr>
          <w:lang w:val="ru-RU"/>
        </w:rPr>
      </w:pPr>
      <w:r>
        <w:rPr>
          <w:rFonts w:ascii="Times New Roman" w:eastAsia="Times New Roman" w:hAnsi="Times New Roman" w:cs="Times New Roman"/>
          <w:b/>
          <w:sz w:val="28"/>
          <w:szCs w:val="28"/>
          <w:highlight w:val="white"/>
        </w:rPr>
        <w:t>СПИСОК ИСПОЛЬЗОВАННЫХ ИСТОЧНИКОВ………………</w:t>
      </w:r>
      <w:r>
        <w:rPr>
          <w:rFonts w:ascii="Times New Roman" w:eastAsia="Times New Roman" w:hAnsi="Times New Roman" w:cs="Times New Roman"/>
          <w:b/>
          <w:sz w:val="28"/>
          <w:szCs w:val="28"/>
          <w:highlight w:val="white"/>
          <w:lang w:val="ru-RU"/>
        </w:rPr>
        <w:t>.....</w:t>
      </w:r>
      <w:r>
        <w:rPr>
          <w:rFonts w:ascii="Times New Roman" w:eastAsia="Times New Roman" w:hAnsi="Times New Roman" w:cs="Times New Roman"/>
          <w:b/>
          <w:sz w:val="28"/>
          <w:szCs w:val="28"/>
          <w:highlight w:val="white"/>
        </w:rPr>
        <w:t>……</w:t>
      </w:r>
      <w:r>
        <w:rPr>
          <w:rFonts w:ascii="Times New Roman" w:eastAsia="Times New Roman" w:hAnsi="Times New Roman" w:cs="Times New Roman"/>
          <w:b/>
          <w:sz w:val="28"/>
          <w:szCs w:val="28"/>
          <w:lang w:val="ru-RU"/>
        </w:rPr>
        <w:t>.. 75</w:t>
      </w:r>
    </w:p>
    <w:p w14:paraId="00000036" w14:textId="41C77EE5" w:rsidR="00CF6606" w:rsidRDefault="00830920">
      <w:pPr>
        <w:widowControl w:val="0"/>
        <w:spacing w:before="4" w:line="360" w:lineRule="auto"/>
        <w:rPr>
          <w:rFonts w:ascii="Times New Roman" w:eastAsia="Times New Roman" w:hAnsi="Times New Roman" w:cs="Times New Roman"/>
          <w:b/>
          <w:sz w:val="28"/>
          <w:szCs w:val="28"/>
          <w:highlight w:val="white"/>
        </w:rPr>
      </w:pPr>
      <w:r>
        <w:br w:type="page"/>
      </w:r>
    </w:p>
    <w:p w14:paraId="00000037" w14:textId="77777777" w:rsidR="00CF6606" w:rsidRDefault="00830920">
      <w:pPr>
        <w:widowControl w:val="0"/>
        <w:spacing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ВВЕДЕНИЕ</w:t>
      </w:r>
    </w:p>
    <w:p w14:paraId="00000038" w14:textId="77777777" w:rsidR="00CF6606" w:rsidRDefault="00830920" w:rsidP="0047327F">
      <w:pPr>
        <w:widowControl w:val="0"/>
        <w:spacing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Актуальность темы исследования</w:t>
      </w:r>
      <w:r>
        <w:rPr>
          <w:rFonts w:ascii="Times New Roman" w:eastAsia="Times New Roman" w:hAnsi="Times New Roman" w:cs="Times New Roman"/>
          <w:sz w:val="28"/>
          <w:szCs w:val="28"/>
          <w:highlight w:val="white"/>
        </w:rPr>
        <w:t xml:space="preserve">. Процессы глобализации, усиления </w:t>
      </w:r>
      <w:r w:rsidRPr="0047327F">
        <w:rPr>
          <w:rFonts w:ascii="Times New Roman" w:eastAsia="Times New Roman" w:hAnsi="Times New Roman" w:cs="Times New Roman"/>
          <w:spacing w:val="-6"/>
          <w:sz w:val="28"/>
          <w:szCs w:val="28"/>
          <w:highlight w:val="white"/>
        </w:rPr>
        <w:t>международного экономического сотрудничества, появление транснациональных</w:t>
      </w:r>
      <w:r>
        <w:rPr>
          <w:rFonts w:ascii="Times New Roman" w:eastAsia="Times New Roman" w:hAnsi="Times New Roman" w:cs="Times New Roman"/>
          <w:sz w:val="28"/>
          <w:szCs w:val="28"/>
          <w:highlight w:val="white"/>
        </w:rPr>
        <w:t xml:space="preserve"> корпораций, как и переход Рос</w:t>
      </w:r>
      <w:bookmarkStart w:id="0" w:name="_GoBack"/>
      <w:bookmarkEnd w:id="0"/>
      <w:r>
        <w:rPr>
          <w:rFonts w:ascii="Times New Roman" w:eastAsia="Times New Roman" w:hAnsi="Times New Roman" w:cs="Times New Roman"/>
          <w:sz w:val="28"/>
          <w:szCs w:val="28"/>
          <w:highlight w:val="white"/>
        </w:rPr>
        <w:t>сийской Федерации к рыночной экономике, обострили проблемы реализации потребительского выбора, продвижения товаров и услуг, развития честной конкуренции и рыночной транспарентности. Это стало главным стимулом для активизации использования в предпринимательской сфере признанных средств индивидуализации – товарных знаков.</w:t>
      </w:r>
    </w:p>
    <w:p w14:paraId="00000039" w14:textId="77777777" w:rsidR="00CF6606" w:rsidRPr="004C685F" w:rsidRDefault="00830920" w:rsidP="004C685F">
      <w:pPr>
        <w:widowControl w:val="0"/>
        <w:spacing w:line="360" w:lineRule="auto"/>
        <w:ind w:firstLine="709"/>
        <w:jc w:val="both"/>
        <w:rPr>
          <w:rFonts w:ascii="Times New Roman" w:eastAsia="Times New Roman" w:hAnsi="Times New Roman" w:cs="Times New Roman"/>
          <w:spacing w:val="-4"/>
          <w:sz w:val="28"/>
          <w:szCs w:val="28"/>
          <w:highlight w:val="white"/>
        </w:rPr>
      </w:pPr>
      <w:r w:rsidRPr="004C685F">
        <w:rPr>
          <w:rFonts w:ascii="Times New Roman" w:eastAsia="Times New Roman" w:hAnsi="Times New Roman" w:cs="Times New Roman"/>
          <w:spacing w:val="-4"/>
          <w:sz w:val="28"/>
          <w:szCs w:val="28"/>
          <w:highlight w:val="white"/>
        </w:rPr>
        <w:t xml:space="preserve"> Товарный знак одним лишь своим присутствием может указать на качество и надежность товара, содержит сведения об изготовителе, позволяет отличать одни товары от других, тем самым предоставляя покупателю </w:t>
      </w:r>
      <w:r w:rsidRPr="004C685F">
        <w:rPr>
          <w:rFonts w:ascii="Times New Roman" w:eastAsia="Times New Roman" w:hAnsi="Times New Roman" w:cs="Times New Roman"/>
          <w:spacing w:val="-6"/>
          <w:sz w:val="28"/>
          <w:szCs w:val="28"/>
          <w:highlight w:val="white"/>
        </w:rPr>
        <w:t>возможность детально изучить товар и составить более объективное мнение о нем.</w:t>
      </w:r>
      <w:r w:rsidRPr="004C685F">
        <w:rPr>
          <w:rFonts w:ascii="Times New Roman" w:eastAsia="Times New Roman" w:hAnsi="Times New Roman" w:cs="Times New Roman"/>
          <w:spacing w:val="-4"/>
          <w:sz w:val="28"/>
          <w:szCs w:val="28"/>
          <w:highlight w:val="white"/>
        </w:rPr>
        <w:t xml:space="preserve"> </w:t>
      </w:r>
    </w:p>
    <w:p w14:paraId="0000003A" w14:textId="77777777" w:rsidR="00CF6606" w:rsidRDefault="00830920">
      <w:pPr>
        <w:spacing w:line="360" w:lineRule="auto"/>
        <w:ind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Товарные знаки стали не просто знаками, а символами, которые четко позволяют различать одни товары или услуги от других, устанавливать торговые связи между потребителями, изготовителями и продавцами. Отношение потребителя к такому знаку или символу и, соответственно, к товару во многом определяет место изготовителя или продавца в торговой среде. Выбор потребителем товаров не всегда рационален и обоснован характеристиками самого товара, а в большей степени определяется его ассоциативным восприятием товарного знака, через который строятся представления о товаре. С этим связан перенос конкуренции из сферы самих товаров в сферу символов, индивидуализирующих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товары в рыночной среде. В результате коммерческая ценность товарных знаков возрастает, и они представляют собой ключевые корпоративные активы (так, стоимость бренда </w:t>
      </w:r>
      <w:proofErr w:type="spellStart"/>
      <w:r>
        <w:rPr>
          <w:rFonts w:ascii="Times New Roman" w:eastAsia="Times New Roman" w:hAnsi="Times New Roman" w:cs="Times New Roman"/>
          <w:sz w:val="28"/>
          <w:szCs w:val="28"/>
          <w:highlight w:val="white"/>
        </w:rPr>
        <w:t>Apple</w:t>
      </w:r>
      <w:proofErr w:type="spellEnd"/>
      <w:r>
        <w:rPr>
          <w:rFonts w:ascii="Times New Roman" w:eastAsia="Times New Roman" w:hAnsi="Times New Roman" w:cs="Times New Roman"/>
          <w:sz w:val="28"/>
          <w:szCs w:val="28"/>
          <w:highlight w:val="white"/>
        </w:rPr>
        <w:t xml:space="preserve"> составляет 241 $241,2 млрд.</w:t>
      </w:r>
      <w:r>
        <w:rPr>
          <w:rFonts w:ascii="Times New Roman" w:eastAsia="Times New Roman" w:hAnsi="Times New Roman" w:cs="Times New Roman"/>
          <w:sz w:val="28"/>
          <w:szCs w:val="28"/>
          <w:highlight w:val="white"/>
          <w:vertAlign w:val="superscript"/>
        </w:rPr>
        <w:footnoteReference w:id="1"/>
      </w:r>
      <w:r>
        <w:rPr>
          <w:rFonts w:ascii="Times New Roman" w:eastAsia="Times New Roman" w:hAnsi="Times New Roman" w:cs="Times New Roman"/>
          <w:sz w:val="28"/>
          <w:szCs w:val="28"/>
          <w:highlight w:val="white"/>
        </w:rPr>
        <w:t xml:space="preserve">). </w:t>
      </w:r>
    </w:p>
    <w:p w14:paraId="0000003B" w14:textId="77777777" w:rsidR="00CF6606" w:rsidRPr="004C685F"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Вышеуказанные факты убедительно подтверждает ежегодный рост числа заявок на регистрацию товарных знаков в </w:t>
      </w:r>
      <w:proofErr w:type="gramStart"/>
      <w:r>
        <w:rPr>
          <w:rFonts w:ascii="Times New Roman" w:eastAsia="Times New Roman" w:hAnsi="Times New Roman" w:cs="Times New Roman"/>
          <w:sz w:val="28"/>
          <w:szCs w:val="28"/>
          <w:highlight w:val="white"/>
        </w:rPr>
        <w:t>Российской</w:t>
      </w:r>
      <w:proofErr w:type="gramEnd"/>
      <w:r>
        <w:rPr>
          <w:rFonts w:ascii="Times New Roman" w:eastAsia="Times New Roman" w:hAnsi="Times New Roman" w:cs="Times New Roman"/>
          <w:sz w:val="28"/>
          <w:szCs w:val="28"/>
          <w:highlight w:val="white"/>
        </w:rPr>
        <w:t xml:space="preserve"> Федерации. Так, только </w:t>
      </w:r>
      <w:r>
        <w:rPr>
          <w:rFonts w:ascii="Times New Roman" w:eastAsia="Times New Roman" w:hAnsi="Times New Roman" w:cs="Times New Roman"/>
          <w:sz w:val="28"/>
          <w:szCs w:val="28"/>
          <w:highlight w:val="white"/>
        </w:rPr>
        <w:lastRenderedPageBreak/>
        <w:t>в январе-феврале 2022 года количество заявок на товарные знаки увеличилось на 14</w:t>
      </w:r>
      <w:r w:rsidRPr="004C685F">
        <w:rPr>
          <w:rFonts w:ascii="Times New Roman" w:eastAsia="Times New Roman" w:hAnsi="Times New Roman" w:cs="Times New Roman"/>
          <w:sz w:val="28"/>
          <w:szCs w:val="28"/>
          <w:highlight w:val="white"/>
        </w:rPr>
        <w:t>,7%, до 14 949 единиц по сравнению с аналогичным периодом 2021 года</w:t>
      </w:r>
      <w:r w:rsidRPr="004C685F">
        <w:rPr>
          <w:rFonts w:ascii="Times New Roman" w:eastAsia="Times New Roman" w:hAnsi="Times New Roman" w:cs="Times New Roman"/>
          <w:sz w:val="28"/>
          <w:szCs w:val="28"/>
          <w:highlight w:val="white"/>
          <w:vertAlign w:val="superscript"/>
        </w:rPr>
        <w:footnoteReference w:id="2"/>
      </w:r>
      <w:r w:rsidRPr="004C685F">
        <w:rPr>
          <w:rFonts w:ascii="Times New Roman" w:eastAsia="Times New Roman" w:hAnsi="Times New Roman" w:cs="Times New Roman"/>
          <w:sz w:val="28"/>
          <w:szCs w:val="28"/>
          <w:highlight w:val="white"/>
        </w:rPr>
        <w:t>.</w:t>
      </w:r>
    </w:p>
    <w:p w14:paraId="0000003C" w14:textId="77777777" w:rsidR="00CF6606" w:rsidRPr="004C685F" w:rsidRDefault="00830920">
      <w:pPr>
        <w:widowControl w:val="0"/>
        <w:spacing w:line="360" w:lineRule="auto"/>
        <w:ind w:firstLine="708"/>
        <w:jc w:val="both"/>
        <w:rPr>
          <w:rFonts w:ascii="Times New Roman" w:eastAsia="Times New Roman" w:hAnsi="Times New Roman" w:cs="Times New Roman"/>
          <w:sz w:val="28"/>
          <w:szCs w:val="28"/>
          <w:highlight w:val="white"/>
        </w:rPr>
      </w:pPr>
      <w:r w:rsidRPr="004C685F">
        <w:rPr>
          <w:rFonts w:ascii="Times New Roman" w:eastAsia="Times New Roman" w:hAnsi="Times New Roman" w:cs="Times New Roman"/>
          <w:sz w:val="28"/>
          <w:szCs w:val="28"/>
          <w:highlight w:val="white"/>
        </w:rPr>
        <w:t>Развитие торгово-экономического сотрудничества привело к сближению правовых систем государств и к возрастанию роли механизмов международного частного права. Подтверждением этого является, в частности, появление Всемирной организации интеллектуальной собственности (далее - ВОИС), Всемирной торговой организации (далее - ВТО), унифицированных норм Соглашения по торговым аспектам прав интеллектуальной собственности (далее - ТРИПС) и др.</w:t>
      </w:r>
    </w:p>
    <w:p w14:paraId="0000003D" w14:textId="77777777" w:rsidR="00CF6606" w:rsidRPr="004C685F" w:rsidRDefault="00830920">
      <w:pPr>
        <w:widowControl w:val="0"/>
        <w:spacing w:line="360" w:lineRule="auto"/>
        <w:ind w:firstLine="708"/>
        <w:jc w:val="both"/>
        <w:rPr>
          <w:rFonts w:ascii="Times New Roman" w:eastAsia="Times New Roman" w:hAnsi="Times New Roman" w:cs="Times New Roman"/>
          <w:sz w:val="28"/>
          <w:szCs w:val="28"/>
          <w:highlight w:val="white"/>
        </w:rPr>
      </w:pPr>
      <w:r w:rsidRPr="004C685F">
        <w:rPr>
          <w:rFonts w:ascii="Times New Roman" w:eastAsia="Times New Roman" w:hAnsi="Times New Roman" w:cs="Times New Roman"/>
          <w:sz w:val="28"/>
          <w:szCs w:val="28"/>
          <w:highlight w:val="white"/>
        </w:rPr>
        <w:t>Вместе с тем принцип территориальности товарных знаков значительно ограничивает применение коллизионных норм, правил международного гражданского процесса и международного коммерческого арбитража к отношениям, осложненным иностранным элементом. Нормативная регламентация этих знаков незначительна.</w:t>
      </w:r>
    </w:p>
    <w:p w14:paraId="0000003E" w14:textId="77777777" w:rsidR="00CF6606" w:rsidRPr="004C685F" w:rsidRDefault="00830920">
      <w:pPr>
        <w:widowControl w:val="0"/>
        <w:spacing w:line="360" w:lineRule="auto"/>
        <w:ind w:firstLine="708"/>
        <w:jc w:val="both"/>
        <w:rPr>
          <w:rFonts w:ascii="Times New Roman" w:eastAsia="Times New Roman" w:hAnsi="Times New Roman" w:cs="Times New Roman"/>
          <w:sz w:val="28"/>
          <w:szCs w:val="28"/>
          <w:highlight w:val="white"/>
        </w:rPr>
      </w:pPr>
      <w:r w:rsidRPr="004C685F">
        <w:rPr>
          <w:rFonts w:ascii="Times New Roman" w:eastAsia="Times New Roman" w:hAnsi="Times New Roman" w:cs="Times New Roman"/>
          <w:sz w:val="28"/>
          <w:szCs w:val="28"/>
          <w:highlight w:val="white"/>
        </w:rPr>
        <w:t xml:space="preserve">Несмотря на то, что первые международные акты, регулирующие отношения в сфере промышленной собственности (в том числе касающиеся и товарных знаков), были приняты почти 150 лет назад, по многим вопросам государства-участники так и не пришли к консенсусу. Так, режим наибольшего благоприятствования был впервые закреплен в 1860 году, но в отношении товарных знаков данный режим был установлен лишь </w:t>
      </w:r>
      <w:proofErr w:type="gramStart"/>
      <w:r w:rsidRPr="004C685F">
        <w:rPr>
          <w:rFonts w:ascii="Times New Roman" w:eastAsia="Times New Roman" w:hAnsi="Times New Roman" w:cs="Times New Roman"/>
          <w:sz w:val="28"/>
          <w:szCs w:val="28"/>
          <w:highlight w:val="white"/>
        </w:rPr>
        <w:t>спустя</w:t>
      </w:r>
      <w:proofErr w:type="gramEnd"/>
      <w:r w:rsidRPr="004C685F">
        <w:rPr>
          <w:rFonts w:ascii="Times New Roman" w:eastAsia="Times New Roman" w:hAnsi="Times New Roman" w:cs="Times New Roman"/>
          <w:sz w:val="28"/>
          <w:szCs w:val="28"/>
          <w:highlight w:val="white"/>
        </w:rPr>
        <w:t xml:space="preserve"> более </w:t>
      </w:r>
      <w:proofErr w:type="gramStart"/>
      <w:r w:rsidRPr="004C685F">
        <w:rPr>
          <w:rFonts w:ascii="Times New Roman" w:eastAsia="Times New Roman" w:hAnsi="Times New Roman" w:cs="Times New Roman"/>
          <w:sz w:val="28"/>
          <w:szCs w:val="28"/>
          <w:highlight w:val="white"/>
        </w:rPr>
        <w:t>чем</w:t>
      </w:r>
      <w:proofErr w:type="gramEnd"/>
      <w:r w:rsidRPr="004C685F">
        <w:rPr>
          <w:rFonts w:ascii="Times New Roman" w:eastAsia="Times New Roman" w:hAnsi="Times New Roman" w:cs="Times New Roman"/>
          <w:sz w:val="28"/>
          <w:szCs w:val="28"/>
          <w:highlight w:val="white"/>
        </w:rPr>
        <w:t xml:space="preserve"> сто лет.</w:t>
      </w:r>
      <w:r w:rsidRPr="004C685F">
        <w:rPr>
          <w:rFonts w:ascii="Times New Roman" w:eastAsia="Times New Roman" w:hAnsi="Times New Roman" w:cs="Times New Roman"/>
          <w:sz w:val="28"/>
          <w:szCs w:val="28"/>
          <w:highlight w:val="white"/>
          <w:vertAlign w:val="superscript"/>
        </w:rPr>
        <w:footnoteReference w:id="3"/>
      </w:r>
      <w:r w:rsidRPr="004C685F">
        <w:rPr>
          <w:rFonts w:ascii="Times New Roman" w:eastAsia="Times New Roman" w:hAnsi="Times New Roman" w:cs="Times New Roman"/>
          <w:sz w:val="28"/>
          <w:szCs w:val="28"/>
          <w:highlight w:val="white"/>
        </w:rPr>
        <w:t xml:space="preserve"> </w:t>
      </w:r>
    </w:p>
    <w:p w14:paraId="0000003F" w14:textId="77777777" w:rsidR="00CF6606" w:rsidRPr="004C685F" w:rsidRDefault="00830920">
      <w:pPr>
        <w:widowControl w:val="0"/>
        <w:spacing w:line="360" w:lineRule="auto"/>
        <w:ind w:firstLine="708"/>
        <w:jc w:val="both"/>
        <w:rPr>
          <w:rFonts w:ascii="Times New Roman" w:eastAsia="Times New Roman" w:hAnsi="Times New Roman" w:cs="Times New Roman"/>
          <w:sz w:val="28"/>
          <w:szCs w:val="28"/>
          <w:highlight w:val="white"/>
        </w:rPr>
      </w:pPr>
      <w:r w:rsidRPr="004C685F">
        <w:rPr>
          <w:rFonts w:ascii="Times New Roman" w:eastAsia="Times New Roman" w:hAnsi="Times New Roman" w:cs="Times New Roman"/>
          <w:sz w:val="28"/>
          <w:szCs w:val="28"/>
          <w:highlight w:val="white"/>
        </w:rPr>
        <w:t xml:space="preserve">В 2002 г. в России началось реформирование законодательства о </w:t>
      </w:r>
      <w:r w:rsidRPr="004C685F">
        <w:rPr>
          <w:rFonts w:ascii="Times New Roman" w:eastAsia="Times New Roman" w:hAnsi="Times New Roman" w:cs="Times New Roman"/>
          <w:sz w:val="28"/>
          <w:szCs w:val="28"/>
        </w:rPr>
        <w:t xml:space="preserve">товарных знаках </w:t>
      </w:r>
      <w:r w:rsidRPr="004C685F">
        <w:rPr>
          <w:rFonts w:ascii="Times New Roman" w:eastAsia="Times New Roman" w:hAnsi="Times New Roman" w:cs="Times New Roman"/>
          <w:sz w:val="28"/>
          <w:szCs w:val="28"/>
          <w:highlight w:val="white"/>
        </w:rPr>
        <w:t>в связи с подготовкой вступления в ВТО. Это было вызвано необходимостью приведения законодательства в соответствие с Соглашением по торговым аспектам прав интеллектуальной собственности 1994 г., являющегося обязательным для государств-участников ВТО. Позднее эти изменения нашли свое отражение в части Четвертой Гражданского кодекса РФ (далее – ГК РФ), вступившей в силу с 1 января 2008 г.</w:t>
      </w:r>
    </w:p>
    <w:p w14:paraId="00000040"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В то же время принятие части Четвертой ГК РФ хотя и продвинуло решение задачи правового обеспечения практики применения товарного знака, но не решило всех проблем. Наиболее слабым звеном является правоприменительная практика использования товарных знаков.</w:t>
      </w:r>
    </w:p>
    <w:p w14:paraId="00000041"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Определение степени соответствия законодательства РФ международно-правовым обязательствам, основных проблем, возникающих в данной сфере, поиск возможных способов их урегулирования предопределили необходимость проведения данного научного исследования.</w:t>
      </w:r>
    </w:p>
    <w:p w14:paraId="00000042"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Степень научной разработанности исследования</w:t>
      </w:r>
      <w:r>
        <w:rPr>
          <w:rFonts w:ascii="Times New Roman" w:eastAsia="Times New Roman" w:hAnsi="Times New Roman" w:cs="Times New Roman"/>
          <w:b/>
          <w:sz w:val="28"/>
          <w:szCs w:val="28"/>
          <w:highlight w:val="white"/>
        </w:rPr>
        <w:t xml:space="preserve">. </w:t>
      </w:r>
      <w:proofErr w:type="gramStart"/>
      <w:r>
        <w:rPr>
          <w:rFonts w:ascii="Times New Roman" w:eastAsia="Times New Roman" w:hAnsi="Times New Roman" w:cs="Times New Roman"/>
          <w:sz w:val="28"/>
          <w:szCs w:val="28"/>
          <w:highlight w:val="white"/>
        </w:rPr>
        <w:t>Исследование проблематики правового регулирования товарных знаков в России получило большое развитие в последние 20 лет.</w:t>
      </w:r>
      <w:proofErr w:type="gramEnd"/>
      <w:r>
        <w:rPr>
          <w:rFonts w:ascii="Times New Roman" w:eastAsia="Times New Roman" w:hAnsi="Times New Roman" w:cs="Times New Roman"/>
          <w:sz w:val="28"/>
          <w:szCs w:val="28"/>
          <w:highlight w:val="white"/>
        </w:rPr>
        <w:t xml:space="preserve"> Среди научных работ следует </w:t>
      </w:r>
      <w:proofErr w:type="gramStart"/>
      <w:r>
        <w:rPr>
          <w:rFonts w:ascii="Times New Roman" w:eastAsia="Times New Roman" w:hAnsi="Times New Roman" w:cs="Times New Roman"/>
          <w:sz w:val="28"/>
          <w:szCs w:val="28"/>
          <w:highlight w:val="white"/>
        </w:rPr>
        <w:t>отметить</w:t>
      </w:r>
      <w:proofErr w:type="gramEnd"/>
      <w:r>
        <w:rPr>
          <w:rFonts w:ascii="Times New Roman" w:eastAsia="Times New Roman" w:hAnsi="Times New Roman" w:cs="Times New Roman"/>
          <w:sz w:val="28"/>
          <w:szCs w:val="28"/>
          <w:highlight w:val="white"/>
        </w:rPr>
        <w:t xml:space="preserve"> прежде всего работы Е.А. </w:t>
      </w:r>
      <w:proofErr w:type="spellStart"/>
      <w:r>
        <w:rPr>
          <w:rFonts w:ascii="Times New Roman" w:eastAsia="Times New Roman" w:hAnsi="Times New Roman" w:cs="Times New Roman"/>
          <w:sz w:val="28"/>
          <w:szCs w:val="28"/>
          <w:highlight w:val="white"/>
        </w:rPr>
        <w:t>Новоселовой</w:t>
      </w:r>
      <w:proofErr w:type="spellEnd"/>
      <w:r>
        <w:rPr>
          <w:rFonts w:ascii="Times New Roman" w:eastAsia="Times New Roman" w:hAnsi="Times New Roman" w:cs="Times New Roman"/>
          <w:sz w:val="28"/>
          <w:szCs w:val="28"/>
          <w:highlight w:val="white"/>
        </w:rPr>
        <w:t>, в которых освещены вопросы правовой охраны, распоряжения, использования товарных знаков, проведен сравнительно-правовой анализ российской и зарубежной судебной практики, а также практики ЕСПЧ</w:t>
      </w:r>
      <w:r>
        <w:rPr>
          <w:rFonts w:ascii="Times New Roman" w:eastAsia="Times New Roman" w:hAnsi="Times New Roman" w:cs="Times New Roman"/>
          <w:sz w:val="28"/>
          <w:szCs w:val="28"/>
          <w:highlight w:val="white"/>
          <w:vertAlign w:val="superscript"/>
        </w:rPr>
        <w:footnoteReference w:id="4"/>
      </w:r>
      <w:r>
        <w:rPr>
          <w:rFonts w:ascii="Times New Roman" w:eastAsia="Times New Roman" w:hAnsi="Times New Roman" w:cs="Times New Roman"/>
          <w:sz w:val="28"/>
          <w:szCs w:val="28"/>
          <w:highlight w:val="white"/>
        </w:rPr>
        <w:t>. Также стоит уделить внимание работе И.А. Близнеца по систематизации международных актов в области интеллектуальной собственности.</w:t>
      </w:r>
      <w:r>
        <w:rPr>
          <w:rFonts w:ascii="Times New Roman" w:eastAsia="Times New Roman" w:hAnsi="Times New Roman" w:cs="Times New Roman"/>
          <w:sz w:val="28"/>
          <w:szCs w:val="28"/>
          <w:highlight w:val="white"/>
          <w:vertAlign w:val="superscript"/>
        </w:rPr>
        <w:footnoteReference w:id="5"/>
      </w:r>
      <w:r>
        <w:rPr>
          <w:rFonts w:ascii="Times New Roman" w:eastAsia="Times New Roman" w:hAnsi="Times New Roman" w:cs="Times New Roman"/>
          <w:sz w:val="28"/>
          <w:szCs w:val="28"/>
          <w:highlight w:val="white"/>
        </w:rPr>
        <w:t xml:space="preserve"> Более раннее исследование В.В. Пироговой посвящено исчерпанию права на товарный знак, в нем разработаны правовые основы применения исчерпания прав на основе анализа норм законодательства о товарных знаках, часть из которых были зафиксированы в Четвертой части ГК РФ.</w:t>
      </w:r>
      <w:r>
        <w:rPr>
          <w:rFonts w:ascii="Times New Roman" w:eastAsia="Times New Roman" w:hAnsi="Times New Roman" w:cs="Times New Roman"/>
          <w:sz w:val="28"/>
          <w:szCs w:val="28"/>
          <w:highlight w:val="white"/>
          <w:vertAlign w:val="superscript"/>
        </w:rPr>
        <w:footnoteReference w:id="6"/>
      </w:r>
      <w:r>
        <w:rPr>
          <w:rFonts w:ascii="Times New Roman" w:eastAsia="Times New Roman" w:hAnsi="Times New Roman" w:cs="Times New Roman"/>
          <w:sz w:val="28"/>
          <w:szCs w:val="28"/>
          <w:highlight w:val="white"/>
        </w:rPr>
        <w:t xml:space="preserve"> Стоит отметить работу Б.А. Шахназарова по правовому регулированию трансграничных отношений в сфере промышленной собственности.</w:t>
      </w:r>
      <w:r>
        <w:rPr>
          <w:rFonts w:ascii="Times New Roman" w:eastAsia="Times New Roman" w:hAnsi="Times New Roman" w:cs="Times New Roman"/>
          <w:sz w:val="28"/>
          <w:szCs w:val="28"/>
          <w:highlight w:val="white"/>
          <w:vertAlign w:val="superscript"/>
        </w:rPr>
        <w:footnoteReference w:id="7"/>
      </w:r>
      <w:r>
        <w:rPr>
          <w:rFonts w:ascii="Times New Roman" w:eastAsia="Times New Roman" w:hAnsi="Times New Roman" w:cs="Times New Roman"/>
          <w:sz w:val="28"/>
          <w:szCs w:val="28"/>
          <w:highlight w:val="white"/>
        </w:rPr>
        <w:t xml:space="preserve"> Исследования А.П. </w:t>
      </w:r>
      <w:proofErr w:type="spellStart"/>
      <w:r>
        <w:rPr>
          <w:rFonts w:ascii="Times New Roman" w:eastAsia="Times New Roman" w:hAnsi="Times New Roman" w:cs="Times New Roman"/>
          <w:sz w:val="28"/>
          <w:szCs w:val="28"/>
          <w:highlight w:val="white"/>
        </w:rPr>
        <w:t>Рабец</w:t>
      </w:r>
      <w:proofErr w:type="spellEnd"/>
      <w:r>
        <w:rPr>
          <w:rFonts w:ascii="Times New Roman" w:eastAsia="Times New Roman" w:hAnsi="Times New Roman" w:cs="Times New Roman"/>
          <w:sz w:val="28"/>
          <w:szCs w:val="28"/>
          <w:highlight w:val="white"/>
        </w:rPr>
        <w:t>, М.Н. Панковой проводились, главным образом, с позиции гражданского права и посвящены вопросам правовой охраны товарных знаков и регулированию общеизвестных товарных знаков.</w:t>
      </w:r>
    </w:p>
    <w:p w14:paraId="00000043" w14:textId="50EDF613" w:rsidR="00CF6606" w:rsidRDefault="00830920">
      <w:pPr>
        <w:widowControl w:val="0"/>
        <w:spacing w:line="360" w:lineRule="auto"/>
        <w:ind w:firstLine="708"/>
        <w:jc w:val="both"/>
        <w:rPr>
          <w:rFonts w:ascii="Times New Roman" w:eastAsia="Times New Roman" w:hAnsi="Times New Roman" w:cs="Times New Roman"/>
          <w:color w:val="0000FF"/>
          <w:sz w:val="28"/>
          <w:szCs w:val="28"/>
          <w:highlight w:val="white"/>
        </w:rPr>
      </w:pPr>
      <w:proofErr w:type="gramStart"/>
      <w:r>
        <w:rPr>
          <w:rFonts w:ascii="Times New Roman" w:eastAsia="Times New Roman" w:hAnsi="Times New Roman" w:cs="Times New Roman"/>
          <w:sz w:val="28"/>
          <w:szCs w:val="28"/>
          <w:highlight w:val="white"/>
        </w:rPr>
        <w:lastRenderedPageBreak/>
        <w:t>Теорети</w:t>
      </w:r>
      <w:r w:rsidR="004C685F">
        <w:rPr>
          <w:rFonts w:ascii="Times New Roman" w:eastAsia="Times New Roman" w:hAnsi="Times New Roman" w:cs="Times New Roman"/>
          <w:sz w:val="28"/>
          <w:szCs w:val="28"/>
          <w:highlight w:val="white"/>
        </w:rPr>
        <w:t>ческую основу составляют работы</w:t>
      </w:r>
      <w:r>
        <w:rPr>
          <w:rFonts w:ascii="Times New Roman" w:eastAsia="Times New Roman" w:hAnsi="Times New Roman" w:cs="Times New Roman"/>
          <w:sz w:val="28"/>
          <w:szCs w:val="28"/>
          <w:highlight w:val="white"/>
        </w:rPr>
        <w:t xml:space="preserve"> Т.В. </w:t>
      </w:r>
      <w:proofErr w:type="spellStart"/>
      <w:r>
        <w:rPr>
          <w:rFonts w:ascii="Times New Roman" w:eastAsia="Times New Roman" w:hAnsi="Times New Roman" w:cs="Times New Roman"/>
          <w:sz w:val="28"/>
          <w:szCs w:val="28"/>
          <w:highlight w:val="white"/>
        </w:rPr>
        <w:t>Белоушко</w:t>
      </w:r>
      <w:proofErr w:type="spellEnd"/>
      <w:r>
        <w:rPr>
          <w:rFonts w:ascii="Times New Roman" w:eastAsia="Times New Roman" w:hAnsi="Times New Roman" w:cs="Times New Roman"/>
          <w:sz w:val="28"/>
          <w:szCs w:val="28"/>
          <w:highlight w:val="white"/>
        </w:rPr>
        <w:t xml:space="preserve">, И.А. Близнеца, М.Е. Боброва, Г. </w:t>
      </w:r>
      <w:proofErr w:type="spellStart"/>
      <w:r>
        <w:rPr>
          <w:rFonts w:ascii="Times New Roman" w:eastAsia="Times New Roman" w:hAnsi="Times New Roman" w:cs="Times New Roman"/>
          <w:sz w:val="28"/>
          <w:szCs w:val="28"/>
          <w:highlight w:val="white"/>
        </w:rPr>
        <w:t>Боденхаузена</w:t>
      </w:r>
      <w:proofErr w:type="spellEnd"/>
      <w:r>
        <w:rPr>
          <w:rFonts w:ascii="Times New Roman" w:eastAsia="Times New Roman" w:hAnsi="Times New Roman" w:cs="Times New Roman"/>
          <w:sz w:val="28"/>
          <w:szCs w:val="28"/>
          <w:highlight w:val="white"/>
        </w:rPr>
        <w:t xml:space="preserve">,  М.В. </w:t>
      </w:r>
      <w:proofErr w:type="spellStart"/>
      <w:r>
        <w:rPr>
          <w:rFonts w:ascii="Times New Roman" w:eastAsia="Times New Roman" w:hAnsi="Times New Roman" w:cs="Times New Roman"/>
          <w:sz w:val="28"/>
          <w:szCs w:val="28"/>
          <w:highlight w:val="white"/>
        </w:rPr>
        <w:t>Болотова</w:t>
      </w:r>
      <w:proofErr w:type="spellEnd"/>
      <w:r>
        <w:rPr>
          <w:rFonts w:ascii="Times New Roman" w:eastAsia="Times New Roman" w:hAnsi="Times New Roman" w:cs="Times New Roman"/>
          <w:sz w:val="28"/>
          <w:szCs w:val="28"/>
          <w:highlight w:val="white"/>
        </w:rPr>
        <w:t xml:space="preserve">, Л.Н. Бородай, С.А. Гордиенко, О.А. </w:t>
      </w:r>
      <w:proofErr w:type="spellStart"/>
      <w:r>
        <w:rPr>
          <w:rFonts w:ascii="Times New Roman" w:eastAsia="Times New Roman" w:hAnsi="Times New Roman" w:cs="Times New Roman"/>
          <w:sz w:val="28"/>
          <w:szCs w:val="28"/>
          <w:highlight w:val="white"/>
        </w:rPr>
        <w:t>Городова</w:t>
      </w:r>
      <w:proofErr w:type="spellEnd"/>
      <w:r>
        <w:rPr>
          <w:rFonts w:ascii="Times New Roman" w:eastAsia="Times New Roman" w:hAnsi="Times New Roman" w:cs="Times New Roman"/>
          <w:sz w:val="28"/>
          <w:szCs w:val="28"/>
          <w:highlight w:val="white"/>
        </w:rPr>
        <w:t xml:space="preserve">, Е.А. </w:t>
      </w:r>
      <w:proofErr w:type="spellStart"/>
      <w:r>
        <w:rPr>
          <w:rFonts w:ascii="Times New Roman" w:eastAsia="Times New Roman" w:hAnsi="Times New Roman" w:cs="Times New Roman"/>
          <w:sz w:val="28"/>
          <w:szCs w:val="28"/>
          <w:highlight w:val="white"/>
        </w:rPr>
        <w:t>Зайкина</w:t>
      </w:r>
      <w:proofErr w:type="spellEnd"/>
      <w:r>
        <w:rPr>
          <w:rFonts w:ascii="Times New Roman" w:eastAsia="Times New Roman" w:hAnsi="Times New Roman" w:cs="Times New Roman"/>
          <w:sz w:val="28"/>
          <w:szCs w:val="28"/>
          <w:highlight w:val="white"/>
        </w:rPr>
        <w:t xml:space="preserve">, Е.Г. Ивановой, А.Д. </w:t>
      </w:r>
      <w:proofErr w:type="spellStart"/>
      <w:r>
        <w:rPr>
          <w:rFonts w:ascii="Times New Roman" w:eastAsia="Times New Roman" w:hAnsi="Times New Roman" w:cs="Times New Roman"/>
          <w:sz w:val="28"/>
          <w:szCs w:val="28"/>
          <w:highlight w:val="white"/>
        </w:rPr>
        <w:t>Кудакова</w:t>
      </w:r>
      <w:proofErr w:type="spellEnd"/>
      <w:r>
        <w:rPr>
          <w:rFonts w:ascii="Times New Roman" w:eastAsia="Times New Roman" w:hAnsi="Times New Roman" w:cs="Times New Roman"/>
          <w:sz w:val="28"/>
          <w:szCs w:val="28"/>
          <w:highlight w:val="white"/>
        </w:rPr>
        <w:t xml:space="preserve">, А.И. </w:t>
      </w:r>
      <w:proofErr w:type="spellStart"/>
      <w:r>
        <w:rPr>
          <w:rFonts w:ascii="Times New Roman" w:eastAsia="Times New Roman" w:hAnsi="Times New Roman" w:cs="Times New Roman"/>
          <w:sz w:val="28"/>
          <w:szCs w:val="28"/>
          <w:highlight w:val="white"/>
        </w:rPr>
        <w:t>Лабуть</w:t>
      </w:r>
      <w:proofErr w:type="spellEnd"/>
      <w:r>
        <w:rPr>
          <w:rFonts w:ascii="Times New Roman" w:eastAsia="Times New Roman" w:hAnsi="Times New Roman" w:cs="Times New Roman"/>
          <w:sz w:val="28"/>
          <w:szCs w:val="28"/>
          <w:highlight w:val="white"/>
        </w:rPr>
        <w:t xml:space="preserve">, В.В. Макаровой, А.Д. </w:t>
      </w:r>
      <w:proofErr w:type="spellStart"/>
      <w:r>
        <w:rPr>
          <w:rFonts w:ascii="Times New Roman" w:eastAsia="Times New Roman" w:hAnsi="Times New Roman" w:cs="Times New Roman"/>
          <w:sz w:val="28"/>
          <w:szCs w:val="28"/>
          <w:highlight w:val="white"/>
        </w:rPr>
        <w:t>Мысак</w:t>
      </w:r>
      <w:proofErr w:type="spellEnd"/>
      <w:r>
        <w:rPr>
          <w:rFonts w:ascii="Times New Roman" w:eastAsia="Times New Roman" w:hAnsi="Times New Roman" w:cs="Times New Roman"/>
          <w:sz w:val="28"/>
          <w:szCs w:val="28"/>
          <w:highlight w:val="white"/>
        </w:rPr>
        <w:t xml:space="preserve">, Л.А. </w:t>
      </w:r>
      <w:proofErr w:type="spellStart"/>
      <w:r>
        <w:rPr>
          <w:rFonts w:ascii="Times New Roman" w:eastAsia="Times New Roman" w:hAnsi="Times New Roman" w:cs="Times New Roman"/>
          <w:sz w:val="28"/>
          <w:szCs w:val="28"/>
          <w:highlight w:val="white"/>
        </w:rPr>
        <w:t>Новоселовой</w:t>
      </w:r>
      <w:proofErr w:type="spellEnd"/>
      <w:r>
        <w:rPr>
          <w:rFonts w:ascii="Times New Roman" w:eastAsia="Times New Roman" w:hAnsi="Times New Roman" w:cs="Times New Roman"/>
          <w:sz w:val="28"/>
          <w:szCs w:val="28"/>
          <w:highlight w:val="white"/>
        </w:rPr>
        <w:t xml:space="preserve">, О.А. </w:t>
      </w:r>
      <w:proofErr w:type="spellStart"/>
      <w:r>
        <w:rPr>
          <w:rFonts w:ascii="Times New Roman" w:eastAsia="Times New Roman" w:hAnsi="Times New Roman" w:cs="Times New Roman"/>
          <w:sz w:val="28"/>
          <w:szCs w:val="28"/>
          <w:highlight w:val="white"/>
        </w:rPr>
        <w:t>Полуйко</w:t>
      </w:r>
      <w:proofErr w:type="spellEnd"/>
      <w:r>
        <w:rPr>
          <w:rFonts w:ascii="Times New Roman" w:eastAsia="Times New Roman" w:hAnsi="Times New Roman" w:cs="Times New Roman"/>
          <w:sz w:val="28"/>
          <w:szCs w:val="28"/>
          <w:highlight w:val="white"/>
        </w:rPr>
        <w:t xml:space="preserve">, В.В. </w:t>
      </w:r>
      <w:proofErr w:type="spellStart"/>
      <w:r>
        <w:rPr>
          <w:rFonts w:ascii="Times New Roman" w:eastAsia="Times New Roman" w:hAnsi="Times New Roman" w:cs="Times New Roman"/>
          <w:sz w:val="28"/>
          <w:szCs w:val="28"/>
          <w:highlight w:val="white"/>
        </w:rPr>
        <w:t>Пшеничникова</w:t>
      </w:r>
      <w:proofErr w:type="spellEnd"/>
      <w:r>
        <w:rPr>
          <w:rFonts w:ascii="Times New Roman" w:eastAsia="Times New Roman" w:hAnsi="Times New Roman" w:cs="Times New Roman"/>
          <w:sz w:val="28"/>
          <w:szCs w:val="28"/>
          <w:highlight w:val="white"/>
        </w:rPr>
        <w:t>, С.С. Романова, А.С. Розен, О.А.</w:t>
      </w:r>
      <w:proofErr w:type="gram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Рузаковой</w:t>
      </w:r>
      <w:proofErr w:type="spellEnd"/>
      <w:r>
        <w:rPr>
          <w:rFonts w:ascii="Times New Roman" w:eastAsia="Times New Roman" w:hAnsi="Times New Roman" w:cs="Times New Roman"/>
          <w:sz w:val="28"/>
          <w:szCs w:val="28"/>
          <w:highlight w:val="white"/>
        </w:rPr>
        <w:t xml:space="preserve">, В.М. Сергеева, Л.Б. </w:t>
      </w:r>
      <w:proofErr w:type="spellStart"/>
      <w:r>
        <w:rPr>
          <w:rFonts w:ascii="Times New Roman" w:eastAsia="Times New Roman" w:hAnsi="Times New Roman" w:cs="Times New Roman"/>
          <w:sz w:val="28"/>
          <w:szCs w:val="28"/>
          <w:highlight w:val="white"/>
        </w:rPr>
        <w:t>Ситдиковой</w:t>
      </w:r>
      <w:proofErr w:type="spellEnd"/>
      <w:r>
        <w:rPr>
          <w:rFonts w:ascii="Times New Roman" w:eastAsia="Times New Roman" w:hAnsi="Times New Roman" w:cs="Times New Roman"/>
          <w:sz w:val="28"/>
          <w:szCs w:val="28"/>
          <w:highlight w:val="white"/>
        </w:rPr>
        <w:t xml:space="preserve">, Д.М. Солдатенко, М.В. </w:t>
      </w:r>
      <w:proofErr w:type="spellStart"/>
      <w:r>
        <w:rPr>
          <w:rFonts w:ascii="Times New Roman" w:eastAsia="Times New Roman" w:hAnsi="Times New Roman" w:cs="Times New Roman"/>
          <w:sz w:val="28"/>
          <w:szCs w:val="28"/>
          <w:highlight w:val="white"/>
        </w:rPr>
        <w:t>Таболо</w:t>
      </w:r>
      <w:proofErr w:type="spellEnd"/>
      <w:r>
        <w:rPr>
          <w:rFonts w:ascii="Times New Roman" w:eastAsia="Times New Roman" w:hAnsi="Times New Roman" w:cs="Times New Roman"/>
          <w:sz w:val="28"/>
          <w:szCs w:val="28"/>
          <w:highlight w:val="white"/>
        </w:rPr>
        <w:t xml:space="preserve">, С.Е. Федотовой, Л.Ф. Фроловой, И.Д. Ходакова, Б.А. Шахназарова, Г.Ф. </w:t>
      </w:r>
      <w:proofErr w:type="spellStart"/>
      <w:r>
        <w:rPr>
          <w:rFonts w:ascii="Times New Roman" w:eastAsia="Times New Roman" w:hAnsi="Times New Roman" w:cs="Times New Roman"/>
          <w:sz w:val="28"/>
          <w:szCs w:val="28"/>
          <w:highlight w:val="white"/>
        </w:rPr>
        <w:t>Шершеневича</w:t>
      </w:r>
      <w:proofErr w:type="spellEnd"/>
      <w:r>
        <w:rPr>
          <w:rFonts w:ascii="Times New Roman" w:eastAsia="Times New Roman" w:hAnsi="Times New Roman" w:cs="Times New Roman"/>
          <w:sz w:val="28"/>
          <w:szCs w:val="28"/>
          <w:highlight w:val="white"/>
        </w:rPr>
        <w:t xml:space="preserve">, А.А. </w:t>
      </w:r>
      <w:proofErr w:type="spellStart"/>
      <w:r>
        <w:rPr>
          <w:rFonts w:ascii="Times New Roman" w:eastAsia="Times New Roman" w:hAnsi="Times New Roman" w:cs="Times New Roman"/>
          <w:sz w:val="28"/>
          <w:szCs w:val="28"/>
          <w:highlight w:val="white"/>
        </w:rPr>
        <w:t>Шестимирова</w:t>
      </w:r>
      <w:proofErr w:type="spellEnd"/>
      <w:r>
        <w:rPr>
          <w:rFonts w:ascii="Times New Roman" w:eastAsia="Times New Roman" w:hAnsi="Times New Roman" w:cs="Times New Roman"/>
          <w:sz w:val="28"/>
          <w:szCs w:val="28"/>
          <w:highlight w:val="white"/>
        </w:rPr>
        <w:t xml:space="preserve">, И.В. Шугурова, Я.А. </w:t>
      </w:r>
      <w:proofErr w:type="spellStart"/>
      <w:r>
        <w:rPr>
          <w:rFonts w:ascii="Times New Roman" w:eastAsia="Times New Roman" w:hAnsi="Times New Roman" w:cs="Times New Roman"/>
          <w:sz w:val="28"/>
          <w:szCs w:val="28"/>
          <w:highlight w:val="white"/>
        </w:rPr>
        <w:t>Юкша</w:t>
      </w:r>
      <w:proofErr w:type="spellEnd"/>
      <w:r>
        <w:rPr>
          <w:rFonts w:ascii="Times New Roman" w:eastAsia="Times New Roman" w:hAnsi="Times New Roman" w:cs="Times New Roman"/>
          <w:sz w:val="28"/>
          <w:szCs w:val="28"/>
          <w:highlight w:val="white"/>
        </w:rPr>
        <w:t>.</w:t>
      </w:r>
    </w:p>
    <w:p w14:paraId="00000044"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Научная сфера богата работами, в которых отражены не только актуальные проблемы использования товарных знаков в условиях рыночной экономики, но и перспективы развития этой сферы общественных отношений.</w:t>
      </w:r>
    </w:p>
    <w:p w14:paraId="00000045"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Нельзя не отметить недостаток в комплексных работах, посвященных анализу законодательства Российской Федерации на предмет соответствия и непротиворечия законодательных актов с принятыми международными обязательствами в области товарных знаков и выработке на этой основе перспектив, которые позволят поднять уровень правового обеспечения товарных знаков, а также снизить издержки России, связанные с выплатами в пользу зарубежных владельцев в результате незаконного использования товарных знаков.</w:t>
      </w:r>
      <w:proofErr w:type="gramEnd"/>
    </w:p>
    <w:p w14:paraId="00000046"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Значительное число имеющихся научных работ выполнено на общетеоретическом уровне без анализа складывающейся практики применения конкретных правовых норм и институтов. Многие исследования проведены до приведения законодательства РФ в соответствии с ТРИПС и не содержат анализа ее многочисленных новелл и недостатков правового регулирования, что обусловливает необходимость в комплексном современном изучении института средств индивидуализации товаров, работ и услуг. </w:t>
      </w:r>
    </w:p>
    <w:p w14:paraId="00000047" w14:textId="77777777" w:rsidR="00CF6606" w:rsidRDefault="00830920" w:rsidP="00830920">
      <w:pPr>
        <w:widowControl w:val="0"/>
        <w:spacing w:line="360" w:lineRule="auto"/>
        <w:ind w:firstLine="708"/>
        <w:jc w:val="both"/>
        <w:rPr>
          <w:rFonts w:ascii="Times New Roman" w:eastAsia="Times New Roman" w:hAnsi="Times New Roman" w:cs="Times New Roman"/>
          <w:sz w:val="28"/>
          <w:szCs w:val="28"/>
          <w:highlight w:val="white"/>
        </w:rPr>
      </w:pPr>
      <w:r w:rsidRPr="00830920">
        <w:rPr>
          <w:rFonts w:ascii="Times New Roman" w:eastAsia="Times New Roman" w:hAnsi="Times New Roman" w:cs="Times New Roman"/>
          <w:spacing w:val="-4"/>
          <w:sz w:val="28"/>
          <w:szCs w:val="28"/>
          <w:highlight w:val="white"/>
        </w:rPr>
        <w:t>С другой стороны, растущее число научных публикаций, растущий массив</w:t>
      </w:r>
      <w:r>
        <w:rPr>
          <w:rFonts w:ascii="Times New Roman" w:eastAsia="Times New Roman" w:hAnsi="Times New Roman" w:cs="Times New Roman"/>
          <w:sz w:val="28"/>
          <w:szCs w:val="28"/>
          <w:highlight w:val="white"/>
        </w:rPr>
        <w:t xml:space="preserve"> судебной практики по вопросам использования и охраны исключительного права на товарный знак, свидетельствует о том, что товарный знак в РФ начал восприниматься как актив, имеющий материальную оценку.   </w:t>
      </w:r>
    </w:p>
    <w:p w14:paraId="00000048"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lastRenderedPageBreak/>
        <w:t>Объектом</w:t>
      </w:r>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b/>
          <w:i/>
          <w:sz w:val="28"/>
          <w:szCs w:val="28"/>
          <w:highlight w:val="white"/>
        </w:rPr>
        <w:t>исследования</w:t>
      </w:r>
      <w:r>
        <w:rPr>
          <w:rFonts w:ascii="Times New Roman" w:eastAsia="Times New Roman" w:hAnsi="Times New Roman" w:cs="Times New Roman"/>
          <w:sz w:val="28"/>
          <w:szCs w:val="28"/>
          <w:highlight w:val="white"/>
        </w:rPr>
        <w:t xml:space="preserve"> являются общественные отношения, возникающие в ходе принятия и реализации Российской Федерацией международно-правовых обязатель</w:t>
      </w:r>
      <w:proofErr w:type="gramStart"/>
      <w:r>
        <w:rPr>
          <w:rFonts w:ascii="Times New Roman" w:eastAsia="Times New Roman" w:hAnsi="Times New Roman" w:cs="Times New Roman"/>
          <w:sz w:val="28"/>
          <w:szCs w:val="28"/>
          <w:highlight w:val="white"/>
        </w:rPr>
        <w:t>ств в сф</w:t>
      </w:r>
      <w:proofErr w:type="gramEnd"/>
      <w:r>
        <w:rPr>
          <w:rFonts w:ascii="Times New Roman" w:eastAsia="Times New Roman" w:hAnsi="Times New Roman" w:cs="Times New Roman"/>
          <w:sz w:val="28"/>
          <w:szCs w:val="28"/>
          <w:highlight w:val="white"/>
        </w:rPr>
        <w:t>ере товарных знаков.</w:t>
      </w:r>
    </w:p>
    <w:p w14:paraId="00000049"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Предметом</w:t>
      </w:r>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b/>
          <w:i/>
          <w:sz w:val="28"/>
          <w:szCs w:val="28"/>
          <w:highlight w:val="white"/>
        </w:rPr>
        <w:t>исследования</w:t>
      </w:r>
      <w:r>
        <w:rPr>
          <w:rFonts w:ascii="Times New Roman" w:eastAsia="Times New Roman" w:hAnsi="Times New Roman" w:cs="Times New Roman"/>
          <w:sz w:val="28"/>
          <w:szCs w:val="28"/>
          <w:highlight w:val="white"/>
        </w:rPr>
        <w:t xml:space="preserve"> являются международные договоры, регулирующие отношения в сфере товарных знаков, зарубежное законодательство, нормы российского гражданского права об использовании и охране товарных знаков, акты, изданные Роспатентом, судебная и правоприменительная практика, а также доктринальные позиции в исследуемой области.</w:t>
      </w:r>
    </w:p>
    <w:p w14:paraId="0000004A"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Цель</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исследования</w:t>
      </w:r>
      <w:r>
        <w:rPr>
          <w:rFonts w:ascii="Times New Roman" w:eastAsia="Times New Roman" w:hAnsi="Times New Roman" w:cs="Times New Roman"/>
          <w:sz w:val="28"/>
          <w:szCs w:val="28"/>
          <w:highlight w:val="white"/>
        </w:rPr>
        <w:t xml:space="preserve"> – анализ содержания международных актов в сфере товарных знаков, проблем реализации международных обязательств Российской Федерацией и выработка на этой основе определенных рекомендаций и предложений, направленных на совершенствование российского законодательства о товарных знаках и правоприменительной деятельности.</w:t>
      </w:r>
    </w:p>
    <w:p w14:paraId="0000004B"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рамках поставленной цели решаются </w:t>
      </w:r>
      <w:r>
        <w:rPr>
          <w:rFonts w:ascii="Times New Roman" w:eastAsia="Times New Roman" w:hAnsi="Times New Roman" w:cs="Times New Roman"/>
          <w:b/>
          <w:i/>
          <w:sz w:val="28"/>
          <w:szCs w:val="28"/>
          <w:highlight w:val="white"/>
        </w:rPr>
        <w:t>следующие задачи</w:t>
      </w:r>
      <w:r>
        <w:rPr>
          <w:rFonts w:ascii="Times New Roman" w:eastAsia="Times New Roman" w:hAnsi="Times New Roman" w:cs="Times New Roman"/>
          <w:sz w:val="28"/>
          <w:szCs w:val="28"/>
          <w:highlight w:val="white"/>
        </w:rPr>
        <w:t>:</w:t>
      </w:r>
    </w:p>
    <w:p w14:paraId="0000004C" w14:textId="77777777" w:rsidR="00CF6606" w:rsidRDefault="00830920">
      <w:pPr>
        <w:widowControl w:val="0"/>
        <w:numPr>
          <w:ilvl w:val="0"/>
          <w:numId w:val="6"/>
        </w:numPr>
        <w:tabs>
          <w:tab w:val="left" w:pos="993"/>
        </w:tabs>
        <w:spacing w:line="360" w:lineRule="auto"/>
        <w:ind w:left="993" w:hanging="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выявить проблему определения понятия товарного знака;</w:t>
      </w:r>
    </w:p>
    <w:p w14:paraId="0000004D" w14:textId="77777777" w:rsidR="00CF6606" w:rsidRDefault="00830920">
      <w:pPr>
        <w:widowControl w:val="0"/>
        <w:numPr>
          <w:ilvl w:val="0"/>
          <w:numId w:val="6"/>
        </w:numPr>
        <w:tabs>
          <w:tab w:val="left" w:pos="993"/>
        </w:tabs>
        <w:spacing w:line="360" w:lineRule="auto"/>
        <w:ind w:left="993" w:hanging="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определить понятие, которое наиболее полно отражает сущность товарного знака;</w:t>
      </w:r>
    </w:p>
    <w:p w14:paraId="0000004E" w14:textId="77777777" w:rsidR="00CF6606" w:rsidRDefault="00830920">
      <w:pPr>
        <w:widowControl w:val="0"/>
        <w:numPr>
          <w:ilvl w:val="0"/>
          <w:numId w:val="6"/>
        </w:numPr>
        <w:tabs>
          <w:tab w:val="left" w:pos="993"/>
        </w:tabs>
        <w:spacing w:line="360" w:lineRule="auto"/>
        <w:ind w:left="993" w:hanging="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изучить виды товарных знаков;</w:t>
      </w:r>
    </w:p>
    <w:p w14:paraId="0000004F" w14:textId="77777777" w:rsidR="00CF6606" w:rsidRDefault="00830920">
      <w:pPr>
        <w:widowControl w:val="0"/>
        <w:numPr>
          <w:ilvl w:val="0"/>
          <w:numId w:val="6"/>
        </w:numPr>
        <w:tabs>
          <w:tab w:val="left" w:pos="993"/>
        </w:tabs>
        <w:spacing w:line="360" w:lineRule="auto"/>
        <w:ind w:left="993" w:hanging="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выявить проблемы регистрации и использования «нетрадиционных» видов товарных знаков;</w:t>
      </w:r>
    </w:p>
    <w:p w14:paraId="00000050" w14:textId="54061A1B" w:rsidR="00CF6606" w:rsidRDefault="00830920">
      <w:pPr>
        <w:widowControl w:val="0"/>
        <w:numPr>
          <w:ilvl w:val="0"/>
          <w:numId w:val="6"/>
        </w:numPr>
        <w:tabs>
          <w:tab w:val="left" w:pos="993"/>
        </w:tabs>
        <w:spacing w:line="360" w:lineRule="auto"/>
        <w:ind w:left="993" w:hanging="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установить функции товарных</w:t>
      </w:r>
      <w:r w:rsidR="004C685F">
        <w:rPr>
          <w:rFonts w:ascii="Times New Roman" w:eastAsia="Times New Roman" w:hAnsi="Times New Roman" w:cs="Times New Roman"/>
          <w:sz w:val="28"/>
          <w:szCs w:val="28"/>
          <w:highlight w:val="white"/>
          <w:lang w:val="ru-RU"/>
        </w:rPr>
        <w:t xml:space="preserve"> знаков</w:t>
      </w:r>
      <w:r>
        <w:rPr>
          <w:rFonts w:ascii="Times New Roman" w:eastAsia="Times New Roman" w:hAnsi="Times New Roman" w:cs="Times New Roman"/>
          <w:sz w:val="28"/>
          <w:szCs w:val="28"/>
          <w:highlight w:val="white"/>
        </w:rPr>
        <w:t>;</w:t>
      </w:r>
    </w:p>
    <w:p w14:paraId="00000051" w14:textId="77777777" w:rsidR="00CF6606" w:rsidRDefault="00830920">
      <w:pPr>
        <w:widowControl w:val="0"/>
        <w:numPr>
          <w:ilvl w:val="0"/>
          <w:numId w:val="6"/>
        </w:numPr>
        <w:tabs>
          <w:tab w:val="left" w:pos="993"/>
        </w:tabs>
        <w:spacing w:line="360" w:lineRule="auto"/>
        <w:ind w:left="993" w:hanging="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выяснить правовые подходы определения критериев правоспособности товарных знаков;</w:t>
      </w:r>
    </w:p>
    <w:p w14:paraId="00000052" w14:textId="77777777" w:rsidR="00CF6606" w:rsidRDefault="00830920">
      <w:pPr>
        <w:widowControl w:val="0"/>
        <w:numPr>
          <w:ilvl w:val="0"/>
          <w:numId w:val="6"/>
        </w:numPr>
        <w:tabs>
          <w:tab w:val="left" w:pos="1130"/>
        </w:tabs>
        <w:spacing w:line="360" w:lineRule="auto"/>
        <w:ind w:left="992"/>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уяснить историю развития международно-правового регулирования в сфере товарных знаков;</w:t>
      </w:r>
    </w:p>
    <w:p w14:paraId="00000053" w14:textId="77777777" w:rsidR="00CF6606" w:rsidRDefault="00830920">
      <w:pPr>
        <w:widowControl w:val="0"/>
        <w:numPr>
          <w:ilvl w:val="0"/>
          <w:numId w:val="6"/>
        </w:numPr>
        <w:tabs>
          <w:tab w:val="left" w:pos="1130"/>
        </w:tabs>
        <w:spacing w:line="360" w:lineRule="auto"/>
        <w:ind w:left="992"/>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изучить проблемы имплементации понятия «‎недобросовестной конкуренции»‎ в российское законодательство;</w:t>
      </w:r>
    </w:p>
    <w:p w14:paraId="00000054" w14:textId="77777777" w:rsidR="00CF6606" w:rsidRDefault="00830920">
      <w:pPr>
        <w:widowControl w:val="0"/>
        <w:numPr>
          <w:ilvl w:val="0"/>
          <w:numId w:val="6"/>
        </w:numPr>
        <w:tabs>
          <w:tab w:val="left" w:pos="1130"/>
        </w:tabs>
        <w:spacing w:line="360" w:lineRule="auto"/>
        <w:ind w:left="992"/>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202124"/>
          <w:sz w:val="28"/>
          <w:szCs w:val="28"/>
          <w:highlight w:val="white"/>
        </w:rPr>
        <w:t>установить</w:t>
      </w:r>
      <w:r>
        <w:rPr>
          <w:rFonts w:ascii="Times New Roman" w:eastAsia="Times New Roman" w:hAnsi="Times New Roman" w:cs="Times New Roman"/>
          <w:b/>
          <w:color w:val="202124"/>
          <w:sz w:val="28"/>
          <w:szCs w:val="28"/>
          <w:highlight w:val="white"/>
        </w:rPr>
        <w:t xml:space="preserve"> </w:t>
      </w:r>
      <w:r>
        <w:rPr>
          <w:rFonts w:ascii="Times New Roman" w:eastAsia="Times New Roman" w:hAnsi="Times New Roman" w:cs="Times New Roman"/>
          <w:sz w:val="28"/>
          <w:szCs w:val="28"/>
          <w:highlight w:val="white"/>
        </w:rPr>
        <w:t xml:space="preserve">проблему международного и национального </w:t>
      </w:r>
      <w:r>
        <w:rPr>
          <w:rFonts w:ascii="Times New Roman" w:eastAsia="Times New Roman" w:hAnsi="Times New Roman" w:cs="Times New Roman"/>
          <w:sz w:val="28"/>
          <w:szCs w:val="28"/>
          <w:highlight w:val="white"/>
        </w:rPr>
        <w:lastRenderedPageBreak/>
        <w:t>регулирования совместного владения исключительным правом на товарный знак;</w:t>
      </w:r>
    </w:p>
    <w:p w14:paraId="00000055" w14:textId="77777777" w:rsidR="00CF6606" w:rsidRDefault="00830920">
      <w:pPr>
        <w:widowControl w:val="0"/>
        <w:numPr>
          <w:ilvl w:val="0"/>
          <w:numId w:val="6"/>
        </w:numPr>
        <w:tabs>
          <w:tab w:val="left" w:pos="1130"/>
        </w:tabs>
        <w:spacing w:line="360" w:lineRule="auto"/>
        <w:ind w:left="992"/>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предложить внести изменения в </w:t>
      </w:r>
      <w:proofErr w:type="gramStart"/>
      <w:r>
        <w:rPr>
          <w:rFonts w:ascii="Times New Roman" w:eastAsia="Times New Roman" w:hAnsi="Times New Roman" w:cs="Times New Roman"/>
          <w:sz w:val="28"/>
          <w:szCs w:val="28"/>
          <w:highlight w:val="white"/>
        </w:rPr>
        <w:t>Гражданское</w:t>
      </w:r>
      <w:proofErr w:type="gramEnd"/>
      <w:r>
        <w:rPr>
          <w:rFonts w:ascii="Times New Roman" w:eastAsia="Times New Roman" w:hAnsi="Times New Roman" w:cs="Times New Roman"/>
          <w:sz w:val="28"/>
          <w:szCs w:val="28"/>
          <w:highlight w:val="white"/>
        </w:rPr>
        <w:t xml:space="preserve"> законодательства, которые позволят решить коллизии между международными договором и национальным законодательством.</w:t>
      </w:r>
    </w:p>
    <w:p w14:paraId="00000056"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Методологическую основу</w:t>
      </w:r>
      <w:r>
        <w:rPr>
          <w:rFonts w:ascii="Times New Roman" w:eastAsia="Times New Roman" w:hAnsi="Times New Roman" w:cs="Times New Roman"/>
          <w:sz w:val="28"/>
          <w:szCs w:val="28"/>
          <w:highlight w:val="white"/>
        </w:rPr>
        <w:t xml:space="preserve"> работы составляют материалистическая диалектика, общенаучные методы исследования, в частности, методы синтеза и анализа. Помимо этого использовались частно-научные методы познания (юридико-технический, формально-юридический, системный). Существенная роль в работе принадлежит использованию сравнительно-правового метода.</w:t>
      </w:r>
    </w:p>
    <w:p w14:paraId="00000057"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Нормативно-правовую основу</w:t>
      </w:r>
      <w:r>
        <w:rPr>
          <w:rFonts w:ascii="Times New Roman" w:eastAsia="Times New Roman" w:hAnsi="Times New Roman" w:cs="Times New Roman"/>
          <w:sz w:val="28"/>
          <w:szCs w:val="28"/>
          <w:highlight w:val="white"/>
        </w:rPr>
        <w:t xml:space="preserve"> работы составляют: международный акты, зарубежное законодательство, отечественное законодательства и практика его применения судами, Федеральной службой по интеллектуальной собственности, разъяснения Пленума Верховного суда РФ, а также подзаконными нормативными актами.</w:t>
      </w:r>
    </w:p>
    <w:p w14:paraId="00000058"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b/>
          <w:i/>
          <w:sz w:val="28"/>
          <w:szCs w:val="28"/>
          <w:highlight w:val="white"/>
        </w:rPr>
        <w:t>Структура работы</w:t>
      </w:r>
      <w:r>
        <w:rPr>
          <w:rFonts w:ascii="Times New Roman" w:eastAsia="Times New Roman" w:hAnsi="Times New Roman" w:cs="Times New Roman"/>
          <w:sz w:val="28"/>
          <w:szCs w:val="28"/>
          <w:highlight w:val="white"/>
        </w:rPr>
        <w:t xml:space="preserve"> обусловлена целью и задачами данного научного исследования и состоит из введения, двух глав, объединяющих 7 параграфов, заключения и списка использованных источников.</w:t>
      </w:r>
    </w:p>
    <w:p w14:paraId="0FC0B74F" w14:textId="77777777" w:rsidR="00830920" w:rsidRPr="00830920" w:rsidRDefault="00830920">
      <w:pPr>
        <w:widowControl w:val="0"/>
        <w:spacing w:line="360" w:lineRule="auto"/>
        <w:ind w:firstLine="708"/>
        <w:jc w:val="both"/>
        <w:rPr>
          <w:rFonts w:ascii="Times New Roman" w:eastAsia="Times New Roman" w:hAnsi="Times New Roman" w:cs="Times New Roman"/>
          <w:b/>
          <w:color w:val="202124"/>
          <w:sz w:val="28"/>
          <w:szCs w:val="28"/>
          <w:highlight w:val="white"/>
          <w:lang w:val="ru-RU"/>
        </w:rPr>
        <w:sectPr w:rsidR="00830920" w:rsidRPr="00830920">
          <w:pgSz w:w="11909" w:h="16834"/>
          <w:pgMar w:top="1160" w:right="760" w:bottom="709" w:left="1600" w:header="720" w:footer="720" w:gutter="0"/>
          <w:pgNumType w:start="2"/>
          <w:cols w:space="720"/>
          <w:titlePg/>
        </w:sectPr>
      </w:pPr>
    </w:p>
    <w:p w14:paraId="00000059" w14:textId="77777777" w:rsidR="00CF6606" w:rsidRDefault="00830920">
      <w:pPr>
        <w:widowControl w:val="0"/>
        <w:spacing w:before="4" w:after="12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 xml:space="preserve">ГЛАВА ПЕРВАЯ </w:t>
      </w:r>
    </w:p>
    <w:p w14:paraId="0000005A" w14:textId="77777777" w:rsidR="00CF6606" w:rsidRDefault="00830920">
      <w:pPr>
        <w:widowControl w:val="0"/>
        <w:spacing w:before="4" w:after="40"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НЕОБХОДИМОСТЬ И ОСНОВЫ </w:t>
      </w:r>
    </w:p>
    <w:p w14:paraId="0000005B" w14:textId="77777777" w:rsidR="00CF6606" w:rsidRDefault="00830920">
      <w:pPr>
        <w:widowControl w:val="0"/>
        <w:spacing w:before="4" w:after="100" w:line="240" w:lineRule="auto"/>
        <w:jc w:val="center"/>
        <w:rPr>
          <w:rFonts w:ascii="Times New Roman" w:eastAsia="Times New Roman" w:hAnsi="Times New Roman" w:cs="Times New Roman"/>
          <w:b/>
          <w:color w:val="202124"/>
          <w:sz w:val="26"/>
          <w:szCs w:val="26"/>
          <w:highlight w:val="white"/>
        </w:rPr>
      </w:pPr>
      <w:r>
        <w:rPr>
          <w:rFonts w:ascii="Times New Roman" w:eastAsia="Times New Roman" w:hAnsi="Times New Roman" w:cs="Times New Roman"/>
          <w:b/>
          <w:sz w:val="26"/>
          <w:szCs w:val="26"/>
          <w:highlight w:val="white"/>
        </w:rPr>
        <w:t>МЕЖДУНАРОДНО-ПРАВОВОГО РЕГУЛИРОВАНИЯ ТОВАРНЫХ ЗНАКОВ</w:t>
      </w:r>
    </w:p>
    <w:p w14:paraId="0000005C" w14:textId="77777777" w:rsidR="00CF6606" w:rsidRDefault="00830920">
      <w:pPr>
        <w:widowControl w:val="0"/>
        <w:spacing w:before="12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1.1. Проблемы определения понятия и видов товарных знаков</w:t>
      </w:r>
    </w:p>
    <w:p w14:paraId="0000005D" w14:textId="77777777" w:rsidR="00CF6606" w:rsidRDefault="00CF6606">
      <w:pPr>
        <w:widowControl w:val="0"/>
        <w:spacing w:before="4" w:line="240" w:lineRule="auto"/>
        <w:jc w:val="both"/>
        <w:rPr>
          <w:rFonts w:ascii="Times New Roman" w:eastAsia="Times New Roman" w:hAnsi="Times New Roman" w:cs="Times New Roman"/>
          <w:b/>
          <w:sz w:val="24"/>
          <w:szCs w:val="24"/>
          <w:highlight w:val="white"/>
        </w:rPr>
      </w:pPr>
    </w:p>
    <w:p w14:paraId="0000005E" w14:textId="77777777" w:rsidR="00CF6606" w:rsidRDefault="00830920" w:rsidP="00830920">
      <w:pPr>
        <w:widowControl w:val="0"/>
        <w:spacing w:line="360" w:lineRule="auto"/>
        <w:ind w:firstLine="720"/>
        <w:jc w:val="both"/>
        <w:rPr>
          <w:rFonts w:ascii="Times New Roman" w:eastAsia="Times New Roman" w:hAnsi="Times New Roman" w:cs="Times New Roman"/>
          <w:sz w:val="28"/>
          <w:szCs w:val="28"/>
          <w:highlight w:val="white"/>
        </w:rPr>
      </w:pPr>
      <w:r w:rsidRPr="00830920">
        <w:rPr>
          <w:rFonts w:ascii="Times New Roman" w:eastAsia="Times New Roman" w:hAnsi="Times New Roman" w:cs="Times New Roman"/>
          <w:spacing w:val="-2"/>
          <w:sz w:val="28"/>
          <w:szCs w:val="28"/>
          <w:highlight w:val="white"/>
        </w:rPr>
        <w:t>Проблема определения понятия «</w:t>
      </w:r>
      <w:r w:rsidRPr="00830920">
        <w:rPr>
          <w:rFonts w:ascii="Times New Roman" w:eastAsia="Times New Roman" w:hAnsi="Times New Roman" w:cs="Times New Roman"/>
          <w:i/>
          <w:spacing w:val="-2"/>
          <w:sz w:val="28"/>
          <w:szCs w:val="28"/>
          <w:highlight w:val="white"/>
        </w:rPr>
        <w:t>товарный знак</w:t>
      </w:r>
      <w:r w:rsidRPr="00830920">
        <w:rPr>
          <w:rFonts w:ascii="Times New Roman" w:eastAsia="Times New Roman" w:hAnsi="Times New Roman" w:cs="Times New Roman"/>
          <w:spacing w:val="-2"/>
          <w:sz w:val="28"/>
          <w:szCs w:val="28"/>
          <w:highlight w:val="white"/>
        </w:rPr>
        <w:t xml:space="preserve">» </w:t>
      </w:r>
      <w:proofErr w:type="gramStart"/>
      <w:r w:rsidRPr="00830920">
        <w:rPr>
          <w:rFonts w:ascii="Times New Roman" w:eastAsia="Times New Roman" w:hAnsi="Times New Roman" w:cs="Times New Roman"/>
          <w:spacing w:val="-2"/>
          <w:sz w:val="28"/>
          <w:szCs w:val="28"/>
          <w:highlight w:val="white"/>
        </w:rPr>
        <w:t>имеет давнюю историю и среди правоведов по сей</w:t>
      </w:r>
      <w:proofErr w:type="gramEnd"/>
      <w:r w:rsidRPr="00830920">
        <w:rPr>
          <w:rFonts w:ascii="Times New Roman" w:eastAsia="Times New Roman" w:hAnsi="Times New Roman" w:cs="Times New Roman"/>
          <w:spacing w:val="-2"/>
          <w:sz w:val="28"/>
          <w:szCs w:val="28"/>
          <w:highlight w:val="white"/>
        </w:rPr>
        <w:t xml:space="preserve"> день ведутся споры по поводу его определения</w:t>
      </w:r>
      <w:r>
        <w:rPr>
          <w:rFonts w:ascii="Times New Roman" w:eastAsia="Times New Roman" w:hAnsi="Times New Roman" w:cs="Times New Roman"/>
          <w:sz w:val="28"/>
          <w:szCs w:val="28"/>
          <w:highlight w:val="white"/>
        </w:rPr>
        <w:t xml:space="preserve">. </w:t>
      </w:r>
    </w:p>
    <w:p w14:paraId="0000005F"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Как это не парадоксально, но</w:t>
      </w:r>
      <w:proofErr w:type="gramEnd"/>
      <w:r>
        <w:rPr>
          <w:rFonts w:ascii="Times New Roman" w:eastAsia="Times New Roman" w:hAnsi="Times New Roman" w:cs="Times New Roman"/>
          <w:sz w:val="28"/>
          <w:szCs w:val="28"/>
          <w:highlight w:val="white"/>
        </w:rPr>
        <w:t>, несмотря на более чем вековое использование термина «</w:t>
      </w:r>
      <w:r>
        <w:rPr>
          <w:rFonts w:ascii="Times New Roman" w:eastAsia="Times New Roman" w:hAnsi="Times New Roman" w:cs="Times New Roman"/>
          <w:i/>
          <w:sz w:val="28"/>
          <w:szCs w:val="28"/>
          <w:highlight w:val="white"/>
        </w:rPr>
        <w:t>товарный знак</w:t>
      </w:r>
      <w:r>
        <w:rPr>
          <w:rFonts w:ascii="Times New Roman" w:eastAsia="Times New Roman" w:hAnsi="Times New Roman" w:cs="Times New Roman"/>
          <w:sz w:val="28"/>
          <w:szCs w:val="28"/>
          <w:highlight w:val="white"/>
        </w:rPr>
        <w:t>», доктринального и нормативного единства в его понимании и применении всё ещё не установилось.</w:t>
      </w:r>
    </w:p>
    <w:p w14:paraId="00000060"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Товарным знаком, согласно ст. 1477 ГК РФ в редакции на начало 2023 г., является обозначение, служащее для индивидуализации товаров юридических лиц или индивидуальных предпринимателей</w:t>
      </w:r>
      <w:r>
        <w:rPr>
          <w:rFonts w:ascii="Times New Roman" w:eastAsia="Times New Roman" w:hAnsi="Times New Roman" w:cs="Times New Roman"/>
          <w:sz w:val="28"/>
          <w:szCs w:val="28"/>
          <w:highlight w:val="white"/>
          <w:vertAlign w:val="superscript"/>
        </w:rPr>
        <w:footnoteReference w:id="8"/>
      </w:r>
      <w:r>
        <w:rPr>
          <w:rFonts w:ascii="Times New Roman" w:eastAsia="Times New Roman" w:hAnsi="Times New Roman" w:cs="Times New Roman"/>
          <w:sz w:val="28"/>
          <w:szCs w:val="28"/>
          <w:highlight w:val="white"/>
        </w:rPr>
        <w:t>.</w:t>
      </w:r>
    </w:p>
    <w:p w14:paraId="00000061"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 29 июня 2023 года из п.1 ст. 1477 исключаются слова «юридических лиц или индивидуальных предпринимателей».</w:t>
      </w:r>
      <w:r>
        <w:rPr>
          <w:rFonts w:ascii="Times New Roman" w:eastAsia="Times New Roman" w:hAnsi="Times New Roman" w:cs="Times New Roman"/>
          <w:sz w:val="28"/>
          <w:szCs w:val="28"/>
          <w:highlight w:val="white"/>
          <w:vertAlign w:val="superscript"/>
        </w:rPr>
        <w:footnoteReference w:id="9"/>
      </w:r>
      <w:r>
        <w:rPr>
          <w:rFonts w:ascii="Times New Roman" w:eastAsia="Times New Roman" w:hAnsi="Times New Roman" w:cs="Times New Roman"/>
          <w:sz w:val="28"/>
          <w:szCs w:val="28"/>
          <w:highlight w:val="white"/>
        </w:rPr>
        <w:t xml:space="preserve"> </w:t>
      </w:r>
    </w:p>
    <w:p w14:paraId="00000062" w14:textId="77777777" w:rsidR="00CF6606" w:rsidRPr="00830920" w:rsidRDefault="00830920">
      <w:pPr>
        <w:widowControl w:val="0"/>
        <w:spacing w:line="360" w:lineRule="auto"/>
        <w:ind w:firstLine="708"/>
        <w:jc w:val="both"/>
        <w:rPr>
          <w:rFonts w:ascii="Times New Roman" w:eastAsia="Times New Roman" w:hAnsi="Times New Roman" w:cs="Times New Roman"/>
          <w:spacing w:val="-4"/>
          <w:sz w:val="28"/>
          <w:szCs w:val="28"/>
          <w:highlight w:val="white"/>
        </w:rPr>
      </w:pPr>
      <w:r w:rsidRPr="00830920">
        <w:rPr>
          <w:rFonts w:ascii="Times New Roman" w:eastAsia="Times New Roman" w:hAnsi="Times New Roman" w:cs="Times New Roman"/>
          <w:spacing w:val="-4"/>
          <w:sz w:val="28"/>
          <w:szCs w:val="28"/>
          <w:highlight w:val="white"/>
        </w:rPr>
        <w:t>Согласно новому терминологическому уточнению, термин «</w:t>
      </w:r>
      <w:r w:rsidRPr="00830920">
        <w:rPr>
          <w:rFonts w:ascii="Times New Roman" w:eastAsia="Times New Roman" w:hAnsi="Times New Roman" w:cs="Times New Roman"/>
          <w:i/>
          <w:spacing w:val="-4"/>
          <w:sz w:val="28"/>
          <w:szCs w:val="28"/>
          <w:highlight w:val="white"/>
        </w:rPr>
        <w:t>товарный</w:t>
      </w:r>
      <w:r w:rsidRPr="00830920">
        <w:rPr>
          <w:rFonts w:ascii="Times New Roman" w:eastAsia="Times New Roman" w:hAnsi="Times New Roman" w:cs="Times New Roman"/>
          <w:spacing w:val="-4"/>
          <w:sz w:val="28"/>
          <w:szCs w:val="28"/>
          <w:highlight w:val="white"/>
        </w:rPr>
        <w:t xml:space="preserve"> </w:t>
      </w:r>
      <w:r w:rsidRPr="00830920">
        <w:rPr>
          <w:rFonts w:ascii="Times New Roman" w:eastAsia="Times New Roman" w:hAnsi="Times New Roman" w:cs="Times New Roman"/>
          <w:i/>
          <w:spacing w:val="-4"/>
          <w:sz w:val="28"/>
          <w:szCs w:val="28"/>
          <w:highlight w:val="white"/>
        </w:rPr>
        <w:t>знак</w:t>
      </w:r>
      <w:r w:rsidRPr="00830920">
        <w:rPr>
          <w:rFonts w:ascii="Times New Roman" w:eastAsia="Times New Roman" w:hAnsi="Times New Roman" w:cs="Times New Roman"/>
          <w:spacing w:val="-4"/>
          <w:sz w:val="28"/>
          <w:szCs w:val="28"/>
          <w:highlight w:val="white"/>
        </w:rPr>
        <w:t>» применяется к «</w:t>
      </w:r>
      <w:r w:rsidRPr="00830920">
        <w:rPr>
          <w:rFonts w:ascii="Times New Roman" w:eastAsia="Times New Roman" w:hAnsi="Times New Roman" w:cs="Times New Roman"/>
          <w:i/>
          <w:spacing w:val="-4"/>
          <w:sz w:val="28"/>
          <w:szCs w:val="28"/>
          <w:highlight w:val="white"/>
        </w:rPr>
        <w:t>знакам обслуживания, то есть к обозначениям, служащим для индивидуализации выполняемых работ или оказываемых услуг</w:t>
      </w:r>
      <w:r w:rsidRPr="00830920">
        <w:rPr>
          <w:rFonts w:ascii="Times New Roman" w:eastAsia="Times New Roman" w:hAnsi="Times New Roman" w:cs="Times New Roman"/>
          <w:spacing w:val="-4"/>
          <w:sz w:val="28"/>
          <w:szCs w:val="28"/>
          <w:highlight w:val="white"/>
        </w:rPr>
        <w:t>».</w:t>
      </w:r>
      <w:r w:rsidRPr="00830920">
        <w:rPr>
          <w:rFonts w:ascii="Times New Roman" w:eastAsia="Times New Roman" w:hAnsi="Times New Roman" w:cs="Times New Roman"/>
          <w:spacing w:val="-4"/>
          <w:sz w:val="28"/>
          <w:szCs w:val="28"/>
          <w:highlight w:val="white"/>
          <w:vertAlign w:val="superscript"/>
        </w:rPr>
        <w:footnoteReference w:id="10"/>
      </w:r>
    </w:p>
    <w:p w14:paraId="00000063"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Таким образом, будет возможна регистрация товарных знаков и знаков обслуживания физическими лицами.</w:t>
      </w:r>
    </w:p>
    <w:p w14:paraId="00000064"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Нет единства мнений, что такое товарные знаки, и в правовой доктрине. Я.А. </w:t>
      </w:r>
      <w:proofErr w:type="spellStart"/>
      <w:r>
        <w:rPr>
          <w:rFonts w:ascii="Times New Roman" w:eastAsia="Times New Roman" w:hAnsi="Times New Roman" w:cs="Times New Roman"/>
          <w:sz w:val="28"/>
          <w:szCs w:val="28"/>
          <w:highlight w:val="white"/>
        </w:rPr>
        <w:t>Юкша</w:t>
      </w:r>
      <w:proofErr w:type="spellEnd"/>
      <w:r>
        <w:rPr>
          <w:rFonts w:ascii="Times New Roman" w:eastAsia="Times New Roman" w:hAnsi="Times New Roman" w:cs="Times New Roman"/>
          <w:sz w:val="28"/>
          <w:szCs w:val="28"/>
          <w:highlight w:val="white"/>
        </w:rPr>
        <w:t>, например, считает, что товарный знак – это «</w:t>
      </w:r>
      <w:r>
        <w:rPr>
          <w:rFonts w:ascii="Times New Roman" w:eastAsia="Times New Roman" w:hAnsi="Times New Roman" w:cs="Times New Roman"/>
          <w:i/>
          <w:sz w:val="28"/>
          <w:szCs w:val="28"/>
          <w:highlight w:val="white"/>
        </w:rPr>
        <w:t>условное символическое обозначение, которое размещается на самих товарах или продукции, на упаковке или сопроводительной документации, и которое необходимо отличать от сведений об изготовителе товара или продукции, о качестве и свойствах товара</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vertAlign w:val="superscript"/>
        </w:rPr>
        <w:footnoteReference w:id="11"/>
      </w:r>
      <w:r>
        <w:rPr>
          <w:rFonts w:ascii="Times New Roman" w:eastAsia="Times New Roman" w:hAnsi="Times New Roman" w:cs="Times New Roman"/>
          <w:sz w:val="28"/>
          <w:szCs w:val="28"/>
          <w:highlight w:val="white"/>
        </w:rPr>
        <w:t xml:space="preserve">. У Г.Ф. </w:t>
      </w:r>
      <w:proofErr w:type="spellStart"/>
      <w:r>
        <w:rPr>
          <w:rFonts w:ascii="Times New Roman" w:eastAsia="Times New Roman" w:hAnsi="Times New Roman" w:cs="Times New Roman"/>
          <w:sz w:val="28"/>
          <w:szCs w:val="28"/>
          <w:highlight w:val="white"/>
        </w:rPr>
        <w:t>Шершеневича</w:t>
      </w:r>
      <w:proofErr w:type="spellEnd"/>
      <w:r>
        <w:rPr>
          <w:rFonts w:ascii="Times New Roman" w:eastAsia="Times New Roman" w:hAnsi="Times New Roman" w:cs="Times New Roman"/>
          <w:sz w:val="28"/>
          <w:szCs w:val="28"/>
          <w:highlight w:val="white"/>
        </w:rPr>
        <w:t xml:space="preserve"> – более емкое </w:t>
      </w:r>
      <w:r>
        <w:rPr>
          <w:rFonts w:ascii="Times New Roman" w:eastAsia="Times New Roman" w:hAnsi="Times New Roman" w:cs="Times New Roman"/>
          <w:sz w:val="28"/>
          <w:szCs w:val="28"/>
          <w:highlight w:val="white"/>
        </w:rPr>
        <w:lastRenderedPageBreak/>
        <w:t xml:space="preserve">определение: </w:t>
      </w:r>
      <w:proofErr w:type="gramStart"/>
      <w:r>
        <w:rPr>
          <w:rFonts w:ascii="Times New Roman" w:eastAsia="Times New Roman" w:hAnsi="Times New Roman" w:cs="Times New Roman"/>
          <w:sz w:val="28"/>
          <w:szCs w:val="28"/>
          <w:highlight w:val="white"/>
        </w:rPr>
        <w:t>«</w:t>
      </w:r>
      <w:r>
        <w:rPr>
          <w:rFonts w:ascii="Times New Roman" w:eastAsia="Times New Roman" w:hAnsi="Times New Roman" w:cs="Times New Roman"/>
          <w:i/>
          <w:sz w:val="28"/>
          <w:szCs w:val="28"/>
          <w:highlight w:val="white"/>
        </w:rPr>
        <w:t>Под именем товарного знака понимается тот знак, которым торговец отличает свои товары от товаров других лиц</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vertAlign w:val="superscript"/>
        </w:rPr>
        <w:footnoteReference w:id="12"/>
      </w:r>
      <w:r>
        <w:rPr>
          <w:rFonts w:ascii="Times New Roman" w:eastAsia="Times New Roman" w:hAnsi="Times New Roman" w:cs="Times New Roman"/>
          <w:sz w:val="28"/>
          <w:szCs w:val="28"/>
          <w:highlight w:val="white"/>
        </w:rPr>
        <w:t>. В.М. Сергеев, в свою очередь, под товарным знаком понимал «</w:t>
      </w:r>
      <w:r>
        <w:rPr>
          <w:rFonts w:ascii="Times New Roman" w:eastAsia="Times New Roman" w:hAnsi="Times New Roman" w:cs="Times New Roman"/>
          <w:i/>
          <w:sz w:val="28"/>
          <w:szCs w:val="28"/>
          <w:highlight w:val="white"/>
        </w:rPr>
        <w:t>обозначение, которое используется в установленном порядке для маркировки определенных видов товаров с целью их рекламы и отличия от однородных товаров других предприятий</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vertAlign w:val="superscript"/>
        </w:rPr>
        <w:footnoteReference w:id="13"/>
      </w:r>
      <w:r>
        <w:rPr>
          <w:rFonts w:ascii="Times New Roman" w:eastAsia="Times New Roman" w:hAnsi="Times New Roman" w:cs="Times New Roman"/>
          <w:sz w:val="28"/>
          <w:szCs w:val="28"/>
          <w:highlight w:val="white"/>
        </w:rPr>
        <w:t xml:space="preserve">. По определению </w:t>
      </w:r>
      <w:proofErr w:type="spellStart"/>
      <w:r>
        <w:rPr>
          <w:rFonts w:ascii="Times New Roman" w:eastAsia="Times New Roman" w:hAnsi="Times New Roman" w:cs="Times New Roman"/>
          <w:sz w:val="28"/>
          <w:szCs w:val="28"/>
          <w:highlight w:val="white"/>
        </w:rPr>
        <w:t>Стадник</w:t>
      </w:r>
      <w:proofErr w:type="spellEnd"/>
      <w:r>
        <w:rPr>
          <w:rFonts w:ascii="Times New Roman" w:eastAsia="Times New Roman" w:hAnsi="Times New Roman" w:cs="Times New Roman"/>
          <w:sz w:val="28"/>
          <w:szCs w:val="28"/>
          <w:highlight w:val="white"/>
        </w:rPr>
        <w:t xml:space="preserve"> И.В., «</w:t>
      </w:r>
      <w:r>
        <w:rPr>
          <w:rFonts w:ascii="Times New Roman" w:eastAsia="Times New Roman" w:hAnsi="Times New Roman" w:cs="Times New Roman"/>
          <w:i/>
          <w:sz w:val="28"/>
          <w:szCs w:val="28"/>
          <w:highlight w:val="white"/>
        </w:rPr>
        <w:t>товарным знаком является отражение в общественном сознании</w:t>
      </w:r>
      <w:proofErr w:type="gramEnd"/>
      <w:r>
        <w:rPr>
          <w:rFonts w:ascii="Times New Roman" w:eastAsia="Times New Roman" w:hAnsi="Times New Roman" w:cs="Times New Roman"/>
          <w:i/>
          <w:sz w:val="28"/>
          <w:szCs w:val="28"/>
          <w:highlight w:val="white"/>
        </w:rPr>
        <w:t xml:space="preserve"> объективно существующей установленной связи между специфическими потребительскими свойствами товара определенного рода и характерной внешней чертой этого товара или его упаковки</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vertAlign w:val="superscript"/>
        </w:rPr>
        <w:footnoteReference w:id="14"/>
      </w:r>
      <w:r>
        <w:rPr>
          <w:rFonts w:ascii="Times New Roman" w:eastAsia="Times New Roman" w:hAnsi="Times New Roman" w:cs="Times New Roman"/>
          <w:sz w:val="28"/>
          <w:szCs w:val="28"/>
          <w:highlight w:val="white"/>
        </w:rPr>
        <w:t>.</w:t>
      </w:r>
    </w:p>
    <w:p w14:paraId="00000065"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 xml:space="preserve">А.П. </w:t>
      </w:r>
      <w:proofErr w:type="spellStart"/>
      <w:r>
        <w:rPr>
          <w:rFonts w:ascii="Times New Roman" w:eastAsia="Times New Roman" w:hAnsi="Times New Roman" w:cs="Times New Roman"/>
          <w:sz w:val="28"/>
          <w:szCs w:val="28"/>
          <w:highlight w:val="white"/>
        </w:rPr>
        <w:t>Рабец</w:t>
      </w:r>
      <w:proofErr w:type="spellEnd"/>
      <w:r>
        <w:rPr>
          <w:rFonts w:ascii="Times New Roman" w:eastAsia="Times New Roman" w:hAnsi="Times New Roman" w:cs="Times New Roman"/>
          <w:sz w:val="28"/>
          <w:szCs w:val="28"/>
          <w:highlight w:val="white"/>
        </w:rPr>
        <w:t xml:space="preserve"> в своем исследовании предлагает следующее определение искомого понятия: «</w:t>
      </w:r>
      <w:r>
        <w:rPr>
          <w:rFonts w:ascii="Times New Roman" w:eastAsia="Times New Roman" w:hAnsi="Times New Roman" w:cs="Times New Roman"/>
          <w:i/>
          <w:sz w:val="28"/>
          <w:szCs w:val="28"/>
          <w:highlight w:val="white"/>
        </w:rPr>
        <w:t>товарный знак (знак обслуживания) — это обозначение, удовлетворяющее предъявляемым законодательством требованиям новизны и различительного характера и зарегистрированное в установленном порядке с целью рекламы и индивидуализации товаров (услуг) конкретного юридического лица или физического лица — предпринимателя среди однородных товаров (услуг) других юридических лиц или физических лиц — предпринимателей</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vertAlign w:val="superscript"/>
        </w:rPr>
        <w:footnoteReference w:id="15"/>
      </w:r>
      <w:r>
        <w:rPr>
          <w:rFonts w:ascii="Times New Roman" w:eastAsia="Times New Roman" w:hAnsi="Times New Roman" w:cs="Times New Roman"/>
          <w:sz w:val="28"/>
          <w:szCs w:val="28"/>
          <w:highlight w:val="white"/>
        </w:rPr>
        <w:t>.</w:t>
      </w:r>
      <w:proofErr w:type="gramEnd"/>
    </w:p>
    <w:p w14:paraId="00000066"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Г. </w:t>
      </w:r>
      <w:proofErr w:type="spellStart"/>
      <w:r>
        <w:rPr>
          <w:rFonts w:ascii="Times New Roman" w:eastAsia="Times New Roman" w:hAnsi="Times New Roman" w:cs="Times New Roman"/>
          <w:sz w:val="28"/>
          <w:szCs w:val="28"/>
          <w:highlight w:val="white"/>
        </w:rPr>
        <w:t>Боденхаузен</w:t>
      </w:r>
      <w:proofErr w:type="spellEnd"/>
      <w:r>
        <w:rPr>
          <w:rFonts w:ascii="Times New Roman" w:eastAsia="Times New Roman" w:hAnsi="Times New Roman" w:cs="Times New Roman"/>
          <w:sz w:val="28"/>
          <w:szCs w:val="28"/>
          <w:highlight w:val="white"/>
        </w:rPr>
        <w:t xml:space="preserve"> в комментарии к Парижской конвенции по охране промышленной собственности дает следующее определение: «</w:t>
      </w:r>
      <w:r>
        <w:rPr>
          <w:rFonts w:ascii="Times New Roman" w:eastAsia="Times New Roman" w:hAnsi="Times New Roman" w:cs="Times New Roman"/>
          <w:i/>
          <w:sz w:val="28"/>
          <w:szCs w:val="28"/>
          <w:highlight w:val="white"/>
        </w:rPr>
        <w:t>Товарный знак определяется обычно как знак, служащий для того, чтобы отличить продукцию одного предприятия от продукции других. Обладатель товарного знака имеет обычно исключительное право использовать данный знак или его варианты для одних и тех же товаров, а также для сходной с ними продукции</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vertAlign w:val="superscript"/>
        </w:rPr>
        <w:footnoteReference w:id="16"/>
      </w:r>
      <w:r>
        <w:rPr>
          <w:rFonts w:ascii="Times New Roman" w:eastAsia="Times New Roman" w:hAnsi="Times New Roman" w:cs="Times New Roman"/>
          <w:sz w:val="28"/>
          <w:szCs w:val="28"/>
          <w:highlight w:val="white"/>
        </w:rPr>
        <w:t xml:space="preserve">. </w:t>
      </w:r>
    </w:p>
    <w:p w14:paraId="00000067"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Теперь посмотрим, какое понятие товарного знака установил зарубежный законодатель.</w:t>
      </w:r>
    </w:p>
    <w:p w14:paraId="00000068"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Германии действует Закон о товарных знаках 1994 г., устанавливающий правовую охрану для всех обозначений, которые могут быть представлены в виде букв, чисел, слов, имен, рисунков, звуков, трехмерных изображений форм товаров или цветовой гаммы, и которые позволяют отличить товары одного производителя от товаров других.</w:t>
      </w:r>
      <w:r>
        <w:rPr>
          <w:rFonts w:ascii="Times New Roman" w:eastAsia="Times New Roman" w:hAnsi="Times New Roman" w:cs="Times New Roman"/>
          <w:sz w:val="28"/>
          <w:szCs w:val="28"/>
          <w:highlight w:val="white"/>
          <w:vertAlign w:val="superscript"/>
        </w:rPr>
        <w:footnoteReference w:id="17"/>
      </w:r>
    </w:p>
    <w:p w14:paraId="00000069" w14:textId="77777777" w:rsidR="00CF6606" w:rsidRDefault="00830920">
      <w:pPr>
        <w:widowControl w:val="0"/>
        <w:spacing w:line="360" w:lineRule="auto"/>
        <w:ind w:firstLine="566"/>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Согласно Закону о Кодексе интеллектуальной собственности Франции 1992 г., правовая охрана предоставляется различным наименованиям (слова, их комбинации, имена, географические названия, псевдонимы, буквы, цифры, аббревиатуры), слышимым обозначениям (звуки, музыкальные фразы), изобразительным обозначениям (рисунки, ярлыки, этикетки, печати, клейма, голограммы, девизы, собирательные образы, расположение, комбинация и оттенки цветов).</w:t>
      </w:r>
      <w:r>
        <w:rPr>
          <w:rFonts w:ascii="Times New Roman" w:eastAsia="Times New Roman" w:hAnsi="Times New Roman" w:cs="Times New Roman"/>
          <w:sz w:val="28"/>
          <w:szCs w:val="28"/>
          <w:highlight w:val="white"/>
          <w:vertAlign w:val="superscript"/>
        </w:rPr>
        <w:footnoteReference w:id="18"/>
      </w:r>
      <w:r>
        <w:rPr>
          <w:rFonts w:ascii="Times New Roman" w:eastAsia="Times New Roman" w:hAnsi="Times New Roman" w:cs="Times New Roman"/>
          <w:sz w:val="28"/>
          <w:szCs w:val="28"/>
          <w:highlight w:val="white"/>
          <w:vertAlign w:val="superscript"/>
        </w:rPr>
        <w:t xml:space="preserve"> </w:t>
      </w:r>
      <w:proofErr w:type="gramEnd"/>
    </w:p>
    <w:p w14:paraId="0000006A" w14:textId="77777777" w:rsidR="00CF6606" w:rsidRDefault="00830920">
      <w:pPr>
        <w:widowControl w:val="0"/>
        <w:spacing w:line="36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Великобритании действует Закон о товарных знаках 1994 г., согласно которому под «</w:t>
      </w:r>
      <w:r>
        <w:rPr>
          <w:rFonts w:ascii="Times New Roman" w:eastAsia="Times New Roman" w:hAnsi="Times New Roman" w:cs="Times New Roman"/>
          <w:i/>
          <w:sz w:val="28"/>
          <w:szCs w:val="28"/>
          <w:highlight w:val="white"/>
        </w:rPr>
        <w:t>товарным знаком</w:t>
      </w:r>
      <w:r>
        <w:rPr>
          <w:rFonts w:ascii="Times New Roman" w:eastAsia="Times New Roman" w:hAnsi="Times New Roman" w:cs="Times New Roman"/>
          <w:sz w:val="28"/>
          <w:szCs w:val="28"/>
          <w:highlight w:val="white"/>
        </w:rPr>
        <w:t>» понимается любое графическое обозначение, способное отличить товары или услуги одного предприятия от других предприятий. Товарный знак может, в частности, состоять из слов (включая личные имена), рисунков, буквы, цифры или форму товаров или их упаковки</w:t>
      </w:r>
      <w:r>
        <w:rPr>
          <w:rFonts w:ascii="Times New Roman" w:eastAsia="Times New Roman" w:hAnsi="Times New Roman" w:cs="Times New Roman"/>
          <w:sz w:val="28"/>
          <w:szCs w:val="28"/>
          <w:highlight w:val="white"/>
          <w:vertAlign w:val="superscript"/>
        </w:rPr>
        <w:footnoteReference w:id="19"/>
      </w:r>
      <w:r>
        <w:rPr>
          <w:rFonts w:ascii="Times New Roman" w:eastAsia="Times New Roman" w:hAnsi="Times New Roman" w:cs="Times New Roman"/>
          <w:sz w:val="28"/>
          <w:szCs w:val="28"/>
          <w:highlight w:val="white"/>
        </w:rPr>
        <w:t>.</w:t>
      </w:r>
    </w:p>
    <w:p w14:paraId="0000006B"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Закон США определяет товарный знак как «</w:t>
      </w:r>
      <w:r>
        <w:rPr>
          <w:rFonts w:ascii="Times New Roman" w:eastAsia="Times New Roman" w:hAnsi="Times New Roman" w:cs="Times New Roman"/>
          <w:i/>
          <w:sz w:val="28"/>
          <w:szCs w:val="28"/>
          <w:highlight w:val="white"/>
        </w:rPr>
        <w:t>любые слова, имена, символы или обозначения или любые их комбинации, признанные и используемые производителем или торговцем для обозначения своих товаров и отличия их от таких же товаров, производимых и продаваемых другими лицами</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vertAlign w:val="superscript"/>
        </w:rPr>
        <w:footnoteReference w:id="20"/>
      </w:r>
      <w:r>
        <w:rPr>
          <w:rFonts w:ascii="Times New Roman" w:eastAsia="Times New Roman" w:hAnsi="Times New Roman" w:cs="Times New Roman"/>
          <w:sz w:val="28"/>
          <w:szCs w:val="28"/>
          <w:highlight w:val="white"/>
        </w:rPr>
        <w:t>.</w:t>
      </w:r>
    </w:p>
    <w:p w14:paraId="0000006C"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Наконец, впервые на универсальном международно-правовом уровне </w:t>
      </w:r>
      <w:r>
        <w:rPr>
          <w:rFonts w:ascii="Times New Roman" w:eastAsia="Times New Roman" w:hAnsi="Times New Roman" w:cs="Times New Roman"/>
          <w:sz w:val="28"/>
          <w:szCs w:val="28"/>
          <w:highlight w:val="white"/>
        </w:rPr>
        <w:lastRenderedPageBreak/>
        <w:t>определение понятия «</w:t>
      </w:r>
      <w:r>
        <w:rPr>
          <w:rFonts w:ascii="Times New Roman" w:eastAsia="Times New Roman" w:hAnsi="Times New Roman" w:cs="Times New Roman"/>
          <w:i/>
          <w:sz w:val="28"/>
          <w:szCs w:val="28"/>
          <w:highlight w:val="white"/>
        </w:rPr>
        <w:t>товарный знак</w:t>
      </w:r>
      <w:r>
        <w:rPr>
          <w:rFonts w:ascii="Times New Roman" w:eastAsia="Times New Roman" w:hAnsi="Times New Roman" w:cs="Times New Roman"/>
          <w:sz w:val="28"/>
          <w:szCs w:val="28"/>
          <w:highlight w:val="white"/>
        </w:rPr>
        <w:t>» дано лишь в 1994 г. в ТРИПС и звучит следующим образом: «</w:t>
      </w:r>
      <w:r>
        <w:rPr>
          <w:rFonts w:ascii="Times New Roman" w:eastAsia="Times New Roman" w:hAnsi="Times New Roman" w:cs="Times New Roman"/>
          <w:i/>
          <w:sz w:val="28"/>
          <w:szCs w:val="28"/>
          <w:highlight w:val="white"/>
        </w:rPr>
        <w:t>Любое обозначение или любое сочетание обозначений, способное отличить товары или услуги одного предприятия от товаров или услуг других предприятий, может быть товарным знаком. Такие обозначения, в частности слова, включая имена лиц, буквы, цифры, изобразительные элементы и сочетание цветов, а также любое сочетание таких обозначений могут быть зарегистрированы в качестве товарных знаков</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vertAlign w:val="superscript"/>
        </w:rPr>
        <w:footnoteReference w:id="21"/>
      </w:r>
      <w:r>
        <w:rPr>
          <w:rFonts w:ascii="Times New Roman" w:eastAsia="Times New Roman" w:hAnsi="Times New Roman" w:cs="Times New Roman"/>
          <w:sz w:val="28"/>
          <w:szCs w:val="28"/>
          <w:highlight w:val="white"/>
        </w:rPr>
        <w:t>.</w:t>
      </w:r>
    </w:p>
    <w:p w14:paraId="0000006D"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В соответствии со ст. 2 Сингапурского договора «</w:t>
      </w:r>
      <w:r>
        <w:rPr>
          <w:rFonts w:ascii="Times New Roman" w:eastAsia="Times New Roman" w:hAnsi="Times New Roman" w:cs="Times New Roman"/>
          <w:i/>
          <w:sz w:val="28"/>
          <w:szCs w:val="28"/>
          <w:highlight w:val="white"/>
        </w:rPr>
        <w:t>О законах по товарным знакам</w:t>
      </w:r>
      <w:r>
        <w:rPr>
          <w:rFonts w:ascii="Times New Roman" w:eastAsia="Times New Roman" w:hAnsi="Times New Roman" w:cs="Times New Roman"/>
          <w:sz w:val="28"/>
          <w:szCs w:val="28"/>
          <w:highlight w:val="white"/>
        </w:rPr>
        <w:t>» от 27 марта 2006 г., товарный знак – это «</w:t>
      </w:r>
      <w:r>
        <w:rPr>
          <w:rFonts w:ascii="Times New Roman" w:eastAsia="Times New Roman" w:hAnsi="Times New Roman" w:cs="Times New Roman"/>
          <w:i/>
          <w:sz w:val="28"/>
          <w:szCs w:val="28"/>
          <w:highlight w:val="white"/>
        </w:rPr>
        <w:t>знак, состоящий из обозначений, которые в соответствии с законодательством страны могут быть зарегистрированы в качестве товарных знаков</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vertAlign w:val="superscript"/>
        </w:rPr>
        <w:footnoteReference w:id="22"/>
      </w:r>
      <w:r>
        <w:rPr>
          <w:rFonts w:ascii="Times New Roman" w:eastAsia="Times New Roman" w:hAnsi="Times New Roman" w:cs="Times New Roman"/>
          <w:sz w:val="28"/>
          <w:szCs w:val="28"/>
          <w:highlight w:val="white"/>
        </w:rPr>
        <w:t>. То есть, товарный знак должен соответствовать условиям регистрации, установленным национальным законом страны, в которой истребуется правовая охрана товарного знака.</w:t>
      </w:r>
      <w:proofErr w:type="gramEnd"/>
    </w:p>
    <w:p w14:paraId="0000006E"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М.Н. Панкова считает, что Россия, ратифицировав указанный Договор, выразила согласие на обязательность норм и, следовательно, на основании ч. 2 ст. 7 ГК РФ, действующее в нем определение является обязательным, так как из Договора прямо не следует, что для его применения требуется издание внутригосударственного акта. При этом ссылка на «</w:t>
      </w:r>
      <w:r>
        <w:rPr>
          <w:rFonts w:ascii="Times New Roman" w:eastAsia="Times New Roman" w:hAnsi="Times New Roman" w:cs="Times New Roman"/>
          <w:i/>
          <w:sz w:val="28"/>
          <w:szCs w:val="28"/>
          <w:highlight w:val="white"/>
        </w:rPr>
        <w:t>законодательство страны</w:t>
      </w:r>
      <w:r>
        <w:rPr>
          <w:rFonts w:ascii="Times New Roman" w:eastAsia="Times New Roman" w:hAnsi="Times New Roman" w:cs="Times New Roman"/>
          <w:sz w:val="28"/>
          <w:szCs w:val="28"/>
          <w:highlight w:val="white"/>
        </w:rPr>
        <w:t>» касается процедур регистрации товарного знака.</w:t>
      </w:r>
      <w:r>
        <w:rPr>
          <w:rFonts w:ascii="Times New Roman" w:eastAsia="Times New Roman" w:hAnsi="Times New Roman" w:cs="Times New Roman"/>
          <w:sz w:val="28"/>
          <w:szCs w:val="28"/>
          <w:highlight w:val="white"/>
          <w:vertAlign w:val="superscript"/>
        </w:rPr>
        <w:footnoteReference w:id="23"/>
      </w:r>
    </w:p>
    <w:p w14:paraId="0000006F"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 данным утверждением трудно согласиться, так как в п. 1 ст. 2 Сингапурского договора перед определением в скобках заключено словосочетание «</w:t>
      </w:r>
      <w:r>
        <w:rPr>
          <w:rFonts w:ascii="Times New Roman" w:eastAsia="Times New Roman" w:hAnsi="Times New Roman" w:cs="Times New Roman"/>
          <w:i/>
          <w:sz w:val="28"/>
          <w:szCs w:val="28"/>
          <w:highlight w:val="white"/>
        </w:rPr>
        <w:t>Характер знака</w:t>
      </w:r>
      <w:r>
        <w:rPr>
          <w:rFonts w:ascii="Times New Roman" w:eastAsia="Times New Roman" w:hAnsi="Times New Roman" w:cs="Times New Roman"/>
          <w:sz w:val="28"/>
          <w:szCs w:val="28"/>
          <w:highlight w:val="white"/>
        </w:rPr>
        <w:t>». В российской научной доктрине точного понятия «</w:t>
      </w:r>
      <w:r>
        <w:rPr>
          <w:rFonts w:ascii="Times New Roman" w:eastAsia="Times New Roman" w:hAnsi="Times New Roman" w:cs="Times New Roman"/>
          <w:i/>
          <w:sz w:val="28"/>
          <w:szCs w:val="28"/>
          <w:highlight w:val="white"/>
        </w:rPr>
        <w:t>Характера знака</w:t>
      </w:r>
      <w:r>
        <w:rPr>
          <w:rFonts w:ascii="Times New Roman" w:eastAsia="Times New Roman" w:hAnsi="Times New Roman" w:cs="Times New Roman"/>
          <w:sz w:val="28"/>
          <w:szCs w:val="28"/>
          <w:highlight w:val="white"/>
        </w:rPr>
        <w:t xml:space="preserve">» не дается, хотя логично предположить, что </w:t>
      </w:r>
      <w:r>
        <w:rPr>
          <w:rFonts w:ascii="Times New Roman" w:eastAsia="Times New Roman" w:hAnsi="Times New Roman" w:cs="Times New Roman"/>
          <w:sz w:val="28"/>
          <w:szCs w:val="28"/>
          <w:highlight w:val="white"/>
        </w:rPr>
        <w:lastRenderedPageBreak/>
        <w:t xml:space="preserve">имеется в виду свойство знака. Обратимся к пункту a) ст. 31 Договора, который указывает, что он подписан на русском и английском языке, тексты аутентичны. В английском варианте словосочетание переводится как </w:t>
      </w:r>
      <w:proofErr w:type="spellStart"/>
      <w:r>
        <w:rPr>
          <w:rFonts w:ascii="Times New Roman" w:eastAsia="Times New Roman" w:hAnsi="Times New Roman" w:cs="Times New Roman"/>
          <w:sz w:val="28"/>
          <w:szCs w:val="28"/>
          <w:highlight w:val="white"/>
        </w:rPr>
        <w:t>Nature</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of</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Marks</w:t>
      </w:r>
      <w:proofErr w:type="spellEnd"/>
      <w:r>
        <w:rPr>
          <w:rFonts w:ascii="Times New Roman" w:eastAsia="Times New Roman" w:hAnsi="Times New Roman" w:cs="Times New Roman"/>
          <w:sz w:val="28"/>
          <w:szCs w:val="28"/>
          <w:highlight w:val="white"/>
        </w:rPr>
        <w:t>, что в научной литературе включает в себя вид товарного знака.</w:t>
      </w:r>
      <w:r>
        <w:rPr>
          <w:rFonts w:ascii="Times New Roman" w:eastAsia="Times New Roman" w:hAnsi="Times New Roman" w:cs="Times New Roman"/>
          <w:sz w:val="28"/>
          <w:szCs w:val="28"/>
          <w:highlight w:val="white"/>
          <w:vertAlign w:val="superscript"/>
        </w:rPr>
        <w:footnoteReference w:id="24"/>
      </w:r>
      <w:r>
        <w:rPr>
          <w:rFonts w:ascii="Times New Roman" w:eastAsia="Times New Roman" w:hAnsi="Times New Roman" w:cs="Times New Roman"/>
          <w:sz w:val="28"/>
          <w:szCs w:val="28"/>
          <w:highlight w:val="white"/>
        </w:rPr>
        <w:t xml:space="preserve"> Следовательно, ссылка на «</w:t>
      </w:r>
      <w:r>
        <w:rPr>
          <w:rFonts w:ascii="Times New Roman" w:eastAsia="Times New Roman" w:hAnsi="Times New Roman" w:cs="Times New Roman"/>
          <w:i/>
          <w:sz w:val="28"/>
          <w:szCs w:val="28"/>
          <w:highlight w:val="white"/>
        </w:rPr>
        <w:t>законодательство страны</w:t>
      </w:r>
      <w:r>
        <w:rPr>
          <w:rFonts w:ascii="Times New Roman" w:eastAsia="Times New Roman" w:hAnsi="Times New Roman" w:cs="Times New Roman"/>
          <w:sz w:val="28"/>
          <w:szCs w:val="28"/>
          <w:highlight w:val="white"/>
        </w:rPr>
        <w:t>» касается не процедуры, а видов товарных знаков.</w:t>
      </w:r>
    </w:p>
    <w:p w14:paraId="00000070"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Таким образом, Сингапурский договор отсылает к законодательству для решения вопроса о видах товарных знаков, которые признаются государством и могут быть зарегистрированы. То есть, понятие товарного знака, закрепленное в Сингапурском договоре, нельзя применять без издания внутригосударственного акта. В противном случае понятие товарного знака РФ будет отсылать к законодательству РФ для решения вопроса о том, что такое товарный знак.</w:t>
      </w:r>
    </w:p>
    <w:p w14:paraId="00000071"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Законодатель в РФ, при закреплении условий регистрации товарных знаков, использовал юридический способ фиксации этих признаков в негативной форме  (ст. 1483 ГК РФ).</w:t>
      </w:r>
    </w:p>
    <w:p w14:paraId="00000072"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того чтобы точно установить понятие объекта, важно отразить его главные признаки и, вместе с тем, соблюсти емкость и лаконичность определения.</w:t>
      </w:r>
    </w:p>
    <w:p w14:paraId="00000073"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Практически во всех вышеуказанных цитатах авторы указывают на признак оригинальности, без указания на класс товаров, что не совсем верно, учитывая то, что условие оригинальности товарного знака устанавливается только в отношении однородных товаров, как это отметил Г. </w:t>
      </w:r>
      <w:proofErr w:type="spellStart"/>
      <w:r>
        <w:rPr>
          <w:rFonts w:ascii="Times New Roman" w:eastAsia="Times New Roman" w:hAnsi="Times New Roman" w:cs="Times New Roman"/>
          <w:sz w:val="28"/>
          <w:szCs w:val="28"/>
          <w:highlight w:val="white"/>
        </w:rPr>
        <w:t>Боденхаузен</w:t>
      </w:r>
      <w:proofErr w:type="spellEnd"/>
      <w:r>
        <w:rPr>
          <w:rFonts w:ascii="Times New Roman" w:eastAsia="Times New Roman" w:hAnsi="Times New Roman" w:cs="Times New Roman"/>
          <w:sz w:val="28"/>
          <w:szCs w:val="28"/>
          <w:highlight w:val="white"/>
        </w:rPr>
        <w:t>.</w:t>
      </w:r>
    </w:p>
    <w:p w14:paraId="00000074"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Указание на индивидуализацию товаров в понятии товарного знака, как основную его функцию, необходимо для определения его сущности.</w:t>
      </w:r>
    </w:p>
    <w:p w14:paraId="00000075"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Если мы посмотрим на авторские определения товарного знака, то  можем увидеть следующую закономерность: если в определении перечисляются виды обозначений, то это определение будет громоздким. Мало того, такая попытка «</w:t>
      </w:r>
      <w:r>
        <w:rPr>
          <w:rFonts w:ascii="Times New Roman" w:eastAsia="Times New Roman" w:hAnsi="Times New Roman" w:cs="Times New Roman"/>
          <w:i/>
          <w:sz w:val="28"/>
          <w:szCs w:val="28"/>
          <w:highlight w:val="white"/>
        </w:rPr>
        <w:t>исчерпывающего</w:t>
      </w:r>
      <w:r>
        <w:rPr>
          <w:rFonts w:ascii="Times New Roman" w:eastAsia="Times New Roman" w:hAnsi="Times New Roman" w:cs="Times New Roman"/>
          <w:sz w:val="28"/>
          <w:szCs w:val="28"/>
          <w:highlight w:val="white"/>
        </w:rPr>
        <w:t xml:space="preserve">» перечисления является </w:t>
      </w:r>
      <w:r>
        <w:rPr>
          <w:rFonts w:ascii="Times New Roman" w:eastAsia="Times New Roman" w:hAnsi="Times New Roman" w:cs="Times New Roman"/>
          <w:sz w:val="28"/>
          <w:szCs w:val="28"/>
          <w:highlight w:val="white"/>
        </w:rPr>
        <w:lastRenderedPageBreak/>
        <w:t>неэффективной, так как многообразие видов товарных знаков напрямую зависят от технических возможностей их обладателя, а это значит, что при появлении новых видов товарных знаков появится необходимость изменять законодательство. Поэтому считаю, что в целях избежания дальнейших затруднений в применении законодательства, в определении товарного знака достаточно использовать слово «</w:t>
      </w:r>
      <w:r>
        <w:rPr>
          <w:rFonts w:ascii="Times New Roman" w:eastAsia="Times New Roman" w:hAnsi="Times New Roman" w:cs="Times New Roman"/>
          <w:i/>
          <w:sz w:val="28"/>
          <w:szCs w:val="28"/>
          <w:highlight w:val="white"/>
        </w:rPr>
        <w:t>обозначение</w:t>
      </w:r>
      <w:r>
        <w:rPr>
          <w:rFonts w:ascii="Times New Roman" w:eastAsia="Times New Roman" w:hAnsi="Times New Roman" w:cs="Times New Roman"/>
          <w:sz w:val="28"/>
          <w:szCs w:val="28"/>
          <w:highlight w:val="white"/>
        </w:rPr>
        <w:t xml:space="preserve">». </w:t>
      </w:r>
    </w:p>
    <w:p w14:paraId="00000076"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Субъектный состав также является важным признаком, позволяющим установить лицо, способное зарегистрировать товарный знак.</w:t>
      </w:r>
    </w:p>
    <w:p w14:paraId="00000077"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Указание в определении товарного знака на его рекламную функцию, по моему мнению, является излишним, так как для юридической квалификации товарного знака рекламная функция не является обязательной. В обратном случае в понятии товарного знака нужно было бы указывать все его функции, что представляется нецелесообразным.</w:t>
      </w:r>
    </w:p>
    <w:p w14:paraId="00000078"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Также необходимо указать на обязательность соблюдения критериев охраноспособности. </w:t>
      </w:r>
    </w:p>
    <w:p w14:paraId="00000079"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 включением признаков товарного знака в его понятие последнее стало бы более полно и четко отражать сущность рассматриваемого обозначения.</w:t>
      </w:r>
    </w:p>
    <w:p w14:paraId="0000007A"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целей настоящего исследования предлагается следующее понятие искомого понятия: «</w:t>
      </w:r>
      <w:r>
        <w:rPr>
          <w:rFonts w:ascii="Times New Roman" w:eastAsia="Times New Roman" w:hAnsi="Times New Roman" w:cs="Times New Roman"/>
          <w:i/>
          <w:sz w:val="28"/>
          <w:szCs w:val="28"/>
          <w:highlight w:val="white"/>
        </w:rPr>
        <w:t>Товарный знак - это обозначение (комбинация обозначений</w:t>
      </w:r>
      <w:r>
        <w:rPr>
          <w:rFonts w:ascii="Times New Roman" w:eastAsia="Times New Roman" w:hAnsi="Times New Roman" w:cs="Times New Roman"/>
          <w:sz w:val="28"/>
          <w:szCs w:val="28"/>
          <w:highlight w:val="white"/>
        </w:rPr>
        <w:t>)</w:t>
      </w:r>
      <w:r>
        <w:rPr>
          <w:rFonts w:ascii="Times New Roman" w:eastAsia="Times New Roman" w:hAnsi="Times New Roman" w:cs="Times New Roman"/>
          <w:i/>
          <w:sz w:val="28"/>
          <w:szCs w:val="28"/>
          <w:highlight w:val="white"/>
        </w:rPr>
        <w:t>, удовлетворяющее предъявляемым законодательством требованиям новизны и различительной способности, служащее для индивидуализации однородных товаров, зарегистрированное в установленном законом порядке</w:t>
      </w:r>
      <w:r>
        <w:rPr>
          <w:rFonts w:ascii="Times New Roman" w:eastAsia="Times New Roman" w:hAnsi="Times New Roman" w:cs="Times New Roman"/>
          <w:sz w:val="28"/>
          <w:szCs w:val="28"/>
          <w:highlight w:val="white"/>
        </w:rPr>
        <w:t>».</w:t>
      </w:r>
    </w:p>
    <w:p w14:paraId="0000007B"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Часто в обиходе термин товарный знак заменяют другими, схожими терминами, такими как: торговая марка, торговый знак, фирменный знак, логотип, слоган, бренд. Торговая или товарная марка являются вариантами перевода англоязычного термина </w:t>
      </w:r>
      <w:proofErr w:type="spellStart"/>
      <w:r>
        <w:rPr>
          <w:rFonts w:ascii="Times New Roman" w:eastAsia="Times New Roman" w:hAnsi="Times New Roman" w:cs="Times New Roman"/>
          <w:sz w:val="28"/>
          <w:szCs w:val="28"/>
          <w:highlight w:val="white"/>
        </w:rPr>
        <w:t>trademark</w:t>
      </w:r>
      <w:proofErr w:type="spellEnd"/>
      <w:r>
        <w:rPr>
          <w:rFonts w:ascii="Times New Roman" w:eastAsia="Times New Roman" w:hAnsi="Times New Roman" w:cs="Times New Roman"/>
          <w:sz w:val="28"/>
          <w:szCs w:val="28"/>
          <w:highlight w:val="white"/>
        </w:rPr>
        <w:t xml:space="preserve">. </w:t>
      </w:r>
    </w:p>
    <w:p w14:paraId="0000007C"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Следующие из них указывают на конкретный вид или признак товарного знака.</w:t>
      </w:r>
      <w:proofErr w:type="gramEnd"/>
      <w:r>
        <w:rPr>
          <w:rFonts w:ascii="Times New Roman" w:eastAsia="Times New Roman" w:hAnsi="Times New Roman" w:cs="Times New Roman"/>
          <w:sz w:val="28"/>
          <w:szCs w:val="28"/>
          <w:highlight w:val="white"/>
        </w:rPr>
        <w:t xml:space="preserve"> Так, логотип – это специально разработанная, стилизованная </w:t>
      </w:r>
      <w:r>
        <w:rPr>
          <w:rFonts w:ascii="Times New Roman" w:eastAsia="Times New Roman" w:hAnsi="Times New Roman" w:cs="Times New Roman"/>
          <w:sz w:val="28"/>
          <w:szCs w:val="28"/>
          <w:highlight w:val="white"/>
        </w:rPr>
        <w:lastRenderedPageBreak/>
        <w:t>сокращенная форма названия фирмы, часто в оригинальном начертании</w:t>
      </w:r>
      <w:r>
        <w:rPr>
          <w:rFonts w:ascii="Times New Roman" w:eastAsia="Times New Roman" w:hAnsi="Times New Roman" w:cs="Times New Roman"/>
          <w:sz w:val="28"/>
          <w:szCs w:val="28"/>
          <w:highlight w:val="white"/>
          <w:vertAlign w:val="superscript"/>
        </w:rPr>
        <w:footnoteReference w:id="25"/>
      </w:r>
      <w:r>
        <w:rPr>
          <w:rFonts w:ascii="Times New Roman" w:eastAsia="Times New Roman" w:hAnsi="Times New Roman" w:cs="Times New Roman"/>
          <w:sz w:val="28"/>
          <w:szCs w:val="28"/>
          <w:highlight w:val="white"/>
        </w:rPr>
        <w:t>. Слоган  –  рекламный лозунг, девиз, направленный на создание имиджа фирмы или рекламы товара, представляющий собой сжатую и легко воспринимаемую формулировку рекламной идеи</w:t>
      </w:r>
      <w:r>
        <w:rPr>
          <w:rFonts w:ascii="Times New Roman" w:eastAsia="Times New Roman" w:hAnsi="Times New Roman" w:cs="Times New Roman"/>
          <w:sz w:val="28"/>
          <w:szCs w:val="28"/>
          <w:highlight w:val="white"/>
          <w:vertAlign w:val="superscript"/>
        </w:rPr>
        <w:footnoteReference w:id="26"/>
      </w:r>
      <w:r>
        <w:rPr>
          <w:rFonts w:ascii="Times New Roman" w:eastAsia="Times New Roman" w:hAnsi="Times New Roman" w:cs="Times New Roman"/>
          <w:sz w:val="28"/>
          <w:szCs w:val="28"/>
          <w:highlight w:val="white"/>
        </w:rPr>
        <w:t>. Бренд – товарный знак, который уже приобрел известность.</w:t>
      </w:r>
    </w:p>
    <w:p w14:paraId="0000007D" w14:textId="77777777" w:rsidR="00CF6606" w:rsidRPr="00830920" w:rsidRDefault="00830920">
      <w:pPr>
        <w:widowControl w:val="0"/>
        <w:spacing w:line="360" w:lineRule="auto"/>
        <w:ind w:firstLine="720"/>
        <w:jc w:val="both"/>
        <w:rPr>
          <w:rFonts w:ascii="Times New Roman" w:eastAsia="Times New Roman" w:hAnsi="Times New Roman" w:cs="Times New Roman"/>
          <w:spacing w:val="-4"/>
          <w:sz w:val="28"/>
          <w:szCs w:val="28"/>
          <w:highlight w:val="white"/>
        </w:rPr>
      </w:pPr>
      <w:r w:rsidRPr="00830920">
        <w:rPr>
          <w:rFonts w:ascii="Times New Roman" w:eastAsia="Times New Roman" w:hAnsi="Times New Roman" w:cs="Times New Roman"/>
          <w:spacing w:val="-4"/>
          <w:sz w:val="28"/>
          <w:szCs w:val="28"/>
          <w:highlight w:val="white"/>
        </w:rPr>
        <w:t>В законодательстве РФ подобные термины не представлены вовсе, а, следовательно, юридически правильно называть эти термины товарным знаком</w:t>
      </w:r>
      <w:r w:rsidRPr="00830920">
        <w:rPr>
          <w:rFonts w:ascii="Times New Roman" w:eastAsia="Times New Roman" w:hAnsi="Times New Roman" w:cs="Times New Roman"/>
          <w:spacing w:val="-4"/>
          <w:sz w:val="28"/>
          <w:szCs w:val="28"/>
          <w:highlight w:val="white"/>
          <w:vertAlign w:val="superscript"/>
        </w:rPr>
        <w:footnoteReference w:id="27"/>
      </w:r>
      <w:r w:rsidRPr="00830920">
        <w:rPr>
          <w:rFonts w:ascii="Times New Roman" w:eastAsia="Times New Roman" w:hAnsi="Times New Roman" w:cs="Times New Roman"/>
          <w:spacing w:val="-4"/>
          <w:sz w:val="28"/>
          <w:szCs w:val="28"/>
          <w:highlight w:val="white"/>
        </w:rPr>
        <w:t>.</w:t>
      </w:r>
    </w:p>
    <w:p w14:paraId="0000007E"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соответствии со ст. 1483 ГК РФ: </w:t>
      </w:r>
    </w:p>
    <w:p w14:paraId="0000007F"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 В качестве товарных знаков могут быть зарегистрированы словесные, изобразительные, объемные и другие обозначения или их комбинации. </w:t>
      </w:r>
    </w:p>
    <w:p w14:paraId="00000080"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Товарный знак может быть зарегистрирован в любом цвете или цветовом сочетании.</w:t>
      </w:r>
    </w:p>
    <w:p w14:paraId="00000081" w14:textId="77777777" w:rsidR="00CF6606" w:rsidRPr="00830920" w:rsidRDefault="00830920">
      <w:pPr>
        <w:widowControl w:val="0"/>
        <w:spacing w:line="360" w:lineRule="auto"/>
        <w:ind w:firstLine="708"/>
        <w:jc w:val="both"/>
        <w:rPr>
          <w:rFonts w:ascii="Times New Roman" w:eastAsia="Times New Roman" w:hAnsi="Times New Roman" w:cs="Times New Roman"/>
          <w:spacing w:val="-4"/>
          <w:sz w:val="28"/>
          <w:szCs w:val="28"/>
          <w:highlight w:val="white"/>
        </w:rPr>
      </w:pPr>
      <w:proofErr w:type="gramStart"/>
      <w:r w:rsidRPr="00830920">
        <w:rPr>
          <w:rFonts w:ascii="Times New Roman" w:eastAsia="Times New Roman" w:hAnsi="Times New Roman" w:cs="Times New Roman"/>
          <w:spacing w:val="-4"/>
          <w:sz w:val="28"/>
          <w:szCs w:val="28"/>
          <w:highlight w:val="white"/>
        </w:rPr>
        <w:t>Роспатент</w:t>
      </w:r>
      <w:r w:rsidRPr="00830920">
        <w:rPr>
          <w:rFonts w:ascii="Times New Roman" w:eastAsia="Times New Roman" w:hAnsi="Times New Roman" w:cs="Times New Roman"/>
          <w:spacing w:val="-4"/>
          <w:sz w:val="28"/>
          <w:szCs w:val="28"/>
        </w:rPr>
        <w:t xml:space="preserve"> (Федеральная служба по интеллектуальной собственности)</w:t>
      </w:r>
      <w:r w:rsidRPr="00830920">
        <w:rPr>
          <w:rFonts w:ascii="Times New Roman" w:eastAsia="Times New Roman" w:hAnsi="Times New Roman" w:cs="Times New Roman"/>
          <w:spacing w:val="-4"/>
          <w:sz w:val="28"/>
          <w:szCs w:val="28"/>
          <w:highlight w:val="white"/>
        </w:rPr>
        <w:t xml:space="preserve"> пояснил: «к другим обозначениям относятся звуковые, световые, изменяющиеся,</w:t>
      </w:r>
      <w:r w:rsidRPr="00830920">
        <w:rPr>
          <w:rFonts w:ascii="Times New Roman" w:eastAsia="Times New Roman" w:hAnsi="Times New Roman" w:cs="Times New Roman"/>
          <w:b/>
          <w:spacing w:val="-4"/>
          <w:sz w:val="28"/>
          <w:szCs w:val="28"/>
          <w:highlight w:val="white"/>
        </w:rPr>
        <w:t xml:space="preserve"> </w:t>
      </w:r>
      <w:r w:rsidRPr="00830920">
        <w:rPr>
          <w:rFonts w:ascii="Times New Roman" w:eastAsia="Times New Roman" w:hAnsi="Times New Roman" w:cs="Times New Roman"/>
          <w:spacing w:val="-4"/>
          <w:sz w:val="28"/>
          <w:szCs w:val="28"/>
          <w:highlight w:val="white"/>
        </w:rPr>
        <w:t>голографические, осязательные,</w:t>
      </w:r>
      <w:r w:rsidRPr="00830920">
        <w:rPr>
          <w:rFonts w:ascii="Times New Roman" w:eastAsia="Times New Roman" w:hAnsi="Times New Roman" w:cs="Times New Roman"/>
          <w:b/>
          <w:spacing w:val="-4"/>
          <w:sz w:val="28"/>
          <w:szCs w:val="28"/>
          <w:highlight w:val="white"/>
        </w:rPr>
        <w:t xml:space="preserve"> </w:t>
      </w:r>
      <w:r w:rsidRPr="00830920">
        <w:rPr>
          <w:rFonts w:ascii="Times New Roman" w:eastAsia="Times New Roman" w:hAnsi="Times New Roman" w:cs="Times New Roman"/>
          <w:spacing w:val="-4"/>
          <w:sz w:val="28"/>
          <w:szCs w:val="28"/>
          <w:highlight w:val="white"/>
        </w:rPr>
        <w:t>позиционные, обонятельные, вкусовые, обозначения, состоящие исключительно из одного или нескольких цветов».</w:t>
      </w:r>
      <w:r w:rsidRPr="00830920">
        <w:rPr>
          <w:rFonts w:ascii="Times New Roman" w:eastAsia="Times New Roman" w:hAnsi="Times New Roman" w:cs="Times New Roman"/>
          <w:spacing w:val="-4"/>
          <w:sz w:val="28"/>
          <w:szCs w:val="28"/>
          <w:highlight w:val="white"/>
          <w:vertAlign w:val="superscript"/>
        </w:rPr>
        <w:footnoteReference w:id="28"/>
      </w:r>
      <w:proofErr w:type="gramEnd"/>
    </w:p>
    <w:p w14:paraId="00000082" w14:textId="77777777" w:rsidR="00CF6606" w:rsidRDefault="00830920">
      <w:pPr>
        <w:widowControl w:val="0"/>
        <w:spacing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Стоит отдать должное российскому законодателю, который указал на существование «</w:t>
      </w:r>
      <w:r>
        <w:rPr>
          <w:rFonts w:ascii="Times New Roman" w:eastAsia="Times New Roman" w:hAnsi="Times New Roman" w:cs="Times New Roman"/>
          <w:i/>
          <w:sz w:val="28"/>
          <w:szCs w:val="28"/>
          <w:highlight w:val="white"/>
        </w:rPr>
        <w:t>других обозначений или их комбинаций</w:t>
      </w:r>
      <w:r>
        <w:rPr>
          <w:rFonts w:ascii="Times New Roman" w:eastAsia="Times New Roman" w:hAnsi="Times New Roman" w:cs="Times New Roman"/>
          <w:sz w:val="28"/>
          <w:szCs w:val="28"/>
          <w:highlight w:val="white"/>
        </w:rPr>
        <w:t>», и, тем самым, предотвратил возможные неблагоприятные последствия. Потому что для стран, которые содержат исчерпывающий перечень видов товарных знаков, процесс унификации в сфере товарных знаков усложняется из-за развития коллизий в данной сфере и появляется необходимость изменения внутреннего законодательства. Например, во Франции и Германии возможна охрана звуковых знаков, таких как звуки, музыкальные отрывки, а в Японии, Китае, Бразилии и Мексике звуковые товарные знаки не охраняются.</w:t>
      </w:r>
      <w:r>
        <w:rPr>
          <w:rFonts w:ascii="Times New Roman" w:eastAsia="Times New Roman" w:hAnsi="Times New Roman" w:cs="Times New Roman"/>
          <w:sz w:val="28"/>
          <w:szCs w:val="28"/>
          <w:highlight w:val="white"/>
          <w:vertAlign w:val="superscript"/>
        </w:rPr>
        <w:footnoteReference w:id="29"/>
      </w:r>
      <w:r>
        <w:rPr>
          <w:rFonts w:ascii="Times New Roman" w:eastAsia="Times New Roman" w:hAnsi="Times New Roman" w:cs="Times New Roman"/>
          <w:sz w:val="28"/>
          <w:szCs w:val="28"/>
          <w:highlight w:val="white"/>
        </w:rPr>
        <w:t xml:space="preserve"> </w:t>
      </w:r>
    </w:p>
    <w:p w14:paraId="00000083" w14:textId="77777777" w:rsidR="00CF6606" w:rsidRDefault="00830920">
      <w:pPr>
        <w:widowControl w:val="0"/>
        <w:spacing w:line="360" w:lineRule="auto"/>
        <w:ind w:firstLine="709"/>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lastRenderedPageBreak/>
        <w:t>По форме выражения товарные знаки подразделяются на словесные, изобразительные, комбинированные, объемные, позиционные,</w:t>
      </w:r>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highlight w:val="white"/>
        </w:rPr>
        <w:t xml:space="preserve">цветовые, </w:t>
      </w:r>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highlight w:val="white"/>
        </w:rPr>
        <w:t>световые, изменяющиеся, голографические, а также на жесты, звуковые, обонятельные, вкусовые и осязательные.</w:t>
      </w:r>
      <w:proofErr w:type="gramEnd"/>
    </w:p>
    <w:p w14:paraId="00000084"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Словесные</w:t>
      </w:r>
      <w:r>
        <w:rPr>
          <w:rFonts w:ascii="Times New Roman" w:eastAsia="Times New Roman" w:hAnsi="Times New Roman" w:cs="Times New Roman"/>
          <w:sz w:val="28"/>
          <w:szCs w:val="28"/>
          <w:highlight w:val="white"/>
        </w:rPr>
        <w:t xml:space="preserve"> товарные знаки – чаще всего регистрируются</w:t>
      </w:r>
      <w:r>
        <w:rPr>
          <w:rFonts w:ascii="Times New Roman" w:eastAsia="Times New Roman" w:hAnsi="Times New Roman" w:cs="Times New Roman"/>
          <w:sz w:val="28"/>
          <w:szCs w:val="28"/>
          <w:highlight w:val="white"/>
          <w:vertAlign w:val="superscript"/>
        </w:rPr>
        <w:footnoteReference w:id="30"/>
      </w:r>
      <w:r>
        <w:rPr>
          <w:rFonts w:ascii="Times New Roman" w:eastAsia="Times New Roman" w:hAnsi="Times New Roman" w:cs="Times New Roman"/>
          <w:sz w:val="28"/>
          <w:szCs w:val="28"/>
          <w:highlight w:val="white"/>
        </w:rPr>
        <w:t xml:space="preserve">, что обусловлено простотой их создания. К словесным знакам относятся: слова, сочетания букв, которые имеют словесный характер, словосочетания, предложения, другие единицы языка, а также их сочетания. </w:t>
      </w:r>
    </w:p>
    <w:p w14:paraId="00000085" w14:textId="77777777" w:rsidR="00CF6606" w:rsidRDefault="00830920">
      <w:pPr>
        <w:widowControl w:val="0"/>
        <w:spacing w:line="360" w:lineRule="auto"/>
        <w:ind w:firstLine="708"/>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8"/>
          <w:szCs w:val="28"/>
          <w:highlight w:val="white"/>
        </w:rPr>
        <w:t>В качестве словесных товарных знаков регистрируют:</w:t>
      </w:r>
    </w:p>
    <w:p w14:paraId="00000086" w14:textId="77777777" w:rsidR="00CF6606" w:rsidRDefault="00830920">
      <w:pPr>
        <w:widowControl w:val="0"/>
        <w:numPr>
          <w:ilvl w:val="0"/>
          <w:numId w:val="3"/>
        </w:numPr>
        <w:spacing w:line="360" w:lineRule="auto"/>
        <w:ind w:left="567" w:hanging="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существующие слова -  «</w:t>
      </w:r>
      <w:proofErr w:type="spellStart"/>
      <w:r>
        <w:rPr>
          <w:rFonts w:ascii="Times New Roman" w:eastAsia="Times New Roman" w:hAnsi="Times New Roman" w:cs="Times New Roman"/>
          <w:sz w:val="28"/>
          <w:szCs w:val="28"/>
          <w:highlight w:val="white"/>
        </w:rPr>
        <w:t>Facebook</w:t>
      </w:r>
      <w:proofErr w:type="spellEnd"/>
      <w:r>
        <w:rPr>
          <w:rFonts w:ascii="Times New Roman" w:eastAsia="Times New Roman" w:hAnsi="Times New Roman" w:cs="Times New Roman"/>
          <w:sz w:val="28"/>
          <w:szCs w:val="28"/>
          <w:highlight w:val="white"/>
        </w:rPr>
        <w:t>» , «</w:t>
      </w:r>
      <w:proofErr w:type="spellStart"/>
      <w:r>
        <w:rPr>
          <w:rFonts w:ascii="Times New Roman" w:eastAsia="Times New Roman" w:hAnsi="Times New Roman" w:cs="Times New Roman"/>
          <w:sz w:val="28"/>
          <w:szCs w:val="28"/>
          <w:highlight w:val="white"/>
        </w:rPr>
        <w:t>Apple</w:t>
      </w:r>
      <w:proofErr w:type="spellEnd"/>
      <w:r>
        <w:rPr>
          <w:rFonts w:ascii="Times New Roman" w:eastAsia="Times New Roman" w:hAnsi="Times New Roman" w:cs="Times New Roman"/>
          <w:sz w:val="28"/>
          <w:szCs w:val="28"/>
          <w:highlight w:val="white"/>
        </w:rPr>
        <w:t>», «Телеграмм»;</w:t>
      </w:r>
    </w:p>
    <w:p w14:paraId="00000087" w14:textId="77777777" w:rsidR="00CF6606" w:rsidRDefault="00830920" w:rsidP="00830920">
      <w:pPr>
        <w:widowControl w:val="0"/>
        <w:numPr>
          <w:ilvl w:val="0"/>
          <w:numId w:val="3"/>
        </w:numPr>
        <w:spacing w:line="360" w:lineRule="auto"/>
        <w:ind w:left="567" w:hanging="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«фантазийные» обозначения - «</w:t>
      </w:r>
      <w:proofErr w:type="spellStart"/>
      <w:r>
        <w:rPr>
          <w:rFonts w:ascii="Times New Roman" w:eastAsia="Times New Roman" w:hAnsi="Times New Roman" w:cs="Times New Roman"/>
          <w:sz w:val="28"/>
          <w:szCs w:val="28"/>
          <w:highlight w:val="white"/>
        </w:rPr>
        <w:t>Coca-Cola</w:t>
      </w:r>
      <w:proofErr w:type="spellEnd"/>
      <w:r>
        <w:rPr>
          <w:rFonts w:ascii="Times New Roman" w:eastAsia="Times New Roman" w:hAnsi="Times New Roman" w:cs="Times New Roman"/>
          <w:sz w:val="28"/>
          <w:szCs w:val="28"/>
          <w:highlight w:val="white"/>
        </w:rPr>
        <w:t>», «</w:t>
      </w:r>
      <w:proofErr w:type="spellStart"/>
      <w:r>
        <w:rPr>
          <w:rFonts w:ascii="Times New Roman" w:eastAsia="Times New Roman" w:hAnsi="Times New Roman" w:cs="Times New Roman"/>
          <w:sz w:val="28"/>
          <w:szCs w:val="28"/>
          <w:highlight w:val="white"/>
        </w:rPr>
        <w:t>Beerka</w:t>
      </w:r>
      <w:proofErr w:type="spellEnd"/>
      <w:r>
        <w:rPr>
          <w:rFonts w:ascii="Times New Roman" w:eastAsia="Times New Roman" w:hAnsi="Times New Roman" w:cs="Times New Roman"/>
          <w:sz w:val="28"/>
          <w:szCs w:val="28"/>
          <w:highlight w:val="white"/>
        </w:rPr>
        <w:t>», «</w:t>
      </w:r>
      <w:proofErr w:type="spellStart"/>
      <w:r>
        <w:rPr>
          <w:rFonts w:ascii="Times New Roman" w:eastAsia="Times New Roman" w:hAnsi="Times New Roman" w:cs="Times New Roman"/>
          <w:sz w:val="28"/>
          <w:szCs w:val="28"/>
          <w:highlight w:val="white"/>
        </w:rPr>
        <w:t>Грузовичкоф</w:t>
      </w:r>
      <w:proofErr w:type="spellEnd"/>
      <w:r>
        <w:rPr>
          <w:rFonts w:ascii="Times New Roman" w:eastAsia="Times New Roman" w:hAnsi="Times New Roman" w:cs="Times New Roman"/>
          <w:sz w:val="28"/>
          <w:szCs w:val="28"/>
          <w:highlight w:val="white"/>
        </w:rPr>
        <w:t xml:space="preserve">», «Кириешки»; </w:t>
      </w:r>
      <w:r>
        <w:rPr>
          <w:rFonts w:ascii="Times New Roman" w:eastAsia="Times New Roman" w:hAnsi="Times New Roman" w:cs="Times New Roman"/>
          <w:sz w:val="26"/>
          <w:szCs w:val="26"/>
          <w:highlight w:val="yellow"/>
        </w:rPr>
        <w:t xml:space="preserve"> </w:t>
      </w:r>
    </w:p>
    <w:p w14:paraId="00000088" w14:textId="77777777" w:rsidR="00CF6606" w:rsidRDefault="00830920">
      <w:pPr>
        <w:widowControl w:val="0"/>
        <w:numPr>
          <w:ilvl w:val="0"/>
          <w:numId w:val="3"/>
        </w:numPr>
        <w:spacing w:line="360" w:lineRule="auto"/>
        <w:ind w:left="567" w:hanging="21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имена - «</w:t>
      </w:r>
      <w:proofErr w:type="spellStart"/>
      <w:r>
        <w:rPr>
          <w:rFonts w:ascii="Times New Roman" w:eastAsia="Times New Roman" w:hAnsi="Times New Roman" w:cs="Times New Roman"/>
          <w:sz w:val="28"/>
          <w:szCs w:val="28"/>
          <w:highlight w:val="white"/>
        </w:rPr>
        <w:t>Ford</w:t>
      </w:r>
      <w:proofErr w:type="spellEnd"/>
      <w:r>
        <w:rPr>
          <w:rFonts w:ascii="Times New Roman" w:eastAsia="Times New Roman" w:hAnsi="Times New Roman" w:cs="Times New Roman"/>
          <w:sz w:val="28"/>
          <w:szCs w:val="28"/>
          <w:highlight w:val="white"/>
        </w:rPr>
        <w:t>», «Тинькофф», «</w:t>
      </w:r>
      <w:proofErr w:type="spellStart"/>
      <w:r>
        <w:rPr>
          <w:rFonts w:ascii="Times New Roman" w:eastAsia="Times New Roman" w:hAnsi="Times New Roman" w:cs="Times New Roman"/>
          <w:sz w:val="28"/>
          <w:szCs w:val="28"/>
          <w:highlight w:val="white"/>
        </w:rPr>
        <w:t>McDonald’s</w:t>
      </w:r>
      <w:proofErr w:type="spellEnd"/>
      <w:r>
        <w:rPr>
          <w:rFonts w:ascii="Times New Roman" w:eastAsia="Times New Roman" w:hAnsi="Times New Roman" w:cs="Times New Roman"/>
          <w:sz w:val="28"/>
          <w:szCs w:val="28"/>
          <w:highlight w:val="white"/>
        </w:rPr>
        <w:t>»;</w:t>
      </w:r>
    </w:p>
    <w:p w14:paraId="00000089" w14:textId="77777777" w:rsidR="00CF6606" w:rsidRDefault="00830920">
      <w:pPr>
        <w:widowControl w:val="0"/>
        <w:numPr>
          <w:ilvl w:val="0"/>
          <w:numId w:val="3"/>
        </w:numPr>
        <w:spacing w:line="360" w:lineRule="auto"/>
        <w:ind w:left="567" w:hanging="21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лозунги - «</w:t>
      </w:r>
      <w:proofErr w:type="spellStart"/>
      <w:r>
        <w:rPr>
          <w:rFonts w:ascii="Times New Roman" w:eastAsia="Times New Roman" w:hAnsi="Times New Roman" w:cs="Times New Roman"/>
          <w:sz w:val="28"/>
          <w:szCs w:val="28"/>
          <w:highlight w:val="white"/>
        </w:rPr>
        <w:t>We</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Try</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Harder</w:t>
      </w:r>
      <w:proofErr w:type="spellEnd"/>
      <w:r>
        <w:rPr>
          <w:rFonts w:ascii="Times New Roman" w:eastAsia="Times New Roman" w:hAnsi="Times New Roman" w:cs="Times New Roman"/>
          <w:sz w:val="28"/>
          <w:szCs w:val="28"/>
          <w:highlight w:val="white"/>
        </w:rPr>
        <w:t>», «</w:t>
      </w:r>
      <w:proofErr w:type="spellStart"/>
      <w:r>
        <w:rPr>
          <w:rFonts w:ascii="Times New Roman" w:eastAsia="Times New Roman" w:hAnsi="Times New Roman" w:cs="Times New Roman"/>
          <w:sz w:val="28"/>
          <w:szCs w:val="28"/>
          <w:highlight w:val="white"/>
        </w:rPr>
        <w:t>Everybody</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Needs</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Milk</w:t>
      </w:r>
      <w:proofErr w:type="spellEnd"/>
      <w:r>
        <w:rPr>
          <w:rFonts w:ascii="Times New Roman" w:eastAsia="Times New Roman" w:hAnsi="Times New Roman" w:cs="Times New Roman"/>
          <w:sz w:val="28"/>
          <w:szCs w:val="28"/>
          <w:highlight w:val="white"/>
        </w:rPr>
        <w:t>», «Лучше для мужчины нет» (</w:t>
      </w:r>
      <w:proofErr w:type="spellStart"/>
      <w:r>
        <w:rPr>
          <w:rFonts w:ascii="Times New Roman" w:eastAsia="Times New Roman" w:hAnsi="Times New Roman" w:cs="Times New Roman"/>
          <w:sz w:val="28"/>
          <w:szCs w:val="28"/>
          <w:highlight w:val="white"/>
        </w:rPr>
        <w:t>Gillette</w:t>
      </w:r>
      <w:proofErr w:type="spellEnd"/>
      <w:r>
        <w:rPr>
          <w:rFonts w:ascii="Times New Roman" w:eastAsia="Times New Roman" w:hAnsi="Times New Roman" w:cs="Times New Roman"/>
          <w:sz w:val="28"/>
          <w:szCs w:val="28"/>
          <w:highlight w:val="white"/>
        </w:rPr>
        <w:t>); «Хорошо иметь домик в деревне» (Домик в деревне);</w:t>
      </w:r>
    </w:p>
    <w:p w14:paraId="0000008A" w14:textId="77777777" w:rsidR="00CF6606" w:rsidRDefault="00830920">
      <w:pPr>
        <w:widowControl w:val="0"/>
        <w:numPr>
          <w:ilvl w:val="0"/>
          <w:numId w:val="3"/>
        </w:numPr>
        <w:spacing w:line="360" w:lineRule="auto"/>
        <w:ind w:left="567" w:hanging="21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числа и сочетания букв - «RCA», «MG», «VW», «BMW», «X5 </w:t>
      </w:r>
      <w:proofErr w:type="spellStart"/>
      <w:r>
        <w:rPr>
          <w:rFonts w:ascii="Times New Roman" w:eastAsia="Times New Roman" w:hAnsi="Times New Roman" w:cs="Times New Roman"/>
          <w:sz w:val="28"/>
          <w:szCs w:val="28"/>
          <w:highlight w:val="white"/>
        </w:rPr>
        <w:t>Group</w:t>
      </w:r>
      <w:proofErr w:type="spellEnd"/>
      <w:r>
        <w:rPr>
          <w:rFonts w:ascii="Times New Roman" w:eastAsia="Times New Roman" w:hAnsi="Times New Roman" w:cs="Times New Roman"/>
          <w:sz w:val="28"/>
          <w:szCs w:val="28"/>
          <w:highlight w:val="white"/>
        </w:rPr>
        <w:t>»;</w:t>
      </w:r>
    </w:p>
    <w:p w14:paraId="0000008B"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Изобразительные</w:t>
      </w:r>
      <w:r>
        <w:rPr>
          <w:rFonts w:ascii="Times New Roman" w:eastAsia="Times New Roman" w:hAnsi="Times New Roman" w:cs="Times New Roman"/>
          <w:sz w:val="28"/>
          <w:szCs w:val="28"/>
          <w:highlight w:val="white"/>
        </w:rPr>
        <w:t xml:space="preserve"> товарные знаки представляют собой разного рода изображения, включающие в себя знаки с отвлеченным символическим содержанием; знаки, имеющие отношение к процессу производства; знаки, отражающие характер продукции; знаки с буквенным элементом</w:t>
      </w:r>
      <w:r>
        <w:rPr>
          <w:rFonts w:ascii="Times New Roman" w:eastAsia="Times New Roman" w:hAnsi="Times New Roman" w:cs="Times New Roman"/>
          <w:sz w:val="28"/>
          <w:szCs w:val="28"/>
          <w:highlight w:val="white"/>
          <w:vertAlign w:val="superscript"/>
        </w:rPr>
        <w:footnoteReference w:id="31"/>
      </w:r>
      <w:r>
        <w:rPr>
          <w:rFonts w:ascii="Times New Roman" w:eastAsia="Times New Roman" w:hAnsi="Times New Roman" w:cs="Times New Roman"/>
          <w:sz w:val="28"/>
          <w:szCs w:val="28"/>
          <w:highlight w:val="white"/>
        </w:rPr>
        <w:t xml:space="preserve">. Как правило, данный вид знаков называют эмблемами. Примерами изобразительных товарных знаков являются золотые арки Макдональдс, ракушка </w:t>
      </w:r>
      <w:proofErr w:type="spellStart"/>
      <w:r>
        <w:rPr>
          <w:rFonts w:ascii="Times New Roman" w:eastAsia="Times New Roman" w:hAnsi="Times New Roman" w:cs="Times New Roman"/>
          <w:sz w:val="28"/>
          <w:szCs w:val="28"/>
          <w:highlight w:val="white"/>
        </w:rPr>
        <w:t>Shell</w:t>
      </w:r>
      <w:proofErr w:type="spellEnd"/>
      <w:r>
        <w:rPr>
          <w:rFonts w:ascii="Times New Roman" w:eastAsia="Times New Roman" w:hAnsi="Times New Roman" w:cs="Times New Roman"/>
          <w:sz w:val="28"/>
          <w:szCs w:val="28"/>
          <w:highlight w:val="white"/>
        </w:rPr>
        <w:t xml:space="preserve">, крокодил </w:t>
      </w:r>
      <w:proofErr w:type="spellStart"/>
      <w:r>
        <w:rPr>
          <w:rFonts w:ascii="Times New Roman" w:eastAsia="Times New Roman" w:hAnsi="Times New Roman" w:cs="Times New Roman"/>
          <w:sz w:val="28"/>
          <w:szCs w:val="28"/>
          <w:highlight w:val="white"/>
        </w:rPr>
        <w:t>Lacosta</w:t>
      </w:r>
      <w:proofErr w:type="spellEnd"/>
      <w:r>
        <w:rPr>
          <w:rFonts w:ascii="Times New Roman" w:eastAsia="Times New Roman" w:hAnsi="Times New Roman" w:cs="Times New Roman"/>
          <w:sz w:val="28"/>
          <w:szCs w:val="28"/>
          <w:highlight w:val="white"/>
        </w:rPr>
        <w:t xml:space="preserve">. </w:t>
      </w:r>
    </w:p>
    <w:p w14:paraId="0000008C"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Комбинированные</w:t>
      </w:r>
      <w:r>
        <w:rPr>
          <w:rFonts w:ascii="Times New Roman" w:eastAsia="Times New Roman" w:hAnsi="Times New Roman" w:cs="Times New Roman"/>
          <w:sz w:val="28"/>
          <w:szCs w:val="28"/>
          <w:highlight w:val="white"/>
        </w:rPr>
        <w:t xml:space="preserve"> товарные знаки представляют собой объединение графики и символа. Примером комбинированного товарного знака является товарный знак компании «Адидас».</w:t>
      </w:r>
    </w:p>
    <w:p w14:paraId="0000008D"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Далее речь пойдет о так называемых «</w:t>
      </w:r>
      <w:r>
        <w:rPr>
          <w:rFonts w:ascii="Times New Roman" w:eastAsia="Times New Roman" w:hAnsi="Times New Roman" w:cs="Times New Roman"/>
          <w:i/>
          <w:sz w:val="28"/>
          <w:szCs w:val="28"/>
          <w:highlight w:val="white"/>
        </w:rPr>
        <w:t>нетрадиционных</w:t>
      </w:r>
      <w:r>
        <w:rPr>
          <w:rFonts w:ascii="Times New Roman" w:eastAsia="Times New Roman" w:hAnsi="Times New Roman" w:cs="Times New Roman"/>
          <w:sz w:val="28"/>
          <w:szCs w:val="28"/>
          <w:highlight w:val="white"/>
        </w:rPr>
        <w:t xml:space="preserve">» товарных знаках, которые характеризуются малой распространенностью, вызванной </w:t>
      </w:r>
      <w:r>
        <w:rPr>
          <w:rFonts w:ascii="Times New Roman" w:eastAsia="Times New Roman" w:hAnsi="Times New Roman" w:cs="Times New Roman"/>
          <w:sz w:val="28"/>
          <w:szCs w:val="28"/>
          <w:highlight w:val="white"/>
        </w:rPr>
        <w:lastRenderedPageBreak/>
        <w:t>сложностью регистрации и охраны.</w:t>
      </w:r>
      <w:r>
        <w:rPr>
          <w:rFonts w:ascii="Times New Roman" w:eastAsia="Times New Roman" w:hAnsi="Times New Roman" w:cs="Times New Roman"/>
          <w:sz w:val="28"/>
          <w:szCs w:val="28"/>
          <w:highlight w:val="white"/>
          <w:vertAlign w:val="superscript"/>
        </w:rPr>
        <w:footnoteReference w:id="32"/>
      </w:r>
      <w:r>
        <w:rPr>
          <w:rFonts w:ascii="Times New Roman" w:eastAsia="Times New Roman" w:hAnsi="Times New Roman" w:cs="Times New Roman"/>
          <w:sz w:val="28"/>
          <w:szCs w:val="28"/>
          <w:highlight w:val="white"/>
        </w:rPr>
        <w:t xml:space="preserve"> Препятствие для регистрации нетрадиционных товарных знаков составляет либо их графическое закрепление (вкусовые, обонятельные, звуковые товарные знаки), либо способность доказать их различительную способность (объемные, цветовые, осязательные, ж</w:t>
      </w:r>
      <w:r>
        <w:rPr>
          <w:rFonts w:ascii="Times New Roman" w:eastAsia="Times New Roman" w:hAnsi="Times New Roman" w:cs="Times New Roman"/>
          <w:b/>
          <w:i/>
          <w:sz w:val="28"/>
          <w:szCs w:val="28"/>
          <w:highlight w:val="white"/>
          <w:u w:val="single"/>
        </w:rPr>
        <w:t>е</w:t>
      </w:r>
      <w:r>
        <w:rPr>
          <w:rFonts w:ascii="Times New Roman" w:eastAsia="Times New Roman" w:hAnsi="Times New Roman" w:cs="Times New Roman"/>
          <w:sz w:val="28"/>
          <w:szCs w:val="28"/>
          <w:highlight w:val="white"/>
        </w:rPr>
        <w:t>стовые).</w:t>
      </w:r>
    </w:p>
    <w:p w14:paraId="0000008E"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Объемные</w:t>
      </w:r>
      <w:r>
        <w:rPr>
          <w:rFonts w:ascii="Times New Roman" w:eastAsia="Times New Roman" w:hAnsi="Times New Roman" w:cs="Times New Roman"/>
          <w:sz w:val="28"/>
          <w:szCs w:val="28"/>
          <w:highlight w:val="white"/>
        </w:rPr>
        <w:t xml:space="preserve"> товарные знаки - это объекты, выполненные в трех измерениях, в том числе представляющие упаковку товара. Для регистрации объемного товарного знака нужно доказать его различительную способность, которая базируется на ряде принципов:</w:t>
      </w:r>
    </w:p>
    <w:p w14:paraId="0000008F"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 форма товара должна значительно отличаться от традиционной, общепринятой или широко распространённой формы подобных товаров, используемой многими производителями аналогичной продукции; </w:t>
      </w:r>
    </w:p>
    <w:p w14:paraId="00000090"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формы, обусловленные назначением или функциональными особенностями, могут обладать различительной способностью только в тех случаях, если они уже приобрели различительную способность, легко узнаются потребителем и имеют у потребителя устойчивую связь с производителем;</w:t>
      </w:r>
    </w:p>
    <w:p w14:paraId="00000091"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3) форма товара не должна быть ложной по отношению к заявленному перечню товаров.</w:t>
      </w:r>
      <w:r>
        <w:rPr>
          <w:rFonts w:ascii="Times New Roman" w:eastAsia="Times New Roman" w:hAnsi="Times New Roman" w:cs="Times New Roman"/>
          <w:sz w:val="28"/>
          <w:szCs w:val="28"/>
          <w:highlight w:val="white"/>
          <w:vertAlign w:val="superscript"/>
        </w:rPr>
        <w:footnoteReference w:id="33"/>
      </w:r>
      <w:r>
        <w:rPr>
          <w:rFonts w:ascii="Times New Roman" w:eastAsia="Times New Roman" w:hAnsi="Times New Roman" w:cs="Times New Roman"/>
          <w:sz w:val="28"/>
          <w:szCs w:val="28"/>
          <w:highlight w:val="white"/>
        </w:rPr>
        <w:t xml:space="preserve"> </w:t>
      </w:r>
    </w:p>
    <w:p w14:paraId="00000092" w14:textId="77777777" w:rsidR="00CF6606" w:rsidRDefault="00830920">
      <w:pPr>
        <w:widowControl w:val="0"/>
        <w:spacing w:line="360" w:lineRule="auto"/>
        <w:ind w:firstLine="720"/>
        <w:jc w:val="both"/>
        <w:rPr>
          <w:rFonts w:ascii="Times New Roman" w:eastAsia="Times New Roman" w:hAnsi="Times New Roman" w:cs="Times New Roman"/>
          <w:i/>
          <w:sz w:val="28"/>
          <w:szCs w:val="28"/>
          <w:highlight w:val="white"/>
        </w:rPr>
      </w:pPr>
      <w:r>
        <w:rPr>
          <w:rFonts w:ascii="Times New Roman" w:eastAsia="Times New Roman" w:hAnsi="Times New Roman" w:cs="Times New Roman"/>
          <w:sz w:val="28"/>
          <w:szCs w:val="28"/>
          <w:highlight w:val="white"/>
        </w:rPr>
        <w:t xml:space="preserve">Самыми известными примерами служат: форма стеклянной бутылки </w:t>
      </w:r>
      <w:proofErr w:type="spellStart"/>
      <w:r>
        <w:rPr>
          <w:rFonts w:ascii="Times New Roman" w:eastAsia="Times New Roman" w:hAnsi="Times New Roman" w:cs="Times New Roman"/>
          <w:sz w:val="28"/>
          <w:szCs w:val="28"/>
          <w:highlight w:val="white"/>
        </w:rPr>
        <w:t>Coca-Cola</w:t>
      </w:r>
      <w:proofErr w:type="spellEnd"/>
      <w:r>
        <w:rPr>
          <w:rFonts w:ascii="Times New Roman" w:eastAsia="Times New Roman" w:hAnsi="Times New Roman" w:cs="Times New Roman"/>
          <w:sz w:val="28"/>
          <w:szCs w:val="28"/>
          <w:highlight w:val="white"/>
        </w:rPr>
        <w:t xml:space="preserve">, флакон духов в виде яблока от </w:t>
      </w:r>
      <w:proofErr w:type="spellStart"/>
      <w:r>
        <w:rPr>
          <w:rFonts w:ascii="Times New Roman" w:eastAsia="Times New Roman" w:hAnsi="Times New Roman" w:cs="Times New Roman"/>
          <w:sz w:val="28"/>
          <w:szCs w:val="28"/>
          <w:highlight w:val="white"/>
        </w:rPr>
        <w:t>Nina</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Ricci</w:t>
      </w:r>
      <w:proofErr w:type="spellEnd"/>
      <w:r>
        <w:rPr>
          <w:rFonts w:ascii="Times New Roman" w:eastAsia="Times New Roman" w:hAnsi="Times New Roman" w:cs="Times New Roman"/>
          <w:sz w:val="28"/>
          <w:szCs w:val="28"/>
          <w:highlight w:val="white"/>
          <w:vertAlign w:val="superscript"/>
        </w:rPr>
        <w:footnoteReference w:id="34"/>
      </w:r>
      <w:r>
        <w:rPr>
          <w:rFonts w:ascii="Times New Roman" w:eastAsia="Times New Roman" w:hAnsi="Times New Roman" w:cs="Times New Roman"/>
          <w:sz w:val="28"/>
          <w:szCs w:val="28"/>
          <w:highlight w:val="white"/>
        </w:rPr>
        <w:t xml:space="preserve">, вино J.P. </w:t>
      </w:r>
      <w:proofErr w:type="spellStart"/>
      <w:r>
        <w:rPr>
          <w:rFonts w:ascii="Times New Roman" w:eastAsia="Times New Roman" w:hAnsi="Times New Roman" w:cs="Times New Roman"/>
          <w:sz w:val="28"/>
          <w:szCs w:val="28"/>
          <w:highlight w:val="white"/>
        </w:rPr>
        <w:t>Chenet</w:t>
      </w:r>
      <w:proofErr w:type="spellEnd"/>
      <w:r>
        <w:rPr>
          <w:rFonts w:ascii="Times New Roman" w:eastAsia="Times New Roman" w:hAnsi="Times New Roman" w:cs="Times New Roman"/>
          <w:sz w:val="28"/>
          <w:szCs w:val="28"/>
          <w:highlight w:val="white"/>
        </w:rPr>
        <w:t>, бутылка которого имеет наклонное донышко, форма конфеты «Рафаэлло» и флакон духов CHANEL №5.</w:t>
      </w:r>
      <w:r>
        <w:rPr>
          <w:rFonts w:ascii="Times New Roman" w:eastAsia="Times New Roman" w:hAnsi="Times New Roman" w:cs="Times New Roman"/>
          <w:sz w:val="28"/>
          <w:szCs w:val="28"/>
          <w:highlight w:val="white"/>
          <w:vertAlign w:val="superscript"/>
        </w:rPr>
        <w:footnoteReference w:id="35"/>
      </w:r>
    </w:p>
    <w:p w14:paraId="00000093"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 xml:space="preserve">Позиционные </w:t>
      </w:r>
      <w:r>
        <w:rPr>
          <w:rFonts w:ascii="Times New Roman" w:eastAsia="Times New Roman" w:hAnsi="Times New Roman" w:cs="Times New Roman"/>
          <w:sz w:val="28"/>
          <w:szCs w:val="28"/>
          <w:highlight w:val="white"/>
        </w:rPr>
        <w:t xml:space="preserve">знаки – логотип, расположенный на определенной части товара. Например, сланцы от </w:t>
      </w:r>
      <w:proofErr w:type="spellStart"/>
      <w:r>
        <w:rPr>
          <w:rFonts w:ascii="Times New Roman" w:eastAsia="Times New Roman" w:hAnsi="Times New Roman" w:cs="Times New Roman"/>
          <w:sz w:val="28"/>
          <w:szCs w:val="28"/>
          <w:highlight w:val="white"/>
        </w:rPr>
        <w:t>Adidas</w:t>
      </w:r>
      <w:proofErr w:type="spellEnd"/>
      <w:r>
        <w:rPr>
          <w:rFonts w:ascii="Times New Roman" w:eastAsia="Times New Roman" w:hAnsi="Times New Roman" w:cs="Times New Roman"/>
          <w:sz w:val="28"/>
          <w:szCs w:val="28"/>
          <w:highlight w:val="white"/>
        </w:rPr>
        <w:t xml:space="preserve"> с расположенными тремя полосками на верхней части обуви – типичный позиционный товарный знак.</w:t>
      </w:r>
    </w:p>
    <w:p w14:paraId="00000094"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Обозначения, состоящие исключительно из одного или нескольких цветов, можно зарегистрировать как </w:t>
      </w:r>
      <w:r>
        <w:rPr>
          <w:rFonts w:ascii="Times New Roman" w:eastAsia="Times New Roman" w:hAnsi="Times New Roman" w:cs="Times New Roman"/>
          <w:i/>
          <w:sz w:val="28"/>
          <w:szCs w:val="28"/>
          <w:highlight w:val="white"/>
        </w:rPr>
        <w:t>цветовой</w:t>
      </w:r>
      <w:r>
        <w:rPr>
          <w:rFonts w:ascii="Times New Roman" w:eastAsia="Times New Roman" w:hAnsi="Times New Roman" w:cs="Times New Roman"/>
          <w:sz w:val="28"/>
          <w:szCs w:val="28"/>
          <w:highlight w:val="white"/>
        </w:rPr>
        <w:t xml:space="preserve"> товарный знак. В России яркими примерами цветовых знаков являются: зеленый – «</w:t>
      </w:r>
      <w:proofErr w:type="spellStart"/>
      <w:r>
        <w:rPr>
          <w:rFonts w:ascii="Times New Roman" w:eastAsia="Times New Roman" w:hAnsi="Times New Roman" w:cs="Times New Roman"/>
          <w:sz w:val="28"/>
          <w:szCs w:val="28"/>
          <w:highlight w:val="white"/>
        </w:rPr>
        <w:t>Сбер</w:t>
      </w:r>
      <w:proofErr w:type="spellEnd"/>
      <w:r>
        <w:rPr>
          <w:rFonts w:ascii="Times New Roman" w:eastAsia="Times New Roman" w:hAnsi="Times New Roman" w:cs="Times New Roman"/>
          <w:sz w:val="28"/>
          <w:szCs w:val="28"/>
          <w:highlight w:val="white"/>
        </w:rPr>
        <w:t>»; синий – «Газпром». Важно отметить, что правовая охрана цветовому товарному знаку предоставляется лишь в том случае, если в результате использования знак приобрел различительную способность.</w:t>
      </w:r>
      <w:r>
        <w:rPr>
          <w:rFonts w:ascii="Times New Roman" w:eastAsia="Times New Roman" w:hAnsi="Times New Roman" w:cs="Times New Roman"/>
          <w:sz w:val="28"/>
          <w:szCs w:val="28"/>
          <w:highlight w:val="white"/>
          <w:vertAlign w:val="superscript"/>
        </w:rPr>
        <w:footnoteReference w:id="36"/>
      </w:r>
    </w:p>
    <w:p w14:paraId="00000095"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Световые</w:t>
      </w:r>
      <w:r>
        <w:rPr>
          <w:rFonts w:ascii="Times New Roman" w:eastAsia="Times New Roman" w:hAnsi="Times New Roman" w:cs="Times New Roman"/>
          <w:sz w:val="28"/>
          <w:szCs w:val="28"/>
          <w:highlight w:val="white"/>
        </w:rPr>
        <w:t xml:space="preserve"> товарные знаки – световые символы разной последовательности и длительности свечения сигналов. Для регистрации знака заявители должны перечислить в заявке характеристики световых сигналов, их последовательность и продолжительность. Пример светового товарного знака – торговая марка №345836, зарегистрированная «Майкрософт </w:t>
      </w:r>
      <w:proofErr w:type="spellStart"/>
      <w:r>
        <w:rPr>
          <w:rFonts w:ascii="Times New Roman" w:eastAsia="Times New Roman" w:hAnsi="Times New Roman" w:cs="Times New Roman"/>
          <w:sz w:val="28"/>
          <w:szCs w:val="28"/>
          <w:highlight w:val="white"/>
        </w:rPr>
        <w:t>Корпорейшн</w:t>
      </w:r>
      <w:proofErr w:type="spellEnd"/>
      <w:r>
        <w:rPr>
          <w:rFonts w:ascii="Times New Roman" w:eastAsia="Times New Roman" w:hAnsi="Times New Roman" w:cs="Times New Roman"/>
          <w:sz w:val="28"/>
          <w:szCs w:val="28"/>
          <w:highlight w:val="white"/>
        </w:rPr>
        <w:t>», которая представляет собой движение ярких световых бликов, исходящих из одной точки.</w:t>
      </w:r>
      <w:r>
        <w:rPr>
          <w:rFonts w:ascii="Times New Roman" w:eastAsia="Times New Roman" w:hAnsi="Times New Roman" w:cs="Times New Roman"/>
          <w:sz w:val="28"/>
          <w:szCs w:val="28"/>
          <w:highlight w:val="white"/>
          <w:vertAlign w:val="superscript"/>
        </w:rPr>
        <w:footnoteReference w:id="37"/>
      </w:r>
    </w:p>
    <w:p w14:paraId="00000096"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Изменяющиеся</w:t>
      </w:r>
      <w:r>
        <w:rPr>
          <w:rFonts w:ascii="Times New Roman" w:eastAsia="Times New Roman" w:hAnsi="Times New Roman" w:cs="Times New Roman"/>
          <w:sz w:val="28"/>
          <w:szCs w:val="28"/>
          <w:highlight w:val="white"/>
        </w:rPr>
        <w:t xml:space="preserve"> или </w:t>
      </w:r>
      <w:r>
        <w:rPr>
          <w:rFonts w:ascii="Times New Roman" w:eastAsia="Times New Roman" w:hAnsi="Times New Roman" w:cs="Times New Roman"/>
          <w:i/>
          <w:sz w:val="28"/>
          <w:szCs w:val="28"/>
          <w:highlight w:val="white"/>
        </w:rPr>
        <w:t>мультимедийные</w:t>
      </w:r>
      <w:r>
        <w:rPr>
          <w:rFonts w:ascii="Times New Roman" w:eastAsia="Times New Roman" w:hAnsi="Times New Roman" w:cs="Times New Roman"/>
          <w:sz w:val="28"/>
          <w:szCs w:val="28"/>
          <w:highlight w:val="white"/>
        </w:rPr>
        <w:t xml:space="preserve"> товарные знаки – это изображения, которые меняются при определенных условиях. Например, светофор для сервиса «</w:t>
      </w:r>
      <w:proofErr w:type="spellStart"/>
      <w:r>
        <w:rPr>
          <w:rFonts w:ascii="Times New Roman" w:eastAsia="Times New Roman" w:hAnsi="Times New Roman" w:cs="Times New Roman"/>
          <w:sz w:val="28"/>
          <w:szCs w:val="28"/>
          <w:highlight w:val="white"/>
        </w:rPr>
        <w:t>Яндекс</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робки</w:t>
      </w:r>
      <w:proofErr w:type="spellEnd"/>
      <w:r>
        <w:rPr>
          <w:rFonts w:ascii="Times New Roman" w:eastAsia="Times New Roman" w:hAnsi="Times New Roman" w:cs="Times New Roman"/>
          <w:sz w:val="28"/>
          <w:szCs w:val="28"/>
          <w:highlight w:val="white"/>
        </w:rPr>
        <w:t>», цвет которого меняется в зависимости от количества баллов, характеризующих пропускную способность участка дороги.</w:t>
      </w:r>
    </w:p>
    <w:p w14:paraId="00000097"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Голографические</w:t>
      </w:r>
      <w:r>
        <w:rPr>
          <w:rFonts w:ascii="Times New Roman" w:eastAsia="Times New Roman" w:hAnsi="Times New Roman" w:cs="Times New Roman"/>
          <w:sz w:val="28"/>
          <w:szCs w:val="28"/>
          <w:highlight w:val="white"/>
        </w:rPr>
        <w:t xml:space="preserve"> товарные знаки состоят из голограммы, представляющей собой слова или изображения. Данный вид товарных знаков пользуется популярностью у банков, которые используют его на банковских картах, чтобы уберечь их от подделки. Примером является голографический товарный знак компании «GDS </w:t>
      </w:r>
      <w:proofErr w:type="spellStart"/>
      <w:r>
        <w:rPr>
          <w:rFonts w:ascii="Times New Roman" w:eastAsia="Times New Roman" w:hAnsi="Times New Roman" w:cs="Times New Roman"/>
          <w:sz w:val="28"/>
          <w:szCs w:val="28"/>
          <w:highlight w:val="white"/>
        </w:rPr>
        <w:t>Video</w:t>
      </w:r>
      <w:proofErr w:type="spellEnd"/>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vertAlign w:val="superscript"/>
        </w:rPr>
        <w:footnoteReference w:id="38"/>
      </w:r>
    </w:p>
    <w:p w14:paraId="00000098"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Жесты</w:t>
      </w:r>
      <w:r>
        <w:rPr>
          <w:rFonts w:ascii="Times New Roman" w:eastAsia="Times New Roman" w:hAnsi="Times New Roman" w:cs="Times New Roman"/>
          <w:sz w:val="28"/>
          <w:szCs w:val="28"/>
          <w:highlight w:val="white"/>
        </w:rPr>
        <w:t xml:space="preserve"> – еще один редкий вид товарных знаков. Не представляет сложности графическое закрепление этого вида товарных знаков, например, за счет рисунка, чертежа или словесного описания. Более актуальным вопросом становится доказывание того факта, что знак является отличительным для определенного вида товаров или услуг. </w:t>
      </w:r>
    </w:p>
    <w:p w14:paraId="00000099"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Например, в странах Бенилюкса компанией «</w:t>
      </w:r>
      <w:proofErr w:type="spellStart"/>
      <w:r>
        <w:rPr>
          <w:rFonts w:ascii="Times New Roman" w:eastAsia="Times New Roman" w:hAnsi="Times New Roman" w:cs="Times New Roman"/>
          <w:sz w:val="28"/>
          <w:szCs w:val="28"/>
          <w:highlight w:val="white"/>
        </w:rPr>
        <w:t>MarsBV</w:t>
      </w:r>
      <w:proofErr w:type="spellEnd"/>
      <w:r>
        <w:rPr>
          <w:rFonts w:ascii="Times New Roman" w:eastAsia="Times New Roman" w:hAnsi="Times New Roman" w:cs="Times New Roman"/>
          <w:sz w:val="28"/>
          <w:szCs w:val="28"/>
          <w:highlight w:val="white"/>
        </w:rPr>
        <w:t>» зарегистрирован знак, который представляет собой ножницеобразное движение указательного и среднего пальца руки.</w:t>
      </w:r>
      <w:r>
        <w:rPr>
          <w:rFonts w:ascii="Times New Roman" w:eastAsia="Times New Roman" w:hAnsi="Times New Roman" w:cs="Times New Roman"/>
          <w:sz w:val="28"/>
          <w:szCs w:val="28"/>
          <w:highlight w:val="white"/>
          <w:vertAlign w:val="superscript"/>
        </w:rPr>
        <w:footnoteReference w:id="39"/>
      </w:r>
      <w:r>
        <w:rPr>
          <w:rFonts w:ascii="Times New Roman" w:eastAsia="Times New Roman" w:hAnsi="Times New Roman" w:cs="Times New Roman"/>
          <w:sz w:val="28"/>
          <w:szCs w:val="28"/>
          <w:highlight w:val="white"/>
        </w:rPr>
        <w:t xml:space="preserve"> </w:t>
      </w:r>
    </w:p>
    <w:p w14:paraId="0000009A"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Приведенные ниже товарные знаки классифицируют как </w:t>
      </w:r>
      <w:proofErr w:type="spellStart"/>
      <w:r>
        <w:rPr>
          <w:rFonts w:ascii="Times New Roman" w:eastAsia="Times New Roman" w:hAnsi="Times New Roman" w:cs="Times New Roman"/>
          <w:sz w:val="28"/>
          <w:szCs w:val="28"/>
          <w:highlight w:val="white"/>
        </w:rPr>
        <w:t>невизуальные</w:t>
      </w:r>
      <w:proofErr w:type="spellEnd"/>
      <w:r>
        <w:rPr>
          <w:rFonts w:ascii="Times New Roman" w:eastAsia="Times New Roman" w:hAnsi="Times New Roman" w:cs="Times New Roman"/>
          <w:sz w:val="28"/>
          <w:szCs w:val="28"/>
          <w:highlight w:val="white"/>
        </w:rPr>
        <w:t xml:space="preserve"> обозначения. Своей спецификой они обязаны тем, что воздействуют на определенный орган чувств, что вызывает такие вопросы, как способы фиксации графического описания и доказывание их различительной способности. При решении этих вопросов нужно принять во внимание, что восприятие товарного знака зависит от степени развития органов чувств, воспринимающего субъекта. А в отношении обонятельных и вкусовых товарных знаков появляется проблема их стабильности и устойчивости, так как запах и вкус могут ощущаться </w:t>
      </w:r>
      <w:proofErr w:type="gramStart"/>
      <w:r>
        <w:rPr>
          <w:rFonts w:ascii="Times New Roman" w:eastAsia="Times New Roman" w:hAnsi="Times New Roman" w:cs="Times New Roman"/>
          <w:sz w:val="28"/>
          <w:szCs w:val="28"/>
          <w:highlight w:val="white"/>
        </w:rPr>
        <w:t>по разному</w:t>
      </w:r>
      <w:proofErr w:type="gramEnd"/>
      <w:r>
        <w:rPr>
          <w:rFonts w:ascii="Times New Roman" w:eastAsia="Times New Roman" w:hAnsi="Times New Roman" w:cs="Times New Roman"/>
          <w:sz w:val="28"/>
          <w:szCs w:val="28"/>
          <w:highlight w:val="white"/>
        </w:rPr>
        <w:t>, в зависимости от степени концентрации их источника.</w:t>
      </w:r>
    </w:p>
    <w:p w14:paraId="0000009B"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Звуковые</w:t>
      </w:r>
      <w:r>
        <w:rPr>
          <w:rFonts w:ascii="Times New Roman" w:eastAsia="Times New Roman" w:hAnsi="Times New Roman" w:cs="Times New Roman"/>
          <w:sz w:val="28"/>
          <w:szCs w:val="28"/>
          <w:highlight w:val="white"/>
        </w:rPr>
        <w:t xml:space="preserve"> товарные знаки – это фрагменты музыкального произведения, короткие и оригинальные звуки или их сочетания. Наиболее актуальна такая регистрация для радиостанций, радиопрограмм и телепередач. Примеры  звуковых товарных знаков – мелодии мобильных телефонов, позывные радиостанций («Европа плюс», «Русское радио»), радиопрограмм, мелодии и заставки популярных телепередач («Поле чудес», «Большая разница», «Спокойной ночи, малыши!»), </w:t>
      </w:r>
      <w:proofErr w:type="spellStart"/>
      <w:r>
        <w:rPr>
          <w:rFonts w:ascii="Times New Roman" w:eastAsia="Times New Roman" w:hAnsi="Times New Roman" w:cs="Times New Roman"/>
          <w:sz w:val="28"/>
          <w:szCs w:val="28"/>
          <w:highlight w:val="white"/>
        </w:rPr>
        <w:t>аудиологотипы</w:t>
      </w:r>
      <w:proofErr w:type="spellEnd"/>
      <w:r>
        <w:rPr>
          <w:rFonts w:ascii="Times New Roman" w:eastAsia="Times New Roman" w:hAnsi="Times New Roman" w:cs="Times New Roman"/>
          <w:sz w:val="28"/>
          <w:szCs w:val="28"/>
          <w:highlight w:val="white"/>
        </w:rPr>
        <w:t xml:space="preserve"> («Макдоналдс»)</w:t>
      </w:r>
      <w:r>
        <w:rPr>
          <w:rFonts w:ascii="Times New Roman" w:eastAsia="Times New Roman" w:hAnsi="Times New Roman" w:cs="Times New Roman"/>
          <w:sz w:val="28"/>
          <w:szCs w:val="28"/>
          <w:highlight w:val="white"/>
          <w:vertAlign w:val="superscript"/>
        </w:rPr>
        <w:footnoteReference w:id="40"/>
      </w:r>
      <w:r>
        <w:rPr>
          <w:rFonts w:ascii="Times New Roman" w:eastAsia="Times New Roman" w:hAnsi="Times New Roman" w:cs="Times New Roman"/>
          <w:sz w:val="28"/>
          <w:szCs w:val="28"/>
          <w:highlight w:val="white"/>
        </w:rPr>
        <w:t xml:space="preserve">. Фирма </w:t>
      </w:r>
      <w:proofErr w:type="spellStart"/>
      <w:r>
        <w:rPr>
          <w:rFonts w:ascii="Times New Roman" w:eastAsia="Times New Roman" w:hAnsi="Times New Roman" w:cs="Times New Roman"/>
          <w:sz w:val="28"/>
          <w:szCs w:val="28"/>
          <w:highlight w:val="white"/>
        </w:rPr>
        <w:t>Harley</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Davidson</w:t>
      </w:r>
      <w:proofErr w:type="spellEnd"/>
      <w:r>
        <w:rPr>
          <w:rFonts w:ascii="Times New Roman" w:eastAsia="Times New Roman" w:hAnsi="Times New Roman" w:cs="Times New Roman"/>
          <w:sz w:val="28"/>
          <w:szCs w:val="28"/>
          <w:highlight w:val="white"/>
        </w:rPr>
        <w:t xml:space="preserve"> в США зарегистрировала в качестве товарного знака звук своего V-образного двойного двигателя. </w:t>
      </w:r>
    </w:p>
    <w:p w14:paraId="0000009C"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Формой закрепления звуковых товарных знаков может быть графическое изображение, музыкальные ноты или словесное описание, указание на конкретное музыкальное произведение. </w:t>
      </w:r>
      <w:proofErr w:type="gramStart"/>
      <w:r>
        <w:rPr>
          <w:rFonts w:ascii="Times New Roman" w:eastAsia="Times New Roman" w:hAnsi="Times New Roman" w:cs="Times New Roman"/>
          <w:sz w:val="28"/>
          <w:szCs w:val="28"/>
          <w:highlight w:val="white"/>
        </w:rPr>
        <w:t xml:space="preserve">Ряд государства ввели повышенные требования: заявка должна содержать характеристику звука или диаграмму со звуковой дорожкой, представленных на материальном носителе; изображение </w:t>
      </w:r>
      <w:r>
        <w:rPr>
          <w:rFonts w:ascii="Times New Roman" w:eastAsia="Times New Roman" w:hAnsi="Times New Roman" w:cs="Times New Roman"/>
          <w:sz w:val="28"/>
          <w:szCs w:val="28"/>
          <w:highlight w:val="white"/>
        </w:rPr>
        <w:lastRenderedPageBreak/>
        <w:t>должно быть закреплено в виде нотного стана, разделенного на такты и показывающего, в частности, музыкальный ключ, ноты и паузы, форма которых указывает на нужное значение и, при необходимости, случайные звуковые альтерации.</w:t>
      </w:r>
      <w:r>
        <w:rPr>
          <w:rFonts w:ascii="Times New Roman" w:eastAsia="Times New Roman" w:hAnsi="Times New Roman" w:cs="Times New Roman"/>
          <w:sz w:val="28"/>
          <w:szCs w:val="28"/>
          <w:highlight w:val="white"/>
          <w:vertAlign w:val="superscript"/>
        </w:rPr>
        <w:footnoteReference w:id="41"/>
      </w:r>
      <w:proofErr w:type="gramEnd"/>
    </w:p>
    <w:p w14:paraId="0000009D" w14:textId="77777777" w:rsidR="00CF6606" w:rsidRPr="00830920" w:rsidRDefault="00830920" w:rsidP="00830920">
      <w:pPr>
        <w:widowControl w:val="0"/>
        <w:spacing w:line="360" w:lineRule="auto"/>
        <w:ind w:firstLine="720"/>
        <w:jc w:val="both"/>
        <w:rPr>
          <w:rFonts w:ascii="Times New Roman" w:eastAsia="Times New Roman" w:hAnsi="Times New Roman" w:cs="Times New Roman"/>
          <w:spacing w:val="-4"/>
          <w:sz w:val="28"/>
          <w:szCs w:val="28"/>
          <w:highlight w:val="white"/>
        </w:rPr>
      </w:pPr>
      <w:bookmarkStart w:id="2" w:name="_gjdgxs" w:colFirst="0" w:colLast="0"/>
      <w:bookmarkEnd w:id="2"/>
      <w:r w:rsidRPr="00830920">
        <w:rPr>
          <w:rFonts w:ascii="Times New Roman" w:eastAsia="Times New Roman" w:hAnsi="Times New Roman" w:cs="Times New Roman"/>
          <w:i/>
          <w:spacing w:val="-5"/>
          <w:sz w:val="28"/>
          <w:szCs w:val="28"/>
          <w:highlight w:val="white"/>
        </w:rPr>
        <w:t>Обонятельные</w:t>
      </w:r>
      <w:r w:rsidRPr="00830920">
        <w:rPr>
          <w:rFonts w:ascii="Times New Roman" w:eastAsia="Times New Roman" w:hAnsi="Times New Roman" w:cs="Times New Roman"/>
          <w:spacing w:val="-5"/>
          <w:sz w:val="28"/>
          <w:szCs w:val="28"/>
          <w:highlight w:val="white"/>
        </w:rPr>
        <w:t xml:space="preserve"> товарные знаки представляют собой оригинальные ароматы, </w:t>
      </w:r>
      <w:r w:rsidRPr="00830920">
        <w:rPr>
          <w:rFonts w:ascii="Times New Roman" w:eastAsia="Times New Roman" w:hAnsi="Times New Roman" w:cs="Times New Roman"/>
          <w:spacing w:val="-6"/>
          <w:sz w:val="28"/>
          <w:szCs w:val="28"/>
          <w:highlight w:val="white"/>
        </w:rPr>
        <w:t xml:space="preserve">порождаемые различными смесями летучих компонентов. В мировой практике нет </w:t>
      </w:r>
      <w:r w:rsidRPr="00830920">
        <w:rPr>
          <w:rFonts w:ascii="Times New Roman" w:eastAsia="Times New Roman" w:hAnsi="Times New Roman" w:cs="Times New Roman"/>
          <w:spacing w:val="-4"/>
          <w:sz w:val="28"/>
          <w:szCs w:val="28"/>
          <w:highlight w:val="white"/>
        </w:rPr>
        <w:t>единства мнений о критериях признания обонятельных товарных знаков. В деле, рассмотренном Ведомством по патентам и товарным знакам США, содержится интересный подход к признанию товарного знака в качестве обонятельного, в нем суд представил следующие критерии признания товарного знака:</w:t>
      </w:r>
    </w:p>
    <w:p w14:paraId="0000009E" w14:textId="77777777" w:rsidR="00CF6606" w:rsidRDefault="00830920">
      <w:pPr>
        <w:widowControl w:val="0"/>
        <w:numPr>
          <w:ilvl w:val="0"/>
          <w:numId w:val="14"/>
        </w:numPr>
        <w:spacing w:line="360" w:lineRule="auto"/>
        <w:ind w:left="993" w:hanging="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Заявитель является единственным лицом, сбывающим данный товар;</w:t>
      </w:r>
    </w:p>
    <w:p w14:paraId="0000009F" w14:textId="77777777" w:rsidR="00CF6606" w:rsidRDefault="00830920">
      <w:pPr>
        <w:widowControl w:val="0"/>
        <w:numPr>
          <w:ilvl w:val="0"/>
          <w:numId w:val="14"/>
        </w:numPr>
        <w:spacing w:line="360" w:lineRule="auto"/>
        <w:ind w:left="993" w:hanging="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Запах не является природной характеристикой данного товара, а свойством, которое ему придал заявитель;</w:t>
      </w:r>
    </w:p>
    <w:p w14:paraId="000000A0" w14:textId="77777777" w:rsidR="00CF6606" w:rsidRDefault="00830920">
      <w:pPr>
        <w:widowControl w:val="0"/>
        <w:numPr>
          <w:ilvl w:val="0"/>
          <w:numId w:val="14"/>
        </w:numPr>
        <w:spacing w:line="360" w:lineRule="auto"/>
        <w:ind w:left="993" w:hanging="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Заявитель содействовал рекламе товара с определенным ароматом;</w:t>
      </w:r>
    </w:p>
    <w:p w14:paraId="000000A1" w14:textId="77777777" w:rsidR="00CF6606" w:rsidRDefault="00830920">
      <w:pPr>
        <w:widowControl w:val="0"/>
        <w:numPr>
          <w:ilvl w:val="0"/>
          <w:numId w:val="14"/>
        </w:numPr>
        <w:spacing w:line="360" w:lineRule="auto"/>
        <w:ind w:left="993" w:hanging="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Аромат узнаваем в качестве источника товара среди заявителей и дистрибьюторов. </w:t>
      </w:r>
    </w:p>
    <w:p w14:paraId="000000A2"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 этом Ведомство по патентам и товарным знакам США указало, что не придает серьезного значения неспособности заявителя точно описать регистрируемый запах, вследствие того, что это «по общему признанию сложно сделать другим способом».</w:t>
      </w:r>
      <w:r>
        <w:rPr>
          <w:rFonts w:ascii="Times New Roman" w:eastAsia="Times New Roman" w:hAnsi="Times New Roman" w:cs="Times New Roman"/>
          <w:sz w:val="28"/>
          <w:szCs w:val="28"/>
          <w:highlight w:val="white"/>
          <w:vertAlign w:val="superscript"/>
        </w:rPr>
        <w:footnoteReference w:id="42"/>
      </w:r>
    </w:p>
    <w:p w14:paraId="000000A3"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 России для регистрации обонятельного товарного знака необходимо предъявить описание характеристик запаха или букета запахов, а также –  состав композиции или формулу химического соединения, характеризующих запах.</w:t>
      </w:r>
      <w:r>
        <w:rPr>
          <w:rFonts w:ascii="Times New Roman" w:eastAsia="Times New Roman" w:hAnsi="Times New Roman" w:cs="Times New Roman"/>
          <w:sz w:val="28"/>
          <w:szCs w:val="28"/>
          <w:highlight w:val="white"/>
          <w:vertAlign w:val="superscript"/>
        </w:rPr>
        <w:footnoteReference w:id="43"/>
      </w:r>
      <w:r>
        <w:rPr>
          <w:rFonts w:ascii="Times New Roman" w:eastAsia="Times New Roman" w:hAnsi="Times New Roman" w:cs="Times New Roman"/>
          <w:sz w:val="28"/>
          <w:szCs w:val="28"/>
          <w:highlight w:val="white"/>
        </w:rPr>
        <w:t xml:space="preserve"> Однако Европейский суд придерживается позиции, что графическому изображению запаха не соответствует ни химическая формула, не письменное </w:t>
      </w:r>
      <w:r>
        <w:rPr>
          <w:rFonts w:ascii="Times New Roman" w:eastAsia="Times New Roman" w:hAnsi="Times New Roman" w:cs="Times New Roman"/>
          <w:sz w:val="28"/>
          <w:szCs w:val="28"/>
          <w:highlight w:val="white"/>
        </w:rPr>
        <w:lastRenderedPageBreak/>
        <w:t>описание, не депонирование образца запаха, ни сочетание этих элементов.</w:t>
      </w:r>
      <w:r>
        <w:rPr>
          <w:rFonts w:ascii="Times New Roman" w:eastAsia="Times New Roman" w:hAnsi="Times New Roman" w:cs="Times New Roman"/>
          <w:sz w:val="28"/>
          <w:szCs w:val="28"/>
          <w:highlight w:val="white"/>
          <w:vertAlign w:val="superscript"/>
        </w:rPr>
        <w:footnoteReference w:id="44"/>
      </w:r>
    </w:p>
    <w:p w14:paraId="000000A4"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Лицу, на имя которого зарегистрирован товарный знак, принадлежит исключительное право его использования (ст. 1484 ГК РФ). При этом возникает вопрос, как доказать нарушение исключительного права использования обонятельного знака, учитывая, что восприятие запаха человеком является результатом различных факторов, таких как температура, влажность и ветровые условия, а также личные факторы возраста, пола или генетические факторы.</w:t>
      </w:r>
      <w:r>
        <w:rPr>
          <w:rFonts w:ascii="Times New Roman" w:eastAsia="Times New Roman" w:hAnsi="Times New Roman" w:cs="Times New Roman"/>
          <w:sz w:val="28"/>
          <w:szCs w:val="28"/>
          <w:highlight w:val="white"/>
          <w:vertAlign w:val="superscript"/>
        </w:rPr>
        <w:footnoteReference w:id="45"/>
      </w:r>
      <w:r>
        <w:rPr>
          <w:rFonts w:ascii="Times New Roman" w:eastAsia="Times New Roman" w:hAnsi="Times New Roman" w:cs="Times New Roman"/>
          <w:sz w:val="28"/>
          <w:szCs w:val="28"/>
          <w:highlight w:val="white"/>
        </w:rPr>
        <w:t xml:space="preserve"> </w:t>
      </w:r>
    </w:p>
    <w:p w14:paraId="000000A5"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Ситуация осложняется отсутствием общепринятой международной классификации запахов, которая бы позволила, – как это имеет место в случае международных цветовых кодов или музыкальных нот, – идентифицировать обонятельный знак объективно и точно путем присвоения названия или особого кода, характерного для каждого запаха.</w:t>
      </w:r>
      <w:r>
        <w:rPr>
          <w:rFonts w:ascii="Times New Roman" w:eastAsia="Times New Roman" w:hAnsi="Times New Roman" w:cs="Times New Roman"/>
          <w:sz w:val="28"/>
          <w:szCs w:val="28"/>
          <w:highlight w:val="white"/>
          <w:vertAlign w:val="superscript"/>
        </w:rPr>
        <w:footnoteReference w:id="46"/>
      </w:r>
    </w:p>
    <w:p w14:paraId="000000A6"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Несмотря на все препятствия, обонятельные товарные знаки входят в употребление. Так, квадратная кожаная бирка, обладающая «</w:t>
      </w:r>
      <w:r>
        <w:rPr>
          <w:rFonts w:ascii="Times New Roman" w:eastAsia="Times New Roman" w:hAnsi="Times New Roman" w:cs="Times New Roman"/>
          <w:i/>
          <w:sz w:val="28"/>
          <w:szCs w:val="28"/>
          <w:highlight w:val="white"/>
        </w:rPr>
        <w:t>ярко выраженным запахом натуральной кожи</w:t>
      </w:r>
      <w:r>
        <w:rPr>
          <w:rFonts w:ascii="Times New Roman" w:eastAsia="Times New Roman" w:hAnsi="Times New Roman" w:cs="Times New Roman"/>
          <w:sz w:val="28"/>
          <w:szCs w:val="28"/>
          <w:highlight w:val="white"/>
        </w:rPr>
        <w:t xml:space="preserve">» стала одним из первых, зарегистрированным  в России, обонятельным товарным знаком. А в Великобритании компания </w:t>
      </w:r>
      <w:proofErr w:type="spellStart"/>
      <w:r>
        <w:rPr>
          <w:rFonts w:ascii="Times New Roman" w:eastAsia="Times New Roman" w:hAnsi="Times New Roman" w:cs="Times New Roman"/>
          <w:sz w:val="28"/>
          <w:szCs w:val="28"/>
          <w:highlight w:val="white"/>
        </w:rPr>
        <w:t>Unicorn</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Products</w:t>
      </w:r>
      <w:proofErr w:type="spellEnd"/>
      <w:r>
        <w:rPr>
          <w:rFonts w:ascii="Times New Roman" w:eastAsia="Times New Roman" w:hAnsi="Times New Roman" w:cs="Times New Roman"/>
          <w:sz w:val="28"/>
          <w:szCs w:val="28"/>
          <w:highlight w:val="white"/>
        </w:rPr>
        <w:t xml:space="preserve"> зарегистрировала товарный знак «</w:t>
      </w:r>
      <w:r>
        <w:rPr>
          <w:rFonts w:ascii="Times New Roman" w:eastAsia="Times New Roman" w:hAnsi="Times New Roman" w:cs="Times New Roman"/>
          <w:i/>
          <w:sz w:val="28"/>
          <w:szCs w:val="28"/>
          <w:highlight w:val="white"/>
        </w:rPr>
        <w:t>сильный запах горького пива</w:t>
      </w:r>
      <w:r>
        <w:rPr>
          <w:rFonts w:ascii="Times New Roman" w:eastAsia="Times New Roman" w:hAnsi="Times New Roman" w:cs="Times New Roman"/>
          <w:sz w:val="28"/>
          <w:szCs w:val="28"/>
          <w:highlight w:val="white"/>
        </w:rPr>
        <w:t xml:space="preserve">» в отношении дротиков для игры </w:t>
      </w:r>
      <w:proofErr w:type="spellStart"/>
      <w:r>
        <w:rPr>
          <w:rFonts w:ascii="Times New Roman" w:eastAsia="Times New Roman" w:hAnsi="Times New Roman" w:cs="Times New Roman"/>
          <w:sz w:val="28"/>
          <w:szCs w:val="28"/>
          <w:highlight w:val="white"/>
        </w:rPr>
        <w:t>Дартс</w:t>
      </w:r>
      <w:proofErr w:type="spellEnd"/>
      <w:r>
        <w:rPr>
          <w:rFonts w:ascii="Times New Roman" w:eastAsia="Times New Roman" w:hAnsi="Times New Roman" w:cs="Times New Roman"/>
          <w:sz w:val="28"/>
          <w:szCs w:val="28"/>
          <w:highlight w:val="white"/>
        </w:rPr>
        <w:t>.</w:t>
      </w:r>
    </w:p>
    <w:p w14:paraId="000000A7"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Вкусовые</w:t>
      </w:r>
      <w:r>
        <w:rPr>
          <w:rFonts w:ascii="Times New Roman" w:eastAsia="Times New Roman" w:hAnsi="Times New Roman" w:cs="Times New Roman"/>
          <w:sz w:val="28"/>
          <w:szCs w:val="28"/>
          <w:highlight w:val="white"/>
        </w:rPr>
        <w:t xml:space="preserve"> товарные знаки преодолели барьер графического представления с помощью письменного описания вкуса. Но вкус представляет собой функциональную особенность любого продукта, и этот факт является препятствием для регистрации вкусового знака. Вкусовые товарные знаки могут быть зарегистрированы только в отношении товаров, но не услуг. В качестве примера можно привести зарегистрированный в офисе Бенилюкса товарный знак, вкус которого описывается следующим образом: </w:t>
      </w:r>
      <w:proofErr w:type="gramStart"/>
      <w:r>
        <w:rPr>
          <w:rFonts w:ascii="Times New Roman" w:eastAsia="Times New Roman" w:hAnsi="Times New Roman" w:cs="Times New Roman"/>
          <w:sz w:val="28"/>
          <w:szCs w:val="28"/>
          <w:highlight w:val="white"/>
        </w:rPr>
        <w:t>«</w:t>
      </w:r>
      <w:r>
        <w:rPr>
          <w:rFonts w:ascii="Times New Roman" w:eastAsia="Times New Roman" w:hAnsi="Times New Roman" w:cs="Times New Roman"/>
          <w:i/>
          <w:sz w:val="28"/>
          <w:szCs w:val="28"/>
          <w:highlight w:val="white"/>
        </w:rPr>
        <w:t xml:space="preserve">Товарный </w:t>
      </w:r>
      <w:r>
        <w:rPr>
          <w:rFonts w:ascii="Times New Roman" w:eastAsia="Times New Roman" w:hAnsi="Times New Roman" w:cs="Times New Roman"/>
          <w:i/>
          <w:sz w:val="28"/>
          <w:szCs w:val="28"/>
          <w:highlight w:val="white"/>
        </w:rPr>
        <w:lastRenderedPageBreak/>
        <w:t>знак состоит из вкуса лакрицы, нанесенного на товары класса 16 (вкусовой знак)</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vertAlign w:val="superscript"/>
        </w:rPr>
        <w:footnoteReference w:id="47"/>
      </w:r>
      <w:r>
        <w:rPr>
          <w:rFonts w:ascii="Times New Roman" w:eastAsia="Times New Roman" w:hAnsi="Times New Roman" w:cs="Times New Roman"/>
          <w:sz w:val="28"/>
          <w:szCs w:val="28"/>
          <w:highlight w:val="white"/>
        </w:rPr>
        <w:t>. В данном случае опять встает вопрос, что признавать нарушением исключительного права на вкусовой товарные знак.</w:t>
      </w:r>
      <w:proofErr w:type="gramEnd"/>
    </w:p>
    <w:p w14:paraId="000000A8"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Осязательные</w:t>
      </w:r>
      <w:r>
        <w:rPr>
          <w:rFonts w:ascii="Times New Roman" w:eastAsia="Times New Roman" w:hAnsi="Times New Roman" w:cs="Times New Roman"/>
          <w:sz w:val="28"/>
          <w:szCs w:val="28"/>
          <w:highlight w:val="white"/>
        </w:rPr>
        <w:t xml:space="preserve"> товарные знаки – это тактильное сенсорное обозначение (чаще всего используется шрифт Брайля). Этот вид знаков используется, в основном, </w:t>
      </w:r>
      <w:proofErr w:type="gramStart"/>
      <w:r>
        <w:rPr>
          <w:rFonts w:ascii="Times New Roman" w:eastAsia="Times New Roman" w:hAnsi="Times New Roman" w:cs="Times New Roman"/>
          <w:sz w:val="28"/>
          <w:szCs w:val="28"/>
          <w:highlight w:val="white"/>
        </w:rPr>
        <w:t>для</w:t>
      </w:r>
      <w:proofErr w:type="gramEnd"/>
      <w:r>
        <w:rPr>
          <w:rFonts w:ascii="Times New Roman" w:eastAsia="Times New Roman" w:hAnsi="Times New Roman" w:cs="Times New Roman"/>
          <w:sz w:val="28"/>
          <w:szCs w:val="28"/>
          <w:highlight w:val="white"/>
        </w:rPr>
        <w:t xml:space="preserve"> незрячих или слабовидящих. Например, в 2012 г. НКО «</w:t>
      </w:r>
      <w:r>
        <w:rPr>
          <w:rFonts w:ascii="Times New Roman" w:eastAsia="Times New Roman" w:hAnsi="Times New Roman" w:cs="Times New Roman"/>
          <w:i/>
          <w:sz w:val="28"/>
          <w:szCs w:val="28"/>
          <w:highlight w:val="white"/>
        </w:rPr>
        <w:t>Фонд взаимопомощи незрячих и слабовидящих с активной жизненной позицией</w:t>
      </w:r>
      <w:r>
        <w:rPr>
          <w:rFonts w:ascii="Times New Roman" w:eastAsia="Times New Roman" w:hAnsi="Times New Roman" w:cs="Times New Roman"/>
          <w:sz w:val="28"/>
          <w:szCs w:val="28"/>
          <w:highlight w:val="white"/>
        </w:rPr>
        <w:t>» зарегистрировал осязательный товарный знак.</w:t>
      </w:r>
      <w:r>
        <w:rPr>
          <w:rFonts w:ascii="Times New Roman" w:eastAsia="Times New Roman" w:hAnsi="Times New Roman" w:cs="Times New Roman"/>
          <w:sz w:val="28"/>
          <w:szCs w:val="28"/>
          <w:highlight w:val="white"/>
          <w:vertAlign w:val="superscript"/>
        </w:rPr>
        <w:footnoteReference w:id="48"/>
      </w:r>
    </w:p>
    <w:p w14:paraId="000000A9"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Товарные знаки различаются в зависимости от субъектного состава. </w:t>
      </w:r>
      <w:r>
        <w:rPr>
          <w:rFonts w:ascii="Times New Roman" w:eastAsia="Times New Roman" w:hAnsi="Times New Roman" w:cs="Times New Roman"/>
          <w:i/>
          <w:sz w:val="28"/>
          <w:szCs w:val="28"/>
          <w:highlight w:val="white"/>
        </w:rPr>
        <w:t>Индивидуальным</w:t>
      </w:r>
      <w:r>
        <w:rPr>
          <w:rFonts w:ascii="Times New Roman" w:eastAsia="Times New Roman" w:hAnsi="Times New Roman" w:cs="Times New Roman"/>
          <w:sz w:val="28"/>
          <w:szCs w:val="28"/>
          <w:highlight w:val="white"/>
        </w:rPr>
        <w:t xml:space="preserve"> товарным знаком называют обозначение, зарегистрированное на одно юридическое или физическое лицо. А </w:t>
      </w:r>
      <w:r>
        <w:rPr>
          <w:rFonts w:ascii="Times New Roman" w:eastAsia="Times New Roman" w:hAnsi="Times New Roman" w:cs="Times New Roman"/>
          <w:i/>
          <w:sz w:val="28"/>
          <w:szCs w:val="28"/>
          <w:highlight w:val="white"/>
        </w:rPr>
        <w:t>коллективным</w:t>
      </w:r>
      <w:r>
        <w:rPr>
          <w:rFonts w:ascii="Times New Roman" w:eastAsia="Times New Roman" w:hAnsi="Times New Roman" w:cs="Times New Roman"/>
          <w:sz w:val="28"/>
          <w:szCs w:val="28"/>
          <w:highlight w:val="white"/>
        </w:rPr>
        <w:t xml:space="preserve"> знаком является товарный знак, предназначенный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w:t>
      </w:r>
    </w:p>
    <w:p w14:paraId="000000AA"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Еще одним критерием классификации товарных знаков является степень их известности, на основании этого критерия товарные знаки делятся </w:t>
      </w:r>
      <w:proofErr w:type="gramStart"/>
      <w:r>
        <w:rPr>
          <w:rFonts w:ascii="Times New Roman" w:eastAsia="Times New Roman" w:hAnsi="Times New Roman" w:cs="Times New Roman"/>
          <w:sz w:val="28"/>
          <w:szCs w:val="28"/>
          <w:highlight w:val="white"/>
        </w:rPr>
        <w:t>на</w:t>
      </w:r>
      <w:proofErr w:type="gramEnd"/>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highlight w:val="white"/>
        </w:rPr>
        <w:t xml:space="preserve">обычные </w:t>
      </w:r>
      <w:r>
        <w:rPr>
          <w:rFonts w:ascii="Times New Roman" w:eastAsia="Times New Roman" w:hAnsi="Times New Roman" w:cs="Times New Roman"/>
          <w:sz w:val="28"/>
          <w:szCs w:val="28"/>
          <w:highlight w:val="white"/>
        </w:rPr>
        <w:t xml:space="preserve">и </w:t>
      </w:r>
      <w:r>
        <w:rPr>
          <w:rFonts w:ascii="Times New Roman" w:eastAsia="Times New Roman" w:hAnsi="Times New Roman" w:cs="Times New Roman"/>
          <w:i/>
          <w:sz w:val="28"/>
          <w:szCs w:val="28"/>
          <w:highlight w:val="white"/>
        </w:rPr>
        <w:t>общеизвестные</w:t>
      </w:r>
      <w:r>
        <w:rPr>
          <w:rFonts w:ascii="Times New Roman" w:eastAsia="Times New Roman" w:hAnsi="Times New Roman" w:cs="Times New Roman"/>
          <w:sz w:val="28"/>
          <w:szCs w:val="28"/>
          <w:highlight w:val="white"/>
        </w:rPr>
        <w:t xml:space="preserve">. </w:t>
      </w:r>
    </w:p>
    <w:p w14:paraId="000000AB"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 xml:space="preserve">Обычные </w:t>
      </w:r>
      <w:r>
        <w:rPr>
          <w:rFonts w:ascii="Times New Roman" w:eastAsia="Times New Roman" w:hAnsi="Times New Roman" w:cs="Times New Roman"/>
          <w:sz w:val="28"/>
          <w:szCs w:val="28"/>
          <w:highlight w:val="white"/>
        </w:rPr>
        <w:t>товарные знаки – это все зарегистрированные товарные знаки, за исключением тех, которые Роспатент признал общеизвестными.</w:t>
      </w:r>
    </w:p>
    <w:p w14:paraId="000000AC"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Общеизвестным</w:t>
      </w:r>
      <w:r>
        <w:rPr>
          <w:rFonts w:ascii="Times New Roman" w:eastAsia="Times New Roman" w:hAnsi="Times New Roman" w:cs="Times New Roman"/>
          <w:sz w:val="28"/>
          <w:szCs w:val="28"/>
          <w:highlight w:val="white"/>
        </w:rPr>
        <w:t xml:space="preserve"> являются товарные знаки, которые в результате интенсивного использования стали широко известны среди соответствующих потребителей в отношении товаров заявителя и, в установленном порядке, признаны общеизвестными.</w:t>
      </w:r>
    </w:p>
    <w:p w14:paraId="000000AD"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знака в отношении указанных товаров будет ассоциироваться у потребителей с обладателем исключительного права на общеизвестный товарный </w:t>
      </w:r>
      <w:proofErr w:type="gramStart"/>
      <w:r>
        <w:rPr>
          <w:rFonts w:ascii="Times New Roman" w:eastAsia="Times New Roman" w:hAnsi="Times New Roman" w:cs="Times New Roman"/>
          <w:sz w:val="28"/>
          <w:szCs w:val="28"/>
          <w:highlight w:val="white"/>
        </w:rPr>
        <w:t>знак</w:t>
      </w:r>
      <w:proofErr w:type="gramEnd"/>
      <w:r>
        <w:rPr>
          <w:rFonts w:ascii="Times New Roman" w:eastAsia="Times New Roman" w:hAnsi="Times New Roman" w:cs="Times New Roman"/>
          <w:sz w:val="28"/>
          <w:szCs w:val="28"/>
          <w:highlight w:val="white"/>
        </w:rPr>
        <w:t xml:space="preserve"> и может ущемить </w:t>
      </w:r>
      <w:r>
        <w:rPr>
          <w:rFonts w:ascii="Times New Roman" w:eastAsia="Times New Roman" w:hAnsi="Times New Roman" w:cs="Times New Roman"/>
          <w:sz w:val="28"/>
          <w:szCs w:val="28"/>
          <w:highlight w:val="white"/>
        </w:rPr>
        <w:lastRenderedPageBreak/>
        <w:t>законные интересы такого обладателя (п. 3 ст. 1508 ГК РФ). Также в соответствии со ст. 6.bis Парижской Конвенции по охране промышленной собственности 1883 г.</w:t>
      </w:r>
      <w:r>
        <w:rPr>
          <w:rFonts w:ascii="Times New Roman" w:eastAsia="Times New Roman" w:hAnsi="Times New Roman" w:cs="Times New Roman"/>
          <w:sz w:val="28"/>
          <w:szCs w:val="28"/>
          <w:highlight w:val="white"/>
          <w:vertAlign w:val="superscript"/>
        </w:rPr>
        <w:footnoteReference w:id="49"/>
      </w:r>
      <w:r>
        <w:rPr>
          <w:rFonts w:ascii="Times New Roman" w:eastAsia="Times New Roman" w:hAnsi="Times New Roman" w:cs="Times New Roman"/>
          <w:sz w:val="28"/>
          <w:szCs w:val="28"/>
          <w:highlight w:val="white"/>
        </w:rPr>
        <w:t xml:space="preserve"> (далее – Парижская конвенция), общеизвестным товарным знакам обеспечивается правовая охрана еще до их регистрации, в то время как обычным предоставляется правовая охрана только после их государственной регистрации. </w:t>
      </w:r>
    </w:p>
    <w:p w14:paraId="000000AE"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Предоставление общеизвестным товарным знакам преимуще</w:t>
      </w:r>
      <w:proofErr w:type="gramStart"/>
      <w:r>
        <w:rPr>
          <w:rFonts w:ascii="Times New Roman" w:eastAsia="Times New Roman" w:hAnsi="Times New Roman" w:cs="Times New Roman"/>
          <w:sz w:val="28"/>
          <w:szCs w:val="28"/>
          <w:highlight w:val="white"/>
        </w:rPr>
        <w:t>ств вп</w:t>
      </w:r>
      <w:proofErr w:type="gramEnd"/>
      <w:r>
        <w:rPr>
          <w:rFonts w:ascii="Times New Roman" w:eastAsia="Times New Roman" w:hAnsi="Times New Roman" w:cs="Times New Roman"/>
          <w:sz w:val="28"/>
          <w:szCs w:val="28"/>
          <w:highlight w:val="white"/>
        </w:rPr>
        <w:t xml:space="preserve">олне обосновано, так как нарушение исключительных прав на них создает большую угрозу нарушения общественных интересов. </w:t>
      </w:r>
    </w:p>
    <w:p w14:paraId="000000AF"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Таким образом, открытый перечень видов товарных знаков, закрепленный российским законодательством, представляется логичным, соответствует развивающимся потребностям науки и практики и не препятствует возникновению новых видов товарных знаков, что подтверждается стремительным ростом товарных знаков на российском рынке и первыми регистрациями «</w:t>
      </w:r>
      <w:r>
        <w:rPr>
          <w:rFonts w:ascii="Times New Roman" w:eastAsia="Times New Roman" w:hAnsi="Times New Roman" w:cs="Times New Roman"/>
          <w:i/>
          <w:sz w:val="28"/>
          <w:szCs w:val="28"/>
          <w:highlight w:val="white"/>
        </w:rPr>
        <w:t>нетрадиционных</w:t>
      </w:r>
      <w:r>
        <w:rPr>
          <w:rFonts w:ascii="Times New Roman" w:eastAsia="Times New Roman" w:hAnsi="Times New Roman" w:cs="Times New Roman"/>
          <w:sz w:val="28"/>
          <w:szCs w:val="28"/>
          <w:highlight w:val="white"/>
        </w:rPr>
        <w:t>» видов товарных знаков.</w:t>
      </w:r>
    </w:p>
    <w:p w14:paraId="000000B0"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rPr>
        <w:t>В свою очередь, перед органами, уполномоченными регистрировать товарные знаки, все чаще возникают следующие вопросы: каковы критерии регистрации «</w:t>
      </w:r>
      <w:r>
        <w:rPr>
          <w:rFonts w:ascii="Times New Roman" w:eastAsia="Times New Roman" w:hAnsi="Times New Roman" w:cs="Times New Roman"/>
          <w:i/>
          <w:sz w:val="28"/>
          <w:szCs w:val="28"/>
          <w:highlight w:val="white"/>
        </w:rPr>
        <w:t>нетрадиционных</w:t>
      </w:r>
      <w:r>
        <w:rPr>
          <w:rFonts w:ascii="Times New Roman" w:eastAsia="Times New Roman" w:hAnsi="Times New Roman" w:cs="Times New Roman"/>
          <w:sz w:val="28"/>
          <w:szCs w:val="28"/>
          <w:highlight w:val="white"/>
        </w:rPr>
        <w:t>» товарных знаков, что считать надлежащей формой их закрепления и что признавать нарушением исключительного права использования «</w:t>
      </w:r>
      <w:r>
        <w:rPr>
          <w:rFonts w:ascii="Times New Roman" w:eastAsia="Times New Roman" w:hAnsi="Times New Roman" w:cs="Times New Roman"/>
          <w:i/>
          <w:sz w:val="28"/>
          <w:szCs w:val="28"/>
          <w:highlight w:val="white"/>
        </w:rPr>
        <w:t>нетрадиционного</w:t>
      </w:r>
      <w:r>
        <w:rPr>
          <w:rFonts w:ascii="Times New Roman" w:eastAsia="Times New Roman" w:hAnsi="Times New Roman" w:cs="Times New Roman"/>
          <w:sz w:val="28"/>
          <w:szCs w:val="28"/>
          <w:highlight w:val="white"/>
        </w:rPr>
        <w:t xml:space="preserve">» товарного знака. При этом возникает потребность пересмотреть подход к применению принципа </w:t>
      </w:r>
      <w:proofErr w:type="gramStart"/>
      <w:r>
        <w:rPr>
          <w:rFonts w:ascii="Times New Roman" w:eastAsia="Times New Roman" w:hAnsi="Times New Roman" w:cs="Times New Roman"/>
          <w:sz w:val="28"/>
          <w:szCs w:val="28"/>
          <w:highlight w:val="white"/>
        </w:rPr>
        <w:t>различительной</w:t>
      </w:r>
      <w:proofErr w:type="gramEnd"/>
      <w:r>
        <w:rPr>
          <w:rFonts w:ascii="Times New Roman" w:eastAsia="Times New Roman" w:hAnsi="Times New Roman" w:cs="Times New Roman"/>
          <w:sz w:val="28"/>
          <w:szCs w:val="28"/>
          <w:highlight w:val="white"/>
        </w:rPr>
        <w:t xml:space="preserve"> способности в отношении новых типов товарных знаков. </w:t>
      </w:r>
    </w:p>
    <w:p w14:paraId="42FAC7E8" w14:textId="77777777" w:rsidR="004C685F" w:rsidRPr="004C685F" w:rsidRDefault="004C685F">
      <w:pPr>
        <w:widowControl w:val="0"/>
        <w:spacing w:line="360" w:lineRule="auto"/>
        <w:ind w:firstLine="720"/>
        <w:jc w:val="both"/>
        <w:rPr>
          <w:rFonts w:ascii="Times New Roman" w:eastAsia="Times New Roman" w:hAnsi="Times New Roman" w:cs="Times New Roman"/>
          <w:sz w:val="28"/>
          <w:szCs w:val="28"/>
          <w:highlight w:val="white"/>
          <w:lang w:val="ru-RU"/>
        </w:rPr>
        <w:sectPr w:rsidR="004C685F" w:rsidRPr="004C685F">
          <w:pgSz w:w="11909" w:h="16834"/>
          <w:pgMar w:top="1160" w:right="760" w:bottom="709" w:left="1600" w:header="720" w:footer="720" w:gutter="0"/>
          <w:cols w:space="720"/>
        </w:sectPr>
      </w:pPr>
    </w:p>
    <w:p w14:paraId="000000B1" w14:textId="77777777" w:rsidR="00CF6606" w:rsidRDefault="00830920">
      <w:pPr>
        <w:widowControl w:val="0"/>
        <w:spacing w:before="4" w:line="240" w:lineRule="auto"/>
        <w:ind w:left="141"/>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1.2. Унификация правовых механизмов регулирования товарных знаков</w:t>
      </w:r>
    </w:p>
    <w:p w14:paraId="000000B2" w14:textId="77777777" w:rsidR="00CF6606" w:rsidRDefault="00CF6606">
      <w:pPr>
        <w:widowControl w:val="0"/>
        <w:spacing w:line="240" w:lineRule="auto"/>
        <w:ind w:right="-79"/>
        <w:rPr>
          <w:rFonts w:ascii="Times New Roman" w:eastAsia="Times New Roman" w:hAnsi="Times New Roman" w:cs="Times New Roman"/>
          <w:b/>
          <w:sz w:val="16"/>
          <w:szCs w:val="16"/>
          <w:highlight w:val="white"/>
        </w:rPr>
      </w:pPr>
    </w:p>
    <w:p w14:paraId="000000B3"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Вследствие исторически объективного расширения международного экономического сотрудничества в разных секторах экономики стала усиливаться конкуренция, активизировался процесс поиска новых потребителей, значительную роль в данном процессе стали играть средства индивидуализации. Это привело к возникновению ситуаций, когда,  например, две торговые стороны используют тождественные или сходные до степени смешения товарные знаки, которые были зарегистрированы ранее на разных, удаленных друг от друга территориях, и в результате расширения сфер влияния их сегменты рынка пересекаются. </w:t>
      </w:r>
    </w:p>
    <w:p w14:paraId="000000B4"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Первоначально государства попытались разрешить эти спорные ситуации на национальном уровне, тогда правоприменители стали опираться  на принцип территориальности. Так, в 1856 г. Верховный суд США в деле </w:t>
      </w:r>
      <w:proofErr w:type="spellStart"/>
      <w:r>
        <w:rPr>
          <w:rFonts w:ascii="Times New Roman" w:eastAsia="Times New Roman" w:hAnsi="Times New Roman" w:cs="Times New Roman"/>
          <w:sz w:val="28"/>
          <w:szCs w:val="28"/>
          <w:highlight w:val="white"/>
        </w:rPr>
        <w:t>Brown</w:t>
      </w:r>
      <w:proofErr w:type="spellEnd"/>
      <w:r>
        <w:rPr>
          <w:rFonts w:ascii="Times New Roman" w:eastAsia="Times New Roman" w:hAnsi="Times New Roman" w:cs="Times New Roman"/>
          <w:sz w:val="28"/>
          <w:szCs w:val="28"/>
          <w:highlight w:val="white"/>
        </w:rPr>
        <w:t xml:space="preserve"> v. </w:t>
      </w:r>
      <w:proofErr w:type="spellStart"/>
      <w:r>
        <w:rPr>
          <w:rFonts w:ascii="Times New Roman" w:eastAsia="Times New Roman" w:hAnsi="Times New Roman" w:cs="Times New Roman"/>
          <w:sz w:val="28"/>
          <w:szCs w:val="28"/>
          <w:highlight w:val="white"/>
        </w:rPr>
        <w:t>Duchesne</w:t>
      </w:r>
      <w:proofErr w:type="spellEnd"/>
      <w:r>
        <w:rPr>
          <w:rFonts w:ascii="Times New Roman" w:eastAsia="Times New Roman" w:hAnsi="Times New Roman" w:cs="Times New Roman"/>
          <w:sz w:val="28"/>
          <w:szCs w:val="28"/>
          <w:highlight w:val="white"/>
        </w:rPr>
        <w:t xml:space="preserve">  пришел к выводу, что патентный закон не распространяет свое действие за пределы территории США. Норвежский Верховный суд также в те же годы в деле Акре-</w:t>
      </w:r>
      <w:proofErr w:type="spellStart"/>
      <w:r>
        <w:rPr>
          <w:rFonts w:ascii="Times New Roman" w:eastAsia="Times New Roman" w:hAnsi="Times New Roman" w:cs="Times New Roman"/>
          <w:sz w:val="28"/>
          <w:szCs w:val="28"/>
          <w:highlight w:val="white"/>
        </w:rPr>
        <w:t>Викери</w:t>
      </w:r>
      <w:proofErr w:type="spellEnd"/>
      <w:r>
        <w:rPr>
          <w:rFonts w:ascii="Times New Roman" w:eastAsia="Times New Roman" w:hAnsi="Times New Roman" w:cs="Times New Roman"/>
          <w:sz w:val="28"/>
          <w:szCs w:val="28"/>
          <w:highlight w:val="white"/>
        </w:rPr>
        <w:t xml:space="preserve"> решил, что Закон о патентах «</w:t>
      </w:r>
      <w:r>
        <w:rPr>
          <w:rFonts w:ascii="Times New Roman" w:eastAsia="Times New Roman" w:hAnsi="Times New Roman" w:cs="Times New Roman"/>
          <w:i/>
          <w:sz w:val="28"/>
          <w:szCs w:val="28"/>
          <w:highlight w:val="white"/>
        </w:rPr>
        <w:t>считается естественным территориальным ограничением</w:t>
      </w:r>
      <w:r>
        <w:rPr>
          <w:rFonts w:ascii="Times New Roman" w:eastAsia="Times New Roman" w:hAnsi="Times New Roman" w:cs="Times New Roman"/>
          <w:sz w:val="28"/>
          <w:szCs w:val="28"/>
          <w:highlight w:val="white"/>
        </w:rPr>
        <w:t>» и «</w:t>
      </w:r>
      <w:r>
        <w:rPr>
          <w:rFonts w:ascii="Times New Roman" w:eastAsia="Times New Roman" w:hAnsi="Times New Roman" w:cs="Times New Roman"/>
          <w:i/>
          <w:sz w:val="28"/>
          <w:szCs w:val="28"/>
          <w:highlight w:val="white"/>
        </w:rPr>
        <w:t>предназначен для защиты патентообладателя от третьих лиц, использующих изобретение в пределах этой страны</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vertAlign w:val="superscript"/>
        </w:rPr>
        <w:footnoteReference w:id="50"/>
      </w:r>
      <w:r>
        <w:rPr>
          <w:rFonts w:ascii="Times New Roman" w:eastAsia="Times New Roman" w:hAnsi="Times New Roman" w:cs="Times New Roman"/>
          <w:sz w:val="28"/>
          <w:szCs w:val="28"/>
          <w:highlight w:val="white"/>
        </w:rPr>
        <w:t>.</w:t>
      </w:r>
    </w:p>
    <w:p w14:paraId="000000B5"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Принцип территориальности означает, что исключительное право на объекты интеллектуальной собственности возникает в соответствии с законодательством конкретного государства, а их действие и защита ограничены территорией данного государства.</w:t>
      </w:r>
      <w:r>
        <w:rPr>
          <w:rFonts w:ascii="Times New Roman" w:eastAsia="Times New Roman" w:hAnsi="Times New Roman" w:cs="Times New Roman"/>
          <w:sz w:val="28"/>
          <w:szCs w:val="28"/>
          <w:highlight w:val="white"/>
          <w:vertAlign w:val="superscript"/>
        </w:rPr>
        <w:footnoteReference w:id="51"/>
      </w:r>
    </w:p>
    <w:p w14:paraId="000000B6"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Таким образом, правообладатели товарных знаков получили гарантии охраны своих прав на территории государства, где они зарегистрированы, но, вместе с тем, за рубежом их права могут быть нарушены, что ведет к потере прибыли. В этот период активно развивающие международную торговлю государства стали создавать механизмы защиты интересов правообладателей, </w:t>
      </w:r>
      <w:r>
        <w:rPr>
          <w:rFonts w:ascii="Times New Roman" w:eastAsia="Times New Roman" w:hAnsi="Times New Roman" w:cs="Times New Roman"/>
          <w:sz w:val="28"/>
          <w:szCs w:val="28"/>
          <w:highlight w:val="white"/>
        </w:rPr>
        <w:lastRenderedPageBreak/>
        <w:t>находящихся под их юрисдикцией, в пределах правопорядков других государств. Устранения препятствий можно было достичь лишь совместными усилиями государств, что привело к формированию международного сотрудничества, в том числе, в сфере промышленной собственности, которое нашло свое отражение в двусторонних и многосторонних соглашениях.</w:t>
      </w:r>
    </w:p>
    <w:p w14:paraId="000000B7"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Первым международным договором, регулирующим отношения в сфере товарных знаков, стала Парижская конвенция по охране промышленной собственности 1883 г.</w:t>
      </w:r>
      <w:r>
        <w:rPr>
          <w:rFonts w:ascii="Times New Roman" w:eastAsia="Times New Roman" w:hAnsi="Times New Roman" w:cs="Times New Roman"/>
          <w:sz w:val="28"/>
          <w:szCs w:val="28"/>
          <w:highlight w:val="white"/>
          <w:vertAlign w:val="superscript"/>
        </w:rPr>
        <w:footnoteReference w:id="52"/>
      </w:r>
      <w:r>
        <w:rPr>
          <w:rFonts w:ascii="Times New Roman" w:eastAsia="Times New Roman" w:hAnsi="Times New Roman" w:cs="Times New Roman"/>
          <w:sz w:val="28"/>
          <w:szCs w:val="28"/>
          <w:highlight w:val="white"/>
        </w:rPr>
        <w:t>. Объектом охраны Конвенции являются исключительные права на отдельные виды результатов интеллектуальной деятельности и средств индивидуализации, в перечень которых входят товарные знаки.</w:t>
      </w:r>
    </w:p>
    <w:p w14:paraId="000000B8"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Важным положением Конвенции стало установление национального режима. Её участники должны применять к гражданам друг друга те же нормы и в том же объеме, что и к собственным гражданам (п. 1 ст. 2). При этом ст. 3 приравнивала к гражданам государств-участников граждан стран-</w:t>
      </w:r>
      <w:proofErr w:type="spellStart"/>
      <w:r>
        <w:rPr>
          <w:rFonts w:ascii="Times New Roman" w:eastAsia="Times New Roman" w:hAnsi="Times New Roman" w:cs="Times New Roman"/>
          <w:sz w:val="28"/>
          <w:szCs w:val="28"/>
          <w:highlight w:val="white"/>
        </w:rPr>
        <w:t>неучастников</w:t>
      </w:r>
      <w:proofErr w:type="spellEnd"/>
      <w:r>
        <w:rPr>
          <w:rFonts w:ascii="Times New Roman" w:eastAsia="Times New Roman" w:hAnsi="Times New Roman" w:cs="Times New Roman"/>
          <w:sz w:val="28"/>
          <w:szCs w:val="28"/>
          <w:highlight w:val="white"/>
        </w:rPr>
        <w:t xml:space="preserve"> Конвенции, но имеющих на территории одной сторон местожительство или действительные и серьезные промышленные или торговые предприятия.</w:t>
      </w:r>
    </w:p>
    <w:p w14:paraId="000000B9"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Конвенция установила право приоритета, заключающееся в предоставлении временного преимущества заявителю на регистрацию товарного знака перед третьими лицами, желающими зарегистрировать аналогичный или идентичный знак позднее заявителя. Датой приоритета считается дата подачи правильно оформленной заявки в стране происхождения товарного знака. При этом знак регистрируется в иностранном государстве в неизменном виде, независимо от положений национального законодательства (принцип «</w:t>
      </w:r>
      <w:r>
        <w:rPr>
          <w:rFonts w:ascii="Times New Roman" w:eastAsia="Times New Roman" w:hAnsi="Times New Roman" w:cs="Times New Roman"/>
          <w:i/>
          <w:sz w:val="28"/>
          <w:szCs w:val="28"/>
          <w:highlight w:val="white"/>
        </w:rPr>
        <w:t>такой, какое есть</w:t>
      </w:r>
      <w:r>
        <w:rPr>
          <w:rFonts w:ascii="Times New Roman" w:eastAsia="Times New Roman" w:hAnsi="Times New Roman" w:cs="Times New Roman"/>
          <w:sz w:val="28"/>
          <w:szCs w:val="28"/>
          <w:highlight w:val="white"/>
        </w:rPr>
        <w:t xml:space="preserve">»). </w:t>
      </w:r>
    </w:p>
    <w:p w14:paraId="000000BA"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Правовая охрана общеизвестных товарных знаков осуществляется независимо от их регистрации на территории государства, но при обязательном условии – компетентный орган должен признать факт </w:t>
      </w:r>
      <w:r>
        <w:rPr>
          <w:rFonts w:ascii="Times New Roman" w:eastAsia="Times New Roman" w:hAnsi="Times New Roman" w:cs="Times New Roman"/>
          <w:sz w:val="28"/>
          <w:szCs w:val="28"/>
          <w:highlight w:val="white"/>
        </w:rPr>
        <w:lastRenderedPageBreak/>
        <w:t>общеизвестности знака.</w:t>
      </w:r>
    </w:p>
    <w:p w14:paraId="000000BB"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Также Парижская конвенция закрепила нормы, обязывающие государства осуществлять защиту от недобросовестной конкуренции и обеспечивать правовые средства эффективного пресечения незаконных действий. Было дано определение недобросовестной конкуренции и перечислены случаи, которые должны признаваться как недобросовестная конкуренция. В остальном, законодательство или судебная практика каждой страны сами решают, должны ли и при каких условиях дискредитирующие указания, не являющиеся ложными, а также рассматриваются как акты недобросовестной конкуренции</w:t>
      </w:r>
      <w:r>
        <w:rPr>
          <w:rFonts w:ascii="Times New Roman" w:eastAsia="Times New Roman" w:hAnsi="Times New Roman" w:cs="Times New Roman"/>
          <w:sz w:val="28"/>
          <w:szCs w:val="28"/>
          <w:highlight w:val="white"/>
          <w:vertAlign w:val="superscript"/>
        </w:rPr>
        <w:footnoteReference w:id="53"/>
      </w:r>
      <w:r>
        <w:rPr>
          <w:rFonts w:ascii="Times New Roman" w:eastAsia="Times New Roman" w:hAnsi="Times New Roman" w:cs="Times New Roman"/>
          <w:sz w:val="28"/>
          <w:szCs w:val="28"/>
          <w:highlight w:val="white"/>
        </w:rPr>
        <w:t>.</w:t>
      </w:r>
    </w:p>
    <w:p w14:paraId="000000BC"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Хотя указанные общие правила об охране промышленной собственности, фигурирующие в Конвенции, имеют большое значение, следует все же отметить, что их действие ограничено, и они предоставляют государствам  широкую свободу принятия законодательных актов по вопросам промышленной собственности, с учетом их национальных интересов.</w:t>
      </w:r>
    </w:p>
    <w:p w14:paraId="000000BD"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Следующими международными договорами стали Мадридское соглашение о международной регистрации знаков 1891 г.</w:t>
      </w:r>
      <w:r>
        <w:rPr>
          <w:rFonts w:ascii="Times New Roman" w:eastAsia="Times New Roman" w:hAnsi="Times New Roman" w:cs="Times New Roman"/>
          <w:sz w:val="28"/>
          <w:szCs w:val="28"/>
          <w:highlight w:val="white"/>
          <w:vertAlign w:val="superscript"/>
        </w:rPr>
        <w:footnoteReference w:id="54"/>
      </w:r>
      <w:r>
        <w:rPr>
          <w:rFonts w:ascii="Times New Roman" w:eastAsia="Times New Roman" w:hAnsi="Times New Roman" w:cs="Times New Roman"/>
          <w:sz w:val="28"/>
          <w:szCs w:val="28"/>
          <w:highlight w:val="white"/>
        </w:rPr>
        <w:t xml:space="preserve"> и Протокол к нему 1989 г.</w:t>
      </w:r>
      <w:r>
        <w:rPr>
          <w:rFonts w:ascii="Times New Roman" w:eastAsia="Times New Roman" w:hAnsi="Times New Roman" w:cs="Times New Roman"/>
          <w:sz w:val="28"/>
          <w:szCs w:val="28"/>
          <w:highlight w:val="white"/>
          <w:vertAlign w:val="superscript"/>
        </w:rPr>
        <w:footnoteReference w:id="55"/>
      </w:r>
      <w:r>
        <w:rPr>
          <w:rFonts w:ascii="Times New Roman" w:eastAsia="Times New Roman" w:hAnsi="Times New Roman" w:cs="Times New Roman"/>
          <w:sz w:val="28"/>
          <w:szCs w:val="28"/>
          <w:highlight w:val="white"/>
        </w:rPr>
        <w:t>. В совокупности эти акты образуют Мадридскую систему международной регистрации (далее - Мадридская система). Важной ее особенностью является необходимость участия государства – члена в Парижской конвенции, дабы гарантировать установление минимальных стандартов охраны товарных знаков.</w:t>
      </w:r>
    </w:p>
    <w:p w14:paraId="000000BE"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Обязательным условием международной регистрации товарного знака является подача заявки на его регистрацию в стране происхождения. Мадридская система предоставляет правовую охрану товарного знака на десятилетний срок, но в течение первых пяти лет она зависит от действия </w:t>
      </w:r>
      <w:r>
        <w:rPr>
          <w:rFonts w:ascii="Times New Roman" w:eastAsia="Times New Roman" w:hAnsi="Times New Roman" w:cs="Times New Roman"/>
          <w:sz w:val="28"/>
          <w:szCs w:val="28"/>
          <w:highlight w:val="white"/>
        </w:rPr>
        <w:lastRenderedPageBreak/>
        <w:t>национальной регистрации. По истечении этого пятилетнего срока международная регистрация становится независимой</w:t>
      </w:r>
      <w:r>
        <w:rPr>
          <w:rFonts w:ascii="Times New Roman" w:eastAsia="Times New Roman" w:hAnsi="Times New Roman" w:cs="Times New Roman"/>
          <w:sz w:val="28"/>
          <w:szCs w:val="28"/>
          <w:highlight w:val="white"/>
          <w:vertAlign w:val="superscript"/>
        </w:rPr>
        <w:footnoteReference w:id="56"/>
      </w:r>
      <w:r>
        <w:rPr>
          <w:rFonts w:ascii="Times New Roman" w:eastAsia="Times New Roman" w:hAnsi="Times New Roman" w:cs="Times New Roman"/>
          <w:sz w:val="28"/>
          <w:szCs w:val="28"/>
          <w:highlight w:val="white"/>
        </w:rPr>
        <w:t>.</w:t>
      </w:r>
    </w:p>
    <w:p w14:paraId="000000BF"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Мадридская система установила единообразные нормы, регулирующие: условия, содержание и порядок подачи заявления на международную регистрацию товарного знака, сроки действия регистрации, передачу прав на товарные знаки, вопросы их охраны и отказа в охране на территории других стран, взимание сборов и пошлин. </w:t>
      </w:r>
    </w:p>
    <w:p w14:paraId="000000C0"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Участие в Мадридской системе значительно упрощает и ускоряет процедуру распространения правовой охраны товарных знаков на территорию иностранных государств, образовав единый особый механизм международной регистрации товарных знаков. Ранее заявитель должен был оформить несколько заявок на языках стран из списка, где испрашивается защита, уплатить пошлины в каждом национальном ведомстве по товарным знакам, и ждать решения от стран, в которые подана заявка</w:t>
      </w:r>
      <w:r>
        <w:rPr>
          <w:rFonts w:ascii="Times New Roman" w:eastAsia="Times New Roman" w:hAnsi="Times New Roman" w:cs="Times New Roman"/>
          <w:sz w:val="28"/>
          <w:szCs w:val="28"/>
          <w:highlight w:val="white"/>
          <w:vertAlign w:val="superscript"/>
        </w:rPr>
        <w:footnoteReference w:id="57"/>
      </w:r>
      <w:r>
        <w:rPr>
          <w:rFonts w:ascii="Times New Roman" w:eastAsia="Times New Roman" w:hAnsi="Times New Roman" w:cs="Times New Roman"/>
          <w:sz w:val="28"/>
          <w:szCs w:val="28"/>
          <w:highlight w:val="white"/>
        </w:rPr>
        <w:t>. Теперь заявитель может зарегистрировать товарный знак в 109 государствах-участниках Мадридской системы</w:t>
      </w:r>
      <w:r>
        <w:rPr>
          <w:rFonts w:ascii="Times New Roman" w:eastAsia="Times New Roman" w:hAnsi="Times New Roman" w:cs="Times New Roman"/>
          <w:sz w:val="28"/>
          <w:szCs w:val="28"/>
          <w:highlight w:val="white"/>
          <w:vertAlign w:val="superscript"/>
        </w:rPr>
        <w:footnoteReference w:id="58"/>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подав одну заявку.</w:t>
      </w:r>
    </w:p>
    <w:p w14:paraId="000000C1" w14:textId="77777777" w:rsidR="00CF6606" w:rsidRPr="003030F8" w:rsidRDefault="00830920">
      <w:pPr>
        <w:widowControl w:val="0"/>
        <w:spacing w:line="360" w:lineRule="auto"/>
        <w:ind w:firstLine="720"/>
        <w:jc w:val="both"/>
        <w:rPr>
          <w:rFonts w:ascii="Times New Roman" w:eastAsia="Times New Roman" w:hAnsi="Times New Roman" w:cs="Times New Roman"/>
          <w:spacing w:val="-4"/>
          <w:sz w:val="28"/>
          <w:szCs w:val="28"/>
          <w:highlight w:val="white"/>
        </w:rPr>
      </w:pPr>
      <w:r>
        <w:rPr>
          <w:rFonts w:ascii="Times New Roman" w:eastAsia="Times New Roman" w:hAnsi="Times New Roman" w:cs="Times New Roman"/>
          <w:sz w:val="28"/>
          <w:szCs w:val="28"/>
          <w:highlight w:val="white"/>
        </w:rPr>
        <w:t xml:space="preserve">В 1957 году было принято </w:t>
      </w:r>
      <w:proofErr w:type="spellStart"/>
      <w:r>
        <w:rPr>
          <w:rFonts w:ascii="Times New Roman" w:eastAsia="Times New Roman" w:hAnsi="Times New Roman" w:cs="Times New Roman"/>
          <w:sz w:val="28"/>
          <w:szCs w:val="28"/>
          <w:highlight w:val="white"/>
        </w:rPr>
        <w:t>Ниццкое</w:t>
      </w:r>
      <w:proofErr w:type="spellEnd"/>
      <w:r>
        <w:rPr>
          <w:rFonts w:ascii="Times New Roman" w:eastAsia="Times New Roman" w:hAnsi="Times New Roman" w:cs="Times New Roman"/>
          <w:sz w:val="28"/>
          <w:szCs w:val="28"/>
          <w:highlight w:val="white"/>
        </w:rPr>
        <w:t xml:space="preserve"> соглашение о Международной классификации товаров и услуг для регистрации знаков (далее - </w:t>
      </w:r>
      <w:proofErr w:type="spellStart"/>
      <w:r>
        <w:rPr>
          <w:rFonts w:ascii="Times New Roman" w:eastAsia="Times New Roman" w:hAnsi="Times New Roman" w:cs="Times New Roman"/>
          <w:sz w:val="28"/>
          <w:szCs w:val="28"/>
          <w:highlight w:val="white"/>
        </w:rPr>
        <w:t>Ниццкое</w:t>
      </w:r>
      <w:proofErr w:type="spellEnd"/>
      <w:r>
        <w:rPr>
          <w:rFonts w:ascii="Times New Roman" w:eastAsia="Times New Roman" w:hAnsi="Times New Roman" w:cs="Times New Roman"/>
          <w:sz w:val="28"/>
          <w:szCs w:val="28"/>
          <w:highlight w:val="white"/>
        </w:rPr>
        <w:t xml:space="preserve"> соглашение)</w:t>
      </w:r>
      <w:r>
        <w:rPr>
          <w:rFonts w:ascii="Times New Roman" w:eastAsia="Times New Roman" w:hAnsi="Times New Roman" w:cs="Times New Roman"/>
          <w:sz w:val="28"/>
          <w:szCs w:val="28"/>
          <w:highlight w:val="white"/>
          <w:vertAlign w:val="superscript"/>
        </w:rPr>
        <w:footnoteReference w:id="59"/>
      </w:r>
      <w:r>
        <w:rPr>
          <w:rFonts w:ascii="Times New Roman" w:eastAsia="Times New Roman" w:hAnsi="Times New Roman" w:cs="Times New Roman"/>
          <w:sz w:val="28"/>
          <w:szCs w:val="28"/>
          <w:highlight w:val="white"/>
        </w:rPr>
        <w:t xml:space="preserve">, которое создавало единую классификацию товаров и услуг для </w:t>
      </w:r>
      <w:r w:rsidRPr="003030F8">
        <w:rPr>
          <w:rFonts w:ascii="Times New Roman" w:eastAsia="Times New Roman" w:hAnsi="Times New Roman" w:cs="Times New Roman"/>
          <w:spacing w:val="-4"/>
          <w:sz w:val="28"/>
          <w:szCs w:val="28"/>
          <w:highlight w:val="white"/>
        </w:rPr>
        <w:t xml:space="preserve">регистрации товарных знаков (далее - НКЛ). В настоящее время 11-я редакция НКЛ состоит из 45 классов: 34 класса включают в себя наименования товаров, а 11 оставшихся – наименования услуг. Каждый класс имеет заголовок, который включает в себя наименование родовых групп товаров, </w:t>
      </w:r>
      <w:proofErr w:type="gramStart"/>
      <w:r w:rsidRPr="003030F8">
        <w:rPr>
          <w:rFonts w:ascii="Times New Roman" w:eastAsia="Times New Roman" w:hAnsi="Times New Roman" w:cs="Times New Roman"/>
          <w:spacing w:val="-4"/>
          <w:sz w:val="28"/>
          <w:szCs w:val="28"/>
          <w:highlight w:val="white"/>
        </w:rPr>
        <w:t>относящиеся</w:t>
      </w:r>
      <w:proofErr w:type="gramEnd"/>
      <w:r w:rsidRPr="003030F8">
        <w:rPr>
          <w:rFonts w:ascii="Times New Roman" w:eastAsia="Times New Roman" w:hAnsi="Times New Roman" w:cs="Times New Roman"/>
          <w:spacing w:val="-4"/>
          <w:sz w:val="28"/>
          <w:szCs w:val="28"/>
          <w:highlight w:val="white"/>
        </w:rPr>
        <w:t xml:space="preserve"> к тому или иному классу, и алфавитный перечень наименований товаров или услуг</w:t>
      </w:r>
      <w:r w:rsidRPr="003030F8">
        <w:rPr>
          <w:rFonts w:ascii="Times New Roman" w:eastAsia="Times New Roman" w:hAnsi="Times New Roman" w:cs="Times New Roman"/>
          <w:spacing w:val="-4"/>
          <w:sz w:val="28"/>
          <w:szCs w:val="28"/>
          <w:highlight w:val="white"/>
          <w:vertAlign w:val="superscript"/>
        </w:rPr>
        <w:footnoteReference w:id="60"/>
      </w:r>
      <w:r w:rsidRPr="003030F8">
        <w:rPr>
          <w:rFonts w:ascii="Times New Roman" w:eastAsia="Times New Roman" w:hAnsi="Times New Roman" w:cs="Times New Roman"/>
          <w:spacing w:val="-4"/>
          <w:sz w:val="28"/>
          <w:szCs w:val="28"/>
          <w:highlight w:val="white"/>
        </w:rPr>
        <w:t>.</w:t>
      </w:r>
    </w:p>
    <w:p w14:paraId="000000C2"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lastRenderedPageBreak/>
        <w:t>Ниццким</w:t>
      </w:r>
      <w:proofErr w:type="spellEnd"/>
      <w:r>
        <w:rPr>
          <w:rFonts w:ascii="Times New Roman" w:eastAsia="Times New Roman" w:hAnsi="Times New Roman" w:cs="Times New Roman"/>
          <w:sz w:val="28"/>
          <w:szCs w:val="28"/>
          <w:highlight w:val="white"/>
        </w:rPr>
        <w:t xml:space="preserve"> соглашением учреждается Комитет экспертов, который состоит из представителей всех государств-участников, основной задачей которого является совершенствование НКЛ (ст. 3 </w:t>
      </w:r>
      <w:proofErr w:type="spellStart"/>
      <w:r>
        <w:rPr>
          <w:rFonts w:ascii="Times New Roman" w:eastAsia="Times New Roman" w:hAnsi="Times New Roman" w:cs="Times New Roman"/>
          <w:sz w:val="28"/>
          <w:szCs w:val="28"/>
          <w:highlight w:val="white"/>
        </w:rPr>
        <w:t>Ниццкого</w:t>
      </w:r>
      <w:proofErr w:type="spellEnd"/>
      <w:r>
        <w:rPr>
          <w:rFonts w:ascii="Times New Roman" w:eastAsia="Times New Roman" w:hAnsi="Times New Roman" w:cs="Times New Roman"/>
          <w:sz w:val="28"/>
          <w:szCs w:val="28"/>
          <w:highlight w:val="white"/>
        </w:rPr>
        <w:t xml:space="preserve"> соглашения). Ранее раз в пять лет публиковалась новая редакция НКЛ, а с 2013 г. введена практика ежегодной публикации новой версии текущей редакции</w:t>
      </w:r>
      <w:r>
        <w:rPr>
          <w:rFonts w:ascii="Times New Roman" w:eastAsia="Times New Roman" w:hAnsi="Times New Roman" w:cs="Times New Roman"/>
          <w:sz w:val="28"/>
          <w:szCs w:val="28"/>
          <w:highlight w:val="white"/>
          <w:vertAlign w:val="superscript"/>
        </w:rPr>
        <w:footnoteReference w:id="61"/>
      </w:r>
    </w:p>
    <w:p w14:paraId="000000C3"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НКЛ имеет широкий круг участников (89 государств)</w:t>
      </w:r>
      <w:r>
        <w:rPr>
          <w:rFonts w:ascii="Times New Roman" w:eastAsia="Times New Roman" w:hAnsi="Times New Roman" w:cs="Times New Roman"/>
          <w:sz w:val="28"/>
          <w:szCs w:val="28"/>
          <w:highlight w:val="white"/>
          <w:vertAlign w:val="superscript"/>
        </w:rPr>
        <w:footnoteReference w:id="62"/>
      </w:r>
      <w:r>
        <w:rPr>
          <w:rFonts w:ascii="Times New Roman" w:eastAsia="Times New Roman" w:hAnsi="Times New Roman" w:cs="Times New Roman"/>
          <w:sz w:val="28"/>
          <w:szCs w:val="28"/>
          <w:highlight w:val="white"/>
        </w:rPr>
        <w:t>, что способствует упрощению и техническому единообразию международной регистрации товарных знаков, так как при подаче заявки на их международную регистрацию обязательным условием является указание класса товара или услуги.</w:t>
      </w:r>
    </w:p>
    <w:p w14:paraId="000000C4"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Важным шагом стало принятие Конвенции 1967 года, учреждающей Всемирную организацию интеллектуальной собственности</w:t>
      </w:r>
      <w:r>
        <w:rPr>
          <w:rFonts w:ascii="Times New Roman" w:eastAsia="Times New Roman" w:hAnsi="Times New Roman" w:cs="Times New Roman"/>
          <w:sz w:val="28"/>
          <w:szCs w:val="28"/>
          <w:highlight w:val="white"/>
          <w:vertAlign w:val="superscript"/>
        </w:rPr>
        <w:footnoteReference w:id="63"/>
      </w:r>
      <w:r>
        <w:rPr>
          <w:rFonts w:ascii="Times New Roman" w:eastAsia="Times New Roman" w:hAnsi="Times New Roman" w:cs="Times New Roman"/>
          <w:sz w:val="28"/>
          <w:szCs w:val="28"/>
          <w:highlight w:val="white"/>
        </w:rPr>
        <w:t xml:space="preserve"> (далее - ВОИС), которая взяла на себя административные функции Парижского и Бернского союзов. В состав ВОИС в настоящее время входит 193 государства-участника</w:t>
      </w:r>
      <w:r>
        <w:rPr>
          <w:rFonts w:ascii="Times New Roman" w:eastAsia="Times New Roman" w:hAnsi="Times New Roman" w:cs="Times New Roman"/>
          <w:sz w:val="28"/>
          <w:szCs w:val="28"/>
          <w:highlight w:val="white"/>
          <w:vertAlign w:val="superscript"/>
        </w:rPr>
        <w:footnoteReference w:id="64"/>
      </w:r>
      <w:r>
        <w:rPr>
          <w:rFonts w:ascii="Times New Roman" w:eastAsia="Times New Roman" w:hAnsi="Times New Roman" w:cs="Times New Roman"/>
          <w:sz w:val="28"/>
          <w:szCs w:val="28"/>
          <w:highlight w:val="white"/>
        </w:rPr>
        <w:t>.</w:t>
      </w:r>
    </w:p>
    <w:p w14:paraId="000000C5"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ВОИС имеет две основные цели: содействие охране интеллектуальной собственности во всем мире и обеспечение административного сотрудничества между союзами интеллектуальной собственности. Хотя данная Конвенция не содержит материально-правовых норм, в ней обозначаются общие принципы международной охраны интеллектуальной собственности</w:t>
      </w:r>
      <w:r>
        <w:rPr>
          <w:rFonts w:ascii="Times New Roman" w:eastAsia="Times New Roman" w:hAnsi="Times New Roman" w:cs="Times New Roman"/>
          <w:sz w:val="28"/>
          <w:szCs w:val="28"/>
          <w:highlight w:val="white"/>
          <w:vertAlign w:val="superscript"/>
        </w:rPr>
        <w:footnoteReference w:id="65"/>
      </w:r>
      <w:r>
        <w:rPr>
          <w:rFonts w:ascii="Times New Roman" w:eastAsia="Times New Roman" w:hAnsi="Times New Roman" w:cs="Times New Roman"/>
          <w:sz w:val="28"/>
          <w:szCs w:val="28"/>
          <w:highlight w:val="white"/>
        </w:rPr>
        <w:t>.</w:t>
      </w:r>
    </w:p>
    <w:p w14:paraId="000000C6"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Вторым международным договором, закрепляющим единую классификацию товарных знаков, стало Венское соглашение об учреждении международной классификации изобразительных элементов товарных знаков </w:t>
      </w:r>
      <w:r>
        <w:rPr>
          <w:rFonts w:ascii="Times New Roman" w:eastAsia="Times New Roman" w:hAnsi="Times New Roman" w:cs="Times New Roman"/>
          <w:sz w:val="28"/>
          <w:szCs w:val="28"/>
          <w:highlight w:val="white"/>
        </w:rPr>
        <w:lastRenderedPageBreak/>
        <w:t>1973 года</w:t>
      </w:r>
      <w:r>
        <w:rPr>
          <w:rFonts w:ascii="Times New Roman" w:eastAsia="Times New Roman" w:hAnsi="Times New Roman" w:cs="Times New Roman"/>
          <w:sz w:val="28"/>
          <w:szCs w:val="28"/>
          <w:highlight w:val="white"/>
          <w:vertAlign w:val="superscript"/>
        </w:rPr>
        <w:footnoteReference w:id="66"/>
      </w:r>
      <w:r>
        <w:rPr>
          <w:rFonts w:ascii="Times New Roman" w:eastAsia="Times New Roman" w:hAnsi="Times New Roman" w:cs="Times New Roman"/>
          <w:sz w:val="28"/>
          <w:szCs w:val="28"/>
          <w:highlight w:val="white"/>
        </w:rPr>
        <w:t xml:space="preserve"> (далее - Венское соглашение). Несмотря на то, что его участниками являются 35 государств</w:t>
      </w:r>
      <w:r>
        <w:rPr>
          <w:rFonts w:ascii="Times New Roman" w:eastAsia="Times New Roman" w:hAnsi="Times New Roman" w:cs="Times New Roman"/>
          <w:sz w:val="28"/>
          <w:szCs w:val="28"/>
          <w:highlight w:val="white"/>
          <w:vertAlign w:val="superscript"/>
        </w:rPr>
        <w:footnoteReference w:id="67"/>
      </w:r>
      <w:r>
        <w:rPr>
          <w:rFonts w:ascii="Times New Roman" w:eastAsia="Times New Roman" w:hAnsi="Times New Roman" w:cs="Times New Roman"/>
          <w:sz w:val="28"/>
          <w:szCs w:val="28"/>
          <w:highlight w:val="white"/>
        </w:rPr>
        <w:t xml:space="preserve">, классификацию также используют ведомства промышленной </w:t>
      </w:r>
      <w:proofErr w:type="gramStart"/>
      <w:r>
        <w:rPr>
          <w:rFonts w:ascii="Times New Roman" w:eastAsia="Times New Roman" w:hAnsi="Times New Roman" w:cs="Times New Roman"/>
          <w:sz w:val="28"/>
          <w:szCs w:val="28"/>
          <w:highlight w:val="white"/>
        </w:rPr>
        <w:t>собственности</w:t>
      </w:r>
      <w:proofErr w:type="gramEnd"/>
      <w:r>
        <w:rPr>
          <w:rFonts w:ascii="Times New Roman" w:eastAsia="Times New Roman" w:hAnsi="Times New Roman" w:cs="Times New Roman"/>
          <w:sz w:val="28"/>
          <w:szCs w:val="28"/>
          <w:highlight w:val="white"/>
        </w:rPr>
        <w:t xml:space="preserve"> по крайней мере 30 других государств, а также Международное бюро ВОИС, Африканская организация интеллектуальной собственности, Ведомство Бенилюкса по товарным знакам и Ведомство по гармонизации внутреннего рынка Европейского союза</w:t>
      </w:r>
      <w:r>
        <w:rPr>
          <w:rFonts w:ascii="Times New Roman" w:eastAsia="Times New Roman" w:hAnsi="Times New Roman" w:cs="Times New Roman"/>
          <w:sz w:val="28"/>
          <w:szCs w:val="28"/>
          <w:highlight w:val="white"/>
          <w:vertAlign w:val="superscript"/>
        </w:rPr>
        <w:footnoteReference w:id="68"/>
      </w:r>
      <w:r>
        <w:rPr>
          <w:rFonts w:ascii="Times New Roman" w:eastAsia="Times New Roman" w:hAnsi="Times New Roman" w:cs="Times New Roman"/>
          <w:sz w:val="28"/>
          <w:szCs w:val="28"/>
          <w:highlight w:val="white"/>
        </w:rPr>
        <w:t>.</w:t>
      </w:r>
    </w:p>
    <w:p w14:paraId="000000C7"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Главной целью Международной классификации является облегчение проведения предварительного поиска, который не оказывает, согласно самому Соглашению, никакого воздействия на объем предоставляемой знаку охраны. Однако государства по своему усмотрению могут придать Классификации правовую компетенцию, идущую за пределы простых административных возможностей, предоставляемых Соглашением.</w:t>
      </w:r>
    </w:p>
    <w:p w14:paraId="000000C8"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Сфера действия Венской классификации – знаки, включающие в свой состав изобразительные элементы или состоящих из таких элементов.</w:t>
      </w:r>
      <w:proofErr w:type="gramEnd"/>
    </w:p>
    <w:p w14:paraId="000000C9"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Таким образом, Международные классификации способствуют единообразию при регистрации товарных знаков, посредством которых национальные ведомства получают готовые инструменты, тем самым позволяют сэкономить средства и время и сосредоточиться на других задачах.</w:t>
      </w:r>
    </w:p>
    <w:p w14:paraId="000000CA"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Следующим международным договором, направленным на гармонизацию административной процедуры по получению международной правовой охраны товарных знаков, стал Договор о </w:t>
      </w:r>
      <w:proofErr w:type="gramStart"/>
      <w:r>
        <w:rPr>
          <w:rFonts w:ascii="Times New Roman" w:eastAsia="Times New Roman" w:hAnsi="Times New Roman" w:cs="Times New Roman"/>
          <w:sz w:val="28"/>
          <w:szCs w:val="28"/>
          <w:highlight w:val="white"/>
        </w:rPr>
        <w:t>законах по</w:t>
      </w:r>
      <w:proofErr w:type="gramEnd"/>
      <w:r>
        <w:rPr>
          <w:rFonts w:ascii="Times New Roman" w:eastAsia="Times New Roman" w:hAnsi="Times New Roman" w:cs="Times New Roman"/>
          <w:sz w:val="28"/>
          <w:szCs w:val="28"/>
          <w:highlight w:val="white"/>
        </w:rPr>
        <w:t xml:space="preserve"> товарным знакам (далее - TLT)</w:t>
      </w:r>
      <w:r>
        <w:rPr>
          <w:rFonts w:ascii="Times New Roman" w:eastAsia="Times New Roman" w:hAnsi="Times New Roman" w:cs="Times New Roman"/>
          <w:sz w:val="28"/>
          <w:szCs w:val="28"/>
          <w:highlight w:val="white"/>
          <w:vertAlign w:val="superscript"/>
        </w:rPr>
        <w:footnoteReference w:id="69"/>
      </w:r>
      <w:r>
        <w:rPr>
          <w:rFonts w:ascii="Times New Roman" w:eastAsia="Times New Roman" w:hAnsi="Times New Roman" w:cs="Times New Roman"/>
          <w:sz w:val="28"/>
          <w:szCs w:val="28"/>
          <w:highlight w:val="white"/>
        </w:rPr>
        <w:t>, принятый в рамках ВОИС в 1994 г.</w:t>
      </w:r>
    </w:p>
    <w:p w14:paraId="000000CB"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Сфера применения TLT ограничивается знаками, состоящими из визуальных обозначений, и объемными знаками, если законодательство государств-участников допускает регистрацию последних. Договор не </w:t>
      </w:r>
      <w:r>
        <w:rPr>
          <w:rFonts w:ascii="Times New Roman" w:eastAsia="Times New Roman" w:hAnsi="Times New Roman" w:cs="Times New Roman"/>
          <w:sz w:val="28"/>
          <w:szCs w:val="28"/>
          <w:highlight w:val="white"/>
        </w:rPr>
        <w:lastRenderedPageBreak/>
        <w:t>применяется к коллективным, сертификационным и гарантийным знакам, а также к знакам, не состоящим из визуальных обозначений (голографическим, звуковым, обонятельным, вкусовым и осязательным и другим товарным знакам).</w:t>
      </w:r>
    </w:p>
    <w:p w14:paraId="000000CC"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Договор закрепляет: максимальное количество требований, которые государства-участники могут предъявить к заявке на регистрацию товарного знаки и запрет на установление дополнительных условий; минимальные требования к заявке для установления даты ее подачи; смягчает требования к представителю заявителя; требования к подписи заявителя и запрет дополнительных условий и допускает возможность подачи заявки в разных формах, том числе электронной;</w:t>
      </w:r>
      <w:proofErr w:type="gramEnd"/>
      <w:r>
        <w:rPr>
          <w:rFonts w:ascii="Times New Roman" w:eastAsia="Times New Roman" w:hAnsi="Times New Roman" w:cs="Times New Roman"/>
          <w:sz w:val="28"/>
          <w:szCs w:val="28"/>
          <w:highlight w:val="white"/>
        </w:rPr>
        <w:t xml:space="preserve"> упрощение требований к перечню товаров и услуг и обязывает использовать </w:t>
      </w:r>
      <w:proofErr w:type="spellStart"/>
      <w:r>
        <w:rPr>
          <w:rFonts w:ascii="Times New Roman" w:eastAsia="Times New Roman" w:hAnsi="Times New Roman" w:cs="Times New Roman"/>
          <w:sz w:val="28"/>
          <w:szCs w:val="28"/>
          <w:highlight w:val="white"/>
        </w:rPr>
        <w:t>Ниццкую</w:t>
      </w:r>
      <w:proofErr w:type="spellEnd"/>
      <w:r>
        <w:rPr>
          <w:rFonts w:ascii="Times New Roman" w:eastAsia="Times New Roman" w:hAnsi="Times New Roman" w:cs="Times New Roman"/>
          <w:sz w:val="28"/>
          <w:szCs w:val="28"/>
          <w:highlight w:val="white"/>
        </w:rPr>
        <w:t xml:space="preserve"> классификацию</w:t>
      </w:r>
      <w:r>
        <w:rPr>
          <w:rFonts w:ascii="Times New Roman" w:eastAsia="Times New Roman" w:hAnsi="Times New Roman" w:cs="Times New Roman"/>
          <w:sz w:val="28"/>
          <w:szCs w:val="28"/>
          <w:highlight w:val="white"/>
          <w:vertAlign w:val="superscript"/>
        </w:rPr>
        <w:footnoteReference w:id="70"/>
      </w:r>
      <w:r>
        <w:rPr>
          <w:rFonts w:ascii="Times New Roman" w:eastAsia="Times New Roman" w:hAnsi="Times New Roman" w:cs="Times New Roman"/>
          <w:sz w:val="28"/>
          <w:szCs w:val="28"/>
          <w:highlight w:val="white"/>
        </w:rPr>
        <w:t>.</w:t>
      </w:r>
    </w:p>
    <w:p w14:paraId="000000CD"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Таким образом, TLT содержит процедурные нормы, действие которых </w:t>
      </w:r>
      <w:r w:rsidRPr="003030F8">
        <w:rPr>
          <w:rFonts w:ascii="Times New Roman" w:eastAsia="Times New Roman" w:hAnsi="Times New Roman" w:cs="Times New Roman"/>
          <w:spacing w:val="-4"/>
          <w:sz w:val="28"/>
          <w:szCs w:val="28"/>
          <w:highlight w:val="white"/>
        </w:rPr>
        <w:t>направлено на упрощение международной регистрации некоторых видов знаков.</w:t>
      </w:r>
    </w:p>
    <w:p w14:paraId="000000CE"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1994 г. учреждается ВТО, направленная на создание благоприятных условий торговли, важной областью которой становится также коммерческий обмен правами на результаты интеллектуальной собственности</w:t>
      </w:r>
      <w:r>
        <w:rPr>
          <w:rFonts w:ascii="Times New Roman" w:eastAsia="Times New Roman" w:hAnsi="Times New Roman" w:cs="Times New Roman"/>
          <w:sz w:val="28"/>
          <w:szCs w:val="28"/>
          <w:highlight w:val="white"/>
          <w:vertAlign w:val="superscript"/>
        </w:rPr>
        <w:footnoteReference w:id="71"/>
      </w:r>
      <w:r>
        <w:rPr>
          <w:rFonts w:ascii="Times New Roman" w:eastAsia="Times New Roman" w:hAnsi="Times New Roman" w:cs="Times New Roman"/>
          <w:sz w:val="28"/>
          <w:szCs w:val="28"/>
          <w:highlight w:val="white"/>
        </w:rPr>
        <w:t>.</w:t>
      </w:r>
    </w:p>
    <w:p w14:paraId="000000CF" w14:textId="77777777" w:rsidR="00CF6606" w:rsidRPr="003030F8" w:rsidRDefault="00830920">
      <w:pPr>
        <w:widowControl w:val="0"/>
        <w:spacing w:line="360" w:lineRule="auto"/>
        <w:ind w:firstLine="720"/>
        <w:jc w:val="both"/>
        <w:rPr>
          <w:rFonts w:ascii="Times New Roman" w:eastAsia="Times New Roman" w:hAnsi="Times New Roman" w:cs="Times New Roman"/>
          <w:spacing w:val="-4"/>
          <w:sz w:val="28"/>
          <w:szCs w:val="28"/>
          <w:highlight w:val="white"/>
        </w:rPr>
      </w:pPr>
      <w:r w:rsidRPr="003030F8">
        <w:rPr>
          <w:rFonts w:ascii="Times New Roman" w:eastAsia="Times New Roman" w:hAnsi="Times New Roman" w:cs="Times New Roman"/>
          <w:spacing w:val="-4"/>
          <w:sz w:val="28"/>
          <w:szCs w:val="28"/>
          <w:highlight w:val="white"/>
        </w:rPr>
        <w:t>Одним из документов ВТО стало ТРИПС</w:t>
      </w:r>
      <w:r w:rsidRPr="003030F8">
        <w:rPr>
          <w:rFonts w:ascii="Times New Roman" w:eastAsia="Times New Roman" w:hAnsi="Times New Roman" w:cs="Times New Roman"/>
          <w:spacing w:val="-4"/>
          <w:sz w:val="28"/>
          <w:szCs w:val="28"/>
          <w:highlight w:val="white"/>
          <w:vertAlign w:val="superscript"/>
        </w:rPr>
        <w:footnoteReference w:id="72"/>
      </w:r>
      <w:r w:rsidRPr="003030F8">
        <w:rPr>
          <w:rFonts w:ascii="Times New Roman" w:eastAsia="Times New Roman" w:hAnsi="Times New Roman" w:cs="Times New Roman"/>
          <w:spacing w:val="-4"/>
          <w:sz w:val="28"/>
          <w:szCs w:val="28"/>
          <w:highlight w:val="white"/>
        </w:rPr>
        <w:t>. Это единственный международный договор универсального содержания, регулирующий охрану авторских, смежных, патентных прав, а также права на средства индивидуализации. Обязательный характер участия в ТРИПС для государств-членов ВТО, безусловно, оказал огромное содействие в унификации законодательства в сфере интеллектуальной собственности, так как многие государства стремятся развивать международное экономическое сотрудничество. Это подтверждается тем, что в ВТО участвуют 159 государств</w:t>
      </w:r>
      <w:r w:rsidRPr="003030F8">
        <w:rPr>
          <w:rFonts w:ascii="Times New Roman" w:eastAsia="Times New Roman" w:hAnsi="Times New Roman" w:cs="Times New Roman"/>
          <w:spacing w:val="-4"/>
          <w:sz w:val="28"/>
          <w:szCs w:val="28"/>
          <w:highlight w:val="white"/>
          <w:vertAlign w:val="superscript"/>
        </w:rPr>
        <w:footnoteReference w:id="73"/>
      </w:r>
      <w:r w:rsidRPr="003030F8">
        <w:rPr>
          <w:rFonts w:ascii="Times New Roman" w:eastAsia="Times New Roman" w:hAnsi="Times New Roman" w:cs="Times New Roman"/>
          <w:spacing w:val="-4"/>
          <w:sz w:val="28"/>
          <w:szCs w:val="28"/>
          <w:highlight w:val="white"/>
        </w:rPr>
        <w:t>.</w:t>
      </w:r>
    </w:p>
    <w:p w14:paraId="000000D0" w14:textId="77777777" w:rsidR="00CF6606" w:rsidRPr="003030F8" w:rsidRDefault="00830920">
      <w:pPr>
        <w:widowControl w:val="0"/>
        <w:spacing w:line="360" w:lineRule="auto"/>
        <w:ind w:firstLine="720"/>
        <w:jc w:val="both"/>
        <w:rPr>
          <w:rFonts w:ascii="Times New Roman" w:eastAsia="Times New Roman" w:hAnsi="Times New Roman" w:cs="Times New Roman"/>
          <w:spacing w:val="-4"/>
          <w:sz w:val="28"/>
          <w:szCs w:val="28"/>
          <w:highlight w:val="white"/>
        </w:rPr>
      </w:pPr>
      <w:r w:rsidRPr="003030F8">
        <w:rPr>
          <w:rFonts w:ascii="Times New Roman" w:eastAsia="Times New Roman" w:hAnsi="Times New Roman" w:cs="Times New Roman"/>
          <w:spacing w:val="-4"/>
          <w:sz w:val="28"/>
          <w:szCs w:val="28"/>
          <w:highlight w:val="white"/>
        </w:rPr>
        <w:lastRenderedPageBreak/>
        <w:t>Подспорьем для ТРИПС стали принятые ранее международные договоры в области отдельных объектов интеллектуальной собственности, на обязательность соблюдения которых указывается в некоторых статьях. Участник вправе воспользоваться исключениями, которые предусмотрены в Парижской, Бернской, Римской конвенциях и в Вашингтонском договоре; однако они допустимы только тогда, когда необходимы для соблюдения не противоречащих ТРИПС законов и правил, и, если их введение не создаст какие-либо скрытые ограничения в торговле. Таким образом, ТРИПС предусматривает по существу закрытый и узкий перечень возможных исключений</w:t>
      </w:r>
      <w:r w:rsidRPr="003030F8">
        <w:rPr>
          <w:rFonts w:ascii="Times New Roman" w:eastAsia="Times New Roman" w:hAnsi="Times New Roman" w:cs="Times New Roman"/>
          <w:spacing w:val="-4"/>
          <w:sz w:val="28"/>
          <w:szCs w:val="28"/>
          <w:highlight w:val="white"/>
          <w:vertAlign w:val="superscript"/>
        </w:rPr>
        <w:footnoteReference w:id="74"/>
      </w:r>
      <w:r w:rsidRPr="003030F8">
        <w:rPr>
          <w:rFonts w:ascii="Times New Roman" w:eastAsia="Times New Roman" w:hAnsi="Times New Roman" w:cs="Times New Roman"/>
          <w:spacing w:val="-4"/>
          <w:sz w:val="28"/>
          <w:szCs w:val="28"/>
          <w:highlight w:val="white"/>
        </w:rPr>
        <w:t>.</w:t>
      </w:r>
    </w:p>
    <w:p w14:paraId="000000D1" w14:textId="77777777" w:rsidR="00CF6606" w:rsidRPr="003030F8" w:rsidRDefault="00830920">
      <w:pPr>
        <w:widowControl w:val="0"/>
        <w:spacing w:line="360" w:lineRule="auto"/>
        <w:ind w:firstLine="720"/>
        <w:jc w:val="both"/>
        <w:rPr>
          <w:rFonts w:ascii="Times New Roman" w:eastAsia="Times New Roman" w:hAnsi="Times New Roman" w:cs="Times New Roman"/>
          <w:spacing w:val="-4"/>
          <w:sz w:val="28"/>
          <w:szCs w:val="28"/>
          <w:highlight w:val="white"/>
        </w:rPr>
      </w:pPr>
      <w:r w:rsidRPr="003030F8">
        <w:rPr>
          <w:rFonts w:ascii="Times New Roman" w:eastAsia="Times New Roman" w:hAnsi="Times New Roman" w:cs="Times New Roman"/>
          <w:spacing w:val="-4"/>
          <w:sz w:val="28"/>
          <w:szCs w:val="28"/>
          <w:highlight w:val="white"/>
        </w:rPr>
        <w:t>Основные цели ТРИПС: обеспечение наиболее эффективной охраны интеллектуальной собственности и устранение препятствий на пути к социально-экономическому благосостоянию и достижению баланса прав и обязательств.</w:t>
      </w:r>
    </w:p>
    <w:p w14:paraId="000000D2"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Переходом на принципиально новый уровень взаимодействия госуда</w:t>
      </w:r>
      <w:proofErr w:type="gramStart"/>
      <w:r>
        <w:rPr>
          <w:rFonts w:ascii="Times New Roman" w:eastAsia="Times New Roman" w:hAnsi="Times New Roman" w:cs="Times New Roman"/>
          <w:sz w:val="28"/>
          <w:szCs w:val="28"/>
          <w:highlight w:val="white"/>
        </w:rPr>
        <w:t>рств ст</w:t>
      </w:r>
      <w:proofErr w:type="gramEnd"/>
      <w:r>
        <w:rPr>
          <w:rFonts w:ascii="Times New Roman" w:eastAsia="Times New Roman" w:hAnsi="Times New Roman" w:cs="Times New Roman"/>
          <w:sz w:val="28"/>
          <w:szCs w:val="28"/>
          <w:highlight w:val="white"/>
        </w:rPr>
        <w:t>ало установления режима наибольшего благоприятствования, при сохранении национального режима в качестве базового. То есть, все участники ТРИПС, по умолчанию, уравнивали в правах охраны интеллектуальной собственности иностранцев и собственных граждан. А режим наибольшего благоприятствования уравнивает всех иностранцев, которые стремятся защитить свои права в данном государстве, между собой.</w:t>
      </w:r>
    </w:p>
    <w:p w14:paraId="000000D3"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Вместе с тем соглашение ТРИПС устанавливает минимальные стандарты специальных сре</w:t>
      </w:r>
      <w:proofErr w:type="gramStart"/>
      <w:r>
        <w:rPr>
          <w:rFonts w:ascii="Times New Roman" w:eastAsia="Times New Roman" w:hAnsi="Times New Roman" w:cs="Times New Roman"/>
          <w:sz w:val="28"/>
          <w:szCs w:val="28"/>
          <w:highlight w:val="white"/>
        </w:rPr>
        <w:t>дств пр</w:t>
      </w:r>
      <w:proofErr w:type="gramEnd"/>
      <w:r>
        <w:rPr>
          <w:rFonts w:ascii="Times New Roman" w:eastAsia="Times New Roman" w:hAnsi="Times New Roman" w:cs="Times New Roman"/>
          <w:sz w:val="28"/>
          <w:szCs w:val="28"/>
          <w:highlight w:val="white"/>
        </w:rPr>
        <w:t>авовой защиты, базовые принципы охраны интеллектуальной собственности, в том числе содержит минимальный международный процессуальный стандарт в отношении процедур защиты интеллектуальной собственности, который должен быть введен в законодательство участников.</w:t>
      </w:r>
    </w:p>
    <w:p w14:paraId="000000D4"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Предыдущие международные договоры закрепляли виды товарных знаков или предоставляли решение этого вопроса национальному законодательству. Как уже указывалось выше, ТРИПС дает первое на </w:t>
      </w:r>
      <w:r>
        <w:rPr>
          <w:rFonts w:ascii="Times New Roman" w:eastAsia="Times New Roman" w:hAnsi="Times New Roman" w:cs="Times New Roman"/>
          <w:sz w:val="28"/>
          <w:szCs w:val="28"/>
          <w:highlight w:val="white"/>
        </w:rPr>
        <w:lastRenderedPageBreak/>
        <w:t>универсальном международно-правовом уровне понятие товарного знака: «</w:t>
      </w:r>
      <w:r>
        <w:rPr>
          <w:rFonts w:ascii="Times New Roman" w:eastAsia="Times New Roman" w:hAnsi="Times New Roman" w:cs="Times New Roman"/>
          <w:i/>
          <w:sz w:val="28"/>
          <w:szCs w:val="28"/>
          <w:highlight w:val="white"/>
        </w:rPr>
        <w:t>Любое обозначение или любое сочетание обозначений, способное отличить товары или услуги одного предприятия от товаров или услуг других предприятий, может быть товарным знаком. Такие обозначения, в частности слова, включая имена лиц, буквы, цифры, изобразительные элементы и сочетание цветов, а также любое сочетание таких обозначений могут быть зарегистрированы в качестве товарных знаков</w:t>
      </w:r>
      <w:r>
        <w:rPr>
          <w:rFonts w:ascii="Times New Roman" w:eastAsia="Times New Roman" w:hAnsi="Times New Roman" w:cs="Times New Roman"/>
          <w:sz w:val="28"/>
          <w:szCs w:val="28"/>
          <w:highlight w:val="white"/>
        </w:rPr>
        <w:t xml:space="preserve">». Вместе с тем Соглашением разрешается самостоятельно решать вопросы охраноспособности объемных и </w:t>
      </w:r>
      <w:proofErr w:type="spellStart"/>
      <w:r>
        <w:rPr>
          <w:rFonts w:ascii="Times New Roman" w:eastAsia="Times New Roman" w:hAnsi="Times New Roman" w:cs="Times New Roman"/>
          <w:sz w:val="28"/>
          <w:szCs w:val="28"/>
          <w:highlight w:val="white"/>
        </w:rPr>
        <w:t>невизуальных</w:t>
      </w:r>
      <w:proofErr w:type="spellEnd"/>
      <w:r>
        <w:rPr>
          <w:rFonts w:ascii="Times New Roman" w:eastAsia="Times New Roman" w:hAnsi="Times New Roman" w:cs="Times New Roman"/>
          <w:sz w:val="28"/>
          <w:szCs w:val="28"/>
          <w:highlight w:val="white"/>
        </w:rPr>
        <w:t xml:space="preserve"> товарных знаков.</w:t>
      </w:r>
    </w:p>
    <w:p w14:paraId="000000D5"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Если знаки не обладают способностью к различению соответствующих товаров или услуг, государства-члены ВТО могут поставить возможность регистрации знака в зависимость от различительной способности, приобретенной в процессе использования, что, несомненно, имеет существенное значение и для сферы общеизвестных знаков, поскольку на такие знаки охрана возникает именно в силу их интенсивного использования в торговом обороте.</w:t>
      </w:r>
      <w:proofErr w:type="gramEnd"/>
      <w:r>
        <w:rPr>
          <w:rFonts w:ascii="Times New Roman" w:eastAsia="Times New Roman" w:hAnsi="Times New Roman" w:cs="Times New Roman"/>
          <w:sz w:val="28"/>
          <w:szCs w:val="28"/>
          <w:highlight w:val="white"/>
        </w:rPr>
        <w:t xml:space="preserve"> Также, установлен минимальный стандарт первоначального срока охраны товарного знака, равный семи годам, и введен запрет на принудительное лицензирование.</w:t>
      </w:r>
    </w:p>
    <w:p w14:paraId="000000D6"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Таким образом, критерии определения товарных знаков и регулирование интеллектуальной собственности в целом, а не отдельных ее объектов, придают ТРИПС значение универсального акта унификации национального законодательства в сфере охраны товарных знаков большого числа государств.</w:t>
      </w:r>
    </w:p>
    <w:p w14:paraId="000000D7"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целях продолжения унификации законодательства принят Сингапурский договор о </w:t>
      </w:r>
      <w:proofErr w:type="gramStart"/>
      <w:r>
        <w:rPr>
          <w:rFonts w:ascii="Times New Roman" w:eastAsia="Times New Roman" w:hAnsi="Times New Roman" w:cs="Times New Roman"/>
          <w:sz w:val="28"/>
          <w:szCs w:val="28"/>
          <w:highlight w:val="white"/>
        </w:rPr>
        <w:t>законах по</w:t>
      </w:r>
      <w:proofErr w:type="gramEnd"/>
      <w:r>
        <w:rPr>
          <w:rFonts w:ascii="Times New Roman" w:eastAsia="Times New Roman" w:hAnsi="Times New Roman" w:cs="Times New Roman"/>
          <w:sz w:val="28"/>
          <w:szCs w:val="28"/>
          <w:highlight w:val="white"/>
        </w:rPr>
        <w:t xml:space="preserve"> товарным знакам от 27 марта 2006 г.,</w:t>
      </w:r>
      <w:r>
        <w:rPr>
          <w:rFonts w:ascii="Times New Roman" w:eastAsia="Times New Roman" w:hAnsi="Times New Roman" w:cs="Times New Roman"/>
          <w:sz w:val="28"/>
          <w:szCs w:val="28"/>
          <w:highlight w:val="white"/>
          <w:vertAlign w:val="superscript"/>
        </w:rPr>
        <w:footnoteReference w:id="75"/>
      </w:r>
      <w:r>
        <w:rPr>
          <w:rFonts w:ascii="Times New Roman" w:eastAsia="Times New Roman" w:hAnsi="Times New Roman" w:cs="Times New Roman"/>
          <w:sz w:val="28"/>
          <w:szCs w:val="28"/>
          <w:highlight w:val="white"/>
        </w:rPr>
        <w:t xml:space="preserve"> в котором принимает участие 51 государство. </w:t>
      </w:r>
    </w:p>
    <w:p w14:paraId="000000D8"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Новеллой стало закрепление понятия товарных знаков как знаков, состоящих из обозначений, которые согласно праву государства могут быть зарегистрированы в качестве знаков. В указанных договорах при определении </w:t>
      </w:r>
      <w:r>
        <w:rPr>
          <w:rFonts w:ascii="Times New Roman" w:eastAsia="Times New Roman" w:hAnsi="Times New Roman" w:cs="Times New Roman"/>
          <w:sz w:val="28"/>
          <w:szCs w:val="28"/>
          <w:highlight w:val="white"/>
        </w:rPr>
        <w:lastRenderedPageBreak/>
        <w:t>сферы применения использовалось указание на конкретные признаки товарных знаков и способ негативной фиксации. Сингапурский договор установил взаимосвязь товарного знака заявителя и законодательства государства, в котором испрашивается правовая охрана. Теперь заявитель может подать заявку на регистрацию, например, звукового товарного знака во Францию и Германию (страны-участники Сингапурского договора допускают регистрацию и звуковых товарных знаков</w:t>
      </w:r>
      <w:r>
        <w:rPr>
          <w:rFonts w:ascii="Times New Roman" w:eastAsia="Times New Roman" w:hAnsi="Times New Roman" w:cs="Times New Roman"/>
          <w:sz w:val="28"/>
          <w:szCs w:val="28"/>
          <w:highlight w:val="white"/>
          <w:vertAlign w:val="superscript"/>
        </w:rPr>
        <w:footnoteReference w:id="76"/>
      </w:r>
      <w:r>
        <w:rPr>
          <w:rFonts w:ascii="Times New Roman" w:eastAsia="Times New Roman" w:hAnsi="Times New Roman" w:cs="Times New Roman"/>
          <w:sz w:val="28"/>
          <w:szCs w:val="28"/>
          <w:highlight w:val="white"/>
        </w:rPr>
        <w:t>) и воспользоваться упрощенной системой, предусмотренной Сингапурским договором.</w:t>
      </w:r>
    </w:p>
    <w:p w14:paraId="000000D9"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Также устанавливались нормы, регулирующие: возможность использования электронного документооборота, которая зависит от технических возможностей и желания стран-участников; продление и восстановление пропущенных сроков; условия заключения, регистрации, содержания лицензионных соглашений и последствия их отсутствия.</w:t>
      </w:r>
    </w:p>
    <w:p w14:paraId="000000DA"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Таким образом, Сингапурский договор позволяет нивелировать </w:t>
      </w:r>
      <w:r w:rsidRPr="003030F8">
        <w:rPr>
          <w:rFonts w:ascii="Times New Roman" w:eastAsia="Times New Roman" w:hAnsi="Times New Roman" w:cs="Times New Roman"/>
          <w:spacing w:val="-4"/>
          <w:sz w:val="28"/>
          <w:szCs w:val="28"/>
          <w:highlight w:val="white"/>
        </w:rPr>
        <w:t>недостатки существующих национальных и региональных процедур регистрации товарных знаков, упрощает процедурные нормы и гармонизирует их.</w:t>
      </w:r>
    </w:p>
    <w:p w14:paraId="000000DB" w14:textId="77777777" w:rsidR="00CF6606" w:rsidRDefault="00830920">
      <w:pPr>
        <w:widowControl w:val="0"/>
        <w:tabs>
          <w:tab w:val="left" w:pos="9356"/>
        </w:tabs>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Увеличивают влияние на унификации и гармонизации законодательства о товарных знаках и интеграционные объединения. </w:t>
      </w:r>
      <w:proofErr w:type="gramStart"/>
      <w:r>
        <w:rPr>
          <w:rFonts w:ascii="Times New Roman" w:eastAsia="Times New Roman" w:hAnsi="Times New Roman" w:cs="Times New Roman"/>
          <w:sz w:val="28"/>
          <w:szCs w:val="28"/>
          <w:highlight w:val="white"/>
        </w:rPr>
        <w:t>Так, в целях унификации законодательства к Договору о Евразийском Экономическом Союзе (далее - ЕАЭС) принято Приложение №26 «</w:t>
      </w:r>
      <w:r>
        <w:rPr>
          <w:rFonts w:ascii="Times New Roman" w:eastAsia="Times New Roman" w:hAnsi="Times New Roman" w:cs="Times New Roman"/>
          <w:i/>
          <w:sz w:val="28"/>
          <w:szCs w:val="28"/>
          <w:highlight w:val="white"/>
        </w:rPr>
        <w:t>Протокол об охране и защите прав на объекты интеллектуальной собственности</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vertAlign w:val="superscript"/>
        </w:rPr>
        <w:footnoteReference w:id="77"/>
      </w:r>
      <w:r>
        <w:rPr>
          <w:rFonts w:ascii="Times New Roman" w:eastAsia="Times New Roman" w:hAnsi="Times New Roman" w:cs="Times New Roman"/>
          <w:sz w:val="28"/>
          <w:szCs w:val="28"/>
          <w:highlight w:val="white"/>
        </w:rPr>
        <w:t>, которое отсылает к «</w:t>
      </w:r>
      <w:r>
        <w:rPr>
          <w:rFonts w:ascii="Times New Roman" w:eastAsia="Times New Roman" w:hAnsi="Times New Roman" w:cs="Times New Roman"/>
          <w:i/>
          <w:sz w:val="28"/>
          <w:szCs w:val="28"/>
          <w:highlight w:val="white"/>
        </w:rPr>
        <w:t>Договору о товарных знаках, знаках обслуживания и наименованиях мест происхождения товаров Евразийского экономического союза</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vertAlign w:val="superscript"/>
        </w:rPr>
        <w:footnoteReference w:id="78"/>
      </w:r>
      <w:r>
        <w:rPr>
          <w:rFonts w:ascii="Times New Roman" w:eastAsia="Times New Roman" w:hAnsi="Times New Roman" w:cs="Times New Roman"/>
          <w:sz w:val="28"/>
          <w:szCs w:val="28"/>
          <w:highlight w:val="white"/>
        </w:rPr>
        <w:t>, закрепляющему общие положения о товарных знака в рамках ЕАЭС.</w:t>
      </w:r>
      <w:proofErr w:type="gramEnd"/>
      <w:r>
        <w:rPr>
          <w:rFonts w:ascii="Times New Roman" w:eastAsia="Times New Roman" w:hAnsi="Times New Roman" w:cs="Times New Roman"/>
          <w:sz w:val="28"/>
          <w:szCs w:val="28"/>
          <w:highlight w:val="white"/>
        </w:rPr>
        <w:t xml:space="preserve"> Преимуществом данных договоров является более полное регулирование вопросов, которые не были решены, например, ТРИПС. Это касается, в том </w:t>
      </w:r>
      <w:r>
        <w:rPr>
          <w:rFonts w:ascii="Times New Roman" w:eastAsia="Times New Roman" w:hAnsi="Times New Roman" w:cs="Times New Roman"/>
          <w:sz w:val="28"/>
          <w:szCs w:val="28"/>
          <w:highlight w:val="white"/>
        </w:rPr>
        <w:lastRenderedPageBreak/>
        <w:t xml:space="preserve">числе, закрепления принципа регионального исчерпания исключительного права на товарный знак. </w:t>
      </w:r>
    </w:p>
    <w:p w14:paraId="000000DC"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Гармонизации национального законодательства в сфере интеллектуальной собственности призван способствовать Модельный кодекс интеллектуальной собственности для государств-участников СНГ.</w:t>
      </w:r>
      <w:r>
        <w:rPr>
          <w:rFonts w:ascii="Times New Roman" w:eastAsia="Times New Roman" w:hAnsi="Times New Roman" w:cs="Times New Roman"/>
          <w:sz w:val="28"/>
          <w:szCs w:val="28"/>
          <w:highlight w:val="white"/>
          <w:vertAlign w:val="superscript"/>
        </w:rPr>
        <w:footnoteReference w:id="79"/>
      </w:r>
    </w:p>
    <w:p w14:paraId="000000DD"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Если обратиться к опыту Европейского Союза (далее - ЕС), мы увидим похожий вектор развития, касающийся введения товарного знака ЕС на основании кодифицированного Регламента 2017 г. о товарном знаке Союза. Товарный знак ЕС обладает одинаковым действием на всей территории ЕС.</w:t>
      </w:r>
      <w:r>
        <w:rPr>
          <w:rFonts w:ascii="Times New Roman" w:eastAsia="Times New Roman" w:hAnsi="Times New Roman" w:cs="Times New Roman"/>
          <w:sz w:val="28"/>
          <w:szCs w:val="28"/>
          <w:highlight w:val="white"/>
          <w:vertAlign w:val="superscript"/>
        </w:rPr>
        <w:footnoteReference w:id="80"/>
      </w:r>
    </w:p>
    <w:p w14:paraId="000000DE"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Следует подчеркнуть, что Директива ЕС по товарным знакам 2015/2436</w:t>
      </w:r>
      <w:r>
        <w:rPr>
          <w:rFonts w:ascii="Times New Roman" w:eastAsia="Times New Roman" w:hAnsi="Times New Roman" w:cs="Times New Roman"/>
          <w:sz w:val="28"/>
          <w:szCs w:val="28"/>
          <w:highlight w:val="white"/>
          <w:vertAlign w:val="superscript"/>
        </w:rPr>
        <w:footnoteReference w:id="81"/>
      </w:r>
      <w:r>
        <w:rPr>
          <w:rFonts w:ascii="Times New Roman" w:eastAsia="Times New Roman" w:hAnsi="Times New Roman" w:cs="Times New Roman"/>
          <w:sz w:val="28"/>
          <w:szCs w:val="28"/>
          <w:highlight w:val="white"/>
        </w:rPr>
        <w:t xml:space="preserve"> и Регламент 2017/1001</w:t>
      </w:r>
      <w:r>
        <w:rPr>
          <w:rFonts w:ascii="Times New Roman" w:eastAsia="Times New Roman" w:hAnsi="Times New Roman" w:cs="Times New Roman"/>
          <w:sz w:val="28"/>
          <w:szCs w:val="28"/>
          <w:highlight w:val="white"/>
          <w:vertAlign w:val="superscript"/>
        </w:rPr>
        <w:footnoteReference w:id="82"/>
      </w:r>
      <w:r>
        <w:rPr>
          <w:rFonts w:ascii="Times New Roman" w:eastAsia="Times New Roman" w:hAnsi="Times New Roman" w:cs="Times New Roman"/>
          <w:sz w:val="28"/>
          <w:szCs w:val="28"/>
          <w:highlight w:val="white"/>
        </w:rPr>
        <w:t xml:space="preserve"> отменили требование графического представления и ввели правило, согласно которому различные виды знаков, такие как вкус, запах или движение, могут быть зарегистрированы в качестве товарного знака. Страны ЕС также содержат унифицированную дефиницию товарного знака.</w:t>
      </w:r>
      <w:r>
        <w:rPr>
          <w:rFonts w:ascii="Times New Roman" w:eastAsia="Times New Roman" w:hAnsi="Times New Roman" w:cs="Times New Roman"/>
          <w:sz w:val="28"/>
          <w:szCs w:val="28"/>
          <w:highlight w:val="white"/>
          <w:vertAlign w:val="superscript"/>
        </w:rPr>
        <w:footnoteReference w:id="83"/>
      </w:r>
    </w:p>
    <w:p w14:paraId="000000DF"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sectPr w:rsidR="00CF6606">
          <w:pgSz w:w="11909" w:h="16834"/>
          <w:pgMar w:top="1160" w:right="760" w:bottom="709" w:left="1600" w:header="720" w:footer="720" w:gutter="0"/>
          <w:cols w:space="720"/>
        </w:sectPr>
      </w:pPr>
      <w:proofErr w:type="gramStart"/>
      <w:r>
        <w:rPr>
          <w:rFonts w:ascii="Times New Roman" w:eastAsia="Times New Roman" w:hAnsi="Times New Roman" w:cs="Times New Roman"/>
          <w:sz w:val="28"/>
          <w:szCs w:val="28"/>
          <w:highlight w:val="white"/>
        </w:rPr>
        <w:t>В связи с экономическим сотрудничеством, географической и культурной общностью государств-участников интеграционные объединения имеют единую правовую систему и общие принципы правового регулирования, что является их преимуществом перед международными конвенциями, потому что позволяет осуществлять региональную унификацию законодательства о товарных знаках эффективнее, том числе, в сферах, которые не были разрешены путем международных конвенций.</w:t>
      </w:r>
      <w:proofErr w:type="gramEnd"/>
    </w:p>
    <w:p w14:paraId="000000E0" w14:textId="77777777" w:rsidR="00CF6606" w:rsidRDefault="00830920">
      <w:pPr>
        <w:widowControl w:val="0"/>
        <w:spacing w:line="240" w:lineRule="auto"/>
        <w:ind w:left="142"/>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1.3. Функции товарных знаков</w:t>
      </w:r>
    </w:p>
    <w:p w14:paraId="000000E1" w14:textId="77777777" w:rsidR="00CF6606" w:rsidRDefault="00CF6606">
      <w:pPr>
        <w:widowControl w:val="0"/>
        <w:spacing w:line="240" w:lineRule="auto"/>
        <w:ind w:firstLine="425"/>
        <w:jc w:val="both"/>
        <w:rPr>
          <w:rFonts w:ascii="Times New Roman" w:eastAsia="Times New Roman" w:hAnsi="Times New Roman" w:cs="Times New Roman"/>
          <w:b/>
          <w:sz w:val="16"/>
          <w:szCs w:val="16"/>
          <w:highlight w:val="white"/>
        </w:rPr>
      </w:pPr>
    </w:p>
    <w:p w14:paraId="000000E2" w14:textId="77777777" w:rsidR="00CF6606" w:rsidRDefault="00830920">
      <w:pPr>
        <w:widowControl w:val="0"/>
        <w:spacing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Долгое время главной целью товарного знака была способность обеспечить отличие одного товара от другого. Но по мере развития изменялась сама природа товарного знака, </w:t>
      </w:r>
      <w:proofErr w:type="gramStart"/>
      <w:r>
        <w:rPr>
          <w:rFonts w:ascii="Times New Roman" w:eastAsia="Times New Roman" w:hAnsi="Times New Roman" w:cs="Times New Roman"/>
          <w:sz w:val="28"/>
          <w:szCs w:val="28"/>
          <w:highlight w:val="white"/>
        </w:rPr>
        <w:t>возрастало его значение в экономической деятельности и расширялся</w:t>
      </w:r>
      <w:proofErr w:type="gramEnd"/>
      <w:r>
        <w:rPr>
          <w:rFonts w:ascii="Times New Roman" w:eastAsia="Times New Roman" w:hAnsi="Times New Roman" w:cs="Times New Roman"/>
          <w:sz w:val="28"/>
          <w:szCs w:val="28"/>
          <w:highlight w:val="white"/>
        </w:rPr>
        <w:t xml:space="preserve"> спектр функций.</w:t>
      </w:r>
    </w:p>
    <w:p w14:paraId="000000E3" w14:textId="77777777" w:rsidR="00CF6606" w:rsidRPr="0046505B" w:rsidRDefault="00830920">
      <w:pPr>
        <w:widowControl w:val="0"/>
        <w:spacing w:line="360" w:lineRule="auto"/>
        <w:ind w:firstLine="709"/>
        <w:jc w:val="both"/>
        <w:rPr>
          <w:rFonts w:ascii="Times New Roman" w:eastAsia="Times New Roman" w:hAnsi="Times New Roman" w:cs="Times New Roman"/>
          <w:spacing w:val="-4"/>
          <w:sz w:val="28"/>
          <w:szCs w:val="28"/>
          <w:highlight w:val="white"/>
        </w:rPr>
      </w:pPr>
      <w:r w:rsidRPr="0046505B">
        <w:rPr>
          <w:rFonts w:ascii="Times New Roman" w:eastAsia="Times New Roman" w:hAnsi="Times New Roman" w:cs="Times New Roman"/>
          <w:spacing w:val="-4"/>
          <w:sz w:val="28"/>
          <w:szCs w:val="28"/>
          <w:highlight w:val="white"/>
        </w:rPr>
        <w:t xml:space="preserve">Так, Томас </w:t>
      </w:r>
      <w:proofErr w:type="spellStart"/>
      <w:r w:rsidRPr="0046505B">
        <w:rPr>
          <w:rFonts w:ascii="Times New Roman" w:eastAsia="Times New Roman" w:hAnsi="Times New Roman" w:cs="Times New Roman"/>
          <w:spacing w:val="-4"/>
          <w:sz w:val="28"/>
          <w:szCs w:val="28"/>
          <w:highlight w:val="white"/>
        </w:rPr>
        <w:t>Дрешер</w:t>
      </w:r>
      <w:proofErr w:type="spellEnd"/>
      <w:r w:rsidRPr="0046505B">
        <w:rPr>
          <w:rFonts w:ascii="Times New Roman" w:eastAsia="Times New Roman" w:hAnsi="Times New Roman" w:cs="Times New Roman"/>
          <w:spacing w:val="-4"/>
          <w:sz w:val="28"/>
          <w:szCs w:val="28"/>
          <w:highlight w:val="white"/>
        </w:rPr>
        <w:t xml:space="preserve"> выделяет три этапа развития товарного знака: сигнал, символ и миф. На первом этапе товарный знак выполняет только информативную и отличительную функцию; на втором выступает как средство индивидуализации и вызывает у потребителя ассоциативные связи; на третьем этапе товарный знак формирует социальную идентичность и поведение людей.</w:t>
      </w:r>
      <w:r w:rsidRPr="0046505B">
        <w:rPr>
          <w:rFonts w:ascii="Times New Roman" w:eastAsia="Times New Roman" w:hAnsi="Times New Roman" w:cs="Times New Roman"/>
          <w:spacing w:val="-4"/>
          <w:sz w:val="28"/>
          <w:szCs w:val="28"/>
          <w:highlight w:val="white"/>
          <w:vertAlign w:val="superscript"/>
        </w:rPr>
        <w:footnoteReference w:id="84"/>
      </w:r>
      <w:r w:rsidRPr="0046505B">
        <w:rPr>
          <w:rFonts w:ascii="Times New Roman" w:eastAsia="Times New Roman" w:hAnsi="Times New Roman" w:cs="Times New Roman"/>
          <w:spacing w:val="-4"/>
          <w:sz w:val="28"/>
          <w:szCs w:val="28"/>
          <w:highlight w:val="white"/>
        </w:rPr>
        <w:t xml:space="preserve"> Надо полагать, что современное общество уже стоит на пороге третьего этапа.</w:t>
      </w:r>
    </w:p>
    <w:p w14:paraId="000000E4" w14:textId="77777777" w:rsidR="00CF6606" w:rsidRDefault="00830920">
      <w:pPr>
        <w:widowControl w:val="0"/>
        <w:spacing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настоящее время основными функциями товарного знака выступают:</w:t>
      </w:r>
    </w:p>
    <w:p w14:paraId="000000E5" w14:textId="77777777" w:rsidR="00CF6606" w:rsidRDefault="00830920">
      <w:pPr>
        <w:widowControl w:val="0"/>
        <w:numPr>
          <w:ilvl w:val="0"/>
          <w:numId w:val="7"/>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индивидуализирующая или отличительная</w:t>
      </w:r>
      <w:r>
        <w:rPr>
          <w:rFonts w:ascii="Times New Roman" w:eastAsia="Times New Roman" w:hAnsi="Times New Roman" w:cs="Times New Roman"/>
          <w:sz w:val="28"/>
          <w:szCs w:val="28"/>
          <w:highlight w:val="white"/>
        </w:rPr>
        <w:t>. Способность товарного знака отличать товар одного производителя от аналогичного товара другого производителя была изначальной целью создания товарных знаков. Несмотря на расширение сфер деятельности товарных знаков, индивидуализирующая функция играет главную роль, что подтверждается отсутствием споров о ее наличии в научной доктрине</w:t>
      </w:r>
      <w:r>
        <w:rPr>
          <w:rFonts w:ascii="Times New Roman" w:eastAsia="Times New Roman" w:hAnsi="Times New Roman" w:cs="Times New Roman"/>
          <w:sz w:val="28"/>
          <w:szCs w:val="28"/>
          <w:highlight w:val="white"/>
          <w:vertAlign w:val="superscript"/>
        </w:rPr>
        <w:footnoteReference w:id="85"/>
      </w:r>
      <w:r>
        <w:rPr>
          <w:rFonts w:ascii="Times New Roman" w:eastAsia="Times New Roman" w:hAnsi="Times New Roman" w:cs="Times New Roman"/>
          <w:sz w:val="28"/>
          <w:szCs w:val="28"/>
          <w:highlight w:val="white"/>
        </w:rPr>
        <w:t xml:space="preserve"> и ее фиксации в отечественных, зарубежных и международных определениях товарного знака.</w:t>
      </w:r>
    </w:p>
    <w:p w14:paraId="000000E6" w14:textId="77777777" w:rsidR="00CF6606" w:rsidRPr="0046505B" w:rsidRDefault="00830920">
      <w:pPr>
        <w:widowControl w:val="0"/>
        <w:numPr>
          <w:ilvl w:val="0"/>
          <w:numId w:val="7"/>
        </w:numPr>
        <w:spacing w:line="360" w:lineRule="auto"/>
        <w:ind w:left="0" w:firstLine="0"/>
        <w:jc w:val="both"/>
        <w:rPr>
          <w:rFonts w:ascii="Times New Roman" w:eastAsia="Times New Roman" w:hAnsi="Times New Roman" w:cs="Times New Roman"/>
          <w:spacing w:val="-4"/>
          <w:sz w:val="28"/>
          <w:szCs w:val="28"/>
          <w:highlight w:val="white"/>
        </w:rPr>
      </w:pPr>
      <w:proofErr w:type="gramStart"/>
      <w:r w:rsidRPr="0046505B">
        <w:rPr>
          <w:rFonts w:ascii="Times New Roman" w:eastAsia="Times New Roman" w:hAnsi="Times New Roman" w:cs="Times New Roman"/>
          <w:i/>
          <w:spacing w:val="-4"/>
          <w:sz w:val="28"/>
          <w:szCs w:val="28"/>
          <w:highlight w:val="white"/>
        </w:rPr>
        <w:t>и</w:t>
      </w:r>
      <w:proofErr w:type="gramEnd"/>
      <w:r w:rsidRPr="0046505B">
        <w:rPr>
          <w:rFonts w:ascii="Times New Roman" w:eastAsia="Times New Roman" w:hAnsi="Times New Roman" w:cs="Times New Roman"/>
          <w:i/>
          <w:spacing w:val="-4"/>
          <w:sz w:val="28"/>
          <w:szCs w:val="28"/>
          <w:highlight w:val="white"/>
        </w:rPr>
        <w:t>нформационная</w:t>
      </w:r>
      <w:r w:rsidRPr="0046505B">
        <w:rPr>
          <w:rFonts w:ascii="Times New Roman" w:eastAsia="Times New Roman" w:hAnsi="Times New Roman" w:cs="Times New Roman"/>
          <w:spacing w:val="-4"/>
          <w:sz w:val="28"/>
          <w:szCs w:val="28"/>
          <w:highlight w:val="white"/>
        </w:rPr>
        <w:t>. Товарный знак обеспечивает потребителя информацией о товаре и его правообладателе. Данная функция не столь очевидна, так как товарные знаки отражают информацию о правообладателе и товаре при достижении узнаваемости у потребителей. На основании доктрины размывания (</w:t>
      </w:r>
      <w:proofErr w:type="spellStart"/>
      <w:r w:rsidRPr="0046505B">
        <w:rPr>
          <w:rFonts w:ascii="Times New Roman" w:eastAsia="Times New Roman" w:hAnsi="Times New Roman" w:cs="Times New Roman"/>
          <w:spacing w:val="-4"/>
          <w:sz w:val="28"/>
          <w:szCs w:val="28"/>
          <w:highlight w:val="white"/>
        </w:rPr>
        <w:t>dilution</w:t>
      </w:r>
      <w:proofErr w:type="spellEnd"/>
      <w:r w:rsidRPr="0046505B">
        <w:rPr>
          <w:rFonts w:ascii="Times New Roman" w:eastAsia="Times New Roman" w:hAnsi="Times New Roman" w:cs="Times New Roman"/>
          <w:spacing w:val="-4"/>
          <w:sz w:val="28"/>
          <w:szCs w:val="28"/>
          <w:highlight w:val="white"/>
        </w:rPr>
        <w:t xml:space="preserve"> </w:t>
      </w:r>
      <w:proofErr w:type="spellStart"/>
      <w:r w:rsidRPr="0046505B">
        <w:rPr>
          <w:rFonts w:ascii="Times New Roman" w:eastAsia="Times New Roman" w:hAnsi="Times New Roman" w:cs="Times New Roman"/>
          <w:spacing w:val="-4"/>
          <w:sz w:val="28"/>
          <w:szCs w:val="28"/>
          <w:highlight w:val="white"/>
        </w:rPr>
        <w:t>doctrine</w:t>
      </w:r>
      <w:proofErr w:type="spellEnd"/>
      <w:r w:rsidRPr="0046505B">
        <w:rPr>
          <w:rFonts w:ascii="Times New Roman" w:eastAsia="Times New Roman" w:hAnsi="Times New Roman" w:cs="Times New Roman"/>
          <w:spacing w:val="-4"/>
          <w:sz w:val="28"/>
          <w:szCs w:val="28"/>
          <w:highlight w:val="white"/>
        </w:rPr>
        <w:t>), с целью обеспечения информационной функции, общеизвестные товарные знаки подлежат охране не только в отношении однородных товаров, но и неоднородных, если они способны вызвать у потребителей ассоциацию с товарным знаком, подлежащим защите.</w:t>
      </w:r>
      <w:r w:rsidRPr="0046505B">
        <w:rPr>
          <w:rFonts w:ascii="Times New Roman" w:eastAsia="Times New Roman" w:hAnsi="Times New Roman" w:cs="Times New Roman"/>
          <w:spacing w:val="-4"/>
          <w:sz w:val="28"/>
          <w:szCs w:val="28"/>
          <w:highlight w:val="white"/>
          <w:vertAlign w:val="superscript"/>
        </w:rPr>
        <w:footnoteReference w:id="86"/>
      </w:r>
    </w:p>
    <w:p w14:paraId="000000E7" w14:textId="77777777" w:rsidR="00CF6606" w:rsidRDefault="00830920">
      <w:pPr>
        <w:widowControl w:val="0"/>
        <w:numPr>
          <w:ilvl w:val="0"/>
          <w:numId w:val="7"/>
        </w:numPr>
        <w:spacing w:line="360" w:lineRule="auto"/>
        <w:ind w:left="0" w:firstLine="0"/>
        <w:jc w:val="both"/>
        <w:rPr>
          <w:rFonts w:ascii="Times New Roman" w:eastAsia="Times New Roman" w:hAnsi="Times New Roman" w:cs="Times New Roman"/>
          <w:i/>
          <w:sz w:val="28"/>
          <w:szCs w:val="28"/>
          <w:highlight w:val="white"/>
        </w:rPr>
      </w:pPr>
      <w:proofErr w:type="gramStart"/>
      <w:r>
        <w:rPr>
          <w:rFonts w:ascii="Times New Roman" w:eastAsia="Times New Roman" w:hAnsi="Times New Roman" w:cs="Times New Roman"/>
          <w:i/>
          <w:sz w:val="28"/>
          <w:szCs w:val="28"/>
          <w:highlight w:val="white"/>
        </w:rPr>
        <w:lastRenderedPageBreak/>
        <w:t>г</w:t>
      </w:r>
      <w:proofErr w:type="gramEnd"/>
      <w:r>
        <w:rPr>
          <w:rFonts w:ascii="Times New Roman" w:eastAsia="Times New Roman" w:hAnsi="Times New Roman" w:cs="Times New Roman"/>
          <w:i/>
          <w:sz w:val="28"/>
          <w:szCs w:val="28"/>
          <w:highlight w:val="white"/>
        </w:rPr>
        <w:t xml:space="preserve">арантии качества. </w:t>
      </w:r>
      <w:r>
        <w:rPr>
          <w:rFonts w:ascii="Times New Roman" w:eastAsia="Times New Roman" w:hAnsi="Times New Roman" w:cs="Times New Roman"/>
          <w:sz w:val="28"/>
          <w:szCs w:val="28"/>
          <w:highlight w:val="white"/>
        </w:rPr>
        <w:t xml:space="preserve">При использовании </w:t>
      </w:r>
      <w:proofErr w:type="gramStart"/>
      <w:r>
        <w:rPr>
          <w:rFonts w:ascii="Times New Roman" w:eastAsia="Times New Roman" w:hAnsi="Times New Roman" w:cs="Times New Roman"/>
          <w:sz w:val="28"/>
          <w:szCs w:val="28"/>
          <w:highlight w:val="white"/>
        </w:rPr>
        <w:t>товара, снабженного товарным знаком у потребителя формируются</w:t>
      </w:r>
      <w:proofErr w:type="gramEnd"/>
      <w:r>
        <w:rPr>
          <w:rFonts w:ascii="Times New Roman" w:eastAsia="Times New Roman" w:hAnsi="Times New Roman" w:cs="Times New Roman"/>
          <w:sz w:val="28"/>
          <w:szCs w:val="28"/>
          <w:highlight w:val="white"/>
        </w:rPr>
        <w:t xml:space="preserve"> ассоциативные связи, что мотивирует правообладателей к поддержанию высокого качества производимой продукции. Несмотря на то, что обязанность правообладателя товарного знака поддерживать высокое качество не закреплена в законодательстве в качестве общего правила, рыночная конкуренция стимулирует правообладателя придерживаться данного правила.</w:t>
      </w:r>
    </w:p>
    <w:p w14:paraId="000000E8" w14:textId="77777777" w:rsidR="00CF6606" w:rsidRDefault="00830920">
      <w:pPr>
        <w:widowControl w:val="0"/>
        <w:spacing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Некоторые исследователи считают, что для потребителя в условиях широкого ассортимента товарный знак служит «</w:t>
      </w:r>
      <w:r>
        <w:rPr>
          <w:rFonts w:ascii="Times New Roman" w:eastAsia="Times New Roman" w:hAnsi="Times New Roman" w:cs="Times New Roman"/>
          <w:i/>
          <w:sz w:val="28"/>
          <w:szCs w:val="28"/>
          <w:highlight w:val="white"/>
        </w:rPr>
        <w:t>индикатором</w:t>
      </w:r>
      <w:r>
        <w:rPr>
          <w:rFonts w:ascii="Times New Roman" w:eastAsia="Times New Roman" w:hAnsi="Times New Roman" w:cs="Times New Roman"/>
          <w:sz w:val="28"/>
          <w:szCs w:val="28"/>
          <w:highlight w:val="white"/>
        </w:rPr>
        <w:t>» качества товара,</w:t>
      </w:r>
      <w:r>
        <w:rPr>
          <w:rFonts w:ascii="Times New Roman" w:eastAsia="Times New Roman" w:hAnsi="Times New Roman" w:cs="Times New Roman"/>
          <w:sz w:val="28"/>
          <w:szCs w:val="28"/>
          <w:highlight w:val="white"/>
          <w:vertAlign w:val="superscript"/>
        </w:rPr>
        <w:footnoteReference w:id="87"/>
      </w:r>
      <w:r>
        <w:rPr>
          <w:rFonts w:ascii="Times New Roman" w:eastAsia="Times New Roman" w:hAnsi="Times New Roman" w:cs="Times New Roman"/>
          <w:sz w:val="28"/>
          <w:szCs w:val="28"/>
          <w:highlight w:val="white"/>
        </w:rPr>
        <w:t xml:space="preserve"> дает ориентир среди однородных товаров, помогает выбрать продукцию с заранее известными качественными характеристиками.</w:t>
      </w:r>
      <w:r>
        <w:rPr>
          <w:rFonts w:ascii="Times New Roman" w:eastAsia="Times New Roman" w:hAnsi="Times New Roman" w:cs="Times New Roman"/>
          <w:sz w:val="28"/>
          <w:szCs w:val="28"/>
          <w:highlight w:val="white"/>
          <w:vertAlign w:val="superscript"/>
        </w:rPr>
        <w:footnoteReference w:id="88"/>
      </w:r>
      <w:r>
        <w:rPr>
          <w:rFonts w:ascii="Times New Roman" w:eastAsia="Times New Roman" w:hAnsi="Times New Roman" w:cs="Times New Roman"/>
          <w:sz w:val="28"/>
          <w:szCs w:val="28"/>
          <w:highlight w:val="white"/>
        </w:rPr>
        <w:t xml:space="preserve"> Такая позиция представляется не совсем верной, так как гарантийная функция является ситуативной.  </w:t>
      </w:r>
    </w:p>
    <w:p w14:paraId="000000E9" w14:textId="77777777" w:rsidR="00CF6606" w:rsidRDefault="00830920">
      <w:pPr>
        <w:widowControl w:val="0"/>
        <w:spacing w:line="360" w:lineRule="auto"/>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Качество товара представляет собой элемент информации о товаре, а значит, указание на качество товара и представление потребителя о нем выполняют информационную функцию. Гарантийная функция для потребителя и лицензиара появляется только при предоставлении права использования товарного знака. Так, в лицензионном договоре указывается обязанность лицензиата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(п. 2 ст. 1489 ГК РФ). В данном случае действительно можно говорить о гарантиях качества товарного знака, как для лицензиара, так и для потребителя.</w:t>
      </w:r>
    </w:p>
    <w:p w14:paraId="000000EA" w14:textId="77777777" w:rsidR="00CF6606" w:rsidRDefault="00830920">
      <w:pPr>
        <w:widowControl w:val="0"/>
        <w:numPr>
          <w:ilvl w:val="0"/>
          <w:numId w:val="7"/>
        </w:numPr>
        <w:spacing w:line="360" w:lineRule="auto"/>
        <w:ind w:left="0" w:firstLine="0"/>
        <w:jc w:val="both"/>
        <w:rPr>
          <w:rFonts w:ascii="Times New Roman" w:eastAsia="Times New Roman" w:hAnsi="Times New Roman" w:cs="Times New Roman"/>
          <w:i/>
          <w:sz w:val="28"/>
          <w:szCs w:val="28"/>
          <w:highlight w:val="white"/>
        </w:rPr>
      </w:pPr>
      <w:proofErr w:type="gramStart"/>
      <w:r>
        <w:rPr>
          <w:rFonts w:ascii="Times New Roman" w:eastAsia="Times New Roman" w:hAnsi="Times New Roman" w:cs="Times New Roman"/>
          <w:i/>
          <w:sz w:val="28"/>
          <w:szCs w:val="28"/>
          <w:highlight w:val="white"/>
        </w:rPr>
        <w:t>р</w:t>
      </w:r>
      <w:proofErr w:type="gramEnd"/>
      <w:r>
        <w:rPr>
          <w:rFonts w:ascii="Times New Roman" w:eastAsia="Times New Roman" w:hAnsi="Times New Roman" w:cs="Times New Roman"/>
          <w:i/>
          <w:sz w:val="28"/>
          <w:szCs w:val="28"/>
          <w:highlight w:val="white"/>
        </w:rPr>
        <w:t>екламная</w:t>
      </w:r>
      <w:r>
        <w:rPr>
          <w:rFonts w:ascii="Times New Roman" w:eastAsia="Times New Roman" w:hAnsi="Times New Roman" w:cs="Times New Roman"/>
          <w:sz w:val="28"/>
          <w:szCs w:val="28"/>
          <w:highlight w:val="white"/>
        </w:rPr>
        <w:t>. Реклама товаров без использования товарных знаков анонимна для широкого круга потребителей</w:t>
      </w:r>
      <w:r>
        <w:rPr>
          <w:rFonts w:ascii="Times New Roman" w:eastAsia="Times New Roman" w:hAnsi="Times New Roman" w:cs="Times New Roman"/>
          <w:sz w:val="28"/>
          <w:szCs w:val="28"/>
          <w:highlight w:val="white"/>
          <w:vertAlign w:val="superscript"/>
        </w:rPr>
        <w:footnoteReference w:id="89"/>
      </w:r>
      <w:r>
        <w:rPr>
          <w:rFonts w:ascii="Times New Roman" w:eastAsia="Times New Roman" w:hAnsi="Times New Roman" w:cs="Times New Roman"/>
          <w:sz w:val="28"/>
          <w:szCs w:val="28"/>
          <w:highlight w:val="white"/>
        </w:rPr>
        <w:t xml:space="preserve">. Товарный знак привлекает внимание потребителей, побуждает их к покупке товара и формирует у потребителей ассоциативную связь с маркированной продукцией, производителем, характеристиками. </w:t>
      </w:r>
    </w:p>
    <w:p w14:paraId="000000EB" w14:textId="77777777" w:rsidR="00CF6606" w:rsidRDefault="00830920">
      <w:pPr>
        <w:widowControl w:val="0"/>
        <w:numPr>
          <w:ilvl w:val="0"/>
          <w:numId w:val="7"/>
        </w:numPr>
        <w:spacing w:line="360" w:lineRule="auto"/>
        <w:ind w:left="0" w:firstLine="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i/>
          <w:sz w:val="28"/>
          <w:szCs w:val="28"/>
          <w:highlight w:val="white"/>
        </w:rPr>
        <w:lastRenderedPageBreak/>
        <w:t>репутационная</w:t>
      </w:r>
      <w:proofErr w:type="spellEnd"/>
      <w:r>
        <w:rPr>
          <w:rFonts w:ascii="Times New Roman" w:eastAsia="Times New Roman" w:hAnsi="Times New Roman" w:cs="Times New Roman"/>
          <w:i/>
          <w:sz w:val="28"/>
          <w:szCs w:val="28"/>
          <w:highlight w:val="white"/>
        </w:rPr>
        <w:t xml:space="preserve"> или инвестиционная</w:t>
      </w:r>
      <w:r>
        <w:rPr>
          <w:rFonts w:ascii="Times New Roman" w:eastAsia="Times New Roman" w:hAnsi="Times New Roman" w:cs="Times New Roman"/>
          <w:sz w:val="28"/>
          <w:szCs w:val="28"/>
          <w:highlight w:val="white"/>
        </w:rPr>
        <w:t>. Европейский суд указал на существование инвестиционной функции, которая «</w:t>
      </w:r>
      <w:r>
        <w:rPr>
          <w:rFonts w:ascii="Times New Roman" w:eastAsia="Times New Roman" w:hAnsi="Times New Roman" w:cs="Times New Roman"/>
          <w:i/>
          <w:sz w:val="28"/>
          <w:szCs w:val="28"/>
          <w:highlight w:val="white"/>
        </w:rPr>
        <w:t>заключается в возможности товарного знака приобретать известность на рынке (</w:t>
      </w:r>
      <w:proofErr w:type="spellStart"/>
      <w:r>
        <w:rPr>
          <w:rFonts w:ascii="Times New Roman" w:eastAsia="Times New Roman" w:hAnsi="Times New Roman" w:cs="Times New Roman"/>
          <w:i/>
          <w:sz w:val="28"/>
          <w:szCs w:val="28"/>
          <w:highlight w:val="white"/>
        </w:rPr>
        <w:t>reputation</w:t>
      </w:r>
      <w:proofErr w:type="spellEnd"/>
      <w:r>
        <w:rPr>
          <w:rFonts w:ascii="Times New Roman" w:eastAsia="Times New Roman" w:hAnsi="Times New Roman" w:cs="Times New Roman"/>
          <w:i/>
          <w:sz w:val="28"/>
          <w:szCs w:val="28"/>
          <w:highlight w:val="white"/>
        </w:rPr>
        <w:t>), позволяющую привлекать потребителей и поддерживать их лояльность данному товару</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vertAlign w:val="superscript"/>
        </w:rPr>
        <w:footnoteReference w:id="90"/>
      </w:r>
      <w:r>
        <w:rPr>
          <w:rFonts w:ascii="Times New Roman" w:eastAsia="Times New Roman" w:hAnsi="Times New Roman" w:cs="Times New Roman"/>
          <w:sz w:val="28"/>
          <w:szCs w:val="28"/>
          <w:highlight w:val="white"/>
        </w:rPr>
        <w:t xml:space="preserve"> Некоторые отечественные исследователи говорят о существовании </w:t>
      </w:r>
      <w:proofErr w:type="spellStart"/>
      <w:r>
        <w:rPr>
          <w:rFonts w:ascii="Times New Roman" w:eastAsia="Times New Roman" w:hAnsi="Times New Roman" w:cs="Times New Roman"/>
          <w:sz w:val="28"/>
          <w:szCs w:val="28"/>
          <w:highlight w:val="white"/>
        </w:rPr>
        <w:t>репутационной</w:t>
      </w:r>
      <w:proofErr w:type="spellEnd"/>
      <w:r>
        <w:rPr>
          <w:rFonts w:ascii="Times New Roman" w:eastAsia="Times New Roman" w:hAnsi="Times New Roman" w:cs="Times New Roman"/>
          <w:sz w:val="28"/>
          <w:szCs w:val="28"/>
          <w:highlight w:val="white"/>
        </w:rPr>
        <w:t xml:space="preserve"> функции, которая выражается в том, что товарный знак является показателем репутации производителя и самого товара.</w:t>
      </w:r>
      <w:r>
        <w:rPr>
          <w:rFonts w:ascii="Times New Roman" w:eastAsia="Times New Roman" w:hAnsi="Times New Roman" w:cs="Times New Roman"/>
          <w:sz w:val="28"/>
          <w:szCs w:val="28"/>
          <w:highlight w:val="white"/>
          <w:vertAlign w:val="superscript"/>
        </w:rPr>
        <w:footnoteReference w:id="91"/>
      </w:r>
    </w:p>
    <w:p w14:paraId="000000EC"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Представляется, что речь идет об одной и той же функции, сущность которой заключается в «</w:t>
      </w:r>
      <w:r>
        <w:rPr>
          <w:rFonts w:ascii="Times New Roman" w:eastAsia="Times New Roman" w:hAnsi="Times New Roman" w:cs="Times New Roman"/>
          <w:i/>
          <w:sz w:val="28"/>
          <w:szCs w:val="28"/>
          <w:highlight w:val="white"/>
        </w:rPr>
        <w:t>накапливании</w:t>
      </w:r>
      <w:r>
        <w:rPr>
          <w:rFonts w:ascii="Times New Roman" w:eastAsia="Times New Roman" w:hAnsi="Times New Roman" w:cs="Times New Roman"/>
          <w:sz w:val="28"/>
          <w:szCs w:val="28"/>
          <w:highlight w:val="white"/>
        </w:rPr>
        <w:t xml:space="preserve">» доверия потребителей, то есть в приобретении репутации. </w:t>
      </w:r>
    </w:p>
    <w:p w14:paraId="000000ED"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Репутационную</w:t>
      </w:r>
      <w:proofErr w:type="spellEnd"/>
      <w:r>
        <w:rPr>
          <w:rFonts w:ascii="Times New Roman" w:eastAsia="Times New Roman" w:hAnsi="Times New Roman" w:cs="Times New Roman"/>
          <w:sz w:val="28"/>
          <w:szCs w:val="28"/>
          <w:highlight w:val="white"/>
        </w:rPr>
        <w:t xml:space="preserve"> функцию часто смешивают с рекламной, потому что репутация появляется вследствие рекламы и тоже является одной из причин побуждения потребителей к покупке. </w:t>
      </w:r>
      <w:proofErr w:type="gramStart"/>
      <w:r>
        <w:rPr>
          <w:rFonts w:ascii="Times New Roman" w:eastAsia="Times New Roman" w:hAnsi="Times New Roman" w:cs="Times New Roman"/>
          <w:sz w:val="28"/>
          <w:szCs w:val="28"/>
          <w:highlight w:val="white"/>
        </w:rPr>
        <w:t xml:space="preserve">Но, несмотря на зависимость </w:t>
      </w:r>
      <w:proofErr w:type="spellStart"/>
      <w:r>
        <w:rPr>
          <w:rFonts w:ascii="Times New Roman" w:eastAsia="Times New Roman" w:hAnsi="Times New Roman" w:cs="Times New Roman"/>
          <w:sz w:val="28"/>
          <w:szCs w:val="28"/>
          <w:highlight w:val="white"/>
        </w:rPr>
        <w:t>репутационной</w:t>
      </w:r>
      <w:proofErr w:type="spellEnd"/>
      <w:r>
        <w:rPr>
          <w:rFonts w:ascii="Times New Roman" w:eastAsia="Times New Roman" w:hAnsi="Times New Roman" w:cs="Times New Roman"/>
          <w:sz w:val="28"/>
          <w:szCs w:val="28"/>
          <w:highlight w:val="white"/>
        </w:rPr>
        <w:t xml:space="preserve"> функции от рекламной, последняя не обладает способностью накапливать экономическую ценность товарного знака, превратить его в бренд.</w:t>
      </w:r>
      <w:proofErr w:type="gramEnd"/>
      <w:r>
        <w:rPr>
          <w:rFonts w:ascii="Times New Roman" w:eastAsia="Times New Roman" w:hAnsi="Times New Roman" w:cs="Times New Roman"/>
          <w:sz w:val="28"/>
          <w:szCs w:val="28"/>
          <w:highlight w:val="white"/>
        </w:rPr>
        <w:t xml:space="preserve"> Рекламная функция побуждает покупателя к покупке товара, далее тут начинается </w:t>
      </w:r>
      <w:proofErr w:type="spellStart"/>
      <w:r>
        <w:rPr>
          <w:rFonts w:ascii="Times New Roman" w:eastAsia="Times New Roman" w:hAnsi="Times New Roman" w:cs="Times New Roman"/>
          <w:sz w:val="28"/>
          <w:szCs w:val="28"/>
          <w:highlight w:val="white"/>
        </w:rPr>
        <w:t>репутационная</w:t>
      </w:r>
      <w:proofErr w:type="spellEnd"/>
      <w:r>
        <w:rPr>
          <w:rFonts w:ascii="Times New Roman" w:eastAsia="Times New Roman" w:hAnsi="Times New Roman" w:cs="Times New Roman"/>
          <w:sz w:val="28"/>
          <w:szCs w:val="28"/>
          <w:highlight w:val="white"/>
        </w:rPr>
        <w:t xml:space="preserve"> функция – потребитель формирует свое мнение о товарном знаке, то есть создает ему репутацию. А репутация уже позволяет привлекать и удерживать потребителей.</w:t>
      </w:r>
    </w:p>
    <w:p w14:paraId="000000EE"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Еще одним предметом споров стало существование </w:t>
      </w:r>
      <w:r>
        <w:rPr>
          <w:rFonts w:ascii="Times New Roman" w:eastAsia="Times New Roman" w:hAnsi="Times New Roman" w:cs="Times New Roman"/>
          <w:i/>
          <w:sz w:val="28"/>
          <w:szCs w:val="28"/>
          <w:highlight w:val="white"/>
        </w:rPr>
        <w:t xml:space="preserve">охранительной </w:t>
      </w:r>
      <w:r>
        <w:rPr>
          <w:rFonts w:ascii="Times New Roman" w:eastAsia="Times New Roman" w:hAnsi="Times New Roman" w:cs="Times New Roman"/>
          <w:sz w:val="28"/>
          <w:szCs w:val="28"/>
          <w:highlight w:val="white"/>
        </w:rPr>
        <w:t xml:space="preserve">функции. Так, А.Д. </w:t>
      </w:r>
      <w:proofErr w:type="spellStart"/>
      <w:r>
        <w:rPr>
          <w:rFonts w:ascii="Times New Roman" w:eastAsia="Times New Roman" w:hAnsi="Times New Roman" w:cs="Times New Roman"/>
          <w:sz w:val="28"/>
          <w:szCs w:val="28"/>
          <w:highlight w:val="white"/>
        </w:rPr>
        <w:t>Мысак</w:t>
      </w:r>
      <w:proofErr w:type="spellEnd"/>
      <w:r>
        <w:rPr>
          <w:rFonts w:ascii="Times New Roman" w:eastAsia="Times New Roman" w:hAnsi="Times New Roman" w:cs="Times New Roman"/>
          <w:sz w:val="28"/>
          <w:szCs w:val="28"/>
          <w:highlight w:val="white"/>
        </w:rPr>
        <w:t xml:space="preserve"> указывает, что наличие зарегистрированного товарного знака запрещает другим лицам, кроме правообладателя, использование такого товарного знака без разрешения правообладателя.</w:t>
      </w:r>
      <w:r>
        <w:rPr>
          <w:rFonts w:ascii="Times New Roman" w:eastAsia="Times New Roman" w:hAnsi="Times New Roman" w:cs="Times New Roman"/>
          <w:sz w:val="28"/>
          <w:szCs w:val="28"/>
          <w:highlight w:val="white"/>
          <w:vertAlign w:val="superscript"/>
        </w:rPr>
        <w:footnoteReference w:id="92"/>
      </w:r>
      <w:r>
        <w:rPr>
          <w:rFonts w:ascii="Times New Roman" w:eastAsia="Times New Roman" w:hAnsi="Times New Roman" w:cs="Times New Roman"/>
          <w:sz w:val="28"/>
          <w:szCs w:val="28"/>
          <w:highlight w:val="white"/>
        </w:rPr>
        <w:t xml:space="preserve"> Но стоит согласиться с М.В. </w:t>
      </w:r>
      <w:proofErr w:type="spellStart"/>
      <w:r>
        <w:rPr>
          <w:rFonts w:ascii="Times New Roman" w:eastAsia="Times New Roman" w:hAnsi="Times New Roman" w:cs="Times New Roman"/>
          <w:sz w:val="28"/>
          <w:szCs w:val="28"/>
          <w:highlight w:val="white"/>
        </w:rPr>
        <w:t>Таболо</w:t>
      </w:r>
      <w:proofErr w:type="spellEnd"/>
      <w:r>
        <w:rPr>
          <w:rFonts w:ascii="Times New Roman" w:eastAsia="Times New Roman" w:hAnsi="Times New Roman" w:cs="Times New Roman"/>
          <w:sz w:val="28"/>
          <w:szCs w:val="28"/>
          <w:highlight w:val="white"/>
        </w:rPr>
        <w:t xml:space="preserve">, который отметил, что сам товарный знак по своей природе – лишь обозначение, он не может ограничивать, защищать, а приводимые данные действия относятся к функциям гражданского права в </w:t>
      </w:r>
      <w:r>
        <w:rPr>
          <w:rFonts w:ascii="Times New Roman" w:eastAsia="Times New Roman" w:hAnsi="Times New Roman" w:cs="Times New Roman"/>
          <w:sz w:val="28"/>
          <w:szCs w:val="28"/>
          <w:highlight w:val="white"/>
        </w:rPr>
        <w:lastRenderedPageBreak/>
        <w:t>целом.</w:t>
      </w:r>
      <w:r>
        <w:rPr>
          <w:rFonts w:ascii="Times New Roman" w:eastAsia="Times New Roman" w:hAnsi="Times New Roman" w:cs="Times New Roman"/>
          <w:sz w:val="28"/>
          <w:szCs w:val="28"/>
          <w:highlight w:val="white"/>
          <w:vertAlign w:val="superscript"/>
        </w:rPr>
        <w:footnoteReference w:id="93"/>
      </w:r>
      <w:r>
        <w:rPr>
          <w:rFonts w:ascii="Times New Roman" w:eastAsia="Times New Roman" w:hAnsi="Times New Roman" w:cs="Times New Roman"/>
          <w:sz w:val="28"/>
          <w:szCs w:val="28"/>
          <w:highlight w:val="white"/>
        </w:rPr>
        <w:t xml:space="preserve"> Если бы товарный знак обладал охранительной функцией, на него бы распространялась правовая защита независимо от его регистрации. В нынешней ситуации </w:t>
      </w:r>
      <w:proofErr w:type="gramStart"/>
      <w:r>
        <w:rPr>
          <w:rFonts w:ascii="Times New Roman" w:eastAsia="Times New Roman" w:hAnsi="Times New Roman" w:cs="Times New Roman"/>
          <w:sz w:val="28"/>
          <w:szCs w:val="28"/>
          <w:highlight w:val="white"/>
        </w:rPr>
        <w:t>гражданское</w:t>
      </w:r>
      <w:proofErr w:type="gramEnd"/>
      <w:r>
        <w:rPr>
          <w:rFonts w:ascii="Times New Roman" w:eastAsia="Times New Roman" w:hAnsi="Times New Roman" w:cs="Times New Roman"/>
          <w:sz w:val="28"/>
          <w:szCs w:val="28"/>
          <w:highlight w:val="white"/>
        </w:rPr>
        <w:t xml:space="preserve"> законодательства распространяет правовую охрану в отношении зарегистрированного товарного знака только при соблюдении всех условий охраноспособности.</w:t>
      </w:r>
    </w:p>
    <w:p w14:paraId="000000EF"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Стоит отметить, что все функции тесно взаимосвязаны и должны всегда рассматриваться с точки зрения такой взаимосвязи. Так, рекламная функция способствует укреплению различительной способности товарного знака и выполнению индивидуализирующей функции.</w:t>
      </w:r>
    </w:p>
    <w:p w14:paraId="000000F0"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rPr>
        <w:t xml:space="preserve">При этом товарный знак </w:t>
      </w:r>
      <w:proofErr w:type="gramStart"/>
      <w:r>
        <w:rPr>
          <w:rFonts w:ascii="Times New Roman" w:eastAsia="Times New Roman" w:hAnsi="Times New Roman" w:cs="Times New Roman"/>
          <w:sz w:val="28"/>
          <w:szCs w:val="28"/>
          <w:highlight w:val="white"/>
        </w:rPr>
        <w:t>выполняет роль</w:t>
      </w:r>
      <w:proofErr w:type="gramEnd"/>
      <w:r>
        <w:rPr>
          <w:rFonts w:ascii="Times New Roman" w:eastAsia="Times New Roman" w:hAnsi="Times New Roman" w:cs="Times New Roman"/>
          <w:sz w:val="28"/>
          <w:szCs w:val="28"/>
          <w:highlight w:val="white"/>
        </w:rPr>
        <w:t xml:space="preserve"> посредника между правообладателем и потребителем, отношение потребителей к товарному знаку представляют собой канал обратной связи для правообладателя. Поэтому все обозначенные функции имеют значение для обеих сторон, что демонстрирует важность средств индивидуализации не только </w:t>
      </w:r>
      <w:proofErr w:type="gramStart"/>
      <w:r>
        <w:rPr>
          <w:rFonts w:ascii="Times New Roman" w:eastAsia="Times New Roman" w:hAnsi="Times New Roman" w:cs="Times New Roman"/>
          <w:sz w:val="28"/>
          <w:szCs w:val="28"/>
          <w:highlight w:val="white"/>
        </w:rPr>
        <w:t>для</w:t>
      </w:r>
      <w:proofErr w:type="gramEnd"/>
      <w:r>
        <w:rPr>
          <w:rFonts w:ascii="Times New Roman" w:eastAsia="Times New Roman" w:hAnsi="Times New Roman" w:cs="Times New Roman"/>
          <w:sz w:val="28"/>
          <w:szCs w:val="28"/>
          <w:highlight w:val="white"/>
        </w:rPr>
        <w:t xml:space="preserve"> отдельных лиц, но и для общества в целом.</w:t>
      </w:r>
    </w:p>
    <w:p w14:paraId="483AD35E" w14:textId="77777777" w:rsidR="0046505B" w:rsidRPr="0046505B" w:rsidRDefault="0046505B">
      <w:pPr>
        <w:widowControl w:val="0"/>
        <w:spacing w:line="360" w:lineRule="auto"/>
        <w:ind w:firstLine="708"/>
        <w:jc w:val="both"/>
        <w:rPr>
          <w:rFonts w:ascii="Times New Roman" w:eastAsia="Times New Roman" w:hAnsi="Times New Roman" w:cs="Times New Roman"/>
          <w:sz w:val="28"/>
          <w:szCs w:val="28"/>
          <w:highlight w:val="white"/>
          <w:lang w:val="ru-RU"/>
        </w:rPr>
        <w:sectPr w:rsidR="0046505B" w:rsidRPr="0046505B">
          <w:pgSz w:w="11909" w:h="16834"/>
          <w:pgMar w:top="1160" w:right="760" w:bottom="709" w:left="1600" w:header="720" w:footer="720" w:gutter="0"/>
          <w:cols w:space="720"/>
        </w:sectPr>
      </w:pPr>
    </w:p>
    <w:p w14:paraId="000000F1" w14:textId="77777777" w:rsidR="00CF6606" w:rsidRDefault="00830920">
      <w:pPr>
        <w:widowControl w:val="0"/>
        <w:spacing w:after="80" w:line="240" w:lineRule="auto"/>
        <w:ind w:left="142"/>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1.4. Критерии охраноспособности товарных знаков.</w:t>
      </w:r>
    </w:p>
    <w:p w14:paraId="000000F2" w14:textId="77777777" w:rsidR="00CF6606" w:rsidRDefault="00CF6606">
      <w:pPr>
        <w:widowControl w:val="0"/>
        <w:spacing w:line="240" w:lineRule="auto"/>
        <w:ind w:left="142"/>
        <w:jc w:val="center"/>
        <w:rPr>
          <w:rFonts w:ascii="Times New Roman" w:eastAsia="Times New Roman" w:hAnsi="Times New Roman" w:cs="Times New Roman"/>
          <w:b/>
          <w:sz w:val="4"/>
          <w:szCs w:val="4"/>
          <w:highlight w:val="white"/>
        </w:rPr>
      </w:pPr>
    </w:p>
    <w:p w14:paraId="000000F3" w14:textId="77777777" w:rsidR="00CF6606" w:rsidRDefault="00830920" w:rsidP="0046505B">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Для того чтобы получить правовую охрану, товарный знак должен </w:t>
      </w:r>
      <w:r w:rsidRPr="0046505B">
        <w:rPr>
          <w:rFonts w:ascii="Times New Roman" w:eastAsia="Times New Roman" w:hAnsi="Times New Roman" w:cs="Times New Roman"/>
          <w:spacing w:val="-5"/>
          <w:sz w:val="28"/>
          <w:szCs w:val="28"/>
          <w:highlight w:val="white"/>
        </w:rPr>
        <w:t xml:space="preserve">соответствовать определенным требованиям – </w:t>
      </w:r>
      <w:r w:rsidRPr="0046505B">
        <w:rPr>
          <w:rFonts w:ascii="Times New Roman" w:eastAsia="Times New Roman" w:hAnsi="Times New Roman" w:cs="Times New Roman"/>
          <w:i/>
          <w:spacing w:val="-5"/>
          <w:sz w:val="28"/>
          <w:szCs w:val="28"/>
          <w:highlight w:val="white"/>
        </w:rPr>
        <w:t>критериями охраноспособности</w:t>
      </w:r>
      <w:r w:rsidRPr="0046505B">
        <w:rPr>
          <w:rFonts w:ascii="Times New Roman" w:eastAsia="Times New Roman" w:hAnsi="Times New Roman" w:cs="Times New Roman"/>
          <w:spacing w:val="-5"/>
          <w:sz w:val="28"/>
          <w:szCs w:val="28"/>
          <w:highlight w:val="white"/>
        </w:rPr>
        <w:t>.</w:t>
      </w:r>
      <w:r>
        <w:rPr>
          <w:rFonts w:ascii="Times New Roman" w:eastAsia="Times New Roman" w:hAnsi="Times New Roman" w:cs="Times New Roman"/>
          <w:sz w:val="28"/>
          <w:szCs w:val="28"/>
          <w:highlight w:val="white"/>
        </w:rPr>
        <w:t xml:space="preserve"> </w:t>
      </w:r>
    </w:p>
    <w:p w14:paraId="000000F4" w14:textId="604E8618" w:rsidR="00CF6606" w:rsidRDefault="00830920" w:rsidP="0046505B">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Существует несколько подходов к данным критериям. Негативный подход </w:t>
      </w:r>
      <w:proofErr w:type="spellStart"/>
      <w:r>
        <w:rPr>
          <w:rFonts w:ascii="Times New Roman" w:eastAsia="Times New Roman" w:hAnsi="Times New Roman" w:cs="Times New Roman"/>
          <w:sz w:val="28"/>
          <w:szCs w:val="28"/>
          <w:highlight w:val="white"/>
        </w:rPr>
        <w:t>устан</w:t>
      </w:r>
      <w:r w:rsidR="0046505B">
        <w:rPr>
          <w:rFonts w:ascii="Times New Roman" w:eastAsia="Times New Roman" w:hAnsi="Times New Roman" w:cs="Times New Roman"/>
          <w:sz w:val="28"/>
          <w:szCs w:val="28"/>
          <w:highlight w:val="white"/>
          <w:lang w:val="ru-RU"/>
        </w:rPr>
        <w:t>авливается</w:t>
      </w:r>
      <w:proofErr w:type="spellEnd"/>
      <w:r>
        <w:rPr>
          <w:rFonts w:ascii="Times New Roman" w:eastAsia="Times New Roman" w:hAnsi="Times New Roman" w:cs="Times New Roman"/>
          <w:sz w:val="28"/>
          <w:szCs w:val="28"/>
          <w:highlight w:val="white"/>
        </w:rPr>
        <w:t xml:space="preserve"> законодателем и заключается в негативной фиксации, </w:t>
      </w:r>
      <w:r w:rsidRPr="0046505B">
        <w:rPr>
          <w:rFonts w:ascii="Times New Roman" w:eastAsia="Times New Roman" w:hAnsi="Times New Roman" w:cs="Times New Roman"/>
          <w:spacing w:val="-4"/>
          <w:sz w:val="28"/>
          <w:szCs w:val="28"/>
          <w:highlight w:val="white"/>
        </w:rPr>
        <w:t>т</w:t>
      </w:r>
      <w:r w:rsidR="0046505B" w:rsidRPr="0046505B">
        <w:rPr>
          <w:rFonts w:ascii="Times New Roman" w:eastAsia="Times New Roman" w:hAnsi="Times New Roman" w:cs="Times New Roman"/>
          <w:spacing w:val="-4"/>
          <w:sz w:val="28"/>
          <w:szCs w:val="28"/>
          <w:highlight w:val="white"/>
          <w:lang w:val="ru-RU"/>
        </w:rPr>
        <w:t>.е.</w:t>
      </w:r>
      <w:r w:rsidRPr="0046505B">
        <w:rPr>
          <w:rFonts w:ascii="Times New Roman" w:eastAsia="Times New Roman" w:hAnsi="Times New Roman" w:cs="Times New Roman"/>
          <w:spacing w:val="-4"/>
          <w:sz w:val="28"/>
          <w:szCs w:val="28"/>
          <w:highlight w:val="white"/>
        </w:rPr>
        <w:t xml:space="preserve"> закреплению случаев, когда в регистрации товарного знака будет отказано.</w:t>
      </w:r>
      <w:r w:rsidRPr="0046505B">
        <w:rPr>
          <w:rFonts w:ascii="Times New Roman" w:eastAsia="Times New Roman" w:hAnsi="Times New Roman" w:cs="Times New Roman"/>
          <w:spacing w:val="-4"/>
          <w:sz w:val="28"/>
          <w:szCs w:val="28"/>
          <w:highlight w:val="white"/>
          <w:vertAlign w:val="superscript"/>
        </w:rPr>
        <w:footnoteReference w:id="94"/>
      </w:r>
      <w:r>
        <w:rPr>
          <w:rFonts w:ascii="Times New Roman" w:eastAsia="Times New Roman" w:hAnsi="Times New Roman" w:cs="Times New Roman"/>
          <w:sz w:val="28"/>
          <w:szCs w:val="28"/>
          <w:highlight w:val="white"/>
        </w:rPr>
        <w:t xml:space="preserve"> Позитивный подход указывает на признаки, которыми товарный знак должен </w:t>
      </w:r>
      <w:r w:rsidRPr="0046505B">
        <w:rPr>
          <w:rFonts w:ascii="Times New Roman" w:eastAsia="Times New Roman" w:hAnsi="Times New Roman" w:cs="Times New Roman"/>
          <w:spacing w:val="-4"/>
          <w:sz w:val="28"/>
          <w:szCs w:val="28"/>
          <w:highlight w:val="white"/>
        </w:rPr>
        <w:t>обладать для успешной регистрации.</w:t>
      </w:r>
      <w:r w:rsidRPr="0046505B">
        <w:rPr>
          <w:rFonts w:ascii="Times New Roman" w:eastAsia="Times New Roman" w:hAnsi="Times New Roman" w:cs="Times New Roman"/>
          <w:spacing w:val="-4"/>
          <w:sz w:val="28"/>
          <w:szCs w:val="28"/>
          <w:highlight w:val="white"/>
          <w:vertAlign w:val="superscript"/>
        </w:rPr>
        <w:footnoteReference w:id="95"/>
      </w:r>
      <w:r w:rsidRPr="0046505B">
        <w:rPr>
          <w:rFonts w:ascii="Times New Roman" w:eastAsia="Times New Roman" w:hAnsi="Times New Roman" w:cs="Times New Roman"/>
          <w:spacing w:val="-4"/>
          <w:sz w:val="28"/>
          <w:szCs w:val="28"/>
          <w:highlight w:val="white"/>
        </w:rPr>
        <w:t xml:space="preserve"> Наиболее приемлем –  комбинированный</w:t>
      </w:r>
      <w:r>
        <w:rPr>
          <w:rFonts w:ascii="Times New Roman" w:eastAsia="Times New Roman" w:hAnsi="Times New Roman" w:cs="Times New Roman"/>
          <w:sz w:val="28"/>
          <w:szCs w:val="28"/>
          <w:highlight w:val="white"/>
        </w:rPr>
        <w:t xml:space="preserve"> подход, который сочетает в себе как позитивные, так и негативные критерии охраноспособности, поэтому в исследовании будет рассмотрен данный подход.</w:t>
      </w:r>
    </w:p>
    <w:p w14:paraId="000000F5" w14:textId="77777777" w:rsidR="00CF6606" w:rsidRPr="0046505B" w:rsidRDefault="00830920" w:rsidP="0046505B">
      <w:pPr>
        <w:widowControl w:val="0"/>
        <w:spacing w:line="360" w:lineRule="auto"/>
        <w:ind w:firstLine="708"/>
        <w:jc w:val="both"/>
        <w:rPr>
          <w:rFonts w:ascii="Times New Roman" w:eastAsia="Times New Roman" w:hAnsi="Times New Roman" w:cs="Times New Roman"/>
          <w:sz w:val="28"/>
          <w:szCs w:val="28"/>
          <w:highlight w:val="white"/>
        </w:rPr>
      </w:pPr>
      <w:r w:rsidRPr="0046505B">
        <w:rPr>
          <w:rFonts w:ascii="Times New Roman" w:eastAsia="Times New Roman" w:hAnsi="Times New Roman" w:cs="Times New Roman"/>
          <w:sz w:val="28"/>
          <w:szCs w:val="28"/>
          <w:highlight w:val="white"/>
        </w:rPr>
        <w:t>Комбинированный подход выделяет следующие условия охраноспособности:</w:t>
      </w:r>
    </w:p>
    <w:p w14:paraId="000000F6" w14:textId="77777777" w:rsidR="00CF6606" w:rsidRDefault="00830920">
      <w:pPr>
        <w:widowControl w:val="0"/>
        <w:numPr>
          <w:ilvl w:val="0"/>
          <w:numId w:val="1"/>
        </w:numPr>
        <w:tabs>
          <w:tab w:val="left" w:pos="284"/>
          <w:tab w:val="left" w:pos="851"/>
        </w:tabs>
        <w:spacing w:line="360" w:lineRule="auto"/>
        <w:ind w:left="0" w:firstLine="709"/>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различительная способность. </w:t>
      </w:r>
      <w:r>
        <w:rPr>
          <w:rFonts w:ascii="Times New Roman" w:eastAsia="Times New Roman" w:hAnsi="Times New Roman" w:cs="Times New Roman"/>
          <w:sz w:val="28"/>
          <w:szCs w:val="28"/>
          <w:highlight w:val="white"/>
        </w:rPr>
        <w:t xml:space="preserve">Этот критерий является основным, на нем базируется существование товарного знака. Суть его состоит в том, что товарный знак должен вызывать у потребителей ассоциативные образы, достаточные для индивидуализации товара и производителя и, именно поэтому, может быть зарегистрирован товарный знак, который приобрел различительную способность в результате использования. </w:t>
      </w:r>
    </w:p>
    <w:p w14:paraId="000000F7" w14:textId="77777777" w:rsidR="00CF6606" w:rsidRDefault="00830920">
      <w:pPr>
        <w:widowControl w:val="0"/>
        <w:numPr>
          <w:ilvl w:val="0"/>
          <w:numId w:val="1"/>
        </w:numPr>
        <w:tabs>
          <w:tab w:val="left" w:pos="284"/>
          <w:tab w:val="left" w:pos="851"/>
        </w:tabs>
        <w:spacing w:line="360" w:lineRule="auto"/>
        <w:ind w:left="0" w:firstLine="709"/>
        <w:jc w:val="both"/>
        <w:rPr>
          <w:rFonts w:ascii="Times New Roman" w:eastAsia="Times New Roman" w:hAnsi="Times New Roman" w:cs="Times New Roman"/>
          <w:i/>
          <w:sz w:val="28"/>
          <w:szCs w:val="28"/>
          <w:highlight w:val="white"/>
        </w:rPr>
      </w:pPr>
      <w:proofErr w:type="gramStart"/>
      <w:r>
        <w:rPr>
          <w:rFonts w:ascii="Times New Roman" w:eastAsia="Times New Roman" w:hAnsi="Times New Roman" w:cs="Times New Roman"/>
          <w:i/>
          <w:sz w:val="28"/>
          <w:szCs w:val="28"/>
          <w:highlight w:val="white"/>
        </w:rPr>
        <w:t>у</w:t>
      </w:r>
      <w:proofErr w:type="gramEnd"/>
      <w:r>
        <w:rPr>
          <w:rFonts w:ascii="Times New Roman" w:eastAsia="Times New Roman" w:hAnsi="Times New Roman" w:cs="Times New Roman"/>
          <w:i/>
          <w:sz w:val="28"/>
          <w:szCs w:val="28"/>
          <w:highlight w:val="white"/>
        </w:rPr>
        <w:t xml:space="preserve">словное обозначение. </w:t>
      </w:r>
      <w:r>
        <w:rPr>
          <w:rFonts w:ascii="Times New Roman" w:eastAsia="Times New Roman" w:hAnsi="Times New Roman" w:cs="Times New Roman"/>
          <w:sz w:val="28"/>
          <w:szCs w:val="28"/>
          <w:highlight w:val="white"/>
        </w:rPr>
        <w:t>Товарный знак представляет собой символ, который ассоциируется у воспринимающего субъекта с информацией о товаре и его изготовителем. Условность означает - чтобы правильно понимать и использовать знаки, нужно знать «</w:t>
      </w:r>
      <w:r>
        <w:rPr>
          <w:rFonts w:ascii="Times New Roman" w:eastAsia="Times New Roman" w:hAnsi="Times New Roman" w:cs="Times New Roman"/>
          <w:i/>
          <w:sz w:val="28"/>
          <w:szCs w:val="28"/>
          <w:highlight w:val="white"/>
        </w:rPr>
        <w:t>условие</w:t>
      </w:r>
      <w:r>
        <w:rPr>
          <w:rFonts w:ascii="Times New Roman" w:eastAsia="Times New Roman" w:hAnsi="Times New Roman" w:cs="Times New Roman"/>
          <w:sz w:val="28"/>
          <w:szCs w:val="28"/>
          <w:highlight w:val="white"/>
        </w:rPr>
        <w:t>», то есть принятую условную связь знака и его содержания. Без этого определить содержание знака по одной лишь его внешней форме (и наоборот), конечно, нельзя</w:t>
      </w:r>
      <w:r>
        <w:rPr>
          <w:rFonts w:ascii="Times New Roman" w:eastAsia="Times New Roman" w:hAnsi="Times New Roman" w:cs="Times New Roman"/>
          <w:sz w:val="28"/>
          <w:szCs w:val="28"/>
          <w:highlight w:val="white"/>
          <w:vertAlign w:val="superscript"/>
        </w:rPr>
        <w:footnoteReference w:id="96"/>
      </w:r>
      <w:r>
        <w:rPr>
          <w:rFonts w:ascii="Times New Roman" w:eastAsia="Times New Roman" w:hAnsi="Times New Roman" w:cs="Times New Roman"/>
          <w:sz w:val="28"/>
          <w:szCs w:val="28"/>
          <w:highlight w:val="white"/>
        </w:rPr>
        <w:t>.</w:t>
      </w:r>
    </w:p>
    <w:p w14:paraId="000000F8" w14:textId="77777777" w:rsidR="00CF6606" w:rsidRDefault="00830920">
      <w:pPr>
        <w:widowControl w:val="0"/>
        <w:numPr>
          <w:ilvl w:val="0"/>
          <w:numId w:val="1"/>
        </w:numPr>
        <w:tabs>
          <w:tab w:val="left" w:pos="284"/>
          <w:tab w:val="left" w:pos="851"/>
        </w:tabs>
        <w:spacing w:line="360" w:lineRule="auto"/>
        <w:ind w:left="0" w:firstLine="709"/>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относительная новизна обозначения. </w:t>
      </w:r>
      <w:r>
        <w:rPr>
          <w:rFonts w:ascii="Times New Roman" w:eastAsia="Times New Roman" w:hAnsi="Times New Roman" w:cs="Times New Roman"/>
          <w:sz w:val="28"/>
          <w:szCs w:val="28"/>
          <w:highlight w:val="white"/>
        </w:rPr>
        <w:t>То есть обозначение должно быть оригинальным не в отношении всех классов товаров, а только однородных.</w:t>
      </w:r>
      <w:r>
        <w:rPr>
          <w:rFonts w:ascii="Times New Roman" w:eastAsia="Times New Roman" w:hAnsi="Times New Roman" w:cs="Times New Roman"/>
          <w:sz w:val="28"/>
          <w:szCs w:val="28"/>
          <w:highlight w:val="white"/>
          <w:vertAlign w:val="superscript"/>
        </w:rPr>
        <w:footnoteReference w:id="97"/>
      </w:r>
    </w:p>
    <w:p w14:paraId="000000F9" w14:textId="77777777" w:rsidR="00CF6606" w:rsidRDefault="00830920">
      <w:pPr>
        <w:widowControl w:val="0"/>
        <w:tabs>
          <w:tab w:val="left" w:pos="284"/>
          <w:tab w:val="left" w:pos="851"/>
        </w:tabs>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Предъявляемые к критерию новизны требования отражены в </w:t>
      </w:r>
      <w:proofErr w:type="spellStart"/>
      <w:r>
        <w:rPr>
          <w:rFonts w:ascii="Times New Roman" w:eastAsia="Times New Roman" w:hAnsi="Times New Roman" w:cs="Times New Roman"/>
          <w:sz w:val="28"/>
          <w:szCs w:val="28"/>
          <w:highlight w:val="white"/>
        </w:rPr>
        <w:t>пп</w:t>
      </w:r>
      <w:proofErr w:type="spellEnd"/>
      <w:r>
        <w:rPr>
          <w:rFonts w:ascii="Times New Roman" w:eastAsia="Times New Roman" w:hAnsi="Times New Roman" w:cs="Times New Roman"/>
          <w:sz w:val="28"/>
          <w:szCs w:val="28"/>
          <w:highlight w:val="white"/>
        </w:rPr>
        <w:t xml:space="preserve">. 5-10 ст. 1483 ГК РФ. Сущность критерия новизны обозначения состоит в отсутствии ранее зарегистрированного или заявленного на регистрацию обозначения, которое тождественно ему или сходно до степени смешения. </w:t>
      </w:r>
    </w:p>
    <w:p w14:paraId="000000FA" w14:textId="77777777" w:rsidR="00CF6606" w:rsidRDefault="00830920">
      <w:pPr>
        <w:widowControl w:val="0"/>
        <w:numPr>
          <w:ilvl w:val="0"/>
          <w:numId w:val="1"/>
        </w:numPr>
        <w:spacing w:line="360" w:lineRule="auto"/>
        <w:ind w:left="0" w:firstLine="0"/>
        <w:jc w:val="both"/>
        <w:rPr>
          <w:rFonts w:ascii="Times New Roman" w:eastAsia="Times New Roman" w:hAnsi="Times New Roman" w:cs="Times New Roman"/>
          <w:i/>
          <w:sz w:val="28"/>
          <w:szCs w:val="28"/>
          <w:highlight w:val="white"/>
        </w:rPr>
      </w:pPr>
      <w:proofErr w:type="gramStart"/>
      <w:r>
        <w:rPr>
          <w:rFonts w:ascii="Times New Roman" w:eastAsia="Times New Roman" w:hAnsi="Times New Roman" w:cs="Times New Roman"/>
          <w:i/>
          <w:sz w:val="28"/>
          <w:szCs w:val="28"/>
          <w:highlight w:val="white"/>
        </w:rPr>
        <w:t>р</w:t>
      </w:r>
      <w:proofErr w:type="gramEnd"/>
      <w:r>
        <w:rPr>
          <w:rFonts w:ascii="Times New Roman" w:eastAsia="Times New Roman" w:hAnsi="Times New Roman" w:cs="Times New Roman"/>
          <w:i/>
          <w:sz w:val="28"/>
          <w:szCs w:val="28"/>
          <w:highlight w:val="white"/>
        </w:rPr>
        <w:t xml:space="preserve">егистрация в установленном порядке. </w:t>
      </w:r>
      <w:r>
        <w:rPr>
          <w:rFonts w:ascii="Times New Roman" w:eastAsia="Times New Roman" w:hAnsi="Times New Roman" w:cs="Times New Roman"/>
          <w:sz w:val="28"/>
          <w:szCs w:val="28"/>
          <w:highlight w:val="white"/>
        </w:rPr>
        <w:t>На основании ст. 1479 ГК РФ, правовая охрана распространяется на товарный знак с момента установления юридического факта - его государственной регистрации.</w:t>
      </w:r>
    </w:p>
    <w:p w14:paraId="000000FB" w14:textId="77777777" w:rsidR="00CF6606" w:rsidRDefault="00830920">
      <w:pPr>
        <w:widowControl w:val="0"/>
        <w:numPr>
          <w:ilvl w:val="0"/>
          <w:numId w:val="1"/>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 xml:space="preserve">использование товарного знака. </w:t>
      </w:r>
      <w:r>
        <w:rPr>
          <w:rFonts w:ascii="Times New Roman" w:eastAsia="Times New Roman" w:hAnsi="Times New Roman" w:cs="Times New Roman"/>
          <w:sz w:val="28"/>
          <w:szCs w:val="28"/>
          <w:highlight w:val="white"/>
        </w:rPr>
        <w:t>На основании ст. 1486 ГК РФ правовая охрана товарного знака может быть прекращена досрочно вследствие неиспользования товарного знака непрерывно в течение трех лет.</w:t>
      </w:r>
    </w:p>
    <w:p w14:paraId="000000FC" w14:textId="77777777" w:rsidR="00CF6606" w:rsidRDefault="00830920" w:rsidP="0046505B">
      <w:pPr>
        <w:widowControl w:val="0"/>
        <w:numPr>
          <w:ilvl w:val="0"/>
          <w:numId w:val="1"/>
        </w:numPr>
        <w:spacing w:line="360" w:lineRule="auto"/>
        <w:ind w:left="0" w:firstLine="0"/>
        <w:jc w:val="both"/>
        <w:rPr>
          <w:rFonts w:ascii="Times New Roman" w:eastAsia="Times New Roman" w:hAnsi="Times New Roman" w:cs="Times New Roman"/>
          <w:i/>
          <w:sz w:val="28"/>
          <w:szCs w:val="28"/>
          <w:highlight w:val="white"/>
        </w:rPr>
      </w:pPr>
      <w:proofErr w:type="gramStart"/>
      <w:r>
        <w:rPr>
          <w:rFonts w:ascii="Times New Roman" w:eastAsia="Times New Roman" w:hAnsi="Times New Roman" w:cs="Times New Roman"/>
          <w:i/>
          <w:sz w:val="28"/>
          <w:szCs w:val="28"/>
          <w:highlight w:val="white"/>
        </w:rPr>
        <w:t>з</w:t>
      </w:r>
      <w:proofErr w:type="gramEnd"/>
      <w:r>
        <w:rPr>
          <w:rFonts w:ascii="Times New Roman" w:eastAsia="Times New Roman" w:hAnsi="Times New Roman" w:cs="Times New Roman"/>
          <w:i/>
          <w:sz w:val="28"/>
          <w:szCs w:val="28"/>
          <w:highlight w:val="white"/>
        </w:rPr>
        <w:t xml:space="preserve">апрет на ложные или способные ввести потребителя в заблуждение обозначения. </w:t>
      </w:r>
      <w:r>
        <w:rPr>
          <w:rFonts w:ascii="Times New Roman" w:eastAsia="Times New Roman" w:hAnsi="Times New Roman" w:cs="Times New Roman"/>
          <w:sz w:val="28"/>
          <w:szCs w:val="28"/>
          <w:highlight w:val="white"/>
        </w:rPr>
        <w:t xml:space="preserve">К таким обозначениям относятся обозначения, которые могут содержать описательные элементы, прямо указывающие на вид товара, его характеристики, сведения об изготовителе и другое, а также элементы, </w:t>
      </w:r>
      <w:r w:rsidRPr="0046505B">
        <w:rPr>
          <w:rFonts w:ascii="Times New Roman" w:eastAsia="Times New Roman" w:hAnsi="Times New Roman" w:cs="Times New Roman"/>
          <w:spacing w:val="-5"/>
          <w:sz w:val="28"/>
          <w:szCs w:val="28"/>
          <w:highlight w:val="white"/>
        </w:rPr>
        <w:t xml:space="preserve">порождающие </w:t>
      </w:r>
      <w:r w:rsidRPr="0046505B">
        <w:rPr>
          <w:rFonts w:ascii="Times New Roman" w:eastAsia="Times New Roman" w:hAnsi="Times New Roman" w:cs="Times New Roman"/>
          <w:spacing w:val="-6"/>
          <w:sz w:val="28"/>
          <w:szCs w:val="28"/>
          <w:highlight w:val="white"/>
        </w:rPr>
        <w:t>у потребителя представление об этих сведениях</w:t>
      </w:r>
      <w:r w:rsidRPr="0046505B">
        <w:rPr>
          <w:rFonts w:ascii="Times New Roman" w:eastAsia="Times New Roman" w:hAnsi="Times New Roman" w:cs="Times New Roman"/>
          <w:spacing w:val="-5"/>
          <w:sz w:val="28"/>
          <w:szCs w:val="28"/>
          <w:highlight w:val="white"/>
        </w:rPr>
        <w:t xml:space="preserve"> через ассоциации.</w:t>
      </w:r>
      <w:r w:rsidRPr="0046505B">
        <w:rPr>
          <w:rFonts w:ascii="Times New Roman" w:eastAsia="Times New Roman" w:hAnsi="Times New Roman" w:cs="Times New Roman"/>
          <w:spacing w:val="-5"/>
          <w:sz w:val="28"/>
          <w:szCs w:val="28"/>
          <w:highlight w:val="white"/>
          <w:vertAlign w:val="superscript"/>
        </w:rPr>
        <w:footnoteReference w:id="98"/>
      </w:r>
    </w:p>
    <w:p w14:paraId="000000FD" w14:textId="77777777" w:rsidR="00CF6606" w:rsidRDefault="00830920">
      <w:pPr>
        <w:widowControl w:val="0"/>
        <w:numPr>
          <w:ilvl w:val="0"/>
          <w:numId w:val="1"/>
        </w:numPr>
        <w:spacing w:line="360" w:lineRule="auto"/>
        <w:ind w:left="0" w:firstLine="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соответствие общественным интересам, принципам гуманности и морали. </w:t>
      </w:r>
      <w:proofErr w:type="gramStart"/>
      <w:r>
        <w:rPr>
          <w:rFonts w:ascii="Times New Roman" w:eastAsia="Times New Roman" w:hAnsi="Times New Roman" w:cs="Times New Roman"/>
          <w:sz w:val="28"/>
          <w:szCs w:val="28"/>
          <w:highlight w:val="white"/>
        </w:rPr>
        <w:t>К не соответствующим данному условию обозначениям относятся фразы, изображения непристойного содержания, призывы антигуманного характера, оскорбляющие человеческое достоинство, религиозные чувства, слова, написание которых нарушает правила орфографии русского языка и т.п.</w:t>
      </w:r>
      <w:proofErr w:type="gramEnd"/>
    </w:p>
    <w:p w14:paraId="000000FE"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sectPr w:rsidR="00CF6606">
          <w:pgSz w:w="11909" w:h="16834"/>
          <w:pgMar w:top="1160" w:right="760" w:bottom="709" w:left="1600" w:header="720" w:footer="720" w:gutter="0"/>
          <w:cols w:space="720"/>
        </w:sectPr>
      </w:pPr>
      <w:r>
        <w:rPr>
          <w:rFonts w:ascii="Times New Roman" w:eastAsia="Times New Roman" w:hAnsi="Times New Roman" w:cs="Times New Roman"/>
          <w:sz w:val="28"/>
          <w:szCs w:val="28"/>
          <w:highlight w:val="white"/>
        </w:rPr>
        <w:t xml:space="preserve">Представляется разумным закрепить критерии охраноспособности в Гражданском кодексе и упорядочить их, так как на данный момент ст. 1483 ГК </w:t>
      </w:r>
      <w:proofErr w:type="gramStart"/>
      <w:r>
        <w:rPr>
          <w:rFonts w:ascii="Times New Roman" w:eastAsia="Times New Roman" w:hAnsi="Times New Roman" w:cs="Times New Roman"/>
          <w:sz w:val="28"/>
          <w:szCs w:val="28"/>
          <w:highlight w:val="white"/>
        </w:rPr>
        <w:t>построена</w:t>
      </w:r>
      <w:proofErr w:type="gramEnd"/>
      <w:r>
        <w:rPr>
          <w:rFonts w:ascii="Times New Roman" w:eastAsia="Times New Roman" w:hAnsi="Times New Roman" w:cs="Times New Roman"/>
          <w:sz w:val="28"/>
          <w:szCs w:val="28"/>
          <w:highlight w:val="white"/>
        </w:rPr>
        <w:t xml:space="preserve"> хаотично и, например, критерий новизны в ней прямо не указан. Также представляется необходимым указать в определении товарного знака на позитивные критерии охраноспособности. В результате понятие товарного знака стало бы более полно и четко отражать сущность рассматриваемого обозначения.</w:t>
      </w:r>
    </w:p>
    <w:p w14:paraId="000000FF" w14:textId="77777777" w:rsidR="00CF6606" w:rsidRDefault="00830920">
      <w:pPr>
        <w:widowControl w:val="0"/>
        <w:spacing w:after="120" w:line="240" w:lineRule="auto"/>
        <w:ind w:left="142"/>
        <w:jc w:val="center"/>
        <w:rPr>
          <w:rFonts w:ascii="Times New Roman" w:eastAsia="Times New Roman" w:hAnsi="Times New Roman" w:cs="Times New Roman"/>
          <w:b/>
          <w:color w:val="202124"/>
          <w:sz w:val="28"/>
          <w:szCs w:val="28"/>
          <w:highlight w:val="white"/>
        </w:rPr>
      </w:pPr>
      <w:r>
        <w:rPr>
          <w:rFonts w:ascii="Times New Roman" w:eastAsia="Times New Roman" w:hAnsi="Times New Roman" w:cs="Times New Roman"/>
          <w:b/>
          <w:color w:val="202124"/>
          <w:sz w:val="28"/>
          <w:szCs w:val="28"/>
          <w:highlight w:val="white"/>
        </w:rPr>
        <w:lastRenderedPageBreak/>
        <w:t>ГЛАВА ВТОРАЯ</w:t>
      </w:r>
    </w:p>
    <w:p w14:paraId="00000100" w14:textId="77777777" w:rsidR="00CF6606" w:rsidRDefault="00830920">
      <w:pPr>
        <w:widowControl w:val="0"/>
        <w:spacing w:after="120" w:line="240" w:lineRule="auto"/>
        <w:ind w:left="142"/>
        <w:jc w:val="center"/>
        <w:rPr>
          <w:rFonts w:ascii="Times New Roman" w:eastAsia="Times New Roman" w:hAnsi="Times New Roman" w:cs="Times New Roman"/>
          <w:b/>
          <w:color w:val="202124"/>
          <w:sz w:val="28"/>
          <w:szCs w:val="28"/>
          <w:highlight w:val="white"/>
        </w:rPr>
      </w:pPr>
      <w:r>
        <w:rPr>
          <w:rFonts w:ascii="Times New Roman" w:eastAsia="Times New Roman" w:hAnsi="Times New Roman" w:cs="Times New Roman"/>
          <w:b/>
          <w:color w:val="202124"/>
          <w:sz w:val="28"/>
          <w:szCs w:val="28"/>
          <w:highlight w:val="white"/>
        </w:rPr>
        <w:t xml:space="preserve">МЕЖДУНАРОДНЫЕ ДОГОВОРЫ РОССИЙСКОЙ ФЕДЕРАЦИИ </w:t>
      </w:r>
    </w:p>
    <w:p w14:paraId="00000101" w14:textId="77777777" w:rsidR="00CF6606" w:rsidRDefault="00830920">
      <w:pPr>
        <w:widowControl w:val="0"/>
        <w:spacing w:after="120" w:line="240" w:lineRule="auto"/>
        <w:ind w:left="142"/>
        <w:jc w:val="center"/>
        <w:rPr>
          <w:rFonts w:ascii="Times New Roman" w:eastAsia="Times New Roman" w:hAnsi="Times New Roman" w:cs="Times New Roman"/>
          <w:b/>
          <w:color w:val="202124"/>
          <w:sz w:val="28"/>
          <w:szCs w:val="28"/>
          <w:highlight w:val="white"/>
        </w:rPr>
      </w:pPr>
      <w:r>
        <w:rPr>
          <w:rFonts w:ascii="Times New Roman" w:eastAsia="Times New Roman" w:hAnsi="Times New Roman" w:cs="Times New Roman"/>
          <w:b/>
          <w:color w:val="202124"/>
          <w:sz w:val="28"/>
          <w:szCs w:val="28"/>
          <w:highlight w:val="white"/>
        </w:rPr>
        <w:t xml:space="preserve">В СФЕРЕ РЕГУЛИРОВАНИЯ ТОВАРНЫХ ЗНАКОВ </w:t>
      </w:r>
    </w:p>
    <w:p w14:paraId="00000102" w14:textId="77777777" w:rsidR="00CF6606" w:rsidRDefault="00830920">
      <w:pPr>
        <w:widowControl w:val="0"/>
        <w:spacing w:after="120" w:line="240" w:lineRule="auto"/>
        <w:ind w:left="142"/>
        <w:jc w:val="center"/>
        <w:rPr>
          <w:rFonts w:ascii="Times New Roman" w:eastAsia="Times New Roman" w:hAnsi="Times New Roman" w:cs="Times New Roman"/>
          <w:b/>
          <w:color w:val="202124"/>
          <w:sz w:val="28"/>
          <w:szCs w:val="28"/>
          <w:highlight w:val="white"/>
        </w:rPr>
      </w:pPr>
      <w:r>
        <w:rPr>
          <w:rFonts w:ascii="Times New Roman" w:eastAsia="Times New Roman" w:hAnsi="Times New Roman" w:cs="Times New Roman"/>
          <w:b/>
          <w:color w:val="202124"/>
          <w:sz w:val="28"/>
          <w:szCs w:val="28"/>
          <w:highlight w:val="white"/>
        </w:rPr>
        <w:t xml:space="preserve">И ПРОБЛЕМЫ ИХ ИМПЛЕМЕНТАЦИИ </w:t>
      </w:r>
    </w:p>
    <w:p w14:paraId="00000103" w14:textId="77777777" w:rsidR="00CF6606" w:rsidRDefault="00830920">
      <w:pPr>
        <w:widowControl w:val="0"/>
        <w:spacing w:after="240" w:line="240" w:lineRule="auto"/>
        <w:ind w:left="142"/>
        <w:jc w:val="center"/>
        <w:rPr>
          <w:rFonts w:ascii="Times New Roman" w:eastAsia="Times New Roman" w:hAnsi="Times New Roman" w:cs="Times New Roman"/>
          <w:b/>
          <w:color w:val="202124"/>
          <w:sz w:val="28"/>
          <w:szCs w:val="28"/>
          <w:highlight w:val="white"/>
        </w:rPr>
      </w:pPr>
      <w:r>
        <w:rPr>
          <w:rFonts w:ascii="Times New Roman" w:eastAsia="Times New Roman" w:hAnsi="Times New Roman" w:cs="Times New Roman"/>
          <w:b/>
          <w:color w:val="202124"/>
          <w:sz w:val="28"/>
          <w:szCs w:val="28"/>
          <w:highlight w:val="white"/>
        </w:rPr>
        <w:t>В РОССИЙСКУЮ ПРАВОВУЮ СИСТЕМУ</w:t>
      </w:r>
    </w:p>
    <w:p w14:paraId="00000104" w14:textId="77777777" w:rsidR="00CF6606" w:rsidRDefault="00830920">
      <w:pPr>
        <w:widowControl w:val="0"/>
        <w:pBdr>
          <w:top w:val="nil"/>
          <w:left w:val="nil"/>
          <w:bottom w:val="nil"/>
          <w:right w:val="nil"/>
          <w:between w:val="nil"/>
        </w:pBdr>
        <w:spacing w:after="120" w:line="240" w:lineRule="auto"/>
        <w:ind w:left="1134" w:right="-90" w:hanging="567"/>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2.1. Международно-правовые обязательства </w:t>
      </w:r>
      <w:proofErr w:type="gramStart"/>
      <w:r>
        <w:rPr>
          <w:rFonts w:ascii="Times New Roman" w:eastAsia="Times New Roman" w:hAnsi="Times New Roman" w:cs="Times New Roman"/>
          <w:b/>
          <w:sz w:val="28"/>
          <w:szCs w:val="28"/>
          <w:highlight w:val="white"/>
        </w:rPr>
        <w:t>Российской</w:t>
      </w:r>
      <w:proofErr w:type="gramEnd"/>
      <w:r>
        <w:rPr>
          <w:rFonts w:ascii="Times New Roman" w:eastAsia="Times New Roman" w:hAnsi="Times New Roman" w:cs="Times New Roman"/>
          <w:b/>
          <w:sz w:val="28"/>
          <w:szCs w:val="28"/>
          <w:highlight w:val="white"/>
        </w:rPr>
        <w:t xml:space="preserve"> Федерации </w:t>
      </w:r>
    </w:p>
    <w:p w14:paraId="00000105" w14:textId="77777777" w:rsidR="00CF6606" w:rsidRDefault="00830920">
      <w:pPr>
        <w:widowControl w:val="0"/>
        <w:pBdr>
          <w:top w:val="nil"/>
          <w:left w:val="nil"/>
          <w:bottom w:val="nil"/>
          <w:right w:val="nil"/>
          <w:between w:val="nil"/>
        </w:pBdr>
        <w:spacing w:after="120" w:line="240" w:lineRule="auto"/>
        <w:ind w:left="1134" w:right="-90" w:hanging="567"/>
        <w:jc w:val="center"/>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highlight w:val="white"/>
        </w:rPr>
        <w:t>в сфере регулирования товарных знаков</w:t>
      </w:r>
    </w:p>
    <w:p w14:paraId="00000106" w14:textId="77777777" w:rsidR="00CF6606" w:rsidRDefault="00CF6606">
      <w:pPr>
        <w:widowControl w:val="0"/>
        <w:spacing w:line="360" w:lineRule="auto"/>
        <w:ind w:firstLine="720"/>
        <w:jc w:val="both"/>
        <w:rPr>
          <w:rFonts w:ascii="Times New Roman" w:eastAsia="Times New Roman" w:hAnsi="Times New Roman" w:cs="Times New Roman"/>
          <w:sz w:val="28"/>
          <w:szCs w:val="28"/>
          <w:highlight w:val="white"/>
        </w:rPr>
      </w:pPr>
      <w:bookmarkStart w:id="3" w:name="_bmbt6zg3cug2" w:colFirst="0" w:colLast="0"/>
      <w:bookmarkEnd w:id="3"/>
    </w:p>
    <w:p w14:paraId="00000107" w14:textId="77777777" w:rsidR="00CF6606" w:rsidRDefault="00830920" w:rsidP="0046505B">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Стремительное экономическое и техническое развитие, способствующие притоку иностранного бизнеса и инвестиций, стали главными причинами стремления в урегулировании вопросов, связанных с товарными знаками. Главный камень преткновения – территориальный характер, как и различные </w:t>
      </w:r>
      <w:r w:rsidRPr="0046505B">
        <w:rPr>
          <w:rFonts w:ascii="Times New Roman" w:eastAsia="Times New Roman" w:hAnsi="Times New Roman" w:cs="Times New Roman"/>
          <w:spacing w:val="-4"/>
          <w:sz w:val="28"/>
          <w:szCs w:val="28"/>
          <w:highlight w:val="white"/>
        </w:rPr>
        <w:t>подходы госуда</w:t>
      </w:r>
      <w:proofErr w:type="gramStart"/>
      <w:r w:rsidRPr="0046505B">
        <w:rPr>
          <w:rFonts w:ascii="Times New Roman" w:eastAsia="Times New Roman" w:hAnsi="Times New Roman" w:cs="Times New Roman"/>
          <w:spacing w:val="-4"/>
          <w:sz w:val="28"/>
          <w:szCs w:val="28"/>
          <w:highlight w:val="white"/>
        </w:rPr>
        <w:t>рств к п</w:t>
      </w:r>
      <w:proofErr w:type="gramEnd"/>
      <w:r w:rsidRPr="0046505B">
        <w:rPr>
          <w:rFonts w:ascii="Times New Roman" w:eastAsia="Times New Roman" w:hAnsi="Times New Roman" w:cs="Times New Roman"/>
          <w:spacing w:val="-4"/>
          <w:sz w:val="28"/>
          <w:szCs w:val="28"/>
          <w:highlight w:val="white"/>
        </w:rPr>
        <w:t>ониманию и правовому регулированию товарных знаков.</w:t>
      </w:r>
    </w:p>
    <w:p w14:paraId="00000108"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Эффективным механизмом решения указанных вопросов стало принятие международных соглашений, многие из которых были созданы под эгидой международных межправительственных организаций - ВТО и ВОИС.</w:t>
      </w:r>
    </w:p>
    <w:p w14:paraId="00000109"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Усилия государств по согласованию единых подходов к пониманию и правовой охране товарных знаков привели к разработке и принятию фундаментальных, но в то же время декларативных положений международных договоров, допускающих различные национальные подходы.</w:t>
      </w:r>
    </w:p>
    <w:p w14:paraId="0000010A"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bookmarkStart w:id="4" w:name="_mzslcrivhhnb" w:colFirst="0" w:colLast="0"/>
      <w:bookmarkEnd w:id="4"/>
      <w:r>
        <w:rPr>
          <w:rFonts w:ascii="Times New Roman" w:eastAsia="Times New Roman" w:hAnsi="Times New Roman" w:cs="Times New Roman"/>
          <w:sz w:val="28"/>
          <w:szCs w:val="28"/>
          <w:highlight w:val="white"/>
        </w:rPr>
        <w:t xml:space="preserve">Как и в законодательстве многих стран мира, в Российской Федерации провозглашен примат международного договора, что, в частности, закреплено в ст. 15 Конституции. </w:t>
      </w:r>
    </w:p>
    <w:p w14:paraId="0000010B" w14:textId="27FEB774"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bookmarkStart w:id="5" w:name="_gspv5lcgtonn" w:colFirst="0" w:colLast="0"/>
      <w:bookmarkEnd w:id="5"/>
      <w:r>
        <w:rPr>
          <w:rFonts w:ascii="Times New Roman" w:eastAsia="Times New Roman" w:hAnsi="Times New Roman" w:cs="Times New Roman"/>
          <w:sz w:val="28"/>
          <w:szCs w:val="28"/>
          <w:highlight w:val="white"/>
        </w:rPr>
        <w:t>Согласно ст. 7 Гражданского кодекса Р</w:t>
      </w:r>
      <w:r w:rsidR="0046505B">
        <w:rPr>
          <w:rFonts w:ascii="Times New Roman" w:eastAsia="Times New Roman" w:hAnsi="Times New Roman" w:cs="Times New Roman"/>
          <w:sz w:val="28"/>
          <w:szCs w:val="28"/>
          <w:highlight w:val="white"/>
          <w:lang w:val="ru-RU"/>
        </w:rPr>
        <w:t>Ф</w:t>
      </w:r>
      <w:r>
        <w:rPr>
          <w:rFonts w:ascii="Times New Roman" w:eastAsia="Times New Roman" w:hAnsi="Times New Roman" w:cs="Times New Roman"/>
          <w:sz w:val="28"/>
          <w:szCs w:val="28"/>
          <w:highlight w:val="white"/>
        </w:rPr>
        <w:t xml:space="preserve">, «общепризнанные принципы и нормы международного права и международные договоры Российской Федерации являются в соответствии с Конституцией Российской Федерации составной частью правовой системы Российской Федерации». </w:t>
      </w:r>
    </w:p>
    <w:p w14:paraId="0000010C" w14:textId="7839582C"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bookmarkStart w:id="6" w:name="_hxnnf5giqdy1" w:colFirst="0" w:colLast="0"/>
      <w:bookmarkEnd w:id="6"/>
      <w:r>
        <w:rPr>
          <w:rFonts w:ascii="Times New Roman" w:eastAsia="Times New Roman" w:hAnsi="Times New Roman" w:cs="Times New Roman"/>
          <w:sz w:val="28"/>
          <w:szCs w:val="28"/>
          <w:highlight w:val="white"/>
        </w:rPr>
        <w:t>В настоящее время Россия является участницей семи международных соглашений, действующих в рамках ВОИС, относящихся к товарным знакам: Парижской конвенции</w:t>
      </w:r>
      <w:r w:rsidR="0019053B">
        <w:rPr>
          <w:rFonts w:ascii="Times New Roman" w:eastAsia="Times New Roman" w:hAnsi="Times New Roman" w:cs="Times New Roman"/>
          <w:sz w:val="28"/>
          <w:szCs w:val="28"/>
          <w:highlight w:val="white"/>
          <w:lang w:val="ru-RU"/>
        </w:rPr>
        <w:t xml:space="preserve"> </w:t>
      </w:r>
      <w:r w:rsidR="0019053B" w:rsidRPr="002B7A04">
        <w:rPr>
          <w:rFonts w:ascii="Times New Roman" w:hAnsi="Times New Roman" w:cs="Times New Roman"/>
          <w:sz w:val="28"/>
          <w:szCs w:val="28"/>
        </w:rPr>
        <w:t xml:space="preserve">по охране промышленной собственности от 20 марта </w:t>
      </w:r>
      <w:r w:rsidR="0019053B" w:rsidRPr="002B7A04">
        <w:rPr>
          <w:rFonts w:ascii="Times New Roman" w:hAnsi="Times New Roman" w:cs="Times New Roman"/>
          <w:sz w:val="28"/>
          <w:szCs w:val="28"/>
        </w:rPr>
        <w:lastRenderedPageBreak/>
        <w:t>1883 г</w:t>
      </w:r>
      <w:r w:rsidR="0019053B" w:rsidRPr="002B7A04">
        <w:rPr>
          <w:rFonts w:ascii="Times New Roman" w:hAnsi="Times New Roman" w:cs="Times New Roman"/>
          <w:sz w:val="28"/>
          <w:szCs w:val="28"/>
          <w:lang w:val="ru-RU"/>
        </w:rPr>
        <w:t>.</w:t>
      </w:r>
      <w:r>
        <w:rPr>
          <w:rFonts w:ascii="Times New Roman" w:eastAsia="Times New Roman" w:hAnsi="Times New Roman" w:cs="Times New Roman"/>
          <w:sz w:val="28"/>
          <w:szCs w:val="28"/>
          <w:highlight w:val="white"/>
        </w:rPr>
        <w:t xml:space="preserve">, Мадридского соглашения </w:t>
      </w:r>
      <w:r w:rsidR="0019053B">
        <w:rPr>
          <w:rFonts w:ascii="Times New Roman" w:eastAsia="Times New Roman" w:hAnsi="Times New Roman" w:cs="Times New Roman"/>
          <w:sz w:val="28"/>
          <w:szCs w:val="28"/>
          <w:highlight w:val="white"/>
        </w:rPr>
        <w:t>о международной регистрации знаков 1891 г.</w:t>
      </w:r>
      <w:r w:rsidR="0019053B">
        <w:rPr>
          <w:rFonts w:ascii="Times New Roman" w:eastAsia="Times New Roman" w:hAnsi="Times New Roman" w:cs="Times New Roman"/>
          <w:sz w:val="28"/>
          <w:szCs w:val="28"/>
          <w:highlight w:val="white"/>
          <w:lang w:val="ru-RU"/>
        </w:rPr>
        <w:t xml:space="preserve"> </w:t>
      </w:r>
      <w:r>
        <w:rPr>
          <w:rFonts w:ascii="Times New Roman" w:eastAsia="Times New Roman" w:hAnsi="Times New Roman" w:cs="Times New Roman"/>
          <w:sz w:val="28"/>
          <w:szCs w:val="28"/>
          <w:highlight w:val="white"/>
        </w:rPr>
        <w:t xml:space="preserve">и Протокола к нему, Договора о </w:t>
      </w:r>
      <w:proofErr w:type="gramStart"/>
      <w:r>
        <w:rPr>
          <w:rFonts w:ascii="Times New Roman" w:eastAsia="Times New Roman" w:hAnsi="Times New Roman" w:cs="Times New Roman"/>
          <w:sz w:val="28"/>
          <w:szCs w:val="28"/>
          <w:highlight w:val="white"/>
        </w:rPr>
        <w:t>законах по</w:t>
      </w:r>
      <w:proofErr w:type="gramEnd"/>
      <w:r>
        <w:rPr>
          <w:rFonts w:ascii="Times New Roman" w:eastAsia="Times New Roman" w:hAnsi="Times New Roman" w:cs="Times New Roman"/>
          <w:sz w:val="28"/>
          <w:szCs w:val="28"/>
          <w:highlight w:val="white"/>
        </w:rPr>
        <w:t xml:space="preserve"> товарным знакам, Сингапурского договора о законах по товарным знакам, </w:t>
      </w:r>
      <w:proofErr w:type="spellStart"/>
      <w:r>
        <w:rPr>
          <w:rFonts w:ascii="Times New Roman" w:eastAsia="Times New Roman" w:hAnsi="Times New Roman" w:cs="Times New Roman"/>
          <w:sz w:val="28"/>
          <w:szCs w:val="28"/>
          <w:highlight w:val="white"/>
        </w:rPr>
        <w:t>Ниццкого</w:t>
      </w:r>
      <w:proofErr w:type="spellEnd"/>
      <w:r>
        <w:rPr>
          <w:rFonts w:ascii="Times New Roman" w:eastAsia="Times New Roman" w:hAnsi="Times New Roman" w:cs="Times New Roman"/>
          <w:sz w:val="28"/>
          <w:szCs w:val="28"/>
          <w:highlight w:val="white"/>
        </w:rPr>
        <w:t xml:space="preserve"> соглашения о международной классификации товаров и услуг для регистрации знаков.</w:t>
      </w:r>
    </w:p>
    <w:p w14:paraId="0000010D"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Вместе с тем при осуществлении законотворческой и практической деятельности, связанной с товарными знаками, Россия базируется на нормах ТРИПС. Кроме этого, российское законодательство развивается с учетом законодательства Евросоюза и рекомендаций, разрабатываемых ВОИС в этой области. Прослеживая эволюцию отечественного законодательства, касающегося товарных знаков, можно без труда обнаружить влияние на него международных соглашений.</w:t>
      </w:r>
      <w:r>
        <w:rPr>
          <w:rFonts w:ascii="Times New Roman" w:eastAsia="Times New Roman" w:hAnsi="Times New Roman" w:cs="Times New Roman"/>
          <w:sz w:val="28"/>
          <w:szCs w:val="28"/>
          <w:highlight w:val="white"/>
          <w:vertAlign w:val="superscript"/>
        </w:rPr>
        <w:footnoteReference w:id="99"/>
      </w:r>
    </w:p>
    <w:p w14:paraId="0000010E"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Концептуальные положения Парижской конвенции полностью закреплены в Гражданском кодексе. </w:t>
      </w:r>
      <w:proofErr w:type="gramStart"/>
      <w:r>
        <w:rPr>
          <w:rFonts w:ascii="Times New Roman" w:eastAsia="Times New Roman" w:hAnsi="Times New Roman" w:cs="Times New Roman"/>
          <w:sz w:val="28"/>
          <w:szCs w:val="28"/>
          <w:highlight w:val="white"/>
        </w:rPr>
        <w:t>К примеру, положения, закрепляющие конвенционный и выставочный приоритеты, возможности досрочного прекращения правовой охраны знака по причине его непрерывного неиспользования, принципы предоставления правовой охраны общеизвестному товарному знаку и коллективному знакам, устанавливающие основания для отказа в государственной регистрации товарного знака.</w:t>
      </w:r>
      <w:proofErr w:type="gramEnd"/>
    </w:p>
    <w:p w14:paraId="0000010F"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Правила Мадридского соглашения и Протокола к нему были закреплены в статьях 1483, 1499, 1500, 1512, 1514 Кодекса. Эти положения касаются, в частности, различных юридически значимых действий, которые могут осуществляться в связи с предоставлением правовой охраны международному знаку на территории Российской Федерации.</w:t>
      </w:r>
    </w:p>
    <w:p w14:paraId="00000110"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Получили отражение в отечественном законодательстве и нормы, содержащиеся в Сингапурском договоре о </w:t>
      </w:r>
      <w:proofErr w:type="gramStart"/>
      <w:r>
        <w:rPr>
          <w:rFonts w:ascii="Times New Roman" w:eastAsia="Times New Roman" w:hAnsi="Times New Roman" w:cs="Times New Roman"/>
          <w:sz w:val="28"/>
          <w:szCs w:val="28"/>
          <w:highlight w:val="white"/>
        </w:rPr>
        <w:t>законах по</w:t>
      </w:r>
      <w:proofErr w:type="gramEnd"/>
      <w:r>
        <w:rPr>
          <w:rFonts w:ascii="Times New Roman" w:eastAsia="Times New Roman" w:hAnsi="Times New Roman" w:cs="Times New Roman"/>
          <w:sz w:val="28"/>
          <w:szCs w:val="28"/>
          <w:highlight w:val="white"/>
        </w:rPr>
        <w:t xml:space="preserve"> товарным знакам. Включенные в кодекс положения направлены на упрощение административных процедур и расширение прав заявителей.</w:t>
      </w:r>
    </w:p>
    <w:p w14:paraId="00000111"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bookmarkStart w:id="7" w:name="_30j0zll" w:colFirst="0" w:colLast="0"/>
      <w:bookmarkEnd w:id="7"/>
      <w:r>
        <w:rPr>
          <w:rFonts w:ascii="Times New Roman" w:eastAsia="Times New Roman" w:hAnsi="Times New Roman" w:cs="Times New Roman"/>
          <w:sz w:val="28"/>
          <w:szCs w:val="28"/>
          <w:highlight w:val="white"/>
        </w:rPr>
        <w:t xml:space="preserve">Российская Федерация является участницей ряда двусторонних </w:t>
      </w:r>
      <w:r>
        <w:rPr>
          <w:rFonts w:ascii="Times New Roman" w:eastAsia="Times New Roman" w:hAnsi="Times New Roman" w:cs="Times New Roman"/>
          <w:sz w:val="28"/>
          <w:szCs w:val="28"/>
          <w:highlight w:val="white"/>
        </w:rPr>
        <w:lastRenderedPageBreak/>
        <w:t>договоров о взаимной охране интеллектуальной собственности, в том числе товарных знаков. Так, в Соглашении между Россией и Вьетнамом о сотрудничестве в сфере охраны прав интеллектуальной собственности провозглашаются общие принципы сотрудничества в области охраны, а также использования прав на объекты интеллектуальной собственности на основе взаимной выгоды и равенства в соответствии с международными договорами, участниками которых являются или будут являться оба государства.</w:t>
      </w:r>
      <w:r>
        <w:rPr>
          <w:rFonts w:ascii="Times New Roman" w:eastAsia="Times New Roman" w:hAnsi="Times New Roman" w:cs="Times New Roman"/>
          <w:sz w:val="28"/>
          <w:szCs w:val="28"/>
          <w:highlight w:val="white"/>
          <w:vertAlign w:val="superscript"/>
        </w:rPr>
        <w:footnoteReference w:id="100"/>
      </w:r>
    </w:p>
    <w:p w14:paraId="00000112"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Российско-американском торговом соглашении</w:t>
      </w:r>
      <w:r>
        <w:rPr>
          <w:rFonts w:ascii="Times New Roman" w:eastAsia="Times New Roman" w:hAnsi="Times New Roman" w:cs="Times New Roman"/>
          <w:sz w:val="28"/>
          <w:szCs w:val="28"/>
          <w:highlight w:val="white"/>
          <w:vertAlign w:val="superscript"/>
        </w:rPr>
        <w:footnoteReference w:id="101"/>
      </w:r>
      <w:r>
        <w:rPr>
          <w:rFonts w:ascii="Times New Roman" w:eastAsia="Times New Roman" w:hAnsi="Times New Roman" w:cs="Times New Roman"/>
          <w:sz w:val="28"/>
          <w:szCs w:val="28"/>
          <w:highlight w:val="white"/>
        </w:rPr>
        <w:t xml:space="preserve"> и Соглашении о торговле и экономическом сотрудничестве между Российской Федерацией и Швейцарской Конфедерацией</w:t>
      </w:r>
      <w:r>
        <w:rPr>
          <w:rFonts w:ascii="Times New Roman" w:eastAsia="Times New Roman" w:hAnsi="Times New Roman" w:cs="Times New Roman"/>
          <w:sz w:val="28"/>
          <w:szCs w:val="28"/>
          <w:highlight w:val="white"/>
          <w:vertAlign w:val="superscript"/>
        </w:rPr>
        <w:footnoteReference w:id="102"/>
      </w:r>
      <w:r>
        <w:rPr>
          <w:rFonts w:ascii="Times New Roman" w:eastAsia="Times New Roman" w:hAnsi="Times New Roman" w:cs="Times New Roman"/>
          <w:sz w:val="28"/>
          <w:szCs w:val="28"/>
          <w:highlight w:val="white"/>
        </w:rPr>
        <w:t xml:space="preserve"> закреплены обязательства по обеспечению адекватной и эффективной охраны интеллектуальной собственности при осуществлении торговой и иной экономической деятельности.</w:t>
      </w:r>
    </w:p>
    <w:p w14:paraId="00000113" w14:textId="77777777" w:rsidR="00CF6606" w:rsidRDefault="00830920">
      <w:pPr>
        <w:widowControl w:val="0"/>
        <w:tabs>
          <w:tab w:val="left" w:pos="9498"/>
        </w:tabs>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Принятые международные договоры закрепляли и развивали минимальные стандарты охраны товарных знаков, доступной правообладателям во всех странах-участницах благодаря единой системе международной регистрации. Удалось установить принцип национального режима как базовой гарантии и режима наибольшего благоприятствования в случае предоставления привилегий иностранным гражданам. </w:t>
      </w:r>
    </w:p>
    <w:p w14:paraId="00000114"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rPr>
        <w:t>Таким образом, международные договоры, решив главную задачу выхода исключительных прав за пределы своих государств, заложили основу для продолжения сотрудничества в этом направлении.</w:t>
      </w:r>
    </w:p>
    <w:p w14:paraId="2EA79135" w14:textId="77777777" w:rsidR="0005628A" w:rsidRPr="0005628A" w:rsidRDefault="0005628A">
      <w:pPr>
        <w:widowControl w:val="0"/>
        <w:spacing w:line="360" w:lineRule="auto"/>
        <w:ind w:firstLine="720"/>
        <w:jc w:val="both"/>
        <w:rPr>
          <w:rFonts w:ascii="Times New Roman" w:eastAsia="Times New Roman" w:hAnsi="Times New Roman" w:cs="Times New Roman"/>
          <w:sz w:val="28"/>
          <w:szCs w:val="28"/>
          <w:highlight w:val="darkBlue"/>
          <w:lang w:val="ru-RU"/>
        </w:rPr>
        <w:sectPr w:rsidR="0005628A" w:rsidRPr="0005628A">
          <w:pgSz w:w="11909" w:h="16834"/>
          <w:pgMar w:top="1160" w:right="760" w:bottom="709" w:left="1600" w:header="720" w:footer="720" w:gutter="0"/>
          <w:cols w:space="720"/>
        </w:sectPr>
      </w:pPr>
    </w:p>
    <w:p w14:paraId="00000115" w14:textId="77777777" w:rsidR="00CF6606" w:rsidRDefault="00830920">
      <w:pPr>
        <w:widowControl w:val="0"/>
        <w:spacing w:before="4"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2.2. Проблема международного и национального регулирования совместного владения исключительным правом на товарный знак.</w:t>
      </w:r>
    </w:p>
    <w:p w14:paraId="00000116" w14:textId="77777777" w:rsidR="00CF6606" w:rsidRDefault="00CF6606">
      <w:pPr>
        <w:widowControl w:val="0"/>
        <w:spacing w:line="240" w:lineRule="auto"/>
        <w:jc w:val="both"/>
        <w:rPr>
          <w:rFonts w:ascii="Times New Roman" w:eastAsia="Times New Roman" w:hAnsi="Times New Roman" w:cs="Times New Roman"/>
          <w:b/>
          <w:sz w:val="28"/>
          <w:szCs w:val="28"/>
          <w:highlight w:val="white"/>
        </w:rPr>
      </w:pPr>
    </w:p>
    <w:p w14:paraId="00000117"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правового режима объектов интеллектуальной собственности и средств индивидуализации характерна вытекающая из закона возможность множественности правообладателей, в то время как абсолютное право, как традиционно считается, может принадлежать лишь одному лицу. Одновременное существование самостоятельных исключительных прав у нескольких правообладателей свидетельствует о существенном ослаблении присущих исключительным правам абсолютных свойств.</w:t>
      </w:r>
      <w:r>
        <w:rPr>
          <w:rFonts w:ascii="Times New Roman" w:eastAsia="Times New Roman" w:hAnsi="Times New Roman" w:cs="Times New Roman"/>
          <w:sz w:val="28"/>
          <w:szCs w:val="28"/>
          <w:highlight w:val="white"/>
          <w:vertAlign w:val="superscript"/>
        </w:rPr>
        <w:footnoteReference w:id="103"/>
      </w:r>
    </w:p>
    <w:p w14:paraId="00000118"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 числу таких случаев п. 4 ст. 1229 ГК РФ относит исключительные права лиц: 1) создавших независимо друг от друга идентичные топологии интегральной микросхемы (п. 3 ст. 1454 ГК РФ); 2) обладающих добросовестно и независимо от других сведениями, составляющими содержание охраняемого секрета производства (п. 2 ст. 1466 ГК РФ); 3) обладающих правом на использование наименования места происхождения товара (п. 2 ст. 1518 ГК РФ).</w:t>
      </w:r>
    </w:p>
    <w:p w14:paraId="00000119"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Может ли исключительное право на товарный знак принадлежать нескольким лицам? В мировой практике широко распространены соглашения о совладении товарными знаками. </w:t>
      </w:r>
      <w:proofErr w:type="gramStart"/>
      <w:r>
        <w:rPr>
          <w:rFonts w:ascii="Times New Roman" w:eastAsia="Times New Roman" w:hAnsi="Times New Roman" w:cs="Times New Roman"/>
          <w:sz w:val="28"/>
          <w:szCs w:val="28"/>
          <w:highlight w:val="white"/>
        </w:rPr>
        <w:t>Возможность регистрации товарных знаков на имя нескольких лиц предусмотрена в законодательстве многих зарубежных стран (Австралии, Венгрии, Великобритании, Германии, Ирландии, Италии, Китая, Польши, Словакии, США, Финляндии, Франции, Швейцарии, Японии и др.)</w:t>
      </w:r>
      <w:r>
        <w:rPr>
          <w:rFonts w:ascii="Times New Roman" w:eastAsia="Times New Roman" w:hAnsi="Times New Roman" w:cs="Times New Roman"/>
          <w:sz w:val="28"/>
          <w:szCs w:val="28"/>
          <w:highlight w:val="white"/>
          <w:vertAlign w:val="superscript"/>
        </w:rPr>
        <w:footnoteReference w:id="104"/>
      </w:r>
      <w:r>
        <w:rPr>
          <w:rFonts w:ascii="Times New Roman" w:eastAsia="Times New Roman" w:hAnsi="Times New Roman" w:cs="Times New Roman"/>
          <w:sz w:val="28"/>
          <w:szCs w:val="28"/>
          <w:highlight w:val="white"/>
        </w:rPr>
        <w:t>.</w:t>
      </w:r>
      <w:proofErr w:type="gramEnd"/>
    </w:p>
    <w:p w14:paraId="0000011A"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Ведомство по интеллектуальной собственности Великобритании предлагает под соглашением о совладении товарными знаками понимать «</w:t>
      </w:r>
      <w:r>
        <w:rPr>
          <w:rFonts w:ascii="Times New Roman" w:eastAsia="Times New Roman" w:hAnsi="Times New Roman" w:cs="Times New Roman"/>
          <w:i/>
          <w:sz w:val="28"/>
          <w:szCs w:val="28"/>
          <w:highlight w:val="white"/>
        </w:rPr>
        <w:t xml:space="preserve">любое соглашение между двумя и более сторонами, по которому одна или обе стороны могут осуществлять предпринимательскую деятельность без </w:t>
      </w:r>
      <w:r>
        <w:rPr>
          <w:rFonts w:ascii="Times New Roman" w:eastAsia="Times New Roman" w:hAnsi="Times New Roman" w:cs="Times New Roman"/>
          <w:i/>
          <w:sz w:val="28"/>
          <w:szCs w:val="28"/>
          <w:highlight w:val="white"/>
        </w:rPr>
        <w:lastRenderedPageBreak/>
        <w:t>риска нарушения интеллектуальных прав другой стороны</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vertAlign w:val="superscript"/>
        </w:rPr>
        <w:footnoteReference w:id="105"/>
      </w:r>
      <w:r>
        <w:rPr>
          <w:rFonts w:ascii="Times New Roman" w:eastAsia="Times New Roman" w:hAnsi="Times New Roman" w:cs="Times New Roman"/>
          <w:sz w:val="28"/>
          <w:szCs w:val="28"/>
          <w:highlight w:val="white"/>
        </w:rPr>
        <w:t xml:space="preserve">. Отмечается, что предметом соглашения могут быть фирменные наименования, товарные знаки, объекты авторского права и патентных прав. </w:t>
      </w:r>
      <w:proofErr w:type="gramEnd"/>
    </w:p>
    <w:p w14:paraId="0000011B"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некоторых юрисдикциях общего права применяется понятие «</w:t>
      </w:r>
      <w:r>
        <w:rPr>
          <w:rFonts w:ascii="Times New Roman" w:eastAsia="Times New Roman" w:hAnsi="Times New Roman" w:cs="Times New Roman"/>
          <w:i/>
          <w:sz w:val="28"/>
          <w:szCs w:val="28"/>
          <w:highlight w:val="white"/>
        </w:rPr>
        <w:t>добросовестное совместное использование</w:t>
      </w:r>
      <w:r>
        <w:rPr>
          <w:rFonts w:ascii="Times New Roman" w:eastAsia="Times New Roman" w:hAnsi="Times New Roman" w:cs="Times New Roman"/>
          <w:sz w:val="28"/>
          <w:szCs w:val="28"/>
          <w:highlight w:val="white"/>
        </w:rPr>
        <w:t>». При установлении подобного режима учитываются характер и продолжительность использования (не менее 5 лет), географическая зона торговли, а также добросовестность регистрации и последующего использования знака. Однако вывод о добросовестном совместном использовании зависит от ряда факторов, в том числе от вероятности введения потребителя в заблуждение.</w:t>
      </w:r>
      <w:r>
        <w:rPr>
          <w:rFonts w:ascii="Times New Roman" w:eastAsia="Times New Roman" w:hAnsi="Times New Roman" w:cs="Times New Roman"/>
          <w:sz w:val="28"/>
          <w:szCs w:val="28"/>
          <w:highlight w:val="white"/>
          <w:vertAlign w:val="superscript"/>
        </w:rPr>
        <w:footnoteReference w:id="106"/>
      </w:r>
    </w:p>
    <w:p w14:paraId="0000011C"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Возможность совладения товарными знаками нашла закрепление и в международных договорах. </w:t>
      </w:r>
      <w:proofErr w:type="gramStart"/>
      <w:r>
        <w:rPr>
          <w:rFonts w:ascii="Times New Roman" w:eastAsia="Times New Roman" w:hAnsi="Times New Roman" w:cs="Times New Roman"/>
          <w:sz w:val="28"/>
          <w:szCs w:val="28"/>
          <w:highlight w:val="white"/>
        </w:rPr>
        <w:t>Так, п. 3 ст. 5C Парижской конвенции устанавливает правила регистрации и использования совместного товарного знака, Мадридское соглашение и Протокол к нему предусматривают возможность подачи одной заявки на международную регистрацию знака несколькими заявителями, а ст. 11 п.1 (d) Договора о законах по товарным знаками ст. 10 Сингапурского договора регулируют совладение товарным знаком.</w:t>
      </w:r>
      <w:proofErr w:type="gramEnd"/>
    </w:p>
    <w:p w14:paraId="0000011D"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Таким образом, совладение товарным знаком получило большее развитие в мировой практике. </w:t>
      </w:r>
    </w:p>
    <w:p w14:paraId="0000011E"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 недостаткам совладения товарным знаком относят:</w:t>
      </w:r>
    </w:p>
    <w:p w14:paraId="0000011F" w14:textId="77777777" w:rsidR="00CF6606" w:rsidRDefault="00830920">
      <w:pPr>
        <w:widowControl w:val="0"/>
        <w:numPr>
          <w:ilvl w:val="0"/>
          <w:numId w:val="10"/>
        </w:numPr>
        <w:shd w:val="clear" w:color="auto" w:fill="FFFFFF"/>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уменьшение различительной способности, что приводит к увеличению затрат потребителя на поиск продукции</w:t>
      </w:r>
      <w:r>
        <w:rPr>
          <w:rFonts w:ascii="Times New Roman" w:eastAsia="Times New Roman" w:hAnsi="Times New Roman" w:cs="Times New Roman"/>
          <w:sz w:val="28"/>
          <w:szCs w:val="28"/>
          <w:highlight w:val="white"/>
          <w:vertAlign w:val="superscript"/>
        </w:rPr>
        <w:footnoteReference w:id="107"/>
      </w:r>
      <w:r>
        <w:rPr>
          <w:rFonts w:ascii="Times New Roman" w:eastAsia="Times New Roman" w:hAnsi="Times New Roman" w:cs="Times New Roman"/>
          <w:sz w:val="28"/>
          <w:szCs w:val="28"/>
          <w:highlight w:val="white"/>
        </w:rPr>
        <w:t>;</w:t>
      </w:r>
    </w:p>
    <w:p w14:paraId="00000120" w14:textId="77777777" w:rsidR="00CF6606" w:rsidRDefault="00830920">
      <w:pPr>
        <w:widowControl w:val="0"/>
        <w:numPr>
          <w:ilvl w:val="0"/>
          <w:numId w:val="10"/>
        </w:numPr>
        <w:shd w:val="clear" w:color="auto" w:fill="FFFFFF"/>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возможное снижение мотивации к повышению качества продукции;</w:t>
      </w:r>
    </w:p>
    <w:p w14:paraId="00000121" w14:textId="77777777" w:rsidR="00CF6606" w:rsidRDefault="00830920">
      <w:pPr>
        <w:widowControl w:val="0"/>
        <w:numPr>
          <w:ilvl w:val="0"/>
          <w:numId w:val="10"/>
        </w:numPr>
        <w:shd w:val="clear" w:color="auto" w:fill="FFFFFF"/>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возможное ослабление уровня конкуренции. Наличие нескольких владельцев товарного знака может привести к образованию монополий.</w:t>
      </w:r>
    </w:p>
    <w:p w14:paraId="00000122" w14:textId="77777777" w:rsidR="00CF6606" w:rsidRDefault="00830920">
      <w:pPr>
        <w:widowControl w:val="0"/>
        <w:shd w:val="clear" w:color="auto" w:fill="FFFFFF"/>
        <w:spacing w:line="360" w:lineRule="auto"/>
        <w:ind w:firstLine="708"/>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Преимуществами долевого совместного владения товарным знаком являются:</w:t>
      </w:r>
    </w:p>
    <w:p w14:paraId="00000123" w14:textId="77777777" w:rsidR="00CF6606" w:rsidRDefault="00830920">
      <w:pPr>
        <w:widowControl w:val="0"/>
        <w:numPr>
          <w:ilvl w:val="0"/>
          <w:numId w:val="4"/>
        </w:numPr>
        <w:shd w:val="clear" w:color="auto" w:fill="FFFFFF"/>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снижение расходов на потенциальные судебные тяжбы. Возможность регистрации совместного владения на товарный знак позволяет решать споры мирными средствами;</w:t>
      </w:r>
    </w:p>
    <w:p w14:paraId="00000124" w14:textId="77777777" w:rsidR="00CF6606" w:rsidRDefault="00830920">
      <w:pPr>
        <w:widowControl w:val="0"/>
        <w:numPr>
          <w:ilvl w:val="0"/>
          <w:numId w:val="4"/>
        </w:numPr>
        <w:shd w:val="clear" w:color="auto" w:fill="FFFFFF"/>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уменьшение затрат на маркетинг. Когда несколько компаний занимаются развитием товарного знака, затраты на рекламу снижается; Свободный денежный поток может быть направлен на развитие качества товара или может быть снижена цена на товар;</w:t>
      </w:r>
      <w:r>
        <w:rPr>
          <w:rFonts w:ascii="Times New Roman" w:eastAsia="Times New Roman" w:hAnsi="Times New Roman" w:cs="Times New Roman"/>
          <w:sz w:val="28"/>
          <w:szCs w:val="28"/>
          <w:highlight w:val="white"/>
          <w:vertAlign w:val="superscript"/>
        </w:rPr>
        <w:footnoteReference w:id="108"/>
      </w:r>
    </w:p>
    <w:p w14:paraId="00000125" w14:textId="77777777" w:rsidR="00CF6606" w:rsidRDefault="00830920">
      <w:pPr>
        <w:widowControl w:val="0"/>
        <w:numPr>
          <w:ilvl w:val="0"/>
          <w:numId w:val="4"/>
        </w:numPr>
        <w:shd w:val="clear" w:color="auto" w:fill="FFFFFF"/>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возможное усиление уровня конкуренции;  </w:t>
      </w:r>
    </w:p>
    <w:p w14:paraId="00000126" w14:textId="77777777" w:rsidR="00CF6606" w:rsidRDefault="00830920">
      <w:pPr>
        <w:widowControl w:val="0"/>
        <w:numPr>
          <w:ilvl w:val="0"/>
          <w:numId w:val="4"/>
        </w:numPr>
        <w:shd w:val="clear" w:color="auto" w:fill="FFFFFF"/>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увеличение надежности товарного знака. Наличие нескольких владельцев товарного знака уменьшает риск банкротства и прекращения использования товарного знака;</w:t>
      </w:r>
    </w:p>
    <w:p w14:paraId="00000127" w14:textId="77777777" w:rsidR="00CF6606" w:rsidRDefault="00830920">
      <w:pPr>
        <w:widowControl w:val="0"/>
        <w:numPr>
          <w:ilvl w:val="0"/>
          <w:numId w:val="4"/>
        </w:numPr>
        <w:shd w:val="clear" w:color="auto" w:fill="FFFFFF"/>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снижение порога финансового состояния для входа в бизнес. Институт совладения позволит мелким предпринимателям объединять свои усилия на равных условиях.</w:t>
      </w:r>
      <w:r>
        <w:rPr>
          <w:rFonts w:ascii="Times New Roman" w:eastAsia="Times New Roman" w:hAnsi="Times New Roman" w:cs="Times New Roman"/>
          <w:sz w:val="28"/>
          <w:szCs w:val="28"/>
          <w:highlight w:val="white"/>
          <w:vertAlign w:val="superscript"/>
        </w:rPr>
        <w:footnoteReference w:id="109"/>
      </w:r>
    </w:p>
    <w:p w14:paraId="00000128" w14:textId="77777777" w:rsidR="00CF6606" w:rsidRPr="0005628A" w:rsidRDefault="00830920">
      <w:pPr>
        <w:widowControl w:val="0"/>
        <w:spacing w:line="360" w:lineRule="auto"/>
        <w:ind w:firstLine="708"/>
        <w:jc w:val="both"/>
        <w:rPr>
          <w:rFonts w:ascii="Times New Roman" w:eastAsia="Times New Roman" w:hAnsi="Times New Roman" w:cs="Times New Roman"/>
          <w:spacing w:val="-4"/>
          <w:sz w:val="28"/>
          <w:szCs w:val="28"/>
          <w:highlight w:val="white"/>
        </w:rPr>
      </w:pPr>
      <w:r w:rsidRPr="0005628A">
        <w:rPr>
          <w:rFonts w:ascii="Times New Roman" w:eastAsia="Times New Roman" w:hAnsi="Times New Roman" w:cs="Times New Roman"/>
          <w:spacing w:val="-4"/>
          <w:sz w:val="28"/>
          <w:szCs w:val="28"/>
          <w:highlight w:val="white"/>
        </w:rPr>
        <w:t>В науке все чаще возникают предложения о введении института совладения товарным знаком несколькими правообладателями: при отчуждении товарного знака в связи с реорганизацией юридического лица путем разделения и выделения</w:t>
      </w:r>
      <w:r w:rsidRPr="0005628A">
        <w:rPr>
          <w:rFonts w:ascii="Times New Roman" w:eastAsia="Times New Roman" w:hAnsi="Times New Roman" w:cs="Times New Roman"/>
          <w:spacing w:val="-4"/>
          <w:sz w:val="28"/>
          <w:szCs w:val="28"/>
          <w:highlight w:val="white"/>
          <w:vertAlign w:val="superscript"/>
        </w:rPr>
        <w:footnoteReference w:id="110"/>
      </w:r>
      <w:r w:rsidRPr="0005628A">
        <w:rPr>
          <w:rFonts w:ascii="Times New Roman" w:eastAsia="Times New Roman" w:hAnsi="Times New Roman" w:cs="Times New Roman"/>
          <w:spacing w:val="-4"/>
          <w:sz w:val="28"/>
          <w:szCs w:val="28"/>
          <w:highlight w:val="white"/>
        </w:rPr>
        <w:t>, при получении товарного знака в наследство</w:t>
      </w:r>
      <w:r w:rsidRPr="0005628A">
        <w:rPr>
          <w:rFonts w:ascii="Times New Roman" w:eastAsia="Times New Roman" w:hAnsi="Times New Roman" w:cs="Times New Roman"/>
          <w:spacing w:val="-4"/>
          <w:sz w:val="28"/>
          <w:szCs w:val="28"/>
          <w:highlight w:val="white"/>
          <w:vertAlign w:val="superscript"/>
        </w:rPr>
        <w:footnoteReference w:id="111"/>
      </w:r>
      <w:r w:rsidRPr="0005628A">
        <w:rPr>
          <w:rFonts w:ascii="Times New Roman" w:eastAsia="Times New Roman" w:hAnsi="Times New Roman" w:cs="Times New Roman"/>
          <w:spacing w:val="-4"/>
          <w:sz w:val="28"/>
          <w:szCs w:val="28"/>
          <w:highlight w:val="white"/>
        </w:rPr>
        <w:t>, при разделе совместно нажитого имущества супругов</w:t>
      </w:r>
      <w:r w:rsidRPr="0005628A">
        <w:rPr>
          <w:rFonts w:ascii="Times New Roman" w:eastAsia="Times New Roman" w:hAnsi="Times New Roman" w:cs="Times New Roman"/>
          <w:spacing w:val="-4"/>
          <w:sz w:val="28"/>
          <w:szCs w:val="28"/>
          <w:highlight w:val="white"/>
          <w:vertAlign w:val="superscript"/>
        </w:rPr>
        <w:footnoteReference w:id="112"/>
      </w:r>
      <w:r w:rsidRPr="0005628A">
        <w:rPr>
          <w:rFonts w:ascii="Times New Roman" w:eastAsia="Times New Roman" w:hAnsi="Times New Roman" w:cs="Times New Roman"/>
          <w:spacing w:val="-4"/>
          <w:sz w:val="28"/>
          <w:szCs w:val="28"/>
          <w:highlight w:val="white"/>
        </w:rPr>
        <w:t xml:space="preserve"> или на договорной основе.</w:t>
      </w:r>
    </w:p>
    <w:p w14:paraId="00000129"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Одним из вариантов владения несколькими субъектами исключительным правом на товарный знак является правовая конструкция коллективного товарного знака.</w:t>
      </w:r>
    </w:p>
    <w:p w14:paraId="0000012A"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Согласно ст. 1510 ГК РФ, 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14:paraId="0000012B"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Институт коллективного знака не получил широкого распространения и часто подвергается критике </w:t>
      </w:r>
      <w:proofErr w:type="gramStart"/>
      <w:r>
        <w:rPr>
          <w:rFonts w:ascii="Times New Roman" w:eastAsia="Times New Roman" w:hAnsi="Times New Roman" w:cs="Times New Roman"/>
          <w:sz w:val="28"/>
          <w:szCs w:val="28"/>
          <w:highlight w:val="white"/>
        </w:rPr>
        <w:t>за</w:t>
      </w:r>
      <w:proofErr w:type="gramEnd"/>
      <w:r>
        <w:rPr>
          <w:rFonts w:ascii="Times New Roman" w:eastAsia="Times New Roman" w:hAnsi="Times New Roman" w:cs="Times New Roman"/>
          <w:sz w:val="28"/>
          <w:szCs w:val="28"/>
          <w:highlight w:val="white"/>
        </w:rPr>
        <w:t>:</w:t>
      </w:r>
    </w:p>
    <w:p w14:paraId="0000012C" w14:textId="77777777" w:rsidR="00CF6606" w:rsidRDefault="00830920">
      <w:pPr>
        <w:widowControl w:val="0"/>
        <w:numPr>
          <w:ilvl w:val="0"/>
          <w:numId w:val="13"/>
        </w:numPr>
        <w:tabs>
          <w:tab w:val="left" w:pos="851"/>
        </w:tabs>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обязательное создание объединения юридических лиц, которое сопряжено с затратами, включающими организационные мероприятия, кадровые вопросы, финансовые расходы.</w:t>
      </w:r>
      <w:r>
        <w:rPr>
          <w:rFonts w:ascii="Times New Roman" w:eastAsia="Times New Roman" w:hAnsi="Times New Roman" w:cs="Times New Roman"/>
          <w:sz w:val="28"/>
          <w:szCs w:val="28"/>
          <w:highlight w:val="white"/>
          <w:vertAlign w:val="superscript"/>
        </w:rPr>
        <w:footnoteReference w:id="113"/>
      </w:r>
      <w:r>
        <w:rPr>
          <w:rFonts w:ascii="Times New Roman" w:eastAsia="Times New Roman" w:hAnsi="Times New Roman" w:cs="Times New Roman"/>
          <w:sz w:val="28"/>
          <w:szCs w:val="28"/>
          <w:highlight w:val="white"/>
        </w:rPr>
        <w:t xml:space="preserve"> В нынешних условиях рыночного оборота и появления преимущественно коллективного интеллектуального труда нет оснований для удержания прав нескольких лиц в формате коллективного товарного знака, опосредованном через третье лицо.</w:t>
      </w:r>
    </w:p>
    <w:p w14:paraId="0000012D" w14:textId="77777777" w:rsidR="00CF6606" w:rsidRDefault="00830920">
      <w:pPr>
        <w:widowControl w:val="0"/>
        <w:numPr>
          <w:ilvl w:val="0"/>
          <w:numId w:val="13"/>
        </w:numPr>
        <w:shd w:val="clear" w:color="auto" w:fill="FFFFFF"/>
        <w:tabs>
          <w:tab w:val="left" w:pos="851"/>
        </w:tabs>
        <w:spacing w:line="360" w:lineRule="auto"/>
        <w:ind w:left="0" w:firstLine="708"/>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с</w:t>
      </w:r>
      <w:proofErr w:type="gramEnd"/>
      <w:r>
        <w:rPr>
          <w:rFonts w:ascii="Times New Roman" w:eastAsia="Times New Roman" w:hAnsi="Times New Roman" w:cs="Times New Roman"/>
          <w:sz w:val="28"/>
          <w:szCs w:val="28"/>
          <w:highlight w:val="white"/>
        </w:rPr>
        <w:t>уществование вероятности досрочного прекращения охраны коллективного знака в результате несоблюдения качества производимых товаров.</w:t>
      </w:r>
    </w:p>
    <w:p w14:paraId="0000012E" w14:textId="77777777" w:rsidR="00CF6606" w:rsidRDefault="00830920">
      <w:pPr>
        <w:widowControl w:val="0"/>
        <w:numPr>
          <w:ilvl w:val="0"/>
          <w:numId w:val="13"/>
        </w:numPr>
        <w:shd w:val="clear" w:color="auto" w:fill="FFFFFF"/>
        <w:tabs>
          <w:tab w:val="left" w:pos="851"/>
        </w:tabs>
        <w:spacing w:line="360" w:lineRule="auto"/>
        <w:ind w:left="0" w:firstLine="708"/>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о</w:t>
      </w:r>
      <w:proofErr w:type="gramEnd"/>
      <w:r>
        <w:rPr>
          <w:rFonts w:ascii="Times New Roman" w:eastAsia="Times New Roman" w:hAnsi="Times New Roman" w:cs="Times New Roman"/>
          <w:sz w:val="28"/>
          <w:szCs w:val="28"/>
          <w:highlight w:val="white"/>
        </w:rPr>
        <w:t xml:space="preserve">граниченную </w:t>
      </w:r>
      <w:proofErr w:type="spellStart"/>
      <w:r>
        <w:rPr>
          <w:rFonts w:ascii="Times New Roman" w:eastAsia="Times New Roman" w:hAnsi="Times New Roman" w:cs="Times New Roman"/>
          <w:sz w:val="28"/>
          <w:szCs w:val="28"/>
          <w:highlight w:val="white"/>
        </w:rPr>
        <w:t>оборотоспособность</w:t>
      </w:r>
      <w:proofErr w:type="spellEnd"/>
      <w:r>
        <w:rPr>
          <w:rFonts w:ascii="Times New Roman" w:eastAsia="Times New Roman" w:hAnsi="Times New Roman" w:cs="Times New Roman"/>
          <w:sz w:val="28"/>
          <w:szCs w:val="28"/>
          <w:highlight w:val="white"/>
        </w:rPr>
        <w:t xml:space="preserve"> обозначения, так как невозможно заключение лицензионных соглашений и договора отчуждения. Данный факт снижает вероятность его выбора экономическими субъектами, что говорит о его непривлекательности в силу устаревшего подхода  и невозможности признания исключительного права </w:t>
      </w:r>
      <w:proofErr w:type="gramStart"/>
      <w:r>
        <w:rPr>
          <w:rFonts w:ascii="Times New Roman" w:eastAsia="Times New Roman" w:hAnsi="Times New Roman" w:cs="Times New Roman"/>
          <w:sz w:val="28"/>
          <w:szCs w:val="28"/>
          <w:highlight w:val="white"/>
        </w:rPr>
        <w:t>долевым</w:t>
      </w:r>
      <w:proofErr w:type="gramEnd"/>
      <w:r>
        <w:rPr>
          <w:rFonts w:ascii="Times New Roman" w:eastAsia="Times New Roman" w:hAnsi="Times New Roman" w:cs="Times New Roman"/>
          <w:sz w:val="28"/>
          <w:szCs w:val="28"/>
          <w:highlight w:val="white"/>
        </w:rPr>
        <w:t>.</w:t>
      </w:r>
    </w:p>
    <w:p w14:paraId="0000012F" w14:textId="77777777" w:rsidR="00CF6606" w:rsidRDefault="00830920">
      <w:pPr>
        <w:widowControl w:val="0"/>
        <w:numPr>
          <w:ilvl w:val="0"/>
          <w:numId w:val="13"/>
        </w:numPr>
        <w:shd w:val="clear" w:color="auto" w:fill="FFFFFF"/>
        <w:tabs>
          <w:tab w:val="left" w:pos="851"/>
        </w:tabs>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правовая конструкция коллективного товарного знака не отвечает необходимой в экономической деятельности мобильности и быстроте решения задач, которые </w:t>
      </w:r>
      <w:proofErr w:type="spellStart"/>
      <w:r>
        <w:rPr>
          <w:rFonts w:ascii="Times New Roman" w:eastAsia="Times New Roman" w:hAnsi="Times New Roman" w:cs="Times New Roman"/>
          <w:sz w:val="28"/>
          <w:szCs w:val="28"/>
          <w:highlight w:val="white"/>
        </w:rPr>
        <w:t>презюмируются</w:t>
      </w:r>
      <w:proofErr w:type="spellEnd"/>
      <w:r>
        <w:rPr>
          <w:rFonts w:ascii="Times New Roman" w:eastAsia="Times New Roman" w:hAnsi="Times New Roman" w:cs="Times New Roman"/>
          <w:sz w:val="28"/>
          <w:szCs w:val="28"/>
          <w:highlight w:val="white"/>
        </w:rPr>
        <w:t xml:space="preserve"> из существа предпринимательских отношений, обязывающих маневренно подстраиваться под изменчивый климат рыночной экономики.</w:t>
      </w:r>
      <w:r>
        <w:rPr>
          <w:rFonts w:ascii="Times New Roman" w:eastAsia="Times New Roman" w:hAnsi="Times New Roman" w:cs="Times New Roman"/>
          <w:sz w:val="28"/>
          <w:szCs w:val="28"/>
          <w:highlight w:val="white"/>
          <w:vertAlign w:val="superscript"/>
        </w:rPr>
        <w:footnoteReference w:id="114"/>
      </w:r>
    </w:p>
    <w:p w14:paraId="00000130"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Правовое регулирование коллективного товарного знака содержит ограничения, нехарактерные для института совладения товарного знака, что </w:t>
      </w:r>
      <w:r>
        <w:rPr>
          <w:rFonts w:ascii="Times New Roman" w:eastAsia="Times New Roman" w:hAnsi="Times New Roman" w:cs="Times New Roman"/>
          <w:sz w:val="28"/>
          <w:szCs w:val="28"/>
          <w:highlight w:val="white"/>
        </w:rPr>
        <w:lastRenderedPageBreak/>
        <w:t>требует больших затрат. В соответствии с международными договорами России регистрация совладения товарных знаков иностранных субъектов права возможна. Поэтому отечественному правообладателю приходиться конкурировать с иностранными правообладателями в неравных условиях.</w:t>
      </w:r>
    </w:p>
    <w:p w14:paraId="00000131"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Таким образом, институт коллективного товарного знака не отвечает современной потребности хозяйствующих субъектов в наличии конкурентных механизмов совместного владения исключительным правом на товарный знак.</w:t>
      </w:r>
    </w:p>
    <w:p w14:paraId="00000132"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Относительно возможности применения института совладение товарным знаком в российской судебной практике существует две позиции. </w:t>
      </w:r>
    </w:p>
    <w:p w14:paraId="00000133"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Основной позицией судебной практики является «‎</w:t>
      </w:r>
      <w:r>
        <w:rPr>
          <w:rFonts w:ascii="Times New Roman" w:eastAsia="Times New Roman" w:hAnsi="Times New Roman" w:cs="Times New Roman"/>
          <w:i/>
          <w:sz w:val="28"/>
          <w:szCs w:val="28"/>
          <w:highlight w:val="white"/>
        </w:rPr>
        <w:t>узкое</w:t>
      </w:r>
      <w:r>
        <w:rPr>
          <w:rFonts w:ascii="Times New Roman" w:eastAsia="Times New Roman" w:hAnsi="Times New Roman" w:cs="Times New Roman"/>
          <w:sz w:val="28"/>
          <w:szCs w:val="28"/>
          <w:highlight w:val="white"/>
        </w:rPr>
        <w:t>» толкование п. 2 ст. 1229 ГК РФ, которая понимает под владением товарным знаком несколькими лицами совместно только владение коллективным товарным знаком (ст. 1510, 1511 ГК РФ). В соответствии с данной позицией в правовой системе РФ не предусмотрено обязанности и возможности совладения товарным знаком.</w:t>
      </w:r>
    </w:p>
    <w:p w14:paraId="00000134"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Данной позиции придерживаются Конституционный</w:t>
      </w:r>
      <w:r>
        <w:rPr>
          <w:rFonts w:ascii="Times New Roman" w:eastAsia="Times New Roman" w:hAnsi="Times New Roman" w:cs="Times New Roman"/>
          <w:sz w:val="28"/>
          <w:szCs w:val="28"/>
          <w:highlight w:val="white"/>
          <w:vertAlign w:val="superscript"/>
        </w:rPr>
        <w:footnoteReference w:id="115"/>
      </w:r>
      <w:r>
        <w:rPr>
          <w:rFonts w:ascii="Times New Roman" w:eastAsia="Times New Roman" w:hAnsi="Times New Roman" w:cs="Times New Roman"/>
          <w:sz w:val="28"/>
          <w:szCs w:val="28"/>
          <w:highlight w:val="white"/>
        </w:rPr>
        <w:t xml:space="preserve"> и Верховный</w:t>
      </w:r>
      <w:r>
        <w:rPr>
          <w:rFonts w:ascii="Times New Roman" w:eastAsia="Times New Roman" w:hAnsi="Times New Roman" w:cs="Times New Roman"/>
          <w:sz w:val="28"/>
          <w:szCs w:val="28"/>
          <w:highlight w:val="white"/>
          <w:vertAlign w:val="superscript"/>
        </w:rPr>
        <w:footnoteReference w:id="116"/>
      </w:r>
      <w:r>
        <w:rPr>
          <w:rFonts w:ascii="Times New Roman" w:eastAsia="Times New Roman" w:hAnsi="Times New Roman" w:cs="Times New Roman"/>
          <w:sz w:val="28"/>
          <w:szCs w:val="28"/>
          <w:highlight w:val="white"/>
        </w:rPr>
        <w:t xml:space="preserve"> суды, а в свое время и Высший Арбитражный</w:t>
      </w:r>
      <w:r>
        <w:rPr>
          <w:rFonts w:ascii="Times New Roman" w:eastAsia="Times New Roman" w:hAnsi="Times New Roman" w:cs="Times New Roman"/>
          <w:sz w:val="28"/>
          <w:szCs w:val="28"/>
          <w:highlight w:val="white"/>
          <w:vertAlign w:val="superscript"/>
        </w:rPr>
        <w:footnoteReference w:id="117"/>
      </w:r>
      <w:r>
        <w:rPr>
          <w:rFonts w:ascii="Times New Roman" w:eastAsia="Times New Roman" w:hAnsi="Times New Roman" w:cs="Times New Roman"/>
          <w:sz w:val="28"/>
          <w:szCs w:val="28"/>
          <w:highlight w:val="white"/>
        </w:rPr>
        <w:t xml:space="preserve">суд Российской Федерации. </w:t>
      </w:r>
    </w:p>
    <w:p w14:paraId="00000135"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Основные тезисы следующие.</w:t>
      </w:r>
    </w:p>
    <w:p w14:paraId="00000136" w14:textId="77777777" w:rsidR="00CF6606" w:rsidRDefault="00830920">
      <w:pPr>
        <w:widowControl w:val="0"/>
        <w:numPr>
          <w:ilvl w:val="0"/>
          <w:numId w:val="8"/>
        </w:numPr>
        <w:tabs>
          <w:tab w:val="left" w:pos="851"/>
        </w:tabs>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Отчуждение исключительного права на товарные знаки противоречит п. 2 ст. 1233, п. 1 ст. 1477 ГК РФ и существу исключительного права. </w:t>
      </w:r>
    </w:p>
    <w:p w14:paraId="00000137" w14:textId="77777777" w:rsidR="00CF6606" w:rsidRDefault="00830920">
      <w:pPr>
        <w:widowControl w:val="0"/>
        <w:numPr>
          <w:ilvl w:val="0"/>
          <w:numId w:val="8"/>
        </w:numPr>
        <w:tabs>
          <w:tab w:val="left" w:pos="851"/>
        </w:tabs>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Общие положения п. 2 ст. 1229 ГК РФ, на основании которого исключительное право на средство индивидуализации может принадлежать нескольким лицам совместно, конкретизировано ст.ст. 510, 1511 ГК РФ. Ст. 1510 ГК РФ предусмотрено, что правообладателем коллективного знака может </w:t>
      </w:r>
      <w:r>
        <w:rPr>
          <w:rFonts w:ascii="Times New Roman" w:eastAsia="Times New Roman" w:hAnsi="Times New Roman" w:cs="Times New Roman"/>
          <w:sz w:val="28"/>
          <w:szCs w:val="28"/>
          <w:highlight w:val="white"/>
        </w:rPr>
        <w:lastRenderedPageBreak/>
        <w:t>быть объединение лиц, при этом каждое из входящих в данное объединение лиц может пользоваться коллективным знаком с учетом требований статьи 1511 ГК РФ. Какого-либо иного порядка совладения товарным знаком ГК РФ не содержит.</w:t>
      </w:r>
    </w:p>
    <w:p w14:paraId="00000138" w14:textId="77777777" w:rsidR="00CF6606" w:rsidRDefault="00830920">
      <w:pPr>
        <w:widowControl w:val="0"/>
        <w:numPr>
          <w:ilvl w:val="0"/>
          <w:numId w:val="8"/>
        </w:numPr>
        <w:tabs>
          <w:tab w:val="left" w:pos="851"/>
        </w:tabs>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Согласно п. 2 ст. 1227 ГК, к интеллектуальным правам не применяются нормы раздела II ГК (право собственности и другие вещные права). Положения о долевой собственности (гл. 16 ГК РФ) к интеллектуальным правам не могут применяться в принципе, поскольку данные отношения регулируются соответствующими специальными нормами Четвертой части ГК РФ.</w:t>
      </w:r>
    </w:p>
    <w:p w14:paraId="00000139" w14:textId="77777777" w:rsidR="00CF6606" w:rsidRDefault="00830920">
      <w:pPr>
        <w:widowControl w:val="0"/>
        <w:numPr>
          <w:ilvl w:val="0"/>
          <w:numId w:val="8"/>
        </w:numPr>
        <w:tabs>
          <w:tab w:val="left" w:pos="851"/>
        </w:tabs>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 3 ст. 5C Парижской конвенции </w:t>
      </w:r>
      <w:proofErr w:type="gramStart"/>
      <w:r>
        <w:rPr>
          <w:rFonts w:ascii="Times New Roman" w:eastAsia="Times New Roman" w:hAnsi="Times New Roman" w:cs="Times New Roman"/>
          <w:sz w:val="28"/>
          <w:szCs w:val="28"/>
          <w:highlight w:val="white"/>
        </w:rPr>
        <w:t>посвящен</w:t>
      </w:r>
      <w:proofErr w:type="gramEnd"/>
      <w:r>
        <w:rPr>
          <w:rFonts w:ascii="Times New Roman" w:eastAsia="Times New Roman" w:hAnsi="Times New Roman" w:cs="Times New Roman"/>
          <w:sz w:val="28"/>
          <w:szCs w:val="28"/>
          <w:highlight w:val="white"/>
        </w:rPr>
        <w:t xml:space="preserve"> вопросам использования товарного знака.</w:t>
      </w:r>
    </w:p>
    <w:p w14:paraId="0000013A" w14:textId="77777777" w:rsidR="00CF6606" w:rsidRDefault="00830920">
      <w:pPr>
        <w:widowControl w:val="0"/>
        <w:numPr>
          <w:ilvl w:val="0"/>
          <w:numId w:val="8"/>
        </w:numPr>
        <w:tabs>
          <w:tab w:val="left" w:pos="851"/>
        </w:tabs>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 11 Сингапурского договора предусмотрен порядок изменения владельца товарного знака.</w:t>
      </w:r>
    </w:p>
    <w:p w14:paraId="0000013B"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Иной позиции придерживается Суд по интеллектуальным правам:  совладение товарными знаками возможно в соответствии с законодательством и предусмотрено международными договорами Российской Федерации.</w:t>
      </w:r>
      <w:r>
        <w:rPr>
          <w:rFonts w:ascii="Times New Roman" w:eastAsia="Times New Roman" w:hAnsi="Times New Roman" w:cs="Times New Roman"/>
          <w:sz w:val="28"/>
          <w:szCs w:val="28"/>
          <w:highlight w:val="white"/>
          <w:vertAlign w:val="superscript"/>
        </w:rPr>
        <w:footnoteReference w:id="118"/>
      </w:r>
    </w:p>
    <w:p w14:paraId="0000013C"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Основные тезисы следующие.</w:t>
      </w:r>
    </w:p>
    <w:p w14:paraId="0000013D" w14:textId="77777777" w:rsidR="00CF6606" w:rsidRDefault="00830920">
      <w:pPr>
        <w:widowControl w:val="0"/>
        <w:numPr>
          <w:ilvl w:val="0"/>
          <w:numId w:val="12"/>
        </w:numPr>
        <w:tabs>
          <w:tab w:val="left" w:pos="851"/>
        </w:tabs>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Правообладатель может распоряжаться товарным знаком по своему усмотрению любым не противоречащим закону способом (п. 1 ст. 1229, п. 1 ст. 1223, п.1 ст. 1484 ГК РФ);</w:t>
      </w:r>
    </w:p>
    <w:p w14:paraId="0000013E" w14:textId="77777777" w:rsidR="00CF6606" w:rsidRDefault="00830920">
      <w:pPr>
        <w:widowControl w:val="0"/>
        <w:numPr>
          <w:ilvl w:val="0"/>
          <w:numId w:val="12"/>
        </w:numPr>
        <w:tabs>
          <w:tab w:val="left" w:pos="851"/>
        </w:tabs>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Действующее законодательство РФ предусматривает возможность совместного обладания исключительным правом на товарный знак, приведенном положением п. 2 ст. 1229 ГК РФ. Единственным средством индивидуализации, исключительным правом на которое нельзя обладать нескольким лицам совместно, является фирменное наименование;</w:t>
      </w:r>
    </w:p>
    <w:p w14:paraId="0000013F" w14:textId="77777777" w:rsidR="00CF6606" w:rsidRDefault="00830920">
      <w:pPr>
        <w:widowControl w:val="0"/>
        <w:numPr>
          <w:ilvl w:val="0"/>
          <w:numId w:val="12"/>
        </w:numPr>
        <w:tabs>
          <w:tab w:val="left" w:pos="851"/>
        </w:tabs>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Исключительность права состоит не в том, что право должно принадлежать лишь одному лицу, а в том, что оно закрепляется исключительно за лицом или лицами, определенными законом, и по </w:t>
      </w:r>
      <w:r>
        <w:rPr>
          <w:rFonts w:ascii="Times New Roman" w:eastAsia="Times New Roman" w:hAnsi="Times New Roman" w:cs="Times New Roman"/>
          <w:sz w:val="28"/>
          <w:szCs w:val="28"/>
          <w:highlight w:val="white"/>
        </w:rPr>
        <w:lastRenderedPageBreak/>
        <w:t>основаниям, им установленным, а все иные лица не вправе использовать охраняемый данным правом объект без разрешения правообладателя (или правообладателей).</w:t>
      </w:r>
    </w:p>
    <w:p w14:paraId="00000140" w14:textId="77777777" w:rsidR="00CF6606" w:rsidRDefault="00830920">
      <w:pPr>
        <w:widowControl w:val="0"/>
        <w:numPr>
          <w:ilvl w:val="0"/>
          <w:numId w:val="12"/>
        </w:numPr>
        <w:tabs>
          <w:tab w:val="left" w:pos="851"/>
        </w:tabs>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силу ст. 1510 ГК РФ коллективный товарный знак принадлежит объединению юридических лиц, то есть одному юридическому лицу, а не нескольким правообладателям, в </w:t>
      </w:r>
      <w:proofErr w:type="gramStart"/>
      <w:r>
        <w:rPr>
          <w:rFonts w:ascii="Times New Roman" w:eastAsia="Times New Roman" w:hAnsi="Times New Roman" w:cs="Times New Roman"/>
          <w:sz w:val="28"/>
          <w:szCs w:val="28"/>
          <w:highlight w:val="white"/>
        </w:rPr>
        <w:t>связи</w:t>
      </w:r>
      <w:proofErr w:type="gramEnd"/>
      <w:r>
        <w:rPr>
          <w:rFonts w:ascii="Times New Roman" w:eastAsia="Times New Roman" w:hAnsi="Times New Roman" w:cs="Times New Roman"/>
          <w:sz w:val="28"/>
          <w:szCs w:val="28"/>
          <w:highlight w:val="white"/>
        </w:rPr>
        <w:t xml:space="preserve"> с чем нормы ГК РФ о коллективных товарных знаках неверно рассматривать в качестве специальных по отношению к положению пункта 2 статьи 1229 Кодекса о возможности совместного обладания исключительным правом на товарный знак. </w:t>
      </w:r>
    </w:p>
    <w:p w14:paraId="00000141" w14:textId="77777777" w:rsidR="00CF6606" w:rsidRDefault="00830920">
      <w:pPr>
        <w:widowControl w:val="0"/>
        <w:numPr>
          <w:ilvl w:val="0"/>
          <w:numId w:val="12"/>
        </w:numPr>
        <w:tabs>
          <w:tab w:val="left" w:pos="851"/>
        </w:tabs>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соответствии с Мадридской системой регистрации товарных знаков, Российская Федерация предоставляет правовую охрану товарным знакам, зарегистрированным в отношении нескольких лиц.</w:t>
      </w:r>
    </w:p>
    <w:p w14:paraId="00000142" w14:textId="77777777" w:rsidR="00CF6606" w:rsidRDefault="00830920">
      <w:pPr>
        <w:widowControl w:val="0"/>
        <w:numPr>
          <w:ilvl w:val="0"/>
          <w:numId w:val="12"/>
        </w:numPr>
        <w:tabs>
          <w:tab w:val="left" w:pos="851"/>
        </w:tabs>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Положения п. (3) ст. 5С Парижской конвенции по охране промышленной собственности 1883 г. и ст. 11 Сингапурского договора о </w:t>
      </w:r>
      <w:proofErr w:type="gramStart"/>
      <w:r>
        <w:rPr>
          <w:rFonts w:ascii="Times New Roman" w:eastAsia="Times New Roman" w:hAnsi="Times New Roman" w:cs="Times New Roman"/>
          <w:sz w:val="28"/>
          <w:szCs w:val="28"/>
          <w:highlight w:val="white"/>
        </w:rPr>
        <w:t>законах по</w:t>
      </w:r>
      <w:proofErr w:type="gramEnd"/>
      <w:r>
        <w:rPr>
          <w:rFonts w:ascii="Times New Roman" w:eastAsia="Times New Roman" w:hAnsi="Times New Roman" w:cs="Times New Roman"/>
          <w:sz w:val="28"/>
          <w:szCs w:val="28"/>
          <w:highlight w:val="white"/>
        </w:rPr>
        <w:t xml:space="preserve"> товарным знакам 2006 г. прямо предусматривают возможность совладения исключительным правом на товарный знак.</w:t>
      </w:r>
    </w:p>
    <w:p w14:paraId="00000143"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п. 3 ст. 5C Парижской конвенции указано: </w:t>
      </w:r>
      <w:proofErr w:type="gramStart"/>
      <w:r>
        <w:rPr>
          <w:rFonts w:ascii="Times New Roman" w:eastAsia="Times New Roman" w:hAnsi="Times New Roman" w:cs="Times New Roman"/>
          <w:sz w:val="28"/>
          <w:szCs w:val="28"/>
          <w:highlight w:val="white"/>
        </w:rPr>
        <w:t>«</w:t>
      </w:r>
      <w:r>
        <w:rPr>
          <w:rFonts w:ascii="Times New Roman" w:eastAsia="Times New Roman" w:hAnsi="Times New Roman" w:cs="Times New Roman"/>
          <w:i/>
          <w:sz w:val="28"/>
          <w:szCs w:val="28"/>
          <w:highlight w:val="white"/>
        </w:rPr>
        <w:t>Одновременное применение одного и того же знака на одинаковых или сходных продуктах промышленными или торговыми предприятиями, рассматриваемыми в качестве совладельцев знака, в соответствии с положениями закона страны, где испрашивается охрана, не препятствует регистрации знака и никоим образом не ограничивает охрану, предоставленную указанному знаку в какой-либо стране Союза, если только такое применение не вводит общественность в заблуждение и не противоречит публичным</w:t>
      </w:r>
      <w:proofErr w:type="gramEnd"/>
      <w:r>
        <w:rPr>
          <w:rFonts w:ascii="Times New Roman" w:eastAsia="Times New Roman" w:hAnsi="Times New Roman" w:cs="Times New Roman"/>
          <w:i/>
          <w:sz w:val="28"/>
          <w:szCs w:val="28"/>
          <w:highlight w:val="white"/>
        </w:rPr>
        <w:t xml:space="preserve"> интересам</w:t>
      </w:r>
      <w:r>
        <w:rPr>
          <w:rFonts w:ascii="Times New Roman" w:eastAsia="Times New Roman" w:hAnsi="Times New Roman" w:cs="Times New Roman"/>
          <w:sz w:val="28"/>
          <w:szCs w:val="28"/>
          <w:highlight w:val="white"/>
        </w:rPr>
        <w:t>».</w:t>
      </w:r>
    </w:p>
    <w:p w14:paraId="00000144"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Конституционный суд РФ в Определении от 21 апреля 2011 г. по делу № 520-О-О указал: </w:t>
      </w:r>
      <w:proofErr w:type="gramStart"/>
      <w:r>
        <w:rPr>
          <w:rFonts w:ascii="Times New Roman" w:eastAsia="Times New Roman" w:hAnsi="Times New Roman" w:cs="Times New Roman"/>
          <w:sz w:val="28"/>
          <w:szCs w:val="28"/>
          <w:highlight w:val="white"/>
        </w:rPr>
        <w:t>«</w:t>
      </w:r>
      <w:r>
        <w:rPr>
          <w:rFonts w:ascii="Times New Roman" w:eastAsia="Times New Roman" w:hAnsi="Times New Roman" w:cs="Times New Roman"/>
          <w:i/>
          <w:sz w:val="28"/>
          <w:szCs w:val="28"/>
          <w:highlight w:val="white"/>
        </w:rPr>
        <w:t xml:space="preserve">В силу пункта (3) статьи 5С Парижской конвенции по охране промышленной собственности от 20 марта 1883 года допускается одновременное применение одного и того же товарного знака на одинаковых или сходных продуктах промышленными или торговыми предприятиями владельцами товарного знака по законодательству страны, где </w:t>
      </w:r>
      <w:r>
        <w:rPr>
          <w:rFonts w:ascii="Times New Roman" w:eastAsia="Times New Roman" w:hAnsi="Times New Roman" w:cs="Times New Roman"/>
          <w:i/>
          <w:sz w:val="28"/>
          <w:szCs w:val="28"/>
          <w:highlight w:val="white"/>
        </w:rPr>
        <w:lastRenderedPageBreak/>
        <w:t>испрашивается охрана, если только такое применение не вводит общественность в заблуждение и не противоречит публичным интересам</w:t>
      </w:r>
      <w:r>
        <w:rPr>
          <w:rFonts w:ascii="Times New Roman" w:eastAsia="Times New Roman" w:hAnsi="Times New Roman" w:cs="Times New Roman"/>
          <w:sz w:val="28"/>
          <w:szCs w:val="28"/>
          <w:highlight w:val="white"/>
        </w:rPr>
        <w:t>».</w:t>
      </w:r>
      <w:proofErr w:type="gramEnd"/>
    </w:p>
    <w:p w14:paraId="00000145"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Конституционный суд РФ из п. 3 ст. 5С Парижской конвенции сделал вывод о том, что совладение возможно, но при условии защиты потребителя. А далее указал, что совладение в соответствии с законодательством РФ возможно в форме коллективного товарного знака. </w:t>
      </w:r>
    </w:p>
    <w:p w14:paraId="00000146"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Но рассмотрение данного вопроса осложняется при наличии иностранного элемента, когда право на товарный знак уже зарегистрировано в иных правопорядках. Так, в деле о товарном знаке «VOGUE», относительно которого позиции Суда по интеллектуальным правам и Верховного суда разошлись, компания </w:t>
      </w:r>
      <w:proofErr w:type="spellStart"/>
      <w:r>
        <w:rPr>
          <w:rFonts w:ascii="Times New Roman" w:eastAsia="Times New Roman" w:hAnsi="Times New Roman" w:cs="Times New Roman"/>
          <w:sz w:val="28"/>
          <w:szCs w:val="28"/>
          <w:highlight w:val="white"/>
        </w:rPr>
        <w:t>Les</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Publications</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Conde</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Nast</w:t>
      </w:r>
      <w:proofErr w:type="spellEnd"/>
      <w:r>
        <w:rPr>
          <w:rFonts w:ascii="Times New Roman" w:eastAsia="Times New Roman" w:hAnsi="Times New Roman" w:cs="Times New Roman"/>
          <w:sz w:val="28"/>
          <w:szCs w:val="28"/>
          <w:highlight w:val="white"/>
        </w:rPr>
        <w:t xml:space="preserve"> S.A и ЗАО «</w:t>
      </w:r>
      <w:proofErr w:type="spellStart"/>
      <w:r>
        <w:rPr>
          <w:rFonts w:ascii="Times New Roman" w:eastAsia="Times New Roman" w:hAnsi="Times New Roman" w:cs="Times New Roman"/>
          <w:sz w:val="28"/>
          <w:szCs w:val="28"/>
          <w:highlight w:val="white"/>
        </w:rPr>
        <w:t>Конде</w:t>
      </w:r>
      <w:proofErr w:type="spellEnd"/>
      <w:r>
        <w:rPr>
          <w:rFonts w:ascii="Times New Roman" w:eastAsia="Times New Roman" w:hAnsi="Times New Roman" w:cs="Times New Roman"/>
          <w:sz w:val="28"/>
          <w:szCs w:val="28"/>
          <w:highlight w:val="white"/>
        </w:rPr>
        <w:t xml:space="preserve"> Наст» обратились в Роспатент с заявлением о регистрации отчуждения 50% исключительных прав на товарные знаки. Однако Роспатент отказал, указав, что такая регистрация противоречит законодательству и существу </w:t>
      </w:r>
      <w:proofErr w:type="gramStart"/>
      <w:r>
        <w:rPr>
          <w:rFonts w:ascii="Times New Roman" w:eastAsia="Times New Roman" w:hAnsi="Times New Roman" w:cs="Times New Roman"/>
          <w:sz w:val="28"/>
          <w:szCs w:val="28"/>
          <w:highlight w:val="white"/>
        </w:rPr>
        <w:t>исключительного</w:t>
      </w:r>
      <w:proofErr w:type="gramEnd"/>
      <w:r>
        <w:rPr>
          <w:rFonts w:ascii="Times New Roman" w:eastAsia="Times New Roman" w:hAnsi="Times New Roman" w:cs="Times New Roman"/>
          <w:sz w:val="28"/>
          <w:szCs w:val="28"/>
          <w:highlight w:val="white"/>
        </w:rPr>
        <w:t xml:space="preserve"> права на товарный знак. Суды первой и апелляционной инстанций поддержали данное решение. Суд по интеллектуальным правам по данному делу принял иное решение. Заявители указали, что суды неправильно истолковали п. 2 ст. 1229 ГК РФ, не применили нормы международных договоров. При этом они отметили, что в отношении одного из товарных знаков Международное бюро ВОИС установило режим совладения, и в отсутствие возражения Роспатента этому товарному знаку уже предоставлена правовая охрана на территории РФ. Кроме этого, в России в отношении охраняемого товарного знака «VOGUE EUROPE» уже установлен режим совладения в отношении товаров 32-го и 33-го классов МКТУ. Следовательно, отказ в регистрации совладения другими товарными знаками с обозначением «VOGUE» для товаров тех же классов влечет за собой  возможность  введения в заблуждение потребителей о происхождении товара  и самих товаров. Это, в свою очередь, недопустимо в соответствии с законодательством России. Тем самым СИП признал незаконным решение в отказе регистрации.</w:t>
      </w:r>
    </w:p>
    <w:p w14:paraId="00000147"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Но определением Верховного суда РФ кассационное постановление Суда </w:t>
      </w:r>
      <w:r>
        <w:rPr>
          <w:rFonts w:ascii="Times New Roman" w:eastAsia="Times New Roman" w:hAnsi="Times New Roman" w:cs="Times New Roman"/>
          <w:sz w:val="28"/>
          <w:szCs w:val="28"/>
          <w:highlight w:val="white"/>
        </w:rPr>
        <w:lastRenderedPageBreak/>
        <w:t xml:space="preserve">по интеллектуальным правам было отменено. </w:t>
      </w:r>
      <w:proofErr w:type="gramStart"/>
      <w:r>
        <w:rPr>
          <w:rFonts w:ascii="Times New Roman" w:eastAsia="Times New Roman" w:hAnsi="Times New Roman" w:cs="Times New Roman"/>
          <w:sz w:val="28"/>
          <w:szCs w:val="28"/>
          <w:highlight w:val="white"/>
        </w:rPr>
        <w:t>Верховный суд сделал вывод о неприменении в данном деле международных норм, а именно положения п. 3 ст. 5C Парижской конвенции, так как данная норма «</w:t>
      </w:r>
      <w:r>
        <w:rPr>
          <w:rFonts w:ascii="Times New Roman" w:eastAsia="Times New Roman" w:hAnsi="Times New Roman" w:cs="Times New Roman"/>
          <w:i/>
          <w:sz w:val="28"/>
          <w:szCs w:val="28"/>
          <w:highlight w:val="white"/>
        </w:rPr>
        <w:t>посвящена вопросам использования товарного знака</w:t>
      </w:r>
      <w:r>
        <w:rPr>
          <w:rFonts w:ascii="Times New Roman" w:eastAsia="Times New Roman" w:hAnsi="Times New Roman" w:cs="Times New Roman"/>
          <w:sz w:val="28"/>
          <w:szCs w:val="28"/>
          <w:highlight w:val="white"/>
        </w:rPr>
        <w:t>», т.е. она не предписывает странам - участницам предоставлять правовую охрану товарным знакам на имя нескольких лиц одновременно, а также условия подачи заявки и регистрации товарных знаков определяются в каждой стране ее</w:t>
      </w:r>
      <w:proofErr w:type="gramEnd"/>
      <w:r>
        <w:rPr>
          <w:rFonts w:ascii="Times New Roman" w:eastAsia="Times New Roman" w:hAnsi="Times New Roman" w:cs="Times New Roman"/>
          <w:sz w:val="28"/>
          <w:szCs w:val="28"/>
          <w:highlight w:val="white"/>
        </w:rPr>
        <w:t xml:space="preserve"> национальным законодательством ссылка на ст. 6 Парижской конвенции. </w:t>
      </w:r>
    </w:p>
    <w:p w14:paraId="00000148"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Утверждение Верховного суда выглядит спорно. Ссылаясь на п. 1 ст. 6 Парижской конвенции, Суд допускает некоторую неточность, приравнивая условия регистрации товарных знаков, определяемых национальным законодательством, к нормам закона о как таковом совладении товарным знаком. То есть отсутствие нормативного закрепления порядка регистрации не должно рассматриваться в качестве препятствия к ней с учетом имеющейся нормы о совладении исключительным правом в ст. 1229 ГК РФ</w:t>
      </w:r>
      <w:r>
        <w:rPr>
          <w:rFonts w:ascii="Times New Roman" w:eastAsia="Times New Roman" w:hAnsi="Times New Roman" w:cs="Times New Roman"/>
          <w:sz w:val="28"/>
          <w:szCs w:val="28"/>
          <w:highlight w:val="white"/>
          <w:vertAlign w:val="superscript"/>
        </w:rPr>
        <w:footnoteReference w:id="119"/>
      </w:r>
      <w:r>
        <w:rPr>
          <w:rFonts w:ascii="Times New Roman" w:eastAsia="Times New Roman" w:hAnsi="Times New Roman" w:cs="Times New Roman"/>
          <w:sz w:val="28"/>
          <w:szCs w:val="28"/>
          <w:highlight w:val="white"/>
        </w:rPr>
        <w:t>.</w:t>
      </w:r>
    </w:p>
    <w:p w14:paraId="00000149" w14:textId="77777777" w:rsidR="00CF6606" w:rsidRPr="0005628A" w:rsidRDefault="00830920">
      <w:pPr>
        <w:widowControl w:val="0"/>
        <w:spacing w:line="360" w:lineRule="auto"/>
        <w:ind w:firstLine="708"/>
        <w:jc w:val="both"/>
        <w:rPr>
          <w:rFonts w:ascii="Times New Roman" w:eastAsia="Times New Roman" w:hAnsi="Times New Roman" w:cs="Times New Roman"/>
          <w:spacing w:val="-4"/>
          <w:sz w:val="28"/>
          <w:szCs w:val="28"/>
          <w:highlight w:val="white"/>
        </w:rPr>
      </w:pPr>
      <w:r w:rsidRPr="0005628A">
        <w:rPr>
          <w:rFonts w:ascii="Times New Roman" w:eastAsia="Times New Roman" w:hAnsi="Times New Roman" w:cs="Times New Roman"/>
          <w:spacing w:val="-4"/>
          <w:sz w:val="28"/>
          <w:szCs w:val="28"/>
          <w:highlight w:val="white"/>
        </w:rPr>
        <w:t xml:space="preserve">Более того, Г. </w:t>
      </w:r>
      <w:proofErr w:type="spellStart"/>
      <w:r w:rsidRPr="0005628A">
        <w:rPr>
          <w:rFonts w:ascii="Times New Roman" w:eastAsia="Times New Roman" w:hAnsi="Times New Roman" w:cs="Times New Roman"/>
          <w:spacing w:val="-4"/>
          <w:sz w:val="28"/>
          <w:szCs w:val="28"/>
          <w:highlight w:val="white"/>
        </w:rPr>
        <w:t>Боденхаузен</w:t>
      </w:r>
      <w:proofErr w:type="spellEnd"/>
      <w:r w:rsidRPr="0005628A">
        <w:rPr>
          <w:rFonts w:ascii="Times New Roman" w:eastAsia="Times New Roman" w:hAnsi="Times New Roman" w:cs="Times New Roman"/>
          <w:spacing w:val="-4"/>
          <w:sz w:val="28"/>
          <w:szCs w:val="28"/>
          <w:highlight w:val="white"/>
        </w:rPr>
        <w:t xml:space="preserve"> относительно применения п. 3 ст. 5С Парижской конвенции высказал следующее: «</w:t>
      </w:r>
      <w:r w:rsidRPr="0005628A">
        <w:rPr>
          <w:rFonts w:ascii="Times New Roman" w:eastAsia="Times New Roman" w:hAnsi="Times New Roman" w:cs="Times New Roman"/>
          <w:i/>
          <w:spacing w:val="-4"/>
          <w:sz w:val="28"/>
          <w:szCs w:val="28"/>
          <w:highlight w:val="white"/>
        </w:rPr>
        <w:t>Упомянутое положение предписывает, что в случае  одновременного применения  одного  и того  же знака нельзя препятствовать регистрации знака или уменьшать уровень его защиты. Надо сказать, что это правило запрещает  также  признание  регистрации недействительной  по причине одновременного применения знака</w:t>
      </w:r>
      <w:r w:rsidRPr="0005628A">
        <w:rPr>
          <w:rFonts w:ascii="Times New Roman" w:eastAsia="Times New Roman" w:hAnsi="Times New Roman" w:cs="Times New Roman"/>
          <w:spacing w:val="-4"/>
          <w:sz w:val="28"/>
          <w:szCs w:val="28"/>
          <w:highlight w:val="white"/>
        </w:rPr>
        <w:t>».</w:t>
      </w:r>
    </w:p>
    <w:p w14:paraId="0000014A" w14:textId="77777777" w:rsidR="00CF6606" w:rsidRPr="0005628A"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proofErr w:type="gramStart"/>
      <w:r w:rsidRPr="0005628A">
        <w:rPr>
          <w:rFonts w:ascii="Times New Roman" w:eastAsia="Times New Roman" w:hAnsi="Times New Roman" w:cs="Times New Roman"/>
          <w:sz w:val="28"/>
          <w:szCs w:val="28"/>
          <w:highlight w:val="white"/>
        </w:rPr>
        <w:t>Таким образом, совместная – международная и национальная (по законодательству Франции) – регистрация и использование товарного знака французской и российской компаниями не должно препятствовать регистрации товарного знака в России и никоим образом не ограничивает охрану, предоставленную указанному знаку в РФ, если только такое применение не вводит общественность в заблуждение и не противоречит публичным интересам.</w:t>
      </w:r>
      <w:proofErr w:type="gramEnd"/>
    </w:p>
    <w:p w14:paraId="0000014B"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Возможность подачи одной заявки на международную регистрацию знака несколькими заявителями предусмотрена Мадридской системой. Разработана общая инструкция к Мадридскому соглашению и Протоколу к нему, действующая с 1 апреля 2004 г. В разделе 2 (правило 8) инструкции указано: </w:t>
      </w:r>
    </w:p>
    <w:p w14:paraId="0000014C" w14:textId="77777777" w:rsidR="00CF6606" w:rsidRDefault="00830920">
      <w:pPr>
        <w:widowControl w:val="0"/>
        <w:shd w:val="clear" w:color="auto" w:fill="FFFFFF"/>
        <w:spacing w:line="360" w:lineRule="auto"/>
        <w:ind w:firstLine="709"/>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«(1) Два или несколько заявителей могут совместно подать международную заявку, регулируемую исключительно Соглашением, или регулируемую Соглашением и Протоколом, если они являются совместными владельцами базовой регистрации и если страна происхождения, в соответствии с определением, содержащимся в ст.1 (3) Соглашения, является одной и той же для всех заявителей. </w:t>
      </w:r>
    </w:p>
    <w:p w14:paraId="0000014D" w14:textId="77777777" w:rsidR="00CF6606" w:rsidRDefault="00830920">
      <w:pPr>
        <w:widowControl w:val="0"/>
        <w:shd w:val="clear" w:color="auto" w:fill="FFFFFF"/>
        <w:spacing w:line="360" w:lineRule="auto"/>
        <w:ind w:firstLine="709"/>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i/>
          <w:sz w:val="28"/>
          <w:szCs w:val="28"/>
          <w:highlight w:val="white"/>
        </w:rPr>
        <w:t>(2) Два или несколько заявителей могут совместно подать международную заявку, регулируемую исключительно Протоколом, если базовая заявка была подана ими совместно или если они являются совместными владельцами базовой регистрации, и если в отношении договаривающейся стороны, чье ведомство является ведомством происхождения, каждый из них отвечает требованиям для целей подачи международной заявки в соответствии со ст. 2 (1) Протокола</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vertAlign w:val="superscript"/>
        </w:rPr>
        <w:footnoteReference w:id="120"/>
      </w:r>
      <w:r>
        <w:rPr>
          <w:rFonts w:ascii="Times New Roman" w:eastAsia="Times New Roman" w:hAnsi="Times New Roman" w:cs="Times New Roman"/>
          <w:sz w:val="28"/>
          <w:szCs w:val="28"/>
          <w:highlight w:val="white"/>
        </w:rPr>
        <w:t xml:space="preserve"> </w:t>
      </w:r>
      <w:proofErr w:type="gramEnd"/>
    </w:p>
    <w:p w14:paraId="0000014E"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Таким образом, сформированная система, безусловно, является жесткой по отношению к отечественному предпринимателю в сравнении с иностранными субъектами права, обладающими на территории России преимуществом в виде дозволения регистрации одного товарного знака на нескольких лиц, если такой порядок предусматривается национальным законодательством стран тех иностранных предпринимателей, которые обращаются за регистрацией.</w:t>
      </w:r>
    </w:p>
    <w:p w14:paraId="0000014F"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При этом российские предприниматели могут воспользоваться только механизмом коллективного товарного знака. </w:t>
      </w:r>
    </w:p>
    <w:p w14:paraId="00000150"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настоящее время правообладатели </w:t>
      </w:r>
      <w:proofErr w:type="gramStart"/>
      <w:r>
        <w:rPr>
          <w:rFonts w:ascii="Times New Roman" w:eastAsia="Times New Roman" w:hAnsi="Times New Roman" w:cs="Times New Roman"/>
          <w:sz w:val="28"/>
          <w:szCs w:val="28"/>
          <w:highlight w:val="white"/>
        </w:rPr>
        <w:t>исключительного</w:t>
      </w:r>
      <w:proofErr w:type="gramEnd"/>
      <w:r>
        <w:rPr>
          <w:rFonts w:ascii="Times New Roman" w:eastAsia="Times New Roman" w:hAnsi="Times New Roman" w:cs="Times New Roman"/>
          <w:sz w:val="28"/>
          <w:szCs w:val="28"/>
          <w:highlight w:val="white"/>
        </w:rPr>
        <w:t xml:space="preserve"> права на </w:t>
      </w:r>
      <w:r>
        <w:rPr>
          <w:rFonts w:ascii="Times New Roman" w:eastAsia="Times New Roman" w:hAnsi="Times New Roman" w:cs="Times New Roman"/>
          <w:sz w:val="28"/>
          <w:szCs w:val="28"/>
          <w:highlight w:val="white"/>
        </w:rPr>
        <w:lastRenderedPageBreak/>
        <w:t>товарный знак, которые желают пользоваться товарным знаком совместно, применяют следующие способы:</w:t>
      </w:r>
    </w:p>
    <w:p w14:paraId="00000151" w14:textId="77777777" w:rsidR="00CF6606" w:rsidRDefault="00830920">
      <w:pPr>
        <w:widowControl w:val="0"/>
        <w:shd w:val="clear" w:color="auto" w:fill="FFFFFF"/>
        <w:spacing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регистрации такого знака на юридическое лицо, учредители которого являются собственники;</w:t>
      </w:r>
    </w:p>
    <w:p w14:paraId="00000152" w14:textId="77777777" w:rsidR="00CF6606" w:rsidRDefault="00830920">
      <w:pPr>
        <w:widowControl w:val="0"/>
        <w:shd w:val="clear" w:color="auto" w:fill="FFFFFF"/>
        <w:spacing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передачи товарного знака в совладение в рамках простого товарищества;</w:t>
      </w:r>
    </w:p>
    <w:p w14:paraId="00000153" w14:textId="77777777" w:rsidR="00CF6606" w:rsidRDefault="00830920">
      <w:pPr>
        <w:widowControl w:val="0"/>
        <w:shd w:val="clear" w:color="auto" w:fill="FFFFFF"/>
        <w:spacing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регистрации знака по частям с распределением нескольких товарных знаков между собственниками.</w:t>
      </w:r>
      <w:r>
        <w:rPr>
          <w:rFonts w:ascii="Times New Roman" w:eastAsia="Times New Roman" w:hAnsi="Times New Roman" w:cs="Times New Roman"/>
          <w:sz w:val="28"/>
          <w:szCs w:val="28"/>
          <w:highlight w:val="white"/>
          <w:vertAlign w:val="superscript"/>
        </w:rPr>
        <w:footnoteReference w:id="121"/>
      </w:r>
    </w:p>
    <w:p w14:paraId="00000154"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соответствии с п. 1 ст. 1 ГК РФ, законодательство основывается на признании равенства участников регулируемых им отношений, свободы договора, неприкосновенности собственности,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14:paraId="00000155"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Более того, невозможность включения исключительного права на товарный знак в общее имущество супругов также является проблемной сферой и требует внесения поправок. </w:t>
      </w:r>
    </w:p>
    <w:p w14:paraId="00000156"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 в деле №А19-17458/2020 супруги (индивидуальные предприниматели) совместно владели сетью магазинов товаров для животных. После развода они поделили бизнес, но не товарный знак. В результате бывший супруг подал иск о взыскании компенсации за использование товарного знака к бывшей супруге. Арбитражный суд Иркутской области в удовлетворении иска отказал на том основании, что исключительное право на данный товарный знак является общим имуществом бывших супругов. Но Суд по интеллектуальным правам решение отменил и указал, что исключительное право на товарный знак не является общим, оно принадлежит супругу, на имя которого он зарегистрирован.</w:t>
      </w:r>
      <w:r>
        <w:rPr>
          <w:rFonts w:ascii="Times New Roman" w:eastAsia="Times New Roman" w:hAnsi="Times New Roman" w:cs="Times New Roman"/>
          <w:sz w:val="28"/>
          <w:szCs w:val="28"/>
          <w:highlight w:val="white"/>
          <w:vertAlign w:val="superscript"/>
        </w:rPr>
        <w:footnoteReference w:id="122"/>
      </w:r>
    </w:p>
    <w:p w14:paraId="00000157"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Решение основано на п. 3 ст. 36 Семейного кодекса, в котором указано, что исключительное право на результат интеллектуальной деятельности, созданный одним из супругов, принадлежит его автору. Не желая допустить совместного владения товарным знаком, суды расширительно толкуют данную норму. При этом автором считается тот, кто зарегистрировал товарный знак.</w:t>
      </w:r>
    </w:p>
    <w:p w14:paraId="00000158"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Представляется, что данный подход не совсем соответствует основным началам совместно нажитого имущества, так как в финансировании товарного знака могут участвовать оба супруга, регистрация товарного знака на одного супругов не исключает этого факта. Ведь, несмотря на то, что недвижимое имущество, автомобили, приобретенные в браке, могут быть зарегистрированы на одно лицо, на них распространяется режим совместной собственности. </w:t>
      </w:r>
    </w:p>
    <w:p w14:paraId="00000159"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сфере наследственного права Постановлением Пленума Верховного Суда РФ от 29.05.2012 № 9 (ред. от 24.12.2020) «</w:t>
      </w:r>
      <w:r>
        <w:rPr>
          <w:rFonts w:ascii="Times New Roman" w:eastAsia="Times New Roman" w:hAnsi="Times New Roman" w:cs="Times New Roman"/>
          <w:i/>
          <w:sz w:val="28"/>
          <w:szCs w:val="28"/>
          <w:highlight w:val="white"/>
        </w:rPr>
        <w:t>О судебной практике по делам о наследовании</w:t>
      </w:r>
      <w:r>
        <w:rPr>
          <w:rFonts w:ascii="Times New Roman" w:eastAsia="Times New Roman" w:hAnsi="Times New Roman" w:cs="Times New Roman"/>
          <w:sz w:val="28"/>
          <w:szCs w:val="28"/>
          <w:highlight w:val="white"/>
        </w:rPr>
        <w:t>» была признана возможность совладения товарным знаком. Пунктом 87 установлено, что исключительное право на результат интеллектуальной деятельности или на средство индивидуализации, перешедшее к нескольким наследникам, принадлежит им совместно и осуществляется ими согласно п. 3 ст. 1229 ГК РФ.</w:t>
      </w:r>
    </w:p>
    <w:p w14:paraId="0000015A"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Как данное положение коррелирует с невозможностью совладения товарным знаком, на которое указывал Верховный суд, ответить сложно.</w:t>
      </w:r>
    </w:p>
    <w:p w14:paraId="0000015B"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Ключевым моментом в развитии режима совладения товарным знаком станет баланс между защитой интересов потребителей от введения в заблуждение и интересов правообладателей, для которых совладение товарным знаком будет выгодным и законным. При возникновении вероятности введения потребителя в заблуждение нужно ее ограничить и уменьшить, но не путем запрета на применение правовой конструкции. </w:t>
      </w:r>
    </w:p>
    <w:p w14:paraId="0000015C"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Так, выдача письма-согласия, наследование товарного знака, передача товарного знака в связи с реорганизацией, отчуждение товарного знака вызывают вероятность введения потребителя в заблуждение. Существование и применение данных институтов позволяет говорить о возможности установить </w:t>
      </w:r>
      <w:r>
        <w:rPr>
          <w:rFonts w:ascii="Times New Roman" w:eastAsia="Times New Roman" w:hAnsi="Times New Roman" w:cs="Times New Roman"/>
          <w:sz w:val="28"/>
          <w:szCs w:val="28"/>
          <w:highlight w:val="white"/>
        </w:rPr>
        <w:lastRenderedPageBreak/>
        <w:t xml:space="preserve">эффективные законодательные ограничения, дабы препятствовать введению потребителя в заблуждение. </w:t>
      </w:r>
    </w:p>
    <w:p w14:paraId="0000015D" w14:textId="77777777" w:rsidR="00CF6606" w:rsidRDefault="00830920">
      <w:pPr>
        <w:widowControl w:val="0"/>
        <w:pBdr>
          <w:top w:val="nil"/>
          <w:left w:val="nil"/>
          <w:bottom w:val="nil"/>
          <w:right w:val="nil"/>
          <w:between w:val="nil"/>
        </w:pBdr>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Пункт (3) ст. 5С Парижской конвенции прямо устанавливает, что использование товарного знака его совладельцами не должно вводить общественность в заблуждение, а также противоречить публичным интересам. </w:t>
      </w:r>
    </w:p>
    <w:p w14:paraId="0000015E" w14:textId="77777777" w:rsidR="00CF6606" w:rsidRDefault="00830920">
      <w:pPr>
        <w:widowControl w:val="0"/>
        <w:pBdr>
          <w:top w:val="nil"/>
          <w:left w:val="nil"/>
          <w:bottom w:val="nil"/>
          <w:right w:val="nil"/>
          <w:between w:val="nil"/>
        </w:pBdr>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своем комментарии к указанной норме Парижской конвенции Г. </w:t>
      </w:r>
      <w:proofErr w:type="spellStart"/>
      <w:r>
        <w:rPr>
          <w:rFonts w:ascii="Times New Roman" w:eastAsia="Times New Roman" w:hAnsi="Times New Roman" w:cs="Times New Roman"/>
          <w:sz w:val="28"/>
          <w:szCs w:val="28"/>
          <w:highlight w:val="white"/>
        </w:rPr>
        <w:t>Боденхаузен</w:t>
      </w:r>
      <w:proofErr w:type="spellEnd"/>
      <w:r>
        <w:rPr>
          <w:rFonts w:ascii="Times New Roman" w:eastAsia="Times New Roman" w:hAnsi="Times New Roman" w:cs="Times New Roman"/>
          <w:sz w:val="28"/>
          <w:szCs w:val="28"/>
          <w:highlight w:val="white"/>
        </w:rPr>
        <w:t xml:space="preserve"> указывал, что подобные случаи возможны, если одновременное применение вводит потребителя в заблуждение относительно происхождения изделия, проданного с таким же знаком, или если качество этих изделий, одновременно выпускаемых в продажу совладельцами знака, различно.</w:t>
      </w:r>
      <w:r>
        <w:rPr>
          <w:rFonts w:ascii="Times New Roman" w:eastAsia="Times New Roman" w:hAnsi="Times New Roman" w:cs="Times New Roman"/>
          <w:sz w:val="28"/>
          <w:szCs w:val="28"/>
          <w:highlight w:val="white"/>
          <w:vertAlign w:val="superscript"/>
        </w:rPr>
        <w:footnoteReference w:id="123"/>
      </w:r>
    </w:p>
    <w:p w14:paraId="0000015F" w14:textId="77777777" w:rsidR="00CF6606" w:rsidRDefault="00830920">
      <w:pPr>
        <w:widowControl w:val="0"/>
        <w:pBdr>
          <w:top w:val="nil"/>
          <w:left w:val="nil"/>
          <w:bottom w:val="nil"/>
          <w:right w:val="nil"/>
          <w:between w:val="nil"/>
        </w:pBdr>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Считаем необходимым законодательно закрепить условие о недопущении введения потребителя в заблуждение в процессе использования товарного знака совладельцами. </w:t>
      </w:r>
    </w:p>
    <w:p w14:paraId="00000160" w14:textId="77777777" w:rsidR="00CF6606" w:rsidRDefault="00830920">
      <w:pPr>
        <w:widowControl w:val="0"/>
        <w:pBdr>
          <w:top w:val="nil"/>
          <w:left w:val="nil"/>
          <w:bottom w:val="nil"/>
          <w:right w:val="nil"/>
          <w:between w:val="nil"/>
        </w:pBdr>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Для предотвращения риска введения потребителей в заблуждение и обеспечения контроля за качеством товаров, производимых совладельцами товарного знака, предлагается установить правило, аналогичное </w:t>
      </w:r>
      <w:proofErr w:type="gramStart"/>
      <w:r>
        <w:rPr>
          <w:rFonts w:ascii="Times New Roman" w:eastAsia="Times New Roman" w:hAnsi="Times New Roman" w:cs="Times New Roman"/>
          <w:sz w:val="28"/>
          <w:szCs w:val="28"/>
          <w:highlight w:val="white"/>
        </w:rPr>
        <w:t>применяемому</w:t>
      </w:r>
      <w:proofErr w:type="gramEnd"/>
      <w:r>
        <w:rPr>
          <w:rFonts w:ascii="Times New Roman" w:eastAsia="Times New Roman" w:hAnsi="Times New Roman" w:cs="Times New Roman"/>
          <w:sz w:val="28"/>
          <w:szCs w:val="28"/>
          <w:highlight w:val="white"/>
        </w:rPr>
        <w:t xml:space="preserve"> при регистрации и использовании коллективного товарного знака.</w:t>
      </w:r>
    </w:p>
    <w:p w14:paraId="00000161" w14:textId="77777777" w:rsidR="00CF6606" w:rsidRDefault="00830920">
      <w:pPr>
        <w:widowControl w:val="0"/>
        <w:pBdr>
          <w:top w:val="nil"/>
          <w:left w:val="nil"/>
          <w:bottom w:val="nil"/>
          <w:right w:val="nil"/>
          <w:between w:val="nil"/>
        </w:pBdr>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Таким образом, предлагается, чтобы при регистрации возникновения совладения исключительным правом будущие совладельцы определяли и предоставляли сведения о единых качественных характеристиках товаров в регистрирующий орган.</w:t>
      </w:r>
    </w:p>
    <w:p w14:paraId="00000162" w14:textId="77777777" w:rsidR="00CF6606" w:rsidRDefault="00830920">
      <w:pPr>
        <w:widowControl w:val="0"/>
        <w:pBdr>
          <w:top w:val="nil"/>
          <w:left w:val="nil"/>
          <w:bottom w:val="nil"/>
          <w:right w:val="nil"/>
          <w:between w:val="nil"/>
        </w:pBdr>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дальнейшем совладельцы должны соблюдать установленные единые стандарты качества товаров под риском досрочного прекращения правовой охраны товарного знака. </w:t>
      </w:r>
    </w:p>
    <w:p w14:paraId="00000163"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соответствии с п. 2 ст. 1488 ГК РФ действуют ограничения при распоряжении правом на товарный знак, согласно которым такое распоряжение невозможно, если в результате этого будут введены в заблуждение потребители в отношении товара или его изготовителя. </w:t>
      </w:r>
    </w:p>
    <w:p w14:paraId="00000164"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При этом сам по себе факт множественности субъектов исключительного права не может свидетельствовать о нарушении указанного правила.</w:t>
      </w:r>
    </w:p>
    <w:p w14:paraId="00000165"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Главным для потребителя при отчуждении доли в исключительном праве на товарный знак являются гарантии того, что качество товаров у всех совладельцев останется одинаковым и не возникнет опасности введения его в заблуждение относительно происхождения товара.</w:t>
      </w:r>
    </w:p>
    <w:p w14:paraId="00000166"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Последнее может, например, иметь место, когда доля в исключительном праве на товарный знак, представляющий собой </w:t>
      </w:r>
      <w:proofErr w:type="gramStart"/>
      <w:r>
        <w:rPr>
          <w:rFonts w:ascii="Times New Roman" w:eastAsia="Times New Roman" w:hAnsi="Times New Roman" w:cs="Times New Roman"/>
          <w:sz w:val="28"/>
          <w:szCs w:val="28"/>
          <w:highlight w:val="white"/>
        </w:rPr>
        <w:t>обозначение, указывающее на место производства или сбыта</w:t>
      </w:r>
      <w:proofErr w:type="gramEnd"/>
      <w:r>
        <w:rPr>
          <w:rFonts w:ascii="Times New Roman" w:eastAsia="Times New Roman" w:hAnsi="Times New Roman" w:cs="Times New Roman"/>
          <w:sz w:val="28"/>
          <w:szCs w:val="28"/>
          <w:highlight w:val="white"/>
        </w:rPr>
        <w:t xml:space="preserve"> товара и включенное в него как неохраняемый элемент, отчуждается лицу, находящемуся в другом географическом объекте.</w:t>
      </w:r>
    </w:p>
    <w:p w14:paraId="00000167"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Таким образом, отчуждение доли в исключительном праве на товарный знак должно быть запрещено, если это будет вводить потребителей в заблуждение относительно товара и его изготовителя.</w:t>
      </w:r>
      <w:r>
        <w:rPr>
          <w:rFonts w:ascii="Times New Roman" w:eastAsia="Times New Roman" w:hAnsi="Times New Roman" w:cs="Times New Roman"/>
          <w:sz w:val="28"/>
          <w:szCs w:val="28"/>
          <w:highlight w:val="white"/>
          <w:vertAlign w:val="superscript"/>
        </w:rPr>
        <w:footnoteReference w:id="124"/>
      </w:r>
    </w:p>
    <w:p w14:paraId="00000168"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Предлагается дополнить законодательство положениями о совладении товарным знаком иных форм, основанных на договорных отношениях, с </w:t>
      </w:r>
      <w:r w:rsidRPr="0005628A">
        <w:rPr>
          <w:rFonts w:ascii="Times New Roman" w:eastAsia="Times New Roman" w:hAnsi="Times New Roman" w:cs="Times New Roman"/>
          <w:spacing w:val="-5"/>
          <w:sz w:val="28"/>
          <w:szCs w:val="28"/>
          <w:highlight w:val="white"/>
        </w:rPr>
        <w:t xml:space="preserve">последующим обозначением </w:t>
      </w:r>
      <w:proofErr w:type="gramStart"/>
      <w:r w:rsidRPr="0005628A">
        <w:rPr>
          <w:rFonts w:ascii="Times New Roman" w:eastAsia="Times New Roman" w:hAnsi="Times New Roman" w:cs="Times New Roman"/>
          <w:spacing w:val="-5"/>
          <w:sz w:val="28"/>
          <w:szCs w:val="28"/>
          <w:highlight w:val="white"/>
        </w:rPr>
        <w:t>исключительного</w:t>
      </w:r>
      <w:proofErr w:type="gramEnd"/>
      <w:r w:rsidRPr="0005628A">
        <w:rPr>
          <w:rFonts w:ascii="Times New Roman" w:eastAsia="Times New Roman" w:hAnsi="Times New Roman" w:cs="Times New Roman"/>
          <w:spacing w:val="-5"/>
          <w:sz w:val="28"/>
          <w:szCs w:val="28"/>
          <w:highlight w:val="white"/>
        </w:rPr>
        <w:t xml:space="preserve"> права на товарные знаки долевым.</w:t>
      </w:r>
    </w:p>
    <w:p w14:paraId="00000169"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При установлении действительности соглашения должна учитываться степень введения потребителей в заблуждение. При оценке соглашений о совладении компетентные органы должны соблюдать баланс между интересами потребителя и принципом свободы договора. Оценке подлежит вероятность введения потребителя в заблуждение: если есть такая перспектива, то суд должен оценить соглашение о совладении как нарушающие общественный интерес. </w:t>
      </w:r>
    </w:p>
    <w:p w14:paraId="0000016A"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Строгость оценки соглашения о совладении должна зависеть от класса товаров и потенциальной опасности их применения потребителями. Например, в сфере здравоохранения общественный интерес должен преобладать над свободой договора.</w:t>
      </w:r>
    </w:p>
    <w:p w14:paraId="0000016B"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Кроме того, потребители должны иметь возможность подать жалобу на введение в заблуждение. При подтверждении введения потребителя в заблуждение возможна аннуляция товарного знака.</w:t>
      </w:r>
    </w:p>
    <w:p w14:paraId="0000016C"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Действительность соглашения о совладении может быть оспорена и при нарушении законодательства о конкуренции и антимонопольного. Федеральная антимонопольная служба или суд могут решить, что соглашения о совладении товарным знаком влияет на конкуренцию на рынке.</w:t>
      </w:r>
    </w:p>
    <w:p w14:paraId="0000016D"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то же время законодательство РФ не имеет нормативно определенного ответа относительно вопроса «</w:t>
      </w:r>
      <w:r>
        <w:rPr>
          <w:rFonts w:ascii="Times New Roman" w:eastAsia="Times New Roman" w:hAnsi="Times New Roman" w:cs="Times New Roman"/>
          <w:i/>
          <w:sz w:val="28"/>
          <w:szCs w:val="28"/>
          <w:highlight w:val="white"/>
        </w:rPr>
        <w:t>что такое совладение товарным знаком?</w:t>
      </w:r>
      <w:r>
        <w:rPr>
          <w:rFonts w:ascii="Times New Roman" w:eastAsia="Times New Roman" w:hAnsi="Times New Roman" w:cs="Times New Roman"/>
          <w:sz w:val="28"/>
          <w:szCs w:val="28"/>
          <w:highlight w:val="white"/>
        </w:rPr>
        <w:t>». Это является проблемой для дальнейшего регулирования, поскольку любое регулирование исходит из определений сущности институтов, невозможных без законодательно установленной дефиниции.</w:t>
      </w:r>
    </w:p>
    <w:p w14:paraId="0000016F"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Предлагаем закрепить следующее определение.</w:t>
      </w:r>
    </w:p>
    <w:p w14:paraId="00000170"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Совладение товарным знаком – это имущественное право, принадлежащее двум или более лицам, в силу которого они обладают возможностью совместно использовать обозначения, служащие для индивидуализации товаров, и распоряжаться ими</w:t>
      </w:r>
      <w:r>
        <w:rPr>
          <w:rFonts w:ascii="Times New Roman" w:eastAsia="Times New Roman" w:hAnsi="Times New Roman" w:cs="Times New Roman"/>
          <w:sz w:val="28"/>
          <w:szCs w:val="28"/>
          <w:highlight w:val="white"/>
        </w:rPr>
        <w:t xml:space="preserve">. </w:t>
      </w:r>
    </w:p>
    <w:p w14:paraId="00000171"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То есть совладение товарным знаком предполагает: </w:t>
      </w:r>
    </w:p>
    <w:p w14:paraId="00000172" w14:textId="77777777" w:rsidR="00CF6606" w:rsidRDefault="00830920">
      <w:pPr>
        <w:widowControl w:val="0"/>
        <w:numPr>
          <w:ilvl w:val="0"/>
          <w:numId w:val="2"/>
        </w:numPr>
        <w:spacing w:line="360" w:lineRule="auto"/>
        <w:ind w:left="567" w:hanging="20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владение осуществляется двумя и более лицами, которыми могут быть как юридические лица, так и индивидуальные предприниматели;</w:t>
      </w:r>
    </w:p>
    <w:p w14:paraId="00000173" w14:textId="77777777" w:rsidR="00CF6606" w:rsidRDefault="00830920">
      <w:pPr>
        <w:widowControl w:val="0"/>
        <w:numPr>
          <w:ilvl w:val="0"/>
          <w:numId w:val="2"/>
        </w:numPr>
        <w:spacing w:line="360" w:lineRule="auto"/>
        <w:ind w:left="567" w:hanging="20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совладение следует воспринимать как общую собственность по правилам ст. 244 ГК РФ;</w:t>
      </w:r>
    </w:p>
    <w:p w14:paraId="00000174" w14:textId="77777777" w:rsidR="00CF6606" w:rsidRDefault="00830920">
      <w:pPr>
        <w:widowControl w:val="0"/>
        <w:numPr>
          <w:ilvl w:val="0"/>
          <w:numId w:val="2"/>
        </w:numPr>
        <w:spacing w:line="360" w:lineRule="auto"/>
        <w:ind w:left="567" w:hanging="20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действия лиц в осуществлении правомочия пользования направлены на увеличение потребительской заинтересованности с целью извлечения прибыли;</w:t>
      </w:r>
    </w:p>
    <w:p w14:paraId="00000175" w14:textId="77777777" w:rsidR="00CF6606" w:rsidRDefault="00830920">
      <w:pPr>
        <w:widowControl w:val="0"/>
        <w:numPr>
          <w:ilvl w:val="0"/>
          <w:numId w:val="2"/>
        </w:numPr>
        <w:spacing w:line="360" w:lineRule="auto"/>
        <w:ind w:left="567" w:hanging="20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необходимость совместного владения объясняется общей заинтересованностью производителей  – экономических партнеров по производству определенного товара – в охране средств обозначения</w:t>
      </w:r>
      <w:r>
        <w:rPr>
          <w:rFonts w:ascii="Times New Roman" w:eastAsia="Times New Roman" w:hAnsi="Times New Roman" w:cs="Times New Roman"/>
          <w:sz w:val="28"/>
          <w:szCs w:val="28"/>
          <w:highlight w:val="white"/>
          <w:vertAlign w:val="superscript"/>
        </w:rPr>
        <w:footnoteReference w:id="125"/>
      </w:r>
      <w:r>
        <w:rPr>
          <w:rFonts w:ascii="Times New Roman" w:eastAsia="Times New Roman" w:hAnsi="Times New Roman" w:cs="Times New Roman"/>
          <w:sz w:val="28"/>
          <w:szCs w:val="28"/>
          <w:highlight w:val="white"/>
        </w:rPr>
        <w:t xml:space="preserve">. </w:t>
      </w:r>
    </w:p>
    <w:p w14:paraId="00000176"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Считаем, что п. 3 ст. 1229, который устанавливает: «</w:t>
      </w:r>
      <w:r>
        <w:rPr>
          <w:rFonts w:ascii="Times New Roman" w:eastAsia="Times New Roman" w:hAnsi="Times New Roman" w:cs="Times New Roman"/>
          <w:i/>
          <w:sz w:val="28"/>
          <w:szCs w:val="28"/>
          <w:highlight w:val="white"/>
        </w:rPr>
        <w:t>каждый из правообладателей может использовать средство индивидуализации по своему усмотрению, если настоящим Кодексом или соглашением между правообладателями не предусмотрено иное</w:t>
      </w:r>
      <w:r>
        <w:rPr>
          <w:rFonts w:ascii="Times New Roman" w:eastAsia="Times New Roman" w:hAnsi="Times New Roman" w:cs="Times New Roman"/>
          <w:sz w:val="28"/>
          <w:szCs w:val="28"/>
          <w:highlight w:val="white"/>
        </w:rPr>
        <w:t>», также применим к отношениям совладения товарными знаками.</w:t>
      </w:r>
    </w:p>
    <w:p w14:paraId="00000177"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Считаем необходимым предусмотреть специальные основания прекращения правовой охраны товарного знака, помимо установленных ст. 1512 и 1514 ГК РФ. К ним следует отнести, в частности:</w:t>
      </w:r>
    </w:p>
    <w:p w14:paraId="00000178"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обращение взыскания на долю в исключительном праве;</w:t>
      </w:r>
    </w:p>
    <w:p w14:paraId="00000179"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 принятие решения уполномоченным органом о досрочном прекращении права на долю в исключительном праве в случае прекращения существования юридического лица - совладельца или прекращения предпринимательской деятельности индивидуального предпринимателя - совладельца; </w:t>
      </w:r>
    </w:p>
    <w:p w14:paraId="0000017A"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 прекращение исключительного права в связи с использованием совладельцами товарного знака на товарах, не обладающих едиными характеристиками их качества или иными общими характеристиками; </w:t>
      </w:r>
    </w:p>
    <w:p w14:paraId="0000017B"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4) отказ совладельца от права на долю. </w:t>
      </w:r>
    </w:p>
    <w:p w14:paraId="0000017C"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Доля в исключительном праве на товарный знак является имуществом правообладателя. Представляется уместным применять по аналогии нормы о порядке обращения взыскания на долю в общем имуществе сособственников (ст. 255 ГК РФ), за исключением права кредитора – участника долевой или совместной собственности, предъявить требование о выделе доли должника в общем имуществе для обращения на нее взыскания. Последнее ограничение связано с тем, что выдел доли из исключительного права невозможен, потому что неизбежно приведет к  смешению товарных знаков в гражданском обороте и введению потребителя в заблуждение.</w:t>
      </w:r>
    </w:p>
    <w:p w14:paraId="0000017D"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Полагаем, что раздел исключительного права на товарный знак, принадлежащий нескольким лицам совместно, возможен в случае, если товарный знак зарегистрирован в отношении нескольких классов товаров. </w:t>
      </w:r>
    </w:p>
    <w:p w14:paraId="0000017E"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Так, совладельцы товарного знака могут договориться, чтобы один из них оставил себе полное исключительное право, действующее в отношении товаров одного класса товаров, а второй совладелец оставил себе полное исключительное право, действующее в отношении товаров другого класса.</w:t>
      </w:r>
    </w:p>
    <w:p w14:paraId="0000017F"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К случаям прекращения долей отдельных совладельцев, когда не происходит их переход к другим лицам (при отказе от доли, прекращения предпринимательской деятельности индивидуального предпринимателя и т.п.), целесообразно использовать правило о приращении таких долей, разработанное в рамках теорий о долевой собственности, а также применяемое в рамках наследственного права (ст. 1161 «</w:t>
      </w:r>
      <w:r>
        <w:rPr>
          <w:rFonts w:ascii="Times New Roman" w:eastAsia="Times New Roman" w:hAnsi="Times New Roman" w:cs="Times New Roman"/>
          <w:i/>
          <w:sz w:val="28"/>
          <w:szCs w:val="28"/>
          <w:highlight w:val="white"/>
        </w:rPr>
        <w:t>Приращение наследственных долей</w:t>
      </w:r>
      <w:r>
        <w:rPr>
          <w:rFonts w:ascii="Times New Roman" w:eastAsia="Times New Roman" w:hAnsi="Times New Roman" w:cs="Times New Roman"/>
          <w:sz w:val="28"/>
          <w:szCs w:val="28"/>
          <w:highlight w:val="white"/>
        </w:rPr>
        <w:t>»).</w:t>
      </w:r>
      <w:proofErr w:type="gramEnd"/>
    </w:p>
    <w:p w14:paraId="00000180"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Суть указанного правила заключается в том, что в результате приращения долей происходит увеличение долей оставшихся совладельцев за счет той доли другого совладельца, которая была прекращена</w:t>
      </w:r>
      <w:r>
        <w:rPr>
          <w:rFonts w:ascii="Times New Roman" w:eastAsia="Times New Roman" w:hAnsi="Times New Roman" w:cs="Times New Roman"/>
          <w:sz w:val="28"/>
          <w:szCs w:val="28"/>
          <w:highlight w:val="white"/>
          <w:vertAlign w:val="superscript"/>
        </w:rPr>
        <w:footnoteReference w:id="126"/>
      </w:r>
      <w:r>
        <w:rPr>
          <w:rFonts w:ascii="Times New Roman" w:eastAsia="Times New Roman" w:hAnsi="Times New Roman" w:cs="Times New Roman"/>
          <w:sz w:val="28"/>
          <w:szCs w:val="28"/>
          <w:highlight w:val="white"/>
        </w:rPr>
        <w:t>.</w:t>
      </w:r>
    </w:p>
    <w:p w14:paraId="00000181" w14:textId="77777777" w:rsidR="00CF6606" w:rsidRDefault="00830920">
      <w:pPr>
        <w:widowControl w:val="0"/>
        <w:pBdr>
          <w:top w:val="nil"/>
          <w:left w:val="nil"/>
          <w:bottom w:val="nil"/>
          <w:right w:val="nil"/>
          <w:between w:val="nil"/>
        </w:pBdr>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Относительно продления срока действия исключительного права на товарный знак, используемый совместно несколькими лицами, считаем, что достаточно волеизъявления одного совладельца. При этом правовая охрана товарного знака продлевается только в отношении совладельца, подавшего заявку на продление.</w:t>
      </w:r>
    </w:p>
    <w:p w14:paraId="00000182" w14:textId="77777777" w:rsidR="00CF6606" w:rsidRDefault="00830920">
      <w:pPr>
        <w:widowControl w:val="0"/>
        <w:pBdr>
          <w:top w:val="nil"/>
          <w:left w:val="nil"/>
          <w:bottom w:val="nil"/>
          <w:right w:val="nil"/>
          <w:between w:val="nil"/>
        </w:pBdr>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случае нарушения сроков подачи заявки на продления срока действия исключительного права на товарный знак остальными совладельцами правовая охрана исключительного права на товарный знак для таких совладельцев прекращается. Доли совладельцев, в отношении которых правовая охрана прекращена, переходят к совладельцу, правовая охрана исключительного права на товарный знак которого действует.</w:t>
      </w:r>
    </w:p>
    <w:p w14:paraId="00000183" w14:textId="77777777" w:rsidR="00CF6606" w:rsidRDefault="00830920">
      <w:pPr>
        <w:widowControl w:val="0"/>
        <w:pBdr>
          <w:top w:val="nil"/>
          <w:left w:val="nil"/>
          <w:bottom w:val="nil"/>
          <w:right w:val="nil"/>
          <w:between w:val="nil"/>
        </w:pBdr>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Представляется, что при отчуждении доли в исключительном праве на товарный знак третьему лицу необходимо получить согласие остальных совладельцев. </w:t>
      </w:r>
    </w:p>
    <w:p w14:paraId="00000184" w14:textId="77777777" w:rsidR="00CF6606" w:rsidRDefault="00830920">
      <w:pPr>
        <w:widowControl w:val="0"/>
        <w:pBdr>
          <w:top w:val="nil"/>
          <w:left w:val="nil"/>
          <w:bottom w:val="nil"/>
          <w:right w:val="nil"/>
          <w:between w:val="nil"/>
        </w:pBdr>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Совладельцы должны поддерживать единое качество производимой ими </w:t>
      </w:r>
      <w:r>
        <w:rPr>
          <w:rFonts w:ascii="Times New Roman" w:eastAsia="Times New Roman" w:hAnsi="Times New Roman" w:cs="Times New Roman"/>
          <w:sz w:val="28"/>
          <w:szCs w:val="28"/>
          <w:highlight w:val="white"/>
        </w:rPr>
        <w:lastRenderedPageBreak/>
        <w:t xml:space="preserve">продукции под риском досрочного прекращения правовой охраны товарного знака. </w:t>
      </w:r>
      <w:proofErr w:type="gramStart"/>
      <w:r>
        <w:rPr>
          <w:rFonts w:ascii="Times New Roman" w:eastAsia="Times New Roman" w:hAnsi="Times New Roman" w:cs="Times New Roman"/>
          <w:sz w:val="28"/>
          <w:szCs w:val="28"/>
          <w:highlight w:val="white"/>
        </w:rPr>
        <w:t>Таким образом, отчуждение исключительного права на товарный знак может повлечь негативные последствия для всех совладельцев, поэтому целесообразно получить их одобрение на сделку.</w:t>
      </w:r>
      <w:proofErr w:type="gramEnd"/>
    </w:p>
    <w:p w14:paraId="00000185"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w:t>
      </w:r>
      <w:proofErr w:type="gramStart"/>
      <w:r>
        <w:rPr>
          <w:rFonts w:ascii="Times New Roman" w:eastAsia="Times New Roman" w:hAnsi="Times New Roman" w:cs="Times New Roman"/>
          <w:sz w:val="28"/>
          <w:szCs w:val="28"/>
          <w:highlight w:val="white"/>
        </w:rPr>
        <w:t>существующий</w:t>
      </w:r>
      <w:proofErr w:type="gramEnd"/>
      <w:r>
        <w:rPr>
          <w:rFonts w:ascii="Times New Roman" w:eastAsia="Times New Roman" w:hAnsi="Times New Roman" w:cs="Times New Roman"/>
          <w:sz w:val="28"/>
          <w:szCs w:val="28"/>
          <w:highlight w:val="white"/>
        </w:rPr>
        <w:t xml:space="preserve"> системе неравенства отечественных и иностранных владельцев товарных знаков усматривается нарушение норм международного права и основополагающих принципов российского гражданского права.</w:t>
      </w:r>
    </w:p>
    <w:p w14:paraId="00000186"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Необходимость введения института совместного владения товарным знаком назрела в нескольких сферах. Считаем, что введение совладения товарным знаком должно происходить на законодательном уровне и комплексно, а не путем создания противоречивых подходов судебной практики и норм права в актах, которые созданы, чтобы толковать нормы права, а не создавать их.</w:t>
      </w:r>
    </w:p>
    <w:p w14:paraId="7F453C71" w14:textId="77777777" w:rsidR="0005628A" w:rsidRDefault="00830920">
      <w:pPr>
        <w:widowControl w:val="0"/>
        <w:shd w:val="clear" w:color="auto" w:fill="FFFFFF"/>
        <w:spacing w:line="360" w:lineRule="auto"/>
        <w:ind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highlight w:val="white"/>
        </w:rPr>
        <w:t>Таким образом, необходимо привести законодательство Российской Федерации в соответствии с принятыми международно-правовыми обязательствами и уравнять правовые возможности российских предпринимателей с иностранными.</w:t>
      </w:r>
    </w:p>
    <w:p w14:paraId="00000187" w14:textId="1E2CB6FC"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sectPr w:rsidR="00CF6606">
          <w:pgSz w:w="11909" w:h="16834"/>
          <w:pgMar w:top="1160" w:right="760" w:bottom="709" w:left="1600" w:header="720" w:footer="720" w:gutter="0"/>
          <w:cols w:space="720"/>
        </w:sectPr>
      </w:pPr>
      <w:r>
        <w:br w:type="page"/>
      </w:r>
    </w:p>
    <w:p w14:paraId="00000188" w14:textId="77777777" w:rsidR="00CF6606" w:rsidRDefault="00830920" w:rsidP="0005628A">
      <w:pPr>
        <w:widowControl w:val="0"/>
        <w:spacing w:before="4" w:line="360" w:lineRule="auto"/>
        <w:ind w:left="142"/>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2.3. Проблема имплементации международного понятия «‎недобросовестной конкуренции»‎ в российское законодательство.</w:t>
      </w:r>
    </w:p>
    <w:p w14:paraId="00000189" w14:textId="77777777" w:rsidR="00CF6606" w:rsidRDefault="00CF6606">
      <w:pPr>
        <w:widowControl w:val="0"/>
        <w:spacing w:before="4" w:line="240" w:lineRule="auto"/>
        <w:ind w:left="141"/>
        <w:jc w:val="center"/>
        <w:rPr>
          <w:rFonts w:ascii="Times New Roman" w:eastAsia="Times New Roman" w:hAnsi="Times New Roman" w:cs="Times New Roman"/>
          <w:b/>
          <w:sz w:val="28"/>
          <w:szCs w:val="28"/>
          <w:highlight w:val="white"/>
        </w:rPr>
      </w:pPr>
    </w:p>
    <w:p w14:paraId="0000018A" w14:textId="77777777" w:rsidR="00CF6606" w:rsidRDefault="00830920">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Присоединение России к международным договорам, регулирующих отношения в сфере товарных знаков, означает обязательное выполнение предусмотренных в них минимальных стандартов охраны товарных знаков на территории Российской Федерации.</w:t>
      </w:r>
    </w:p>
    <w:p w14:paraId="0000018B" w14:textId="77777777" w:rsidR="00CF6606" w:rsidRDefault="00830920">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П.4 ст. 15 Конституции закрепляет: «</w:t>
      </w:r>
      <w:r>
        <w:rPr>
          <w:rFonts w:ascii="Times New Roman" w:eastAsia="Times New Roman" w:hAnsi="Times New Roman" w:cs="Times New Roman"/>
          <w:i/>
          <w:sz w:val="28"/>
          <w:szCs w:val="28"/>
          <w:highlight w:val="white"/>
        </w:rP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r>
        <w:rPr>
          <w:rFonts w:ascii="Times New Roman" w:eastAsia="Times New Roman" w:hAnsi="Times New Roman" w:cs="Times New Roman"/>
          <w:sz w:val="28"/>
          <w:szCs w:val="28"/>
          <w:highlight w:val="white"/>
        </w:rPr>
        <w:t>».</w:t>
      </w:r>
    </w:p>
    <w:p w14:paraId="0000018C"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п. 2 ст. 7 ГК РФ устанавливается: «</w:t>
      </w:r>
      <w:r>
        <w:rPr>
          <w:rFonts w:ascii="Times New Roman" w:eastAsia="Times New Roman" w:hAnsi="Times New Roman" w:cs="Times New Roman"/>
          <w:i/>
          <w:sz w:val="28"/>
          <w:szCs w:val="28"/>
          <w:highlight w:val="white"/>
        </w:rPr>
        <w:t>Международные договоры Российской Федерации применяются к отношениям, указанным в пунктах 1 и 2 статьи 2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r>
        <w:rPr>
          <w:rFonts w:ascii="Times New Roman" w:eastAsia="Times New Roman" w:hAnsi="Times New Roman" w:cs="Times New Roman"/>
          <w:sz w:val="28"/>
          <w:szCs w:val="28"/>
          <w:highlight w:val="white"/>
        </w:rPr>
        <w:t>».</w:t>
      </w:r>
    </w:p>
    <w:p w14:paraId="0000018D" w14:textId="77777777" w:rsidR="00CF6606" w:rsidRDefault="00830920">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Аналогичное положение содержится в Федеральном законе РФ «О международных договорах Российской Федерации», где п. 3 ст. 5 гласит: «</w:t>
      </w:r>
      <w:r>
        <w:rPr>
          <w:rFonts w:ascii="Times New Roman" w:eastAsia="Times New Roman" w:hAnsi="Times New Roman" w:cs="Times New Roman"/>
          <w:i/>
          <w:sz w:val="28"/>
          <w:szCs w:val="28"/>
          <w:highlight w:val="white"/>
        </w:rPr>
        <w:t xml:space="preserve">Положения официально опубликованных международных договоров </w:t>
      </w:r>
      <w:proofErr w:type="gramStart"/>
      <w:r>
        <w:rPr>
          <w:rFonts w:ascii="Times New Roman" w:eastAsia="Times New Roman" w:hAnsi="Times New Roman" w:cs="Times New Roman"/>
          <w:i/>
          <w:sz w:val="28"/>
          <w:szCs w:val="28"/>
          <w:highlight w:val="white"/>
        </w:rPr>
        <w:t>Российской</w:t>
      </w:r>
      <w:proofErr w:type="gramEnd"/>
      <w:r>
        <w:rPr>
          <w:rFonts w:ascii="Times New Roman" w:eastAsia="Times New Roman" w:hAnsi="Times New Roman" w:cs="Times New Roman"/>
          <w:i/>
          <w:sz w:val="28"/>
          <w:szCs w:val="28"/>
          <w:highlight w:val="white"/>
        </w:rPr>
        <w:t xml:space="preserve"> Федерации, не требующие издания внутригосударственных актов для применения, действуют в Российской Федерации непосредственно. Для осуществления иных положений международных договоров </w:t>
      </w:r>
      <w:proofErr w:type="gramStart"/>
      <w:r>
        <w:rPr>
          <w:rFonts w:ascii="Times New Roman" w:eastAsia="Times New Roman" w:hAnsi="Times New Roman" w:cs="Times New Roman"/>
          <w:i/>
          <w:sz w:val="28"/>
          <w:szCs w:val="28"/>
          <w:highlight w:val="white"/>
        </w:rPr>
        <w:t>Российской</w:t>
      </w:r>
      <w:proofErr w:type="gramEnd"/>
      <w:r>
        <w:rPr>
          <w:rFonts w:ascii="Times New Roman" w:eastAsia="Times New Roman" w:hAnsi="Times New Roman" w:cs="Times New Roman"/>
          <w:i/>
          <w:sz w:val="28"/>
          <w:szCs w:val="28"/>
          <w:highlight w:val="white"/>
        </w:rPr>
        <w:t xml:space="preserve"> Федерации принимаются соответствующие правовые акты</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vertAlign w:val="superscript"/>
        </w:rPr>
        <w:footnoteReference w:id="127"/>
      </w:r>
      <w:r>
        <w:rPr>
          <w:rFonts w:ascii="Times New Roman" w:eastAsia="Times New Roman" w:hAnsi="Times New Roman" w:cs="Times New Roman"/>
          <w:sz w:val="28"/>
          <w:szCs w:val="28"/>
          <w:highlight w:val="white"/>
        </w:rPr>
        <w:t>.</w:t>
      </w:r>
    </w:p>
    <w:p w14:paraId="0000018E" w14:textId="77777777" w:rsidR="00CF6606" w:rsidRDefault="00830920">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Универсальные международные договоры содержат как нормы прямого действия, так и нормы, требующие имплементацию в законодательство. В связи с этим международные договоры, участницей которых является Россия, не только являются частью правовой системы Российской Федерации, но и оказывают влияние на нормотворческий процесс в данной области.</w:t>
      </w:r>
    </w:p>
    <w:p w14:paraId="0000018F" w14:textId="77777777" w:rsidR="00CF6606" w:rsidRDefault="00830920">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После присоединения СССР к Парижской Конвенции 1883 г. началось активное реформирование законодательства о товарных знаках. Были приняты: Положение о товарных знаках;</w:t>
      </w:r>
      <w:r>
        <w:rPr>
          <w:rFonts w:ascii="Times New Roman" w:eastAsia="Times New Roman" w:hAnsi="Times New Roman" w:cs="Times New Roman"/>
          <w:sz w:val="28"/>
          <w:szCs w:val="28"/>
          <w:highlight w:val="white"/>
          <w:vertAlign w:val="superscript"/>
        </w:rPr>
        <w:footnoteReference w:id="128"/>
      </w:r>
      <w:r>
        <w:rPr>
          <w:rFonts w:ascii="Times New Roman" w:eastAsia="Times New Roman" w:hAnsi="Times New Roman" w:cs="Times New Roman"/>
          <w:sz w:val="28"/>
          <w:szCs w:val="28"/>
          <w:highlight w:val="white"/>
        </w:rPr>
        <w:t xml:space="preserve"> Закон РФ № 3520-1 «О товарных знаках, знаках обслуживания и наименованиях мест происхождения товаров»</w:t>
      </w:r>
      <w:r>
        <w:rPr>
          <w:rFonts w:ascii="Times New Roman" w:eastAsia="Times New Roman" w:hAnsi="Times New Roman" w:cs="Times New Roman"/>
          <w:sz w:val="28"/>
          <w:szCs w:val="28"/>
          <w:highlight w:val="white"/>
          <w:vertAlign w:val="superscript"/>
        </w:rPr>
        <w:footnoteReference w:id="129"/>
      </w:r>
      <w:r>
        <w:rPr>
          <w:rFonts w:ascii="Times New Roman" w:eastAsia="Times New Roman" w:hAnsi="Times New Roman" w:cs="Times New Roman"/>
          <w:sz w:val="28"/>
          <w:szCs w:val="28"/>
          <w:highlight w:val="white"/>
        </w:rPr>
        <w:t xml:space="preserve">. Указанными актами, а </w:t>
      </w:r>
      <w:proofErr w:type="gramStart"/>
      <w:r>
        <w:rPr>
          <w:rFonts w:ascii="Times New Roman" w:eastAsia="Times New Roman" w:hAnsi="Times New Roman" w:cs="Times New Roman"/>
          <w:sz w:val="28"/>
          <w:szCs w:val="28"/>
          <w:highlight w:val="white"/>
        </w:rPr>
        <w:t>в</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дальнейшим</w:t>
      </w:r>
      <w:proofErr w:type="gramEnd"/>
      <w:r>
        <w:rPr>
          <w:rFonts w:ascii="Times New Roman" w:eastAsia="Times New Roman" w:hAnsi="Times New Roman" w:cs="Times New Roman"/>
          <w:sz w:val="28"/>
          <w:szCs w:val="28"/>
          <w:highlight w:val="white"/>
        </w:rPr>
        <w:t xml:space="preserve"> и Гражданским кодексом, были имплементированы все нормы Парижской конвенции, регулирующие товарные знаки.</w:t>
      </w:r>
    </w:p>
    <w:p w14:paraId="00000190" w14:textId="77777777" w:rsidR="00CF6606" w:rsidRDefault="00830920">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При этом опыт юридической техники подсказывает, что дословное воспроизведение конвенционных понятий, чаще всего представляющих собой компромисс между терминами и понятиями, взятыми из права разных стран или из разных правовых систем, может затруднить унификацию международных норм права. Более того, в Парижской конвенции прямо указывается на необходимость адаптации унифицированных норм к национальному праву. </w:t>
      </w:r>
    </w:p>
    <w:p w14:paraId="00000191" w14:textId="77777777" w:rsidR="00CF6606" w:rsidRDefault="00830920">
      <w:pPr>
        <w:widowControl w:val="0"/>
        <w:pBdr>
          <w:top w:val="nil"/>
          <w:left w:val="nil"/>
          <w:bottom w:val="nil"/>
          <w:right w:val="nil"/>
          <w:between w:val="nil"/>
        </w:pBdr>
        <w:spacing w:line="360" w:lineRule="auto"/>
        <w:ind w:firstLine="720"/>
        <w:jc w:val="both"/>
        <w:rPr>
          <w:rFonts w:ascii="Times New Roman" w:eastAsia="Times New Roman" w:hAnsi="Times New Roman" w:cs="Times New Roman"/>
          <w:color w:val="444444"/>
          <w:sz w:val="28"/>
          <w:szCs w:val="28"/>
          <w:highlight w:val="white"/>
        </w:rPr>
      </w:pPr>
      <w:r>
        <w:rPr>
          <w:rFonts w:ascii="Times New Roman" w:eastAsia="Times New Roman" w:hAnsi="Times New Roman" w:cs="Times New Roman"/>
          <w:sz w:val="28"/>
          <w:szCs w:val="28"/>
          <w:highlight w:val="white"/>
        </w:rPr>
        <w:t>Так, попытка адаптировать и конкретизировать легальное определение «</w:t>
      </w:r>
      <w:r>
        <w:rPr>
          <w:rFonts w:ascii="Times New Roman" w:eastAsia="Times New Roman" w:hAnsi="Times New Roman" w:cs="Times New Roman"/>
          <w:i/>
          <w:sz w:val="28"/>
          <w:szCs w:val="28"/>
          <w:highlight w:val="white"/>
        </w:rPr>
        <w:t>недобросовестной конкуренции</w:t>
      </w:r>
      <w:r>
        <w:rPr>
          <w:rFonts w:ascii="Times New Roman" w:eastAsia="Times New Roman" w:hAnsi="Times New Roman" w:cs="Times New Roman"/>
          <w:sz w:val="28"/>
          <w:szCs w:val="28"/>
          <w:highlight w:val="white"/>
        </w:rPr>
        <w:t>», закрепленное в ст. 10bis Парижской конвенции, часто признается неудачной и подвергается критике</w:t>
      </w:r>
      <w:r>
        <w:rPr>
          <w:rFonts w:ascii="Times New Roman" w:eastAsia="Times New Roman" w:hAnsi="Times New Roman" w:cs="Times New Roman"/>
          <w:sz w:val="28"/>
          <w:szCs w:val="28"/>
          <w:highlight w:val="white"/>
          <w:vertAlign w:val="superscript"/>
        </w:rPr>
        <w:footnoteReference w:id="130"/>
      </w:r>
      <w:r>
        <w:rPr>
          <w:rFonts w:ascii="Times New Roman" w:eastAsia="Times New Roman" w:hAnsi="Times New Roman" w:cs="Times New Roman"/>
          <w:sz w:val="28"/>
          <w:szCs w:val="28"/>
          <w:highlight w:val="white"/>
        </w:rPr>
        <w:t>. Пункт 2 ст. 10bis Конвенции определяет недобросовестную конкуренцию как всякий акт конкуренции, противоречащий честным обычаям в промышленных и торговых делах.</w:t>
      </w:r>
    </w:p>
    <w:p w14:paraId="00000192" w14:textId="77777777" w:rsidR="00CF6606" w:rsidRDefault="00830920">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В ст. 4 Закона «О защите конкуренции» закреплено: «</w:t>
      </w:r>
      <w:r>
        <w:rPr>
          <w:rFonts w:ascii="Times New Roman" w:eastAsia="Times New Roman" w:hAnsi="Times New Roman" w:cs="Times New Roman"/>
          <w:i/>
          <w:sz w:val="28"/>
          <w:szCs w:val="28"/>
          <w:highlight w:val="white"/>
        </w:rPr>
        <w:t>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highlight w:val="white"/>
        </w:rPr>
        <w:lastRenderedPageBreak/>
        <w:t>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vertAlign w:val="superscript"/>
        </w:rPr>
        <w:footnoteReference w:id="131"/>
      </w:r>
      <w:proofErr w:type="gramEnd"/>
    </w:p>
    <w:p w14:paraId="00000193" w14:textId="77777777" w:rsidR="00CF6606" w:rsidRDefault="00830920">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Проанализировав определение, можно сделать вывод, что законодатель адаптировал термин «</w:t>
      </w:r>
      <w:r>
        <w:rPr>
          <w:rFonts w:ascii="Times New Roman" w:eastAsia="Times New Roman" w:hAnsi="Times New Roman" w:cs="Times New Roman"/>
          <w:i/>
          <w:sz w:val="28"/>
          <w:szCs w:val="28"/>
          <w:highlight w:val="white"/>
        </w:rPr>
        <w:t>честный обычай в промышленных и торговых делах</w:t>
      </w:r>
      <w:r>
        <w:rPr>
          <w:rFonts w:ascii="Times New Roman" w:eastAsia="Times New Roman" w:hAnsi="Times New Roman" w:cs="Times New Roman"/>
          <w:sz w:val="28"/>
          <w:szCs w:val="28"/>
          <w:highlight w:val="white"/>
        </w:rPr>
        <w:t>» в его русскоязычный аналог – «</w:t>
      </w:r>
      <w:r>
        <w:rPr>
          <w:rFonts w:ascii="Times New Roman" w:eastAsia="Times New Roman" w:hAnsi="Times New Roman" w:cs="Times New Roman"/>
          <w:i/>
          <w:sz w:val="28"/>
          <w:szCs w:val="28"/>
          <w:highlight w:val="white"/>
        </w:rPr>
        <w:t>обычай делового оборота</w:t>
      </w:r>
      <w:r>
        <w:rPr>
          <w:rFonts w:ascii="Times New Roman" w:eastAsia="Times New Roman" w:hAnsi="Times New Roman" w:cs="Times New Roman"/>
          <w:sz w:val="28"/>
          <w:szCs w:val="28"/>
          <w:highlight w:val="white"/>
        </w:rPr>
        <w:t>». Определение Конвенции было дополнено такими признаками, как:</w:t>
      </w:r>
    </w:p>
    <w:p w14:paraId="00000194" w14:textId="77777777" w:rsidR="00CF6606" w:rsidRDefault="00830920">
      <w:pPr>
        <w:widowControl w:val="0"/>
        <w:numPr>
          <w:ilvl w:val="0"/>
          <w:numId w:val="9"/>
        </w:numPr>
        <w:pBdr>
          <w:top w:val="nil"/>
          <w:left w:val="nil"/>
          <w:bottom w:val="nil"/>
          <w:right w:val="nil"/>
          <w:between w:val="nil"/>
        </w:pBdr>
        <w:tabs>
          <w:tab w:val="left" w:pos="993"/>
        </w:tabs>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осуществление хозяйствующими субъектами предпринимательской деятельности; </w:t>
      </w:r>
    </w:p>
    <w:p w14:paraId="00000195" w14:textId="77777777" w:rsidR="00CF6606" w:rsidRDefault="00830920">
      <w:pPr>
        <w:widowControl w:val="0"/>
        <w:numPr>
          <w:ilvl w:val="0"/>
          <w:numId w:val="9"/>
        </w:numPr>
        <w:pBdr>
          <w:top w:val="nil"/>
          <w:left w:val="nil"/>
          <w:bottom w:val="nil"/>
          <w:right w:val="nil"/>
          <w:between w:val="nil"/>
        </w:pBdr>
        <w:tabs>
          <w:tab w:val="left" w:pos="993"/>
        </w:tabs>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направленность действий нарушителя на получение преимуще</w:t>
      </w:r>
      <w:proofErr w:type="gramStart"/>
      <w:r>
        <w:rPr>
          <w:rFonts w:ascii="Times New Roman" w:eastAsia="Times New Roman" w:hAnsi="Times New Roman" w:cs="Times New Roman"/>
          <w:sz w:val="28"/>
          <w:szCs w:val="28"/>
          <w:highlight w:val="white"/>
        </w:rPr>
        <w:t>ств в пр</w:t>
      </w:r>
      <w:proofErr w:type="gramEnd"/>
      <w:r>
        <w:rPr>
          <w:rFonts w:ascii="Times New Roman" w:eastAsia="Times New Roman" w:hAnsi="Times New Roman" w:cs="Times New Roman"/>
          <w:sz w:val="28"/>
          <w:szCs w:val="28"/>
          <w:highlight w:val="white"/>
        </w:rPr>
        <w:t>едпринимательской сфере;</w:t>
      </w:r>
    </w:p>
    <w:p w14:paraId="00000196" w14:textId="77777777" w:rsidR="00CF6606" w:rsidRDefault="00830920">
      <w:pPr>
        <w:widowControl w:val="0"/>
        <w:numPr>
          <w:ilvl w:val="0"/>
          <w:numId w:val="9"/>
        </w:numPr>
        <w:pBdr>
          <w:top w:val="nil"/>
          <w:left w:val="nil"/>
          <w:bottom w:val="nil"/>
          <w:right w:val="nil"/>
          <w:between w:val="nil"/>
        </w:pBdr>
        <w:tabs>
          <w:tab w:val="left" w:pos="993"/>
        </w:tabs>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противозаконность, противоречие обычаям, принципам разумности, добропорядочности и справедливости; </w:t>
      </w:r>
    </w:p>
    <w:p w14:paraId="00000197" w14:textId="77777777" w:rsidR="00CF6606" w:rsidRDefault="00830920">
      <w:pPr>
        <w:widowControl w:val="0"/>
        <w:numPr>
          <w:ilvl w:val="0"/>
          <w:numId w:val="9"/>
        </w:numPr>
        <w:pBdr>
          <w:top w:val="nil"/>
          <w:left w:val="nil"/>
          <w:bottom w:val="nil"/>
          <w:right w:val="nil"/>
          <w:between w:val="nil"/>
        </w:pBdr>
        <w:tabs>
          <w:tab w:val="left" w:pos="993"/>
        </w:tabs>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причинение или возможность причинения ущерба хозяйствующему субъекту – конкуренту. </w:t>
      </w:r>
    </w:p>
    <w:p w14:paraId="00000198" w14:textId="61C7E3F5" w:rsidR="00CF6606" w:rsidRPr="0005628A" w:rsidRDefault="00830920">
      <w:pPr>
        <w:widowControl w:val="0"/>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Конституционный Суд Р</w:t>
      </w:r>
      <w:proofErr w:type="spellStart"/>
      <w:r w:rsidR="0005628A">
        <w:rPr>
          <w:rFonts w:ascii="Times New Roman" w:eastAsia="Times New Roman" w:hAnsi="Times New Roman" w:cs="Times New Roman"/>
          <w:sz w:val="28"/>
          <w:szCs w:val="28"/>
          <w:highlight w:val="white"/>
          <w:lang w:val="ru-RU"/>
        </w:rPr>
        <w:t>оссийской</w:t>
      </w:r>
      <w:proofErr w:type="spellEnd"/>
      <w:r w:rsidR="0005628A">
        <w:rPr>
          <w:rFonts w:ascii="Times New Roman" w:eastAsia="Times New Roman" w:hAnsi="Times New Roman" w:cs="Times New Roman"/>
          <w:sz w:val="28"/>
          <w:szCs w:val="28"/>
          <w:highlight w:val="white"/>
          <w:lang w:val="ru-RU"/>
        </w:rPr>
        <w:t xml:space="preserve"> </w:t>
      </w:r>
      <w:r>
        <w:rPr>
          <w:rFonts w:ascii="Times New Roman" w:eastAsia="Times New Roman" w:hAnsi="Times New Roman" w:cs="Times New Roman"/>
          <w:sz w:val="28"/>
          <w:szCs w:val="28"/>
          <w:highlight w:val="white"/>
        </w:rPr>
        <w:t>Ф</w:t>
      </w:r>
      <w:proofErr w:type="spellStart"/>
      <w:r w:rsidR="0005628A">
        <w:rPr>
          <w:rFonts w:ascii="Times New Roman" w:eastAsia="Times New Roman" w:hAnsi="Times New Roman" w:cs="Times New Roman"/>
          <w:sz w:val="28"/>
          <w:szCs w:val="28"/>
          <w:highlight w:val="white"/>
          <w:lang w:val="ru-RU"/>
        </w:rPr>
        <w:t>едерации</w:t>
      </w:r>
      <w:proofErr w:type="spellEnd"/>
      <w:r>
        <w:rPr>
          <w:rFonts w:ascii="Times New Roman" w:eastAsia="Times New Roman" w:hAnsi="Times New Roman" w:cs="Times New Roman"/>
          <w:sz w:val="28"/>
          <w:szCs w:val="28"/>
          <w:highlight w:val="white"/>
        </w:rPr>
        <w:t xml:space="preserve"> в Определении от 01.04.2008 г. № 450-О-О указал, что понятие «</w:t>
      </w:r>
      <w:r>
        <w:rPr>
          <w:rFonts w:ascii="Times New Roman" w:eastAsia="Times New Roman" w:hAnsi="Times New Roman" w:cs="Times New Roman"/>
          <w:i/>
          <w:sz w:val="28"/>
          <w:szCs w:val="28"/>
          <w:highlight w:val="white"/>
        </w:rPr>
        <w:t>недобросовестной конкуренции</w:t>
      </w:r>
      <w:r>
        <w:rPr>
          <w:rFonts w:ascii="Times New Roman" w:eastAsia="Times New Roman" w:hAnsi="Times New Roman" w:cs="Times New Roman"/>
          <w:sz w:val="28"/>
          <w:szCs w:val="28"/>
          <w:highlight w:val="white"/>
        </w:rPr>
        <w:t>», установленное ст. 10bis Парижской конвенции, было воспринято федеральным законодателем и нашло отражение сначала в Ф</w:t>
      </w:r>
      <w:proofErr w:type="spellStart"/>
      <w:r w:rsidR="0005628A">
        <w:rPr>
          <w:rFonts w:ascii="Times New Roman" w:eastAsia="Times New Roman" w:hAnsi="Times New Roman" w:cs="Times New Roman"/>
          <w:sz w:val="28"/>
          <w:szCs w:val="28"/>
          <w:highlight w:val="white"/>
          <w:lang w:val="ru-RU"/>
        </w:rPr>
        <w:t>едеральном</w:t>
      </w:r>
      <w:proofErr w:type="spellEnd"/>
      <w:r w:rsidR="0005628A">
        <w:rPr>
          <w:rFonts w:ascii="Times New Roman" w:eastAsia="Times New Roman" w:hAnsi="Times New Roman" w:cs="Times New Roman"/>
          <w:sz w:val="28"/>
          <w:szCs w:val="28"/>
          <w:highlight w:val="white"/>
          <w:lang w:val="ru-RU"/>
        </w:rPr>
        <w:t xml:space="preserve"> законе</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highlight w:val="white"/>
        </w:rPr>
        <w:t>О защите конкуренции</w:t>
      </w:r>
      <w:r>
        <w:rPr>
          <w:rFonts w:ascii="Times New Roman" w:eastAsia="Times New Roman" w:hAnsi="Times New Roman" w:cs="Times New Roman"/>
          <w:sz w:val="28"/>
          <w:szCs w:val="28"/>
          <w:highlight w:val="white"/>
        </w:rPr>
        <w:t xml:space="preserve">», трактующих недобросовестную конкуренцию как деятельность, направленную на получение преимуществ, которая может противоречить не только </w:t>
      </w:r>
      <w:r w:rsidR="0005628A">
        <w:rPr>
          <w:rFonts w:ascii="Times New Roman" w:eastAsia="Times New Roman" w:hAnsi="Times New Roman" w:cs="Times New Roman"/>
          <w:sz w:val="28"/>
          <w:szCs w:val="28"/>
          <w:highlight w:val="white"/>
          <w:lang w:val="ru-RU"/>
        </w:rPr>
        <w:t xml:space="preserve">российскому </w:t>
      </w:r>
      <w:r>
        <w:rPr>
          <w:rFonts w:ascii="Times New Roman" w:eastAsia="Times New Roman" w:hAnsi="Times New Roman" w:cs="Times New Roman"/>
          <w:sz w:val="28"/>
          <w:szCs w:val="28"/>
          <w:highlight w:val="white"/>
        </w:rPr>
        <w:t>законодательству и обычаям делового оборота, но и требованиям добропорядочности, разумности и</w:t>
      </w:r>
      <w:proofErr w:type="gramEnd"/>
      <w:r>
        <w:rPr>
          <w:rFonts w:ascii="Times New Roman" w:eastAsia="Times New Roman" w:hAnsi="Times New Roman" w:cs="Times New Roman"/>
          <w:sz w:val="28"/>
          <w:szCs w:val="28"/>
          <w:highlight w:val="white"/>
        </w:rPr>
        <w:t xml:space="preserve"> справедливости, что расширяет область суде</w:t>
      </w:r>
      <w:proofErr w:type="spellStart"/>
      <w:r w:rsidR="0005628A">
        <w:rPr>
          <w:rFonts w:ascii="Times New Roman" w:eastAsia="Times New Roman" w:hAnsi="Times New Roman" w:cs="Times New Roman"/>
          <w:sz w:val="28"/>
          <w:szCs w:val="28"/>
          <w:highlight w:val="white"/>
          <w:lang w:val="ru-RU"/>
        </w:rPr>
        <w:t>йск</w:t>
      </w:r>
      <w:proofErr w:type="spellEnd"/>
      <w:r>
        <w:rPr>
          <w:rFonts w:ascii="Times New Roman" w:eastAsia="Times New Roman" w:hAnsi="Times New Roman" w:cs="Times New Roman"/>
          <w:sz w:val="28"/>
          <w:szCs w:val="28"/>
          <w:highlight w:val="white"/>
        </w:rPr>
        <w:t xml:space="preserve">ого усмотрения в сфере пресечения недобросовестной конкуренции и связано с многообразием форм и методов недобросовестной конкуренции, не все из которых могут прямо </w:t>
      </w:r>
      <w:r w:rsidRPr="0005628A">
        <w:rPr>
          <w:rFonts w:ascii="Times New Roman" w:eastAsia="Times New Roman" w:hAnsi="Times New Roman" w:cs="Times New Roman"/>
          <w:sz w:val="28"/>
          <w:szCs w:val="28"/>
          <w:highlight w:val="white"/>
        </w:rPr>
        <w:t>противоречить законодательству или обычаям делового оборота.</w:t>
      </w:r>
      <w:r w:rsidRPr="0005628A">
        <w:rPr>
          <w:rFonts w:ascii="Times New Roman" w:eastAsia="Times New Roman" w:hAnsi="Times New Roman" w:cs="Times New Roman"/>
          <w:sz w:val="28"/>
          <w:szCs w:val="28"/>
          <w:highlight w:val="white"/>
          <w:vertAlign w:val="superscript"/>
        </w:rPr>
        <w:footnoteReference w:id="132"/>
      </w:r>
    </w:p>
    <w:p w14:paraId="3A1564C6" w14:textId="77777777" w:rsidR="0005628A" w:rsidRDefault="0005628A">
      <w:pPr>
        <w:widowControl w:val="0"/>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lang w:val="ru-RU"/>
        </w:rPr>
      </w:pPr>
    </w:p>
    <w:p w14:paraId="00000199" w14:textId="77777777" w:rsidR="00CF6606" w:rsidRDefault="00830920">
      <w:pPr>
        <w:widowControl w:val="0"/>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Представляется, что увеличение количества признаков, необходимых </w:t>
      </w:r>
      <w:proofErr w:type="gramStart"/>
      <w:r>
        <w:rPr>
          <w:rFonts w:ascii="Times New Roman" w:eastAsia="Times New Roman" w:hAnsi="Times New Roman" w:cs="Times New Roman"/>
          <w:sz w:val="28"/>
          <w:szCs w:val="28"/>
          <w:highlight w:val="white"/>
        </w:rPr>
        <w:t>для</w:t>
      </w:r>
      <w:proofErr w:type="gramEnd"/>
      <w:r>
        <w:rPr>
          <w:rFonts w:ascii="Times New Roman" w:eastAsia="Times New Roman" w:hAnsi="Times New Roman" w:cs="Times New Roman"/>
          <w:sz w:val="28"/>
          <w:szCs w:val="28"/>
          <w:highlight w:val="white"/>
        </w:rPr>
        <w:t xml:space="preserve"> квалификации деяния в качестве недобросовестной конкуренции, сужает сферу применения национального  понятия  недобросовестной конкуренции. Городов О.А. делает следующий вывод: «</w:t>
      </w:r>
      <w:r>
        <w:rPr>
          <w:rFonts w:ascii="Times New Roman" w:eastAsia="Times New Roman" w:hAnsi="Times New Roman" w:cs="Times New Roman"/>
          <w:i/>
          <w:sz w:val="28"/>
          <w:szCs w:val="28"/>
          <w:highlight w:val="white"/>
        </w:rPr>
        <w:t>Поскольку последним российский законодатель придает еще целый ряд дополнительных признаков, о которых говорилось выше и которые должны иметь особую направленность в виде получения преимуще</w:t>
      </w:r>
      <w:proofErr w:type="gramStart"/>
      <w:r>
        <w:rPr>
          <w:rFonts w:ascii="Times New Roman" w:eastAsia="Times New Roman" w:hAnsi="Times New Roman" w:cs="Times New Roman"/>
          <w:i/>
          <w:sz w:val="28"/>
          <w:szCs w:val="28"/>
          <w:highlight w:val="white"/>
        </w:rPr>
        <w:t>ств пр</w:t>
      </w:r>
      <w:proofErr w:type="gramEnd"/>
      <w:r>
        <w:rPr>
          <w:rFonts w:ascii="Times New Roman" w:eastAsia="Times New Roman" w:hAnsi="Times New Roman" w:cs="Times New Roman"/>
          <w:i/>
          <w:sz w:val="28"/>
          <w:szCs w:val="28"/>
          <w:highlight w:val="white"/>
        </w:rPr>
        <w:t>и осуществлении предпринимательской деятельности, национальная модель определения недобросовестной конкуренции существенно уже ее конвенционной модели</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vertAlign w:val="superscript"/>
        </w:rPr>
        <w:footnoteReference w:id="133"/>
      </w:r>
    </w:p>
    <w:p w14:paraId="0000019A" w14:textId="77777777" w:rsidR="00CF6606" w:rsidRDefault="00830920">
      <w:pPr>
        <w:widowControl w:val="0"/>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доктрине существует и иное мнение о том, что содержание легального определения, данного ФЗ «</w:t>
      </w:r>
      <w:r>
        <w:rPr>
          <w:rFonts w:ascii="Times New Roman" w:eastAsia="Times New Roman" w:hAnsi="Times New Roman" w:cs="Times New Roman"/>
          <w:i/>
          <w:sz w:val="28"/>
          <w:szCs w:val="28"/>
          <w:highlight w:val="white"/>
        </w:rPr>
        <w:t>О защите конкуренции</w:t>
      </w:r>
      <w:r>
        <w:rPr>
          <w:rFonts w:ascii="Times New Roman" w:eastAsia="Times New Roman" w:hAnsi="Times New Roman" w:cs="Times New Roman"/>
          <w:sz w:val="28"/>
          <w:szCs w:val="28"/>
          <w:highlight w:val="white"/>
        </w:rPr>
        <w:t>», не сужает сферу применения соответствующих правовых запретов, а представляет ее равной со сферой применения положений ст. 10bis Парижской конвенции.</w:t>
      </w:r>
      <w:r>
        <w:rPr>
          <w:rFonts w:ascii="Times New Roman" w:eastAsia="Times New Roman" w:hAnsi="Times New Roman" w:cs="Times New Roman"/>
          <w:sz w:val="28"/>
          <w:szCs w:val="28"/>
          <w:highlight w:val="white"/>
          <w:vertAlign w:val="superscript"/>
        </w:rPr>
        <w:footnoteReference w:id="134"/>
      </w:r>
    </w:p>
    <w:p w14:paraId="0000019B" w14:textId="77777777" w:rsidR="00CF6606" w:rsidRDefault="00830920">
      <w:pPr>
        <w:widowControl w:val="0"/>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Анализ судебной практики применения ст. 10bis Парижской конвенции и Закона «</w:t>
      </w:r>
      <w:r>
        <w:rPr>
          <w:rFonts w:ascii="Times New Roman" w:eastAsia="Times New Roman" w:hAnsi="Times New Roman" w:cs="Times New Roman"/>
          <w:i/>
          <w:sz w:val="28"/>
          <w:szCs w:val="28"/>
          <w:highlight w:val="white"/>
        </w:rPr>
        <w:t>О защите конкуренции</w:t>
      </w:r>
      <w:r>
        <w:rPr>
          <w:rFonts w:ascii="Times New Roman" w:eastAsia="Times New Roman" w:hAnsi="Times New Roman" w:cs="Times New Roman"/>
          <w:sz w:val="28"/>
          <w:szCs w:val="28"/>
          <w:highlight w:val="white"/>
        </w:rPr>
        <w:t>» в отношении товарных знаков показывает различное толкование недобросовестной конкуренции указанных нормативных актов.</w:t>
      </w:r>
    </w:p>
    <w:p w14:paraId="0000019C" w14:textId="77777777" w:rsidR="00CF6606" w:rsidRPr="0005628A" w:rsidRDefault="00830920" w:rsidP="0005628A">
      <w:pPr>
        <w:widowControl w:val="0"/>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Так, в п. 16.1 Постановления Пленума ВАС РФ от 17.02.2011 г. № 11 «</w:t>
      </w:r>
      <w:r>
        <w:rPr>
          <w:rFonts w:ascii="Times New Roman" w:eastAsia="Times New Roman" w:hAnsi="Times New Roman" w:cs="Times New Roman"/>
          <w:i/>
          <w:sz w:val="28"/>
          <w:szCs w:val="28"/>
          <w:highlight w:val="white"/>
        </w:rPr>
        <w:t>О некоторых вопросах применения Особенной части Кодекса Российской Федерации об административных правонарушениях</w:t>
      </w:r>
      <w:r>
        <w:rPr>
          <w:rFonts w:ascii="Times New Roman" w:eastAsia="Times New Roman" w:hAnsi="Times New Roman" w:cs="Times New Roman"/>
          <w:sz w:val="28"/>
          <w:szCs w:val="28"/>
          <w:highlight w:val="white"/>
        </w:rPr>
        <w:t xml:space="preserve">» указано, что при анализе вопроса о том, является ли конкретное совершенное лицом действие актом недобросовестной конкуренции, подлежат учету не только указанные </w:t>
      </w:r>
      <w:r w:rsidRPr="0005628A">
        <w:rPr>
          <w:rFonts w:ascii="Times New Roman" w:eastAsia="Times New Roman" w:hAnsi="Times New Roman" w:cs="Times New Roman"/>
          <w:spacing w:val="-6"/>
          <w:sz w:val="28"/>
          <w:szCs w:val="28"/>
          <w:highlight w:val="white"/>
        </w:rPr>
        <w:t>законоположения, но и положения статьи 10bis Парижской конвенции, в силу которых актом недобросовестной конкуренции считается</w:t>
      </w:r>
      <w:proofErr w:type="gramEnd"/>
      <w:r w:rsidRPr="0005628A">
        <w:rPr>
          <w:rFonts w:ascii="Times New Roman" w:eastAsia="Times New Roman" w:hAnsi="Times New Roman" w:cs="Times New Roman"/>
          <w:spacing w:val="-6"/>
          <w:sz w:val="28"/>
          <w:szCs w:val="28"/>
          <w:highlight w:val="white"/>
        </w:rPr>
        <w:t xml:space="preserve"> всякий </w:t>
      </w:r>
      <w:r w:rsidRPr="0005628A">
        <w:rPr>
          <w:rFonts w:ascii="Times New Roman" w:eastAsia="Times New Roman" w:hAnsi="Times New Roman" w:cs="Times New Roman"/>
          <w:spacing w:val="-4"/>
          <w:sz w:val="28"/>
          <w:szCs w:val="28"/>
          <w:highlight w:val="white"/>
        </w:rPr>
        <w:t>акт конкуренции</w:t>
      </w:r>
      <w:r w:rsidRPr="0005628A">
        <w:rPr>
          <w:rFonts w:ascii="Times New Roman" w:eastAsia="Times New Roman" w:hAnsi="Times New Roman" w:cs="Times New Roman"/>
          <w:spacing w:val="-6"/>
          <w:sz w:val="28"/>
          <w:szCs w:val="28"/>
          <w:highlight w:val="white"/>
        </w:rPr>
        <w:t xml:space="preserve">, </w:t>
      </w:r>
      <w:r w:rsidRPr="0005628A">
        <w:rPr>
          <w:rFonts w:ascii="Times New Roman" w:eastAsia="Times New Roman" w:hAnsi="Times New Roman" w:cs="Times New Roman"/>
          <w:sz w:val="28"/>
          <w:szCs w:val="28"/>
          <w:highlight w:val="white"/>
        </w:rPr>
        <w:t xml:space="preserve">противоречащий честным обычаям в промышленных и торговых делах. </w:t>
      </w:r>
    </w:p>
    <w:p w14:paraId="0000019D" w14:textId="77777777" w:rsidR="00CF6606" w:rsidRDefault="00830920">
      <w:pPr>
        <w:widowControl w:val="0"/>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п. 30 Постановления Пленума Верховного Суда РФ от 04.03.2021 № 2 «О некоторых вопросах, возникающих в связи с применением судами антимонопольного законодательства», указано: «</w:t>
      </w:r>
      <w:r>
        <w:rPr>
          <w:rFonts w:ascii="Times New Roman" w:eastAsia="Times New Roman" w:hAnsi="Times New Roman" w:cs="Times New Roman"/>
          <w:i/>
          <w:sz w:val="28"/>
          <w:szCs w:val="28"/>
          <w:highlight w:val="white"/>
        </w:rPr>
        <w:t xml:space="preserve">Для доказывания факта </w:t>
      </w:r>
      <w:r>
        <w:rPr>
          <w:rFonts w:ascii="Times New Roman" w:eastAsia="Times New Roman" w:hAnsi="Times New Roman" w:cs="Times New Roman"/>
          <w:i/>
          <w:sz w:val="28"/>
          <w:szCs w:val="28"/>
          <w:highlight w:val="white"/>
        </w:rPr>
        <w:lastRenderedPageBreak/>
        <w:t xml:space="preserve">недобросовестной конкуренции необходимо установление как специальных признаков, определенных нормами </w:t>
      </w:r>
      <w:hyperlink r:id="rId10" w:anchor="dst753">
        <w:r>
          <w:rPr>
            <w:rFonts w:ascii="Times New Roman" w:eastAsia="Times New Roman" w:hAnsi="Times New Roman" w:cs="Times New Roman"/>
            <w:i/>
            <w:sz w:val="28"/>
            <w:szCs w:val="28"/>
            <w:highlight w:val="white"/>
          </w:rPr>
          <w:t>статей 14.1</w:t>
        </w:r>
      </w:hyperlink>
      <w:r>
        <w:rPr>
          <w:rFonts w:ascii="Times New Roman" w:eastAsia="Times New Roman" w:hAnsi="Times New Roman" w:cs="Times New Roman"/>
          <w:i/>
          <w:sz w:val="28"/>
          <w:szCs w:val="28"/>
          <w:highlight w:val="white"/>
        </w:rPr>
        <w:t xml:space="preserve"> - </w:t>
      </w:r>
      <w:hyperlink r:id="rId11" w:anchor="dst778">
        <w:r>
          <w:rPr>
            <w:rFonts w:ascii="Times New Roman" w:eastAsia="Times New Roman" w:hAnsi="Times New Roman" w:cs="Times New Roman"/>
            <w:i/>
            <w:sz w:val="28"/>
            <w:szCs w:val="28"/>
            <w:highlight w:val="white"/>
          </w:rPr>
          <w:t>14.7</w:t>
        </w:r>
      </w:hyperlink>
      <w:r>
        <w:rPr>
          <w:rFonts w:ascii="Times New Roman" w:eastAsia="Times New Roman" w:hAnsi="Times New Roman" w:cs="Times New Roman"/>
          <w:i/>
          <w:sz w:val="28"/>
          <w:szCs w:val="28"/>
          <w:highlight w:val="white"/>
        </w:rPr>
        <w:t xml:space="preserve"> Закона, так и общих признаков недобросовестной конкуренции, предусмотренных </w:t>
      </w:r>
      <w:hyperlink r:id="rId12" w:anchor="dst100033">
        <w:r>
          <w:rPr>
            <w:rFonts w:ascii="Times New Roman" w:eastAsia="Times New Roman" w:hAnsi="Times New Roman" w:cs="Times New Roman"/>
            <w:i/>
            <w:sz w:val="28"/>
            <w:szCs w:val="28"/>
            <w:highlight w:val="white"/>
          </w:rPr>
          <w:t>пунктом 9 статьи 4</w:t>
        </w:r>
      </w:hyperlink>
      <w:r>
        <w:rPr>
          <w:rFonts w:ascii="Times New Roman" w:eastAsia="Times New Roman" w:hAnsi="Times New Roman" w:cs="Times New Roman"/>
          <w:i/>
          <w:sz w:val="28"/>
          <w:szCs w:val="28"/>
          <w:highlight w:val="white"/>
        </w:rPr>
        <w:t xml:space="preserve"> Закона о защите конкуренции, </w:t>
      </w:r>
      <w:hyperlink r:id="rId13" w:anchor="dst100160">
        <w:r>
          <w:rPr>
            <w:rFonts w:ascii="Times New Roman" w:eastAsia="Times New Roman" w:hAnsi="Times New Roman" w:cs="Times New Roman"/>
            <w:i/>
            <w:sz w:val="28"/>
            <w:szCs w:val="28"/>
            <w:highlight w:val="white"/>
          </w:rPr>
          <w:t>статьей 10-bis</w:t>
        </w:r>
      </w:hyperlink>
      <w:r>
        <w:rPr>
          <w:rFonts w:ascii="Times New Roman" w:eastAsia="Times New Roman" w:hAnsi="Times New Roman" w:cs="Times New Roman"/>
          <w:i/>
          <w:sz w:val="28"/>
          <w:szCs w:val="28"/>
          <w:highlight w:val="white"/>
        </w:rPr>
        <w:t xml:space="preserve"> Парижской конвенции по охране промышленной собственности</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vertAlign w:val="superscript"/>
        </w:rPr>
        <w:footnoteReference w:id="135"/>
      </w:r>
      <w:r>
        <w:rPr>
          <w:rFonts w:ascii="Times New Roman" w:eastAsia="Times New Roman" w:hAnsi="Times New Roman" w:cs="Times New Roman"/>
          <w:sz w:val="28"/>
          <w:szCs w:val="28"/>
          <w:highlight w:val="white"/>
        </w:rPr>
        <w:t xml:space="preserve"> Таким образом, признается конвенционный приоритет определения недобросовестной конкуренции.</w:t>
      </w:r>
    </w:p>
    <w:p w14:paraId="0000019E" w14:textId="77777777" w:rsidR="00CF6606" w:rsidRDefault="00830920">
      <w:pPr>
        <w:widowControl w:val="0"/>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квалификации недобросовестной конкуренции по национальному праву необходимо установить наличие всех признаков недобросовестной конкуренции. Недоказанность одного из признаков недобросовестной конкуренции исключает возможность квалификации действий в качестве нарушения антимонопольного законодательства.</w:t>
      </w:r>
      <w:r>
        <w:rPr>
          <w:rFonts w:ascii="Times New Roman" w:eastAsia="Times New Roman" w:hAnsi="Times New Roman" w:cs="Times New Roman"/>
          <w:sz w:val="28"/>
          <w:szCs w:val="28"/>
          <w:highlight w:val="white"/>
          <w:vertAlign w:val="superscript"/>
        </w:rPr>
        <w:footnoteReference w:id="136"/>
      </w:r>
      <w:r>
        <w:rPr>
          <w:rFonts w:ascii="Times New Roman" w:eastAsia="Times New Roman" w:hAnsi="Times New Roman" w:cs="Times New Roman"/>
          <w:sz w:val="28"/>
          <w:szCs w:val="28"/>
          <w:highlight w:val="white"/>
        </w:rPr>
        <w:t xml:space="preserve"> </w:t>
      </w:r>
    </w:p>
    <w:p w14:paraId="0000019F" w14:textId="77777777" w:rsidR="00CF6606" w:rsidRDefault="00830920">
      <w:pPr>
        <w:widowControl w:val="0"/>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практике разрешения споров, связанных с правами на товарные знаки, проблему применения понятия недобросовестной конкуренции, установленного Законом «</w:t>
      </w:r>
      <w:r>
        <w:rPr>
          <w:rFonts w:ascii="Times New Roman" w:eastAsia="Times New Roman" w:hAnsi="Times New Roman" w:cs="Times New Roman"/>
          <w:i/>
          <w:sz w:val="28"/>
          <w:szCs w:val="28"/>
          <w:highlight w:val="white"/>
        </w:rPr>
        <w:t>О защите конкуренции</w:t>
      </w:r>
      <w:r>
        <w:rPr>
          <w:rFonts w:ascii="Times New Roman" w:eastAsia="Times New Roman" w:hAnsi="Times New Roman" w:cs="Times New Roman"/>
          <w:sz w:val="28"/>
          <w:szCs w:val="28"/>
          <w:highlight w:val="white"/>
        </w:rPr>
        <w:t>», вызывает признак наличия конкурентных связей между хозяйствующими субъектами.</w:t>
      </w:r>
    </w:p>
    <w:p w14:paraId="000001A0" w14:textId="77777777" w:rsidR="00CF6606" w:rsidRDefault="00830920">
      <w:pPr>
        <w:widowControl w:val="0"/>
        <w:pBdr>
          <w:top w:val="nil"/>
          <w:left w:val="nil"/>
          <w:bottom w:val="nil"/>
          <w:right w:val="nil"/>
          <w:between w:val="nil"/>
        </w:pBd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Обращение в ФАС или Арбитражный суд с требованием о признании регистрации товарного знака актом недобросовестной конкуренции может закончиться отказом по причине отсутствия конкурентных связей на момент регистрации</w:t>
      </w:r>
      <w:r>
        <w:rPr>
          <w:rFonts w:ascii="Times New Roman" w:eastAsia="Times New Roman" w:hAnsi="Times New Roman" w:cs="Times New Roman"/>
          <w:sz w:val="28"/>
          <w:szCs w:val="28"/>
          <w:highlight w:val="white"/>
          <w:vertAlign w:val="superscript"/>
        </w:rPr>
        <w:footnoteReference w:id="137"/>
      </w:r>
      <w:r>
        <w:rPr>
          <w:rFonts w:ascii="Times New Roman" w:eastAsia="Times New Roman" w:hAnsi="Times New Roman" w:cs="Times New Roman"/>
          <w:sz w:val="28"/>
          <w:szCs w:val="28"/>
          <w:highlight w:val="white"/>
        </w:rPr>
        <w:t>. Указанная практика позволяет хозяйствующему субъекту заблаговременно, до отсутствия конкурентных отношений, зарегистрировать товарный знак, сходный до степени смешения, чтобы предъявлять иски к будущим конкурентам.</w:t>
      </w:r>
      <w:r>
        <w:rPr>
          <w:rFonts w:ascii="Times New Roman" w:eastAsia="Times New Roman" w:hAnsi="Times New Roman" w:cs="Times New Roman"/>
          <w:sz w:val="28"/>
          <w:szCs w:val="28"/>
          <w:highlight w:val="white"/>
          <w:vertAlign w:val="superscript"/>
        </w:rPr>
        <w:footnoteReference w:id="138"/>
      </w:r>
    </w:p>
    <w:p w14:paraId="000001A1"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Необходимо отметить случаи признания арбитражными судами действий </w:t>
      </w:r>
      <w:r>
        <w:rPr>
          <w:rFonts w:ascii="Times New Roman" w:eastAsia="Times New Roman" w:hAnsi="Times New Roman" w:cs="Times New Roman"/>
          <w:sz w:val="28"/>
          <w:szCs w:val="28"/>
          <w:highlight w:val="white"/>
        </w:rPr>
        <w:lastRenderedPageBreak/>
        <w:t>ответчиков, нарушающими антимонопольное законодательство при отсутствии конкурентных отношений и по другим антимонопольным составам, также предполагающим обязательное наличие такого рода отношений. Примером могут служить Постановление ФАС Поволжского округа от 06.06.2013 г. по делу № А65-26829/2012, Постановление ФАС Поволжского округа от 20.02.2013 г. по делу № А65-9523/2012, Постановление ФАС Поволжского округа от 07.10.2014 г. по делу № А06-8865/2013.</w:t>
      </w:r>
      <w:r>
        <w:rPr>
          <w:rFonts w:ascii="Times New Roman" w:eastAsia="Times New Roman" w:hAnsi="Times New Roman" w:cs="Times New Roman"/>
          <w:sz w:val="28"/>
          <w:szCs w:val="28"/>
          <w:highlight w:val="white"/>
          <w:vertAlign w:val="superscript"/>
        </w:rPr>
        <w:footnoteReference w:id="139"/>
      </w:r>
      <w:r>
        <w:rPr>
          <w:rFonts w:ascii="Times New Roman" w:eastAsia="Times New Roman" w:hAnsi="Times New Roman" w:cs="Times New Roman"/>
          <w:sz w:val="28"/>
          <w:szCs w:val="28"/>
          <w:highlight w:val="white"/>
        </w:rPr>
        <w:t xml:space="preserve"> </w:t>
      </w:r>
    </w:p>
    <w:p w14:paraId="000001A2"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 смыслу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/п. 6 п. 2 ст. 1512 ГК РФ действия лица, зарегистрировавшего спорный товарный знак, можно квалифицировать как акт недобросовестной конкуренции или злоупотребление правом. Поэтому в случаи невозможности применения Законом «</w:t>
      </w:r>
      <w:r>
        <w:rPr>
          <w:rFonts w:ascii="Times New Roman" w:eastAsia="Times New Roman" w:hAnsi="Times New Roman" w:cs="Times New Roman"/>
          <w:i/>
          <w:sz w:val="28"/>
          <w:szCs w:val="28"/>
          <w:highlight w:val="white"/>
        </w:rPr>
        <w:t>О защите конкуренции</w:t>
      </w:r>
      <w:r>
        <w:rPr>
          <w:rFonts w:ascii="Times New Roman" w:eastAsia="Times New Roman" w:hAnsi="Times New Roman" w:cs="Times New Roman"/>
          <w:sz w:val="28"/>
          <w:szCs w:val="28"/>
          <w:highlight w:val="white"/>
        </w:rPr>
        <w:t>» в связи с отсутствием конкурентных отношений суд может применить ст. 10 Гражданского кодекса РФ, признавая действия владельца товарного знака злоупотреблением правом</w:t>
      </w:r>
      <w:r>
        <w:rPr>
          <w:rFonts w:ascii="Times New Roman" w:eastAsia="Times New Roman" w:hAnsi="Times New Roman" w:cs="Times New Roman"/>
          <w:sz w:val="28"/>
          <w:szCs w:val="28"/>
          <w:highlight w:val="white"/>
          <w:vertAlign w:val="superscript"/>
        </w:rPr>
        <w:footnoteReference w:id="140"/>
      </w:r>
      <w:r>
        <w:rPr>
          <w:rFonts w:ascii="Times New Roman" w:eastAsia="Times New Roman" w:hAnsi="Times New Roman" w:cs="Times New Roman"/>
          <w:sz w:val="28"/>
          <w:szCs w:val="28"/>
          <w:highlight w:val="white"/>
        </w:rPr>
        <w:t>.</w:t>
      </w:r>
    </w:p>
    <w:p w14:paraId="000001A3"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Так, в Постановлении Президиума Высшего Арбитражного Суда РФ от 1 июля 2008 г. № 3565/08 после установления факта недобросовестной конкуренции на основании положений Парижской конвенции суд применил ст. 10 ГК РФ, признав недействительным предоставление правовой охраны товарному знаку AKAI на имя гонконгской компании (нового правообладателя) и обязал Роспатент аннулировать регистрацию спорного товарного знака.</w:t>
      </w:r>
      <w:r>
        <w:rPr>
          <w:rFonts w:ascii="Times New Roman" w:eastAsia="Times New Roman" w:hAnsi="Times New Roman" w:cs="Times New Roman"/>
          <w:sz w:val="28"/>
          <w:szCs w:val="28"/>
          <w:highlight w:val="white"/>
          <w:vertAlign w:val="superscript"/>
        </w:rPr>
        <w:footnoteReference w:id="141"/>
      </w:r>
      <w:proofErr w:type="gramEnd"/>
    </w:p>
    <w:p w14:paraId="000001A4" w14:textId="77777777" w:rsidR="00CF6606" w:rsidRDefault="00830920">
      <w:pPr>
        <w:widowControl w:val="0"/>
        <w:spacing w:line="360" w:lineRule="auto"/>
        <w:ind w:firstLine="70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Постановлении Президиума Суда по интеллектуальным правам от 04.07.2014 г. № С01- 514/2014 по делу № СИП-9/2013, Суд при отсутствии конкурентных связей между хозяйствующими субъектами применил ст. 10bis Парижской конвенции и ст. 10 ГК РФ и отказался от применения Закона «</w:t>
      </w:r>
      <w:r>
        <w:rPr>
          <w:rFonts w:ascii="Times New Roman" w:eastAsia="Times New Roman" w:hAnsi="Times New Roman" w:cs="Times New Roman"/>
          <w:i/>
          <w:sz w:val="28"/>
          <w:szCs w:val="28"/>
          <w:highlight w:val="white"/>
        </w:rPr>
        <w:t>О защите конкуренции</w:t>
      </w:r>
      <w:r>
        <w:rPr>
          <w:rFonts w:ascii="Times New Roman" w:eastAsia="Times New Roman" w:hAnsi="Times New Roman" w:cs="Times New Roman"/>
          <w:sz w:val="28"/>
          <w:szCs w:val="28"/>
          <w:highlight w:val="white"/>
        </w:rPr>
        <w:t xml:space="preserve">». Свое решение Суд обосновал несовершенством </w:t>
      </w:r>
      <w:r>
        <w:rPr>
          <w:rFonts w:ascii="Times New Roman" w:eastAsia="Times New Roman" w:hAnsi="Times New Roman" w:cs="Times New Roman"/>
          <w:sz w:val="28"/>
          <w:szCs w:val="28"/>
          <w:highlight w:val="white"/>
        </w:rPr>
        <w:lastRenderedPageBreak/>
        <w:t>законодательства  РФ и необходимостью опираться на конвенционное понятие: «</w:t>
      </w:r>
      <w:r>
        <w:rPr>
          <w:rFonts w:ascii="Times New Roman" w:eastAsia="Times New Roman" w:hAnsi="Times New Roman" w:cs="Times New Roman"/>
          <w:i/>
          <w:sz w:val="28"/>
          <w:szCs w:val="28"/>
          <w:highlight w:val="white"/>
        </w:rPr>
        <w:t>Анализ вышеприведенной конвенционной нормы (пункта 2 статьи 10.bis) показывает, что заложенное в ней понимание недобросовестной конкуренции фактически лишь частично перекликается с понятием недобросовестной конкуренции по российскому законодательству. Частичное совпадение имеет место в отношении указания на отсутствие жестких рамок конкурентного поведения, считающегося недобросовестным, и на его активный характер. По смыслу конвенционной нормы – это «всякий акт конкуренции», а по смыслу национального закона – это «любые действия хозяйствующих субъектов</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highlight w:val="white"/>
        </w:rPr>
        <w:t>Последним российский законодатель придает еще целый ряд дополнительных признаков: не всякое противоречие в действиях хозяйствующего субъекта можно рассматривать в качестве недобросовестной конкуренции, а только такое, которое направлено на получение преимуще</w:t>
      </w:r>
      <w:proofErr w:type="gramStart"/>
      <w:r>
        <w:rPr>
          <w:rFonts w:ascii="Times New Roman" w:eastAsia="Times New Roman" w:hAnsi="Times New Roman" w:cs="Times New Roman"/>
          <w:i/>
          <w:sz w:val="28"/>
          <w:szCs w:val="28"/>
          <w:highlight w:val="white"/>
        </w:rPr>
        <w:t>ств пр</w:t>
      </w:r>
      <w:proofErr w:type="gramEnd"/>
      <w:r>
        <w:rPr>
          <w:rFonts w:ascii="Times New Roman" w:eastAsia="Times New Roman" w:hAnsi="Times New Roman" w:cs="Times New Roman"/>
          <w:i/>
          <w:sz w:val="28"/>
          <w:szCs w:val="28"/>
          <w:highlight w:val="white"/>
        </w:rPr>
        <w:t xml:space="preserve">и осуществлении предпринимательской деятельности с одновременным причинением (реальным или потенциальным) убытков другим хозяйствующим субъектам – конкурентам. Таким образом, ключевым общим критерием для определения конкуренции как недобросовестной, согласно международным и национальным правовым нормам, является противоречие действий субъектов обычаям делового оборота. При этом признание действий </w:t>
      </w:r>
      <w:proofErr w:type="gramStart"/>
      <w:r>
        <w:rPr>
          <w:rFonts w:ascii="Times New Roman" w:eastAsia="Times New Roman" w:hAnsi="Times New Roman" w:cs="Times New Roman"/>
          <w:i/>
          <w:sz w:val="28"/>
          <w:szCs w:val="28"/>
          <w:highlight w:val="white"/>
        </w:rPr>
        <w:t>противоречащими</w:t>
      </w:r>
      <w:proofErr w:type="gramEnd"/>
      <w:r>
        <w:rPr>
          <w:rFonts w:ascii="Times New Roman" w:eastAsia="Times New Roman" w:hAnsi="Times New Roman" w:cs="Times New Roman"/>
          <w:i/>
          <w:sz w:val="28"/>
          <w:szCs w:val="28"/>
          <w:highlight w:val="white"/>
        </w:rPr>
        <w:t xml:space="preserve"> честным обычаям делового оборота не ограничено одним товарным рынком</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vertAlign w:val="superscript"/>
        </w:rPr>
        <w:footnoteReference w:id="142"/>
      </w:r>
      <w:r>
        <w:rPr>
          <w:rFonts w:ascii="Times New Roman" w:eastAsia="Times New Roman" w:hAnsi="Times New Roman" w:cs="Times New Roman"/>
          <w:sz w:val="28"/>
          <w:szCs w:val="28"/>
          <w:highlight w:val="white"/>
        </w:rPr>
        <w:t>.</w:t>
      </w:r>
    </w:p>
    <w:p w14:paraId="000001A5"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Кроме того, за рамками ст. 14 Закона «</w:t>
      </w:r>
      <w:r>
        <w:rPr>
          <w:rFonts w:ascii="Times New Roman" w:eastAsia="Times New Roman" w:hAnsi="Times New Roman" w:cs="Times New Roman"/>
          <w:i/>
          <w:sz w:val="28"/>
          <w:szCs w:val="28"/>
          <w:highlight w:val="white"/>
        </w:rPr>
        <w:t>О защите конкуренции</w:t>
      </w:r>
      <w:r>
        <w:rPr>
          <w:rFonts w:ascii="Times New Roman" w:eastAsia="Times New Roman" w:hAnsi="Times New Roman" w:cs="Times New Roman"/>
          <w:sz w:val="28"/>
          <w:szCs w:val="28"/>
          <w:highlight w:val="white"/>
        </w:rPr>
        <w:t xml:space="preserve">» остается </w:t>
      </w:r>
      <w:proofErr w:type="gramStart"/>
      <w:r>
        <w:rPr>
          <w:rFonts w:ascii="Times New Roman" w:eastAsia="Times New Roman" w:hAnsi="Times New Roman" w:cs="Times New Roman"/>
          <w:sz w:val="28"/>
          <w:szCs w:val="28"/>
          <w:highlight w:val="white"/>
        </w:rPr>
        <w:t>доменный</w:t>
      </w:r>
      <w:proofErr w:type="gram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киберсквоттинг</w:t>
      </w:r>
      <w:proofErr w:type="spellEnd"/>
      <w:r>
        <w:rPr>
          <w:rFonts w:ascii="Times New Roman" w:eastAsia="Times New Roman" w:hAnsi="Times New Roman" w:cs="Times New Roman"/>
          <w:sz w:val="28"/>
          <w:szCs w:val="28"/>
          <w:highlight w:val="white"/>
        </w:rPr>
        <w:t xml:space="preserve">, когда лицо, не являясь предпринимателем на каком-либо товарном рынке, приобретает права на доменные имена, тождественные или сходные до степени смешения с товарными знаками, фирменными наименованиями и коммерческими обозначениями действующих на рынке компаний. После регистрации такие домены предлагаются для приобретения обладателям указанных средств индивидуализации, либо, в случае отказа, в приобретении их конкурентами. Подобные акты </w:t>
      </w:r>
      <w:r>
        <w:rPr>
          <w:rFonts w:ascii="Times New Roman" w:eastAsia="Times New Roman" w:hAnsi="Times New Roman" w:cs="Times New Roman"/>
          <w:sz w:val="28"/>
          <w:szCs w:val="28"/>
          <w:highlight w:val="white"/>
        </w:rPr>
        <w:lastRenderedPageBreak/>
        <w:t xml:space="preserve">недобросовестной конкуренции не подпадают как под признак осуществления хозяйствующими субъектами  предпринимательской деятельности, так и под признак причинения или возможность причинения ущерба хозяйствующему субъекту – конкуренту. </w:t>
      </w:r>
    </w:p>
    <w:p w14:paraId="000001A6"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 в п. 2 Справки по вопросам, возникающим при рассмотрении доменных споров</w:t>
      </w:r>
      <w:r>
        <w:rPr>
          <w:rFonts w:ascii="Times New Roman" w:eastAsia="Times New Roman" w:hAnsi="Times New Roman" w:cs="Times New Roman"/>
          <w:sz w:val="28"/>
          <w:szCs w:val="28"/>
          <w:highlight w:val="white"/>
          <w:vertAlign w:val="superscript"/>
        </w:rPr>
        <w:footnoteReference w:id="143"/>
      </w:r>
      <w:r>
        <w:rPr>
          <w:rFonts w:ascii="Times New Roman" w:eastAsia="Times New Roman" w:hAnsi="Times New Roman" w:cs="Times New Roman"/>
          <w:sz w:val="28"/>
          <w:szCs w:val="28"/>
          <w:highlight w:val="white"/>
        </w:rPr>
        <w:t xml:space="preserve">, путем толкования понятия делового обычая (ст. 5 ГК РФ) делается вывод, что акт недобросовестной конкуренции может быть осуществлен и квалифицирован как таковой в соответствии со ст. 10 </w:t>
      </w:r>
      <w:proofErr w:type="spellStart"/>
      <w:r>
        <w:rPr>
          <w:rFonts w:ascii="Times New Roman" w:eastAsia="Times New Roman" w:hAnsi="Times New Roman" w:cs="Times New Roman"/>
          <w:sz w:val="28"/>
          <w:szCs w:val="28"/>
          <w:highlight w:val="white"/>
        </w:rPr>
        <w:t>bis</w:t>
      </w:r>
      <w:proofErr w:type="spellEnd"/>
      <w:r>
        <w:rPr>
          <w:rFonts w:ascii="Times New Roman" w:eastAsia="Times New Roman" w:hAnsi="Times New Roman" w:cs="Times New Roman"/>
          <w:sz w:val="28"/>
          <w:szCs w:val="28"/>
          <w:highlight w:val="white"/>
        </w:rPr>
        <w:t xml:space="preserve"> Парижской конвенции не только в сфере предпринимательской деятельность. </w:t>
      </w:r>
    </w:p>
    <w:p w14:paraId="000001A7" w14:textId="77777777" w:rsidR="00CF6606" w:rsidRDefault="00830920">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Таким образом, Суд по интеллектуальным правам призывает при решении доменных споров обращаться к понятию недобросовестной конкуренции, установленному в ст. 10bis Парижской конвенции. </w:t>
      </w:r>
    </w:p>
    <w:p w14:paraId="000001A8"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Подводя итоги, нужно сказать о не очень удачном опыте имплементации понятия «</w:t>
      </w:r>
      <w:r>
        <w:rPr>
          <w:rFonts w:ascii="Times New Roman" w:eastAsia="Times New Roman" w:hAnsi="Times New Roman" w:cs="Times New Roman"/>
          <w:i/>
          <w:sz w:val="28"/>
          <w:szCs w:val="28"/>
          <w:highlight w:val="white"/>
        </w:rPr>
        <w:t>недобросовестная конкуренция</w:t>
      </w:r>
      <w:r>
        <w:rPr>
          <w:rFonts w:ascii="Times New Roman" w:eastAsia="Times New Roman" w:hAnsi="Times New Roman" w:cs="Times New Roman"/>
          <w:sz w:val="28"/>
          <w:szCs w:val="28"/>
          <w:highlight w:val="white"/>
        </w:rPr>
        <w:t xml:space="preserve">», изложенного в ст. 10bis Парижской конвенции. Увеличение признаков недобросовестной конкуренции в российском законодательстве привело к усложнению квалификации деяния как акта недобросовестной конкуренции. </w:t>
      </w:r>
      <w:proofErr w:type="gramStart"/>
      <w:r>
        <w:rPr>
          <w:rFonts w:ascii="Times New Roman" w:eastAsia="Times New Roman" w:hAnsi="Times New Roman" w:cs="Times New Roman"/>
          <w:sz w:val="28"/>
          <w:szCs w:val="28"/>
          <w:highlight w:val="white"/>
        </w:rPr>
        <w:t>В результате понятие «</w:t>
      </w:r>
      <w:r>
        <w:rPr>
          <w:rFonts w:ascii="Times New Roman" w:eastAsia="Times New Roman" w:hAnsi="Times New Roman" w:cs="Times New Roman"/>
          <w:i/>
          <w:sz w:val="28"/>
          <w:szCs w:val="28"/>
          <w:highlight w:val="white"/>
        </w:rPr>
        <w:t>недобросовестная конкуренция</w:t>
      </w:r>
      <w:r>
        <w:rPr>
          <w:rFonts w:ascii="Times New Roman" w:eastAsia="Times New Roman" w:hAnsi="Times New Roman" w:cs="Times New Roman"/>
          <w:sz w:val="28"/>
          <w:szCs w:val="28"/>
          <w:highlight w:val="white"/>
        </w:rPr>
        <w:t>» используется в узком и широком смыслах, что нашло отражение в Постановлении Пленума Верховного Суда РФ от 23.04.2019 № 10 «</w:t>
      </w:r>
      <w:r>
        <w:rPr>
          <w:rFonts w:ascii="Times New Roman" w:eastAsia="Times New Roman" w:hAnsi="Times New Roman" w:cs="Times New Roman"/>
          <w:i/>
          <w:sz w:val="28"/>
          <w:szCs w:val="28"/>
          <w:highlight w:val="white"/>
        </w:rPr>
        <w:t>О применении части четвертой Гражданского кодекса Российской Федерации</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vertAlign w:val="superscript"/>
        </w:rPr>
        <w:footnoteReference w:id="144"/>
      </w:r>
      <w:r>
        <w:rPr>
          <w:rFonts w:ascii="Times New Roman" w:eastAsia="Times New Roman" w:hAnsi="Times New Roman" w:cs="Times New Roman"/>
          <w:sz w:val="28"/>
          <w:szCs w:val="28"/>
          <w:highlight w:val="white"/>
        </w:rPr>
        <w:t xml:space="preserve"> (п. 171 и 172).</w:t>
      </w:r>
      <w:proofErr w:type="gramEnd"/>
    </w:p>
    <w:p w14:paraId="000001A9" w14:textId="77777777" w:rsidR="00CF6606" w:rsidRDefault="00830920">
      <w:pPr>
        <w:widowControl w:val="0"/>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Судебная практика находит способы разрешения споров в толковании Парижской конвенции, но ценой нагромождения правовых конструкций и нарушения принципа правовой определенности. Споры, связанные с товарными знаками, подвержены большей цифровизации и все в меньшей степени подпадают под сферу действия понятия, изложенного в п. 9 ст. 4 </w:t>
      </w:r>
      <w:r>
        <w:rPr>
          <w:rFonts w:ascii="Times New Roman" w:eastAsia="Times New Roman" w:hAnsi="Times New Roman" w:cs="Times New Roman"/>
          <w:sz w:val="28"/>
          <w:szCs w:val="28"/>
          <w:highlight w:val="white"/>
        </w:rPr>
        <w:lastRenderedPageBreak/>
        <w:t>Закона «</w:t>
      </w:r>
      <w:r>
        <w:rPr>
          <w:rFonts w:ascii="Times New Roman" w:eastAsia="Times New Roman" w:hAnsi="Times New Roman" w:cs="Times New Roman"/>
          <w:i/>
          <w:sz w:val="28"/>
          <w:szCs w:val="28"/>
          <w:highlight w:val="white"/>
        </w:rPr>
        <w:t>О защите конкуренции</w:t>
      </w:r>
      <w:r>
        <w:rPr>
          <w:rFonts w:ascii="Times New Roman" w:eastAsia="Times New Roman" w:hAnsi="Times New Roman" w:cs="Times New Roman"/>
          <w:sz w:val="28"/>
          <w:szCs w:val="28"/>
          <w:highlight w:val="white"/>
        </w:rPr>
        <w:t xml:space="preserve">». </w:t>
      </w:r>
    </w:p>
    <w:p w14:paraId="000001AA" w14:textId="77777777" w:rsidR="00CF6606" w:rsidRDefault="00830920">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rPr>
        <w:t>Стоит ли расширять формы недобросовестной конкуренции в Законе «</w:t>
      </w:r>
      <w:r>
        <w:rPr>
          <w:rFonts w:ascii="Times New Roman" w:eastAsia="Times New Roman" w:hAnsi="Times New Roman" w:cs="Times New Roman"/>
          <w:i/>
          <w:sz w:val="28"/>
          <w:szCs w:val="28"/>
          <w:highlight w:val="white"/>
        </w:rPr>
        <w:t>О защите конкуренции</w:t>
      </w:r>
      <w:r>
        <w:rPr>
          <w:rFonts w:ascii="Times New Roman" w:eastAsia="Times New Roman" w:hAnsi="Times New Roman" w:cs="Times New Roman"/>
          <w:sz w:val="28"/>
          <w:szCs w:val="28"/>
          <w:highlight w:val="white"/>
        </w:rPr>
        <w:t xml:space="preserve">» до положений Парижской конвенции (ст. 10 </w:t>
      </w:r>
      <w:proofErr w:type="spellStart"/>
      <w:r>
        <w:rPr>
          <w:rFonts w:ascii="Times New Roman" w:eastAsia="Times New Roman" w:hAnsi="Times New Roman" w:cs="Times New Roman"/>
          <w:sz w:val="28"/>
          <w:szCs w:val="28"/>
          <w:highlight w:val="white"/>
        </w:rPr>
        <w:t>bis</w:t>
      </w:r>
      <w:proofErr w:type="spellEnd"/>
      <w:r>
        <w:rPr>
          <w:rFonts w:ascii="Times New Roman" w:eastAsia="Times New Roman" w:hAnsi="Times New Roman" w:cs="Times New Roman"/>
          <w:sz w:val="28"/>
          <w:szCs w:val="28"/>
          <w:highlight w:val="white"/>
        </w:rPr>
        <w:t>)? Полагаем, что расширение толкования национального понятия недобросовестной конкуренции путем исключения наиболее проблемных признаков позволит расширить возможности судейского усмотрения и наиболее полно отразит принятые на себя международно правовые обязательства в сфере регулирования товарных знаков.</w:t>
      </w:r>
    </w:p>
    <w:p w14:paraId="4C811AA6" w14:textId="77777777" w:rsidR="0005628A" w:rsidRPr="0005628A" w:rsidRDefault="0005628A">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lang w:val="ru-RU"/>
        </w:rPr>
        <w:sectPr w:rsidR="0005628A" w:rsidRPr="0005628A">
          <w:pgSz w:w="11909" w:h="16834"/>
          <w:pgMar w:top="1160" w:right="760" w:bottom="709" w:left="1600" w:header="720" w:footer="720" w:gutter="0"/>
          <w:cols w:space="720"/>
        </w:sectPr>
      </w:pPr>
    </w:p>
    <w:p w14:paraId="000001AB" w14:textId="77777777" w:rsidR="00CF6606" w:rsidRDefault="00830920">
      <w:pPr>
        <w:widowControl w:val="0"/>
        <w:shd w:val="clear" w:color="auto" w:fill="FFFFFF"/>
        <w:spacing w:line="36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lastRenderedPageBreak/>
        <w:t>ЗАКЛЮЧЕНИЕ</w:t>
      </w:r>
    </w:p>
    <w:p w14:paraId="000001AC" w14:textId="77777777" w:rsidR="00CF6606" w:rsidRDefault="00CF6606">
      <w:pPr>
        <w:widowControl w:val="0"/>
        <w:spacing w:line="360" w:lineRule="auto"/>
        <w:jc w:val="both"/>
        <w:rPr>
          <w:rFonts w:ascii="Times New Roman" w:eastAsia="Times New Roman" w:hAnsi="Times New Roman" w:cs="Times New Roman"/>
          <w:sz w:val="28"/>
          <w:szCs w:val="28"/>
          <w:highlight w:val="white"/>
        </w:rPr>
      </w:pPr>
    </w:p>
    <w:p w14:paraId="000001AD" w14:textId="77777777" w:rsidR="00CF6606" w:rsidRDefault="00830920">
      <w:pPr>
        <w:widowControl w:val="0"/>
        <w:tabs>
          <w:tab w:val="left" w:pos="993"/>
        </w:tabs>
        <w:spacing w:line="360" w:lineRule="auto"/>
        <w:ind w:firstLine="70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исследовании рассмотрено понятие товарного знака, установленное российским и иностранным законодателями. Исследуемое определение содержит открытый перечень видов товарных знаков, что дает преимущество российским участникам гражданского оборота при регистрации товарного знака, который относится к виду, ранее неизвестному вследствие развития научно-технического прогресса, а также не содержит ограничений по субъектному составу, тем самым предоставляя равные возможности российским и иностранным хозяйствующим субъектам.</w:t>
      </w:r>
    </w:p>
    <w:p w14:paraId="000001AE" w14:textId="5B6272D9" w:rsidR="00CF6606" w:rsidRDefault="00830920">
      <w:pPr>
        <w:widowControl w:val="0"/>
        <w:tabs>
          <w:tab w:val="left" w:pos="993"/>
        </w:tabs>
        <w:spacing w:line="360" w:lineRule="auto"/>
        <w:ind w:firstLine="70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связи с изложенным сделан вывод, что определение товарного знака, приведенное в ст. 1477 ГК РФ (в ее новой редакции), отражает сложившиеся общественные отношения и способствует эффективному </w:t>
      </w:r>
      <w:r w:rsidR="0005628A">
        <w:rPr>
          <w:rFonts w:ascii="Times New Roman" w:eastAsia="Times New Roman" w:hAnsi="Times New Roman" w:cs="Times New Roman"/>
          <w:sz w:val="28"/>
          <w:szCs w:val="28"/>
          <w:highlight w:val="white"/>
        </w:rPr>
        <w:t>правоприменению</w:t>
      </w:r>
      <w:r>
        <w:rPr>
          <w:rFonts w:ascii="Times New Roman" w:eastAsia="Times New Roman" w:hAnsi="Times New Roman" w:cs="Times New Roman"/>
          <w:sz w:val="28"/>
          <w:szCs w:val="28"/>
          <w:highlight w:val="white"/>
        </w:rPr>
        <w:t xml:space="preserve">. </w:t>
      </w:r>
    </w:p>
    <w:p w14:paraId="000001AF" w14:textId="77777777" w:rsidR="00CF6606" w:rsidRDefault="00830920">
      <w:pPr>
        <w:widowControl w:val="0"/>
        <w:tabs>
          <w:tab w:val="left" w:pos="993"/>
        </w:tabs>
        <w:spacing w:line="360" w:lineRule="auto"/>
        <w:ind w:firstLine="70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Появление «</w:t>
      </w:r>
      <w:r>
        <w:rPr>
          <w:rFonts w:ascii="Times New Roman" w:eastAsia="Times New Roman" w:hAnsi="Times New Roman" w:cs="Times New Roman"/>
          <w:i/>
          <w:sz w:val="28"/>
          <w:szCs w:val="28"/>
          <w:highlight w:val="white"/>
        </w:rPr>
        <w:t>нетрадиционных</w:t>
      </w:r>
      <w:r>
        <w:rPr>
          <w:rFonts w:ascii="Times New Roman" w:eastAsia="Times New Roman" w:hAnsi="Times New Roman" w:cs="Times New Roman"/>
          <w:sz w:val="28"/>
          <w:szCs w:val="28"/>
          <w:highlight w:val="white"/>
        </w:rPr>
        <w:t>» товарных знаков ставит перед законодателем и правоприменителем задачу определить критерии регистрации «</w:t>
      </w:r>
      <w:r>
        <w:rPr>
          <w:rFonts w:ascii="Times New Roman" w:eastAsia="Times New Roman" w:hAnsi="Times New Roman" w:cs="Times New Roman"/>
          <w:i/>
          <w:sz w:val="28"/>
          <w:szCs w:val="28"/>
          <w:highlight w:val="white"/>
        </w:rPr>
        <w:t>нетрадиционных</w:t>
      </w:r>
      <w:r>
        <w:rPr>
          <w:rFonts w:ascii="Times New Roman" w:eastAsia="Times New Roman" w:hAnsi="Times New Roman" w:cs="Times New Roman"/>
          <w:sz w:val="28"/>
          <w:szCs w:val="28"/>
          <w:highlight w:val="white"/>
        </w:rPr>
        <w:t>» товарных знаков, формы их закрепления и понятие нарушения исключительного права использования «</w:t>
      </w:r>
      <w:r>
        <w:rPr>
          <w:rFonts w:ascii="Times New Roman" w:eastAsia="Times New Roman" w:hAnsi="Times New Roman" w:cs="Times New Roman"/>
          <w:i/>
          <w:sz w:val="28"/>
          <w:szCs w:val="28"/>
          <w:highlight w:val="white"/>
        </w:rPr>
        <w:t>нетрадиционного</w:t>
      </w:r>
      <w:r>
        <w:rPr>
          <w:rFonts w:ascii="Times New Roman" w:eastAsia="Times New Roman" w:hAnsi="Times New Roman" w:cs="Times New Roman"/>
          <w:sz w:val="28"/>
          <w:szCs w:val="28"/>
          <w:highlight w:val="white"/>
        </w:rPr>
        <w:t xml:space="preserve">» товарного знака. Возникает потребность пересмотреть подход к применению принципа различительной способности в отношении новых типов товарных знаков. </w:t>
      </w:r>
    </w:p>
    <w:p w14:paraId="000001B0" w14:textId="77777777" w:rsidR="00CF6606" w:rsidRDefault="00830920">
      <w:pPr>
        <w:widowControl w:val="0"/>
        <w:shd w:val="clear" w:color="auto" w:fill="FFFFFF"/>
        <w:spacing w:line="360" w:lineRule="auto"/>
        <w:ind w:firstLine="705"/>
        <w:jc w:val="both"/>
        <w:rPr>
          <w:rFonts w:ascii="Times New Roman" w:eastAsia="Times New Roman" w:hAnsi="Times New Roman" w:cs="Times New Roman"/>
          <w:color w:val="0000FF"/>
          <w:sz w:val="28"/>
          <w:szCs w:val="28"/>
          <w:highlight w:val="white"/>
        </w:rPr>
      </w:pPr>
      <w:r>
        <w:rPr>
          <w:rFonts w:ascii="Times New Roman" w:eastAsia="Times New Roman" w:hAnsi="Times New Roman" w:cs="Times New Roman"/>
          <w:sz w:val="28"/>
          <w:szCs w:val="28"/>
          <w:highlight w:val="white"/>
        </w:rPr>
        <w:t>При изучении способов фиксации критериев охраноспособности товарных знаков в законодательстве сделан вывод о необходимости закрепить в Гражданском кодексе «‎позитивные» критерии, соблюдение которых необходимо для регистрации товарного знака.</w:t>
      </w:r>
    </w:p>
    <w:p w14:paraId="000001B1" w14:textId="77777777" w:rsidR="00CF6606" w:rsidRDefault="00830920">
      <w:pPr>
        <w:widowControl w:val="0"/>
        <w:shd w:val="clear" w:color="auto" w:fill="FFFFFF"/>
        <w:spacing w:line="360" w:lineRule="auto"/>
        <w:ind w:firstLine="70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Также в работе исследованы международные договоры, участником которых является Российская Федерация, и выявлены проблемы имплементации международно-правовых норм в Российскую правовую систему.</w:t>
      </w:r>
    </w:p>
    <w:p w14:paraId="000001B2" w14:textId="77777777" w:rsidR="00CF6606" w:rsidRDefault="00830920">
      <w:pPr>
        <w:widowControl w:val="0"/>
        <w:pBdr>
          <w:top w:val="nil"/>
          <w:left w:val="nil"/>
          <w:bottom w:val="nil"/>
          <w:right w:val="nil"/>
          <w:between w:val="nil"/>
        </w:pBdr>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Так, трансформация понятия «недобросовестная конкуренция», изложенного в ст. 10bis Парижской конвенции, в  национальное </w:t>
      </w:r>
      <w:r>
        <w:rPr>
          <w:rFonts w:ascii="Times New Roman" w:eastAsia="Times New Roman" w:hAnsi="Times New Roman" w:cs="Times New Roman"/>
          <w:sz w:val="28"/>
          <w:szCs w:val="28"/>
          <w:highlight w:val="white"/>
        </w:rPr>
        <w:lastRenderedPageBreak/>
        <w:t>законодательство признается неудачным. Увеличение признаков недобросовестной конкуренции в российском законодательстве привело к усложнению квалификации деяния как акта недобросовестной конкуренции. Таким образом, понятие «недобросовестной конкуренции», установленное в ст. 10bis Парижской конвенции, шире понятия, установленного в национальном законодательстве.</w:t>
      </w:r>
    </w:p>
    <w:p w14:paraId="000001B3" w14:textId="77777777" w:rsidR="00CF6606" w:rsidRDefault="00830920">
      <w:pPr>
        <w:widowControl w:val="0"/>
        <w:pBdr>
          <w:top w:val="nil"/>
          <w:left w:val="nil"/>
          <w:bottom w:val="nil"/>
          <w:right w:val="nil"/>
          <w:between w:val="nil"/>
        </w:pBdr>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результате правоприменительные органы применяют ст. 10bis Парижской конвенции напрямую и создают правовые конструкции, которые позволяют не применять Закон «О защите конкуренции». </w:t>
      </w:r>
    </w:p>
    <w:p w14:paraId="000001B4" w14:textId="77777777" w:rsidR="00CF6606" w:rsidRDefault="00830920">
      <w:pPr>
        <w:widowControl w:val="0"/>
        <w:pBdr>
          <w:top w:val="nil"/>
          <w:left w:val="nil"/>
          <w:bottom w:val="nil"/>
          <w:right w:val="nil"/>
          <w:between w:val="nil"/>
        </w:pBdr>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Полагаем, что исключения признака наличия конкурентных связей между хозяйствующими субъектами из национального понятия «недобросовестной конкуренции», установленного в Законе «О защите конкуренции», наиболее полно отразит принятые на себя международно-правовые обязательства в сфере регулирования товарных знаков и позволит расширить возможности судейского усмотрения.</w:t>
      </w:r>
    </w:p>
    <w:p w14:paraId="000001B5"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Стоит отметить, что российские суды и антимонопольные органы смогли выстроить неординарную правовую систему решения споров, связанных с недобросовестной конкуренцией в сфере товарных знаков, которая эффективно справляется с поставленными задачами.</w:t>
      </w:r>
    </w:p>
    <w:p w14:paraId="000001B6" w14:textId="77777777" w:rsidR="00CF6606" w:rsidRDefault="00830920">
      <w:pPr>
        <w:widowControl w:val="0"/>
        <w:pBdr>
          <w:top w:val="nil"/>
          <w:left w:val="nil"/>
          <w:bottom w:val="nil"/>
          <w:right w:val="nil"/>
          <w:between w:val="nil"/>
        </w:pBdr>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ходе исследования выяснилось, что в </w:t>
      </w:r>
      <w:proofErr w:type="gramStart"/>
      <w:r>
        <w:rPr>
          <w:rFonts w:ascii="Times New Roman" w:eastAsia="Times New Roman" w:hAnsi="Times New Roman" w:cs="Times New Roman"/>
          <w:sz w:val="28"/>
          <w:szCs w:val="28"/>
          <w:highlight w:val="white"/>
        </w:rPr>
        <w:t>существующий</w:t>
      </w:r>
      <w:proofErr w:type="gramEnd"/>
      <w:r>
        <w:rPr>
          <w:rFonts w:ascii="Times New Roman" w:eastAsia="Times New Roman" w:hAnsi="Times New Roman" w:cs="Times New Roman"/>
          <w:sz w:val="28"/>
          <w:szCs w:val="28"/>
          <w:highlight w:val="white"/>
        </w:rPr>
        <w:t xml:space="preserve"> системе правового регулирования товарных знаков существует неравенство отечественных и иностранных владельцев товарных знаков, что является нарушением норм международного права и основополагающих принципов российского гражданского права.</w:t>
      </w:r>
    </w:p>
    <w:p w14:paraId="000001B7" w14:textId="77777777" w:rsidR="00CF6606" w:rsidRDefault="00830920">
      <w:pPr>
        <w:widowControl w:val="0"/>
        <w:pBdr>
          <w:top w:val="nil"/>
          <w:left w:val="nil"/>
          <w:bottom w:val="nil"/>
          <w:right w:val="nil"/>
          <w:between w:val="nil"/>
        </w:pBdr>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Выявлены пробелы в правовом регулировании совладения исключительным правом на товарный знак, что выражается в отсутствии конкретного механизма реализации таких норм.</w:t>
      </w:r>
    </w:p>
    <w:p w14:paraId="000001B8" w14:textId="77777777" w:rsidR="00CF6606" w:rsidRDefault="00830920">
      <w:pPr>
        <w:widowControl w:val="0"/>
        <w:pBdr>
          <w:top w:val="nil"/>
          <w:left w:val="nil"/>
          <w:bottom w:val="nil"/>
          <w:right w:val="nil"/>
          <w:between w:val="nil"/>
        </w:pBdr>
        <w:shd w:val="clear" w:color="auto" w:fill="FFFFFF"/>
        <w:spacing w:line="360" w:lineRule="auto"/>
        <w:ind w:firstLine="708"/>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 xml:space="preserve">В связи с признанием возможности совладения исключительным правом на товарный знак в отдельных сферах, неэффективностью института коллективного товарного знака, потребностью в унификации национального </w:t>
      </w:r>
      <w:r>
        <w:rPr>
          <w:rFonts w:ascii="Times New Roman" w:eastAsia="Times New Roman" w:hAnsi="Times New Roman" w:cs="Times New Roman"/>
          <w:sz w:val="28"/>
          <w:szCs w:val="28"/>
          <w:highlight w:val="white"/>
        </w:rPr>
        <w:lastRenderedPageBreak/>
        <w:t>законодательства с международными соглашениями, участницей которых является Россия, необходимостью уравнять правовые возможности российских и иностранных предпринимателей, а также наличие положительного опыта зарубежных стран, подтверждающего эффективность института совладения исключительным  правом на товарный знак, доказана допустимость и необходимость распространения</w:t>
      </w:r>
      <w:proofErr w:type="gramEnd"/>
      <w:r>
        <w:rPr>
          <w:rFonts w:ascii="Times New Roman" w:eastAsia="Times New Roman" w:hAnsi="Times New Roman" w:cs="Times New Roman"/>
          <w:sz w:val="28"/>
          <w:szCs w:val="28"/>
          <w:highlight w:val="white"/>
        </w:rPr>
        <w:t xml:space="preserve"> норм о совладении исключительным правом на товарный знак.</w:t>
      </w:r>
    </w:p>
    <w:p w14:paraId="000001B9" w14:textId="77777777" w:rsidR="00CF6606" w:rsidRDefault="00830920">
      <w:pPr>
        <w:widowControl w:val="0"/>
        <w:pBdr>
          <w:top w:val="nil"/>
          <w:left w:val="nil"/>
          <w:bottom w:val="nil"/>
          <w:right w:val="nil"/>
          <w:between w:val="nil"/>
        </w:pBdr>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Для введения института совладения в Гражданском кодексе необходимо закрепить следующее понятие совладения исключительным правом на товарный знак: «имущественное право, принадлежащее двум или более лицам, в силу которого они обладают возможностью совместно использовать обозначения, служащие для индивидуализации товаров, и распоряжаться ими». </w:t>
      </w:r>
    </w:p>
    <w:p w14:paraId="000001BA" w14:textId="77777777" w:rsidR="00CF6606" w:rsidRDefault="00830920">
      <w:pPr>
        <w:widowControl w:val="0"/>
        <w:pBdr>
          <w:top w:val="nil"/>
          <w:left w:val="nil"/>
          <w:bottom w:val="nil"/>
          <w:right w:val="nil"/>
          <w:between w:val="nil"/>
        </w:pBdr>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целях обеспечения прав потребителей при совладении исключительным правом на товарный знак использование последнего его совладельцами должно осуществляться только в отношении товаров, обладающих едиными характеристиками качества. Нарушение правила об использовании товарного знака в отношении товаров с </w:t>
      </w:r>
      <w:proofErr w:type="gramStart"/>
      <w:r>
        <w:rPr>
          <w:rFonts w:ascii="Times New Roman" w:eastAsia="Times New Roman" w:hAnsi="Times New Roman" w:cs="Times New Roman"/>
          <w:sz w:val="28"/>
          <w:szCs w:val="28"/>
          <w:highlight w:val="white"/>
        </w:rPr>
        <w:t>едиными</w:t>
      </w:r>
      <w:proofErr w:type="gramEnd"/>
      <w:r>
        <w:rPr>
          <w:rFonts w:ascii="Times New Roman" w:eastAsia="Times New Roman" w:hAnsi="Times New Roman" w:cs="Times New Roman"/>
          <w:sz w:val="28"/>
          <w:szCs w:val="28"/>
          <w:highlight w:val="white"/>
        </w:rPr>
        <w:t xml:space="preserve"> характеристикам следует рассматривать в качестве основания для досрочного прекращения правовой охраны товарного знака.</w:t>
      </w:r>
    </w:p>
    <w:p w14:paraId="000001BB" w14:textId="77777777" w:rsidR="00CF6606" w:rsidRDefault="00830920">
      <w:pPr>
        <w:widowControl w:val="0"/>
        <w:pBdr>
          <w:top w:val="nil"/>
          <w:left w:val="nil"/>
          <w:bottom w:val="nil"/>
          <w:right w:val="nil"/>
          <w:between w:val="nil"/>
        </w:pBdr>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Прекращение права на долю в исключительном праве на товарный знак предлагается связывать с двумя группами оснований: общими и специальными. Общими основаниями являются факты, с которыми закон сейчас связывает прекращение исключительного права на товарный знак (ст.ст. 1512, 1514 ГК РФ). Специальными основаниями следует рассматривать:</w:t>
      </w:r>
    </w:p>
    <w:p w14:paraId="000001BC" w14:textId="77777777" w:rsidR="00CF6606" w:rsidRDefault="00830920">
      <w:pPr>
        <w:widowControl w:val="0"/>
        <w:numPr>
          <w:ilvl w:val="0"/>
          <w:numId w:val="11"/>
        </w:numPr>
        <w:pBdr>
          <w:top w:val="nil"/>
          <w:left w:val="nil"/>
          <w:bottom w:val="nil"/>
          <w:right w:val="nil"/>
          <w:between w:val="nil"/>
        </w:pBdr>
        <w:shd w:val="clear" w:color="auto" w:fill="FFFFFF"/>
        <w:spacing w:line="360" w:lineRule="auto"/>
        <w:ind w:left="0" w:firstLine="283"/>
        <w:jc w:val="both"/>
        <w:rPr>
          <w:rFonts w:ascii="Times New Roman" w:eastAsia="Times New Roman" w:hAnsi="Times New Roman" w:cs="Times New Roman"/>
          <w:i/>
          <w:sz w:val="28"/>
          <w:szCs w:val="28"/>
          <w:highlight w:val="white"/>
        </w:rPr>
      </w:pPr>
      <w:proofErr w:type="gramStart"/>
      <w:r>
        <w:rPr>
          <w:rFonts w:ascii="Times New Roman" w:eastAsia="Times New Roman" w:hAnsi="Times New Roman" w:cs="Times New Roman"/>
          <w:i/>
          <w:sz w:val="28"/>
          <w:szCs w:val="28"/>
          <w:highlight w:val="white"/>
        </w:rPr>
        <w:t>прекращение исключительного права в связи с использованием совладельцами товарного знака на товарах, не обладающих едиными характеристиками их качества;</w:t>
      </w:r>
      <w:proofErr w:type="gramEnd"/>
    </w:p>
    <w:p w14:paraId="000001BD" w14:textId="77777777" w:rsidR="00CF6606" w:rsidRDefault="00830920">
      <w:pPr>
        <w:widowControl w:val="0"/>
        <w:numPr>
          <w:ilvl w:val="0"/>
          <w:numId w:val="11"/>
        </w:numPr>
        <w:pBdr>
          <w:top w:val="nil"/>
          <w:left w:val="nil"/>
          <w:bottom w:val="nil"/>
          <w:right w:val="nil"/>
          <w:between w:val="nil"/>
        </w:pBdr>
        <w:shd w:val="clear" w:color="auto" w:fill="FFFFFF"/>
        <w:spacing w:line="360" w:lineRule="auto"/>
        <w:ind w:left="0" w:firstLine="283"/>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принятие решения уполномоченным органом о досрочном прекращении права на долю в исключительном праве в отношении совладельца, не использовавшего товарный знак в течение установленного законом срока; </w:t>
      </w:r>
    </w:p>
    <w:p w14:paraId="000001BE" w14:textId="77777777" w:rsidR="00CF6606" w:rsidRDefault="00830920">
      <w:pPr>
        <w:widowControl w:val="0"/>
        <w:numPr>
          <w:ilvl w:val="0"/>
          <w:numId w:val="11"/>
        </w:numPr>
        <w:pBdr>
          <w:top w:val="nil"/>
          <w:left w:val="nil"/>
          <w:bottom w:val="nil"/>
          <w:right w:val="nil"/>
          <w:between w:val="nil"/>
        </w:pBdr>
        <w:shd w:val="clear" w:color="auto" w:fill="FFFFFF"/>
        <w:spacing w:line="360" w:lineRule="auto"/>
        <w:ind w:left="0" w:firstLine="283"/>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lastRenderedPageBreak/>
        <w:t>принятие решения уполномоченным органом о прекращении права на долю в случае прекращения юридического лица (совладельца);</w:t>
      </w:r>
    </w:p>
    <w:p w14:paraId="000001BF" w14:textId="77777777" w:rsidR="00CF6606" w:rsidRDefault="00830920">
      <w:pPr>
        <w:widowControl w:val="0"/>
        <w:numPr>
          <w:ilvl w:val="0"/>
          <w:numId w:val="11"/>
        </w:numPr>
        <w:pBdr>
          <w:top w:val="nil"/>
          <w:left w:val="nil"/>
          <w:bottom w:val="nil"/>
          <w:right w:val="nil"/>
          <w:between w:val="nil"/>
        </w:pBdr>
        <w:shd w:val="clear" w:color="auto" w:fill="FFFFFF"/>
        <w:spacing w:line="360" w:lineRule="auto"/>
        <w:ind w:left="0" w:firstLine="283"/>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обращение взыскания на долю в исключительном праве - отказ совладельца от права на долю.</w:t>
      </w:r>
    </w:p>
    <w:p w14:paraId="000001C0" w14:textId="77777777" w:rsidR="00CF6606" w:rsidRDefault="00830920">
      <w:pPr>
        <w:widowControl w:val="0"/>
        <w:pBdr>
          <w:top w:val="nil"/>
          <w:left w:val="nil"/>
          <w:bottom w:val="nil"/>
          <w:right w:val="nil"/>
          <w:between w:val="nil"/>
        </w:pBdr>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Каждый из совладельца исключительного права должен иметь возможность на свободное отчуждение своей доли в исключительном праве другому совладельцу. Распоряжение же своей долей в пользу третьих лиц следует разрешить совладельцу лишь при наличии согласия остальных совладельцев. Отчуждение доли в исключительном праве на товарный знак должно быть запрещено, если это будет вводить потребителей в заблуждение относительно товара и его изготовителя. При этом сам по себе факт совладения правом на товарный знак несколькими лицами не может свидетельствовать о введении в заблуждение потребителей.</w:t>
      </w:r>
    </w:p>
    <w:p w14:paraId="000001C1" w14:textId="77777777" w:rsidR="00CF6606" w:rsidRDefault="00830920">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Таким образом, введение института совладения исключительным правом на товарный знак в Гражданский кодекс позволит привести законодательство Российской Федерации в соответствии с принятыми международно-правовыми обязательствами и уравнять правовые возможности российских предпринимателей с иностранными.</w:t>
      </w:r>
      <w:r>
        <w:br w:type="page"/>
      </w:r>
    </w:p>
    <w:p w14:paraId="000001C2" w14:textId="77777777" w:rsidR="00CF6606" w:rsidRDefault="00CF6606">
      <w:pPr>
        <w:widowControl w:val="0"/>
        <w:shd w:val="clear" w:color="auto" w:fill="FFFFFF"/>
        <w:spacing w:line="360" w:lineRule="auto"/>
        <w:ind w:firstLine="708"/>
        <w:jc w:val="both"/>
        <w:rPr>
          <w:rFonts w:ascii="Times New Roman" w:eastAsia="Times New Roman" w:hAnsi="Times New Roman" w:cs="Times New Roman"/>
          <w:sz w:val="28"/>
          <w:szCs w:val="28"/>
          <w:highlight w:val="white"/>
        </w:rPr>
      </w:pPr>
    </w:p>
    <w:p w14:paraId="000001C3" w14:textId="77777777" w:rsidR="00CF6606" w:rsidRDefault="00830920">
      <w:pPr>
        <w:spacing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ИСПОЛЬЗОВАННЫХ ИСТОЧНИКОВ</w:t>
      </w:r>
    </w:p>
    <w:p w14:paraId="000001C4" w14:textId="77777777" w:rsidR="00CF6606" w:rsidRDefault="00830920" w:rsidP="006808D2">
      <w:pPr>
        <w:spacing w:after="8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Нормативно-правовые акты и иные официальные документы.</w:t>
      </w:r>
    </w:p>
    <w:p w14:paraId="000001C5" w14:textId="77777777" w:rsidR="00CF6606" w:rsidRDefault="00830920" w:rsidP="006808D2">
      <w:pPr>
        <w:spacing w:after="80" w:line="240" w:lineRule="auto"/>
        <w:ind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Международные нормативно-правовые акты </w:t>
      </w:r>
    </w:p>
    <w:p w14:paraId="000001C6" w14:textId="77777777" w:rsidR="00CF6606" w:rsidRDefault="00830920" w:rsidP="006808D2">
      <w:pPr>
        <w:spacing w:after="80" w:line="240" w:lineRule="auto"/>
        <w:ind w:firstLine="28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иные официальные документы.</w:t>
      </w:r>
    </w:p>
    <w:p w14:paraId="000001C7" w14:textId="77777777" w:rsidR="00CF6606" w:rsidRDefault="00830920">
      <w:pPr>
        <w:spacing w:after="8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1.1.1. Международные договоры  </w:t>
      </w:r>
    </w:p>
    <w:p w14:paraId="000001C8" w14:textId="77777777" w:rsidR="00CF6606" w:rsidRDefault="00830920">
      <w:pPr>
        <w:numPr>
          <w:ilvl w:val="0"/>
          <w:numId w:val="5"/>
        </w:numPr>
        <w:tabs>
          <w:tab w:val="left" w:pos="-142"/>
        </w:tabs>
        <w:spacing w:line="240" w:lineRule="auto"/>
        <w:ind w:left="284" w:hanging="284"/>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Венское соглашение об учреждении международной классификации изобразительных элементов товарных знаков от 12 июня 1973 г.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 xml:space="preserve">есурс] //  Официальный интернет-портал правовой информации : База данных WIPO </w:t>
      </w:r>
      <w:proofErr w:type="spellStart"/>
      <w:r>
        <w:rPr>
          <w:rFonts w:ascii="Times New Roman" w:eastAsia="Times New Roman" w:hAnsi="Times New Roman" w:cs="Times New Roman"/>
          <w:sz w:val="28"/>
          <w:szCs w:val="28"/>
          <w:highlight w:val="white"/>
        </w:rPr>
        <w:t>Lex</w:t>
      </w:r>
      <w:proofErr w:type="spellEnd"/>
      <w:r>
        <w:rPr>
          <w:rFonts w:ascii="Times New Roman" w:eastAsia="Times New Roman" w:hAnsi="Times New Roman" w:cs="Times New Roman"/>
          <w:sz w:val="28"/>
          <w:szCs w:val="28"/>
          <w:highlight w:val="white"/>
        </w:rPr>
        <w:t>.</w:t>
      </w:r>
    </w:p>
    <w:p w14:paraId="000001C9" w14:textId="77777777" w:rsidR="00CF6606" w:rsidRDefault="00830920">
      <w:pPr>
        <w:numPr>
          <w:ilvl w:val="0"/>
          <w:numId w:val="5"/>
        </w:numPr>
        <w:tabs>
          <w:tab w:val="left" w:pos="-142"/>
        </w:tabs>
        <w:spacing w:line="240" w:lineRule="auto"/>
        <w:ind w:left="284" w:hanging="284"/>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Договор о законах по товарным знакам от 27 октября 1994 г.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 xml:space="preserve">есурс] // Официальный интернет-портал правовой информации : База данных WIPO </w:t>
      </w:r>
      <w:proofErr w:type="spellStart"/>
      <w:r>
        <w:rPr>
          <w:rFonts w:ascii="Times New Roman" w:eastAsia="Times New Roman" w:hAnsi="Times New Roman" w:cs="Times New Roman"/>
          <w:sz w:val="28"/>
          <w:szCs w:val="28"/>
          <w:highlight w:val="white"/>
        </w:rPr>
        <w:t>Lex</w:t>
      </w:r>
      <w:proofErr w:type="spellEnd"/>
      <w:r>
        <w:rPr>
          <w:rFonts w:ascii="Times New Roman" w:eastAsia="Times New Roman" w:hAnsi="Times New Roman" w:cs="Times New Roman"/>
          <w:sz w:val="28"/>
          <w:szCs w:val="28"/>
          <w:highlight w:val="white"/>
        </w:rPr>
        <w:t>.</w:t>
      </w:r>
    </w:p>
    <w:p w14:paraId="000001CA" w14:textId="77777777" w:rsidR="00CF6606" w:rsidRDefault="00830920">
      <w:pPr>
        <w:numPr>
          <w:ilvl w:val="0"/>
          <w:numId w:val="5"/>
        </w:numPr>
        <w:tabs>
          <w:tab w:val="left" w:pos="-142"/>
        </w:tabs>
        <w:spacing w:line="240" w:lineRule="auto"/>
        <w:ind w:left="284" w:hanging="284"/>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Договор о Евразийском экономическом союзе от 29 мая 2014 г.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есурс] // СПС «КонсультантПлюс».</w:t>
      </w:r>
    </w:p>
    <w:p w14:paraId="000001CB" w14:textId="77777777" w:rsidR="00CF6606" w:rsidRDefault="00830920">
      <w:pPr>
        <w:numPr>
          <w:ilvl w:val="0"/>
          <w:numId w:val="5"/>
        </w:numPr>
        <w:tabs>
          <w:tab w:val="left" w:pos="-142"/>
        </w:tabs>
        <w:spacing w:line="240" w:lineRule="auto"/>
        <w:ind w:left="284" w:hanging="284"/>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Договор о товарных знаках, знаках обслуживания и наименованиях мест происхождения товаров Евразийского экономического союза от 03 февраля 2020 г.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есурс] // СПС «КонсультантПлюс».</w:t>
      </w:r>
    </w:p>
    <w:p w14:paraId="000001CC" w14:textId="77777777" w:rsidR="00CF6606" w:rsidRDefault="00830920">
      <w:pPr>
        <w:numPr>
          <w:ilvl w:val="0"/>
          <w:numId w:val="5"/>
        </w:numPr>
        <w:tabs>
          <w:tab w:val="left" w:pos="-142"/>
        </w:tabs>
        <w:spacing w:line="240" w:lineRule="auto"/>
        <w:ind w:left="284" w:hanging="284"/>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Конвенция по охране промышленной собственности 20 марта 1883 г.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есурс] // СПС «КонсультантПлюс».</w:t>
      </w:r>
    </w:p>
    <w:p w14:paraId="000001CD" w14:textId="77777777" w:rsidR="00CF6606" w:rsidRDefault="00830920">
      <w:pPr>
        <w:numPr>
          <w:ilvl w:val="0"/>
          <w:numId w:val="5"/>
        </w:numPr>
        <w:tabs>
          <w:tab w:val="left" w:pos="-142"/>
        </w:tabs>
        <w:spacing w:line="240" w:lineRule="auto"/>
        <w:ind w:left="284" w:hanging="284"/>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Конвенция, учреждающая Всемирную организацию интеллектуальной собственности от 14 июля 1967 г.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 xml:space="preserve">есурс] // Официальный интернет-портал правовой информации : База данных WIPO </w:t>
      </w:r>
      <w:proofErr w:type="spellStart"/>
      <w:r>
        <w:rPr>
          <w:rFonts w:ascii="Times New Roman" w:eastAsia="Times New Roman" w:hAnsi="Times New Roman" w:cs="Times New Roman"/>
          <w:sz w:val="28"/>
          <w:szCs w:val="28"/>
          <w:highlight w:val="white"/>
        </w:rPr>
        <w:t>Lex</w:t>
      </w:r>
      <w:proofErr w:type="spellEnd"/>
      <w:r>
        <w:rPr>
          <w:rFonts w:ascii="Times New Roman" w:eastAsia="Times New Roman" w:hAnsi="Times New Roman" w:cs="Times New Roman"/>
          <w:sz w:val="28"/>
          <w:szCs w:val="28"/>
          <w:highlight w:val="white"/>
        </w:rPr>
        <w:t>.</w:t>
      </w:r>
    </w:p>
    <w:p w14:paraId="000001CE" w14:textId="4010232B" w:rsidR="00CF6606" w:rsidRPr="002B7A04" w:rsidRDefault="00830920">
      <w:pPr>
        <w:numPr>
          <w:ilvl w:val="0"/>
          <w:numId w:val="5"/>
        </w:numPr>
        <w:tabs>
          <w:tab w:val="left" w:pos="-142"/>
        </w:tabs>
        <w:spacing w:line="240" w:lineRule="auto"/>
        <w:ind w:left="284" w:hanging="284"/>
        <w:rPr>
          <w:rFonts w:ascii="Times New Roman" w:eastAsia="Times New Roman" w:hAnsi="Times New Roman" w:cs="Times New Roman"/>
          <w:highlight w:val="white"/>
        </w:rPr>
      </w:pPr>
      <w:proofErr w:type="spellStart"/>
      <w:r>
        <w:rPr>
          <w:rFonts w:ascii="Times New Roman" w:eastAsia="Times New Roman" w:hAnsi="Times New Roman" w:cs="Times New Roman"/>
          <w:sz w:val="28"/>
          <w:szCs w:val="28"/>
          <w:highlight w:val="white"/>
        </w:rPr>
        <w:t>Ниццкое</w:t>
      </w:r>
      <w:proofErr w:type="spellEnd"/>
      <w:r>
        <w:rPr>
          <w:rFonts w:ascii="Times New Roman" w:eastAsia="Times New Roman" w:hAnsi="Times New Roman" w:cs="Times New Roman"/>
          <w:sz w:val="28"/>
          <w:szCs w:val="28"/>
          <w:highlight w:val="white"/>
        </w:rPr>
        <w:t xml:space="preserve"> соглашение о Международной классификации</w:t>
      </w:r>
      <w:r w:rsidR="002B7A04">
        <w:rPr>
          <w:rFonts w:ascii="Times New Roman" w:eastAsia="Times New Roman" w:hAnsi="Times New Roman" w:cs="Times New Roman"/>
          <w:sz w:val="28"/>
          <w:szCs w:val="28"/>
          <w:highlight w:val="white"/>
          <w:lang w:val="ru-RU"/>
        </w:rPr>
        <w:t xml:space="preserve">// </w:t>
      </w:r>
      <w:r>
        <w:rPr>
          <w:rFonts w:ascii="Times New Roman" w:eastAsia="Times New Roman" w:hAnsi="Times New Roman" w:cs="Times New Roman"/>
          <w:sz w:val="28"/>
          <w:szCs w:val="28"/>
          <w:highlight w:val="white"/>
        </w:rPr>
        <w:t xml:space="preserve"> товаров и услуг для регистрации знаков от 15 июня 1957 г.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есурс] // Официальный интернет-портал правовой информации: Электронный фонд правовых и нормативно-технических документов.</w:t>
      </w:r>
    </w:p>
    <w:p w14:paraId="3B707828" w14:textId="7968AF0B" w:rsidR="002B7A04" w:rsidRPr="002B7A04" w:rsidRDefault="002B7A04" w:rsidP="002B7A04">
      <w:pPr>
        <w:numPr>
          <w:ilvl w:val="0"/>
          <w:numId w:val="5"/>
        </w:numPr>
        <w:tabs>
          <w:tab w:val="left" w:pos="-142"/>
        </w:tabs>
        <w:spacing w:line="240" w:lineRule="auto"/>
        <w:ind w:left="284" w:hanging="284"/>
        <w:rPr>
          <w:rFonts w:ascii="Times New Roman" w:eastAsia="Times New Roman" w:hAnsi="Times New Roman" w:cs="Times New Roman"/>
          <w:sz w:val="28"/>
          <w:szCs w:val="28"/>
          <w:highlight w:val="white"/>
        </w:rPr>
      </w:pPr>
      <w:r w:rsidRPr="002B7A04">
        <w:rPr>
          <w:rFonts w:ascii="Times New Roman" w:hAnsi="Times New Roman" w:cs="Times New Roman"/>
          <w:sz w:val="28"/>
          <w:szCs w:val="28"/>
        </w:rPr>
        <w:t>Парижская конвенция</w:t>
      </w:r>
      <w:r w:rsidRPr="002B7A04">
        <w:rPr>
          <w:rFonts w:ascii="Times New Roman" w:hAnsi="Times New Roman" w:cs="Times New Roman"/>
          <w:sz w:val="28"/>
          <w:szCs w:val="28"/>
          <w:lang w:val="ru-RU"/>
        </w:rPr>
        <w:t xml:space="preserve"> </w:t>
      </w:r>
      <w:r w:rsidRPr="002B7A04">
        <w:rPr>
          <w:rFonts w:ascii="Times New Roman" w:hAnsi="Times New Roman" w:cs="Times New Roman"/>
          <w:sz w:val="28"/>
          <w:szCs w:val="28"/>
        </w:rPr>
        <w:t>по охране промышленной собственности от 20 марта 1883 г</w:t>
      </w:r>
      <w:r w:rsidRPr="002B7A04">
        <w:rPr>
          <w:rFonts w:ascii="Times New Roman" w:hAnsi="Times New Roman" w:cs="Times New Roman"/>
          <w:sz w:val="28"/>
          <w:szCs w:val="28"/>
          <w:lang w:val="ru-RU"/>
        </w:rPr>
        <w:t xml:space="preserve">., </w:t>
      </w:r>
      <w:r w:rsidRPr="002B7A04">
        <w:rPr>
          <w:rFonts w:ascii="Times New Roman" w:hAnsi="Times New Roman" w:cs="Times New Roman"/>
          <w:sz w:val="28"/>
          <w:szCs w:val="28"/>
        </w:rPr>
        <w:t>пересмотренная</w:t>
      </w:r>
      <w:r w:rsidRPr="002B7A04">
        <w:rPr>
          <w:rFonts w:ascii="Times New Roman" w:hAnsi="Times New Roman" w:cs="Times New Roman"/>
          <w:sz w:val="28"/>
          <w:szCs w:val="28"/>
          <w:lang w:val="ru-RU"/>
        </w:rPr>
        <w:t xml:space="preserve"> и из</w:t>
      </w:r>
      <w:r w:rsidRPr="002B7A04">
        <w:rPr>
          <w:rFonts w:ascii="Times New Roman" w:eastAsia="Times New Roman" w:hAnsi="Times New Roman" w:cs="Times New Roman"/>
          <w:sz w:val="28"/>
          <w:szCs w:val="28"/>
          <w:highlight w:val="white"/>
          <w:lang w:val="ru-RU"/>
        </w:rPr>
        <w:t xml:space="preserve">мененная на </w:t>
      </w:r>
      <w:r w:rsidRPr="002B7A04">
        <w:rPr>
          <w:rFonts w:ascii="Times New Roman" w:hAnsi="Times New Roman" w:cs="Times New Roman"/>
          <w:sz w:val="28"/>
          <w:szCs w:val="28"/>
        </w:rPr>
        <w:t>2 октября 1979 г</w:t>
      </w:r>
      <w:r w:rsidRPr="002B7A04">
        <w:rPr>
          <w:rFonts w:ascii="Times New Roman" w:hAnsi="Times New Roman" w:cs="Times New Roman"/>
          <w:sz w:val="28"/>
          <w:szCs w:val="28"/>
          <w:lang w:val="ru-RU"/>
        </w:rPr>
        <w:t xml:space="preserve">. </w:t>
      </w:r>
      <w:r w:rsidRPr="002B7A04">
        <w:rPr>
          <w:rFonts w:ascii="Times New Roman" w:eastAsia="Times New Roman" w:hAnsi="Times New Roman" w:cs="Times New Roman"/>
          <w:sz w:val="28"/>
          <w:szCs w:val="28"/>
          <w:highlight w:val="white"/>
        </w:rPr>
        <w:t>[Электр</w:t>
      </w:r>
      <w:proofErr w:type="gramStart"/>
      <w:r w:rsidRPr="002B7A04">
        <w:rPr>
          <w:rFonts w:ascii="Times New Roman" w:eastAsia="Times New Roman" w:hAnsi="Times New Roman" w:cs="Times New Roman"/>
          <w:sz w:val="28"/>
          <w:szCs w:val="28"/>
          <w:highlight w:val="white"/>
        </w:rPr>
        <w:t>.</w:t>
      </w:r>
      <w:proofErr w:type="gramEnd"/>
      <w:r w:rsidRPr="002B7A04">
        <w:rPr>
          <w:rFonts w:ascii="Times New Roman" w:eastAsia="Times New Roman" w:hAnsi="Times New Roman" w:cs="Times New Roman"/>
          <w:sz w:val="28"/>
          <w:szCs w:val="28"/>
          <w:highlight w:val="white"/>
        </w:rPr>
        <w:t xml:space="preserve"> </w:t>
      </w:r>
      <w:proofErr w:type="gramStart"/>
      <w:r w:rsidRPr="002B7A04">
        <w:rPr>
          <w:rFonts w:ascii="Times New Roman" w:eastAsia="Times New Roman" w:hAnsi="Times New Roman" w:cs="Times New Roman"/>
          <w:sz w:val="28"/>
          <w:szCs w:val="28"/>
          <w:highlight w:val="white"/>
        </w:rPr>
        <w:t>р</w:t>
      </w:r>
      <w:proofErr w:type="gramEnd"/>
      <w:r w:rsidRPr="002B7A04">
        <w:rPr>
          <w:rFonts w:ascii="Times New Roman" w:eastAsia="Times New Roman" w:hAnsi="Times New Roman" w:cs="Times New Roman"/>
          <w:sz w:val="28"/>
          <w:szCs w:val="28"/>
          <w:highlight w:val="white"/>
        </w:rPr>
        <w:t xml:space="preserve">есурс] </w:t>
      </w:r>
      <w:r w:rsidRPr="002B7A04">
        <w:rPr>
          <w:rFonts w:ascii="Times New Roman" w:hAnsi="Times New Roman" w:cs="Times New Roman"/>
          <w:sz w:val="28"/>
          <w:szCs w:val="28"/>
          <w:lang w:val="ru-RU"/>
        </w:rPr>
        <w:t>/</w:t>
      </w:r>
      <w:r w:rsidRPr="002B7A04">
        <w:rPr>
          <w:rFonts w:ascii="Times New Roman" w:hAnsi="Times New Roman" w:cs="Times New Roman"/>
          <w:sz w:val="28"/>
          <w:szCs w:val="28"/>
          <w:lang w:val="ru-RU"/>
        </w:rPr>
        <w:t>/ https://docs.cntd.ru/document/1900359?ysclid=li37ls9htn178794868</w:t>
      </w:r>
    </w:p>
    <w:p w14:paraId="000001CF" w14:textId="77777777" w:rsidR="00CF6606" w:rsidRDefault="00830920">
      <w:pPr>
        <w:numPr>
          <w:ilvl w:val="0"/>
          <w:numId w:val="5"/>
        </w:numPr>
        <w:tabs>
          <w:tab w:val="left" w:pos="-142"/>
        </w:tabs>
        <w:spacing w:line="240" w:lineRule="auto"/>
        <w:ind w:left="284" w:hanging="284"/>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Протокол к Мадридскому соглашению о международной регистрации знаков от 28 июня 1989 г.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 xml:space="preserve">есурс] // Официальный интернет-портал правовой информации : База данных WIPO </w:t>
      </w:r>
      <w:proofErr w:type="spellStart"/>
      <w:r>
        <w:rPr>
          <w:rFonts w:ascii="Times New Roman" w:eastAsia="Times New Roman" w:hAnsi="Times New Roman" w:cs="Times New Roman"/>
          <w:sz w:val="28"/>
          <w:szCs w:val="28"/>
          <w:highlight w:val="white"/>
        </w:rPr>
        <w:t>Lex</w:t>
      </w:r>
      <w:proofErr w:type="spellEnd"/>
      <w:r>
        <w:rPr>
          <w:rFonts w:ascii="Times New Roman" w:eastAsia="Times New Roman" w:hAnsi="Times New Roman" w:cs="Times New Roman"/>
          <w:sz w:val="28"/>
          <w:szCs w:val="28"/>
          <w:highlight w:val="white"/>
        </w:rPr>
        <w:t>.</w:t>
      </w:r>
    </w:p>
    <w:p w14:paraId="000001D0" w14:textId="77777777" w:rsidR="00CF6606" w:rsidRDefault="00830920" w:rsidP="0005628A">
      <w:pPr>
        <w:numPr>
          <w:ilvl w:val="0"/>
          <w:numId w:val="5"/>
        </w:numPr>
        <w:tabs>
          <w:tab w:val="left" w:pos="-142"/>
          <w:tab w:val="left" w:pos="426"/>
        </w:tabs>
        <w:spacing w:line="240" w:lineRule="auto"/>
        <w:ind w:left="284" w:hanging="284"/>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Сингапурский договор о законах по товарным знакам от РФ от 27 марта 2006 г.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есурс] // СПС «КонсультантПлюс».</w:t>
      </w:r>
    </w:p>
    <w:p w14:paraId="000001D1" w14:textId="77777777" w:rsidR="00CF6606" w:rsidRDefault="00830920">
      <w:pPr>
        <w:numPr>
          <w:ilvl w:val="0"/>
          <w:numId w:val="5"/>
        </w:numPr>
        <w:tabs>
          <w:tab w:val="left" w:pos="-142"/>
          <w:tab w:val="left" w:pos="426"/>
        </w:tabs>
        <w:spacing w:line="240" w:lineRule="auto"/>
        <w:ind w:left="284" w:hanging="284"/>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Соглашения по торговым аспектам прав интеллектуальной собственности от 15 апреля 1994 г.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есурс] // СПС «КонсультантПлюс».</w:t>
      </w:r>
    </w:p>
    <w:p w14:paraId="000001D2" w14:textId="77777777" w:rsidR="00CF6606" w:rsidRDefault="00830920">
      <w:pPr>
        <w:numPr>
          <w:ilvl w:val="0"/>
          <w:numId w:val="5"/>
        </w:numPr>
        <w:tabs>
          <w:tab w:val="left" w:pos="-142"/>
          <w:tab w:val="left" w:pos="284"/>
          <w:tab w:val="left" w:pos="426"/>
        </w:tabs>
        <w:spacing w:line="240" w:lineRule="auto"/>
        <w:ind w:left="284" w:hanging="284"/>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Соглашение о международной регистрации знаков от 14 апреля 1891 г.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 xml:space="preserve">есурс] // Официальный интернет-портал правовой информации : База данных WIPO </w:t>
      </w:r>
      <w:proofErr w:type="spellStart"/>
      <w:r>
        <w:rPr>
          <w:rFonts w:ascii="Times New Roman" w:eastAsia="Times New Roman" w:hAnsi="Times New Roman" w:cs="Times New Roman"/>
          <w:sz w:val="28"/>
          <w:szCs w:val="28"/>
          <w:highlight w:val="white"/>
        </w:rPr>
        <w:t>Lex</w:t>
      </w:r>
      <w:proofErr w:type="spellEnd"/>
      <w:r>
        <w:rPr>
          <w:rFonts w:ascii="Times New Roman" w:eastAsia="Times New Roman" w:hAnsi="Times New Roman" w:cs="Times New Roman"/>
          <w:sz w:val="28"/>
          <w:szCs w:val="28"/>
          <w:highlight w:val="white"/>
        </w:rPr>
        <w:t>.</w:t>
      </w:r>
    </w:p>
    <w:p w14:paraId="000001D3" w14:textId="77777777" w:rsidR="00CF6606" w:rsidRDefault="00CF6606">
      <w:pPr>
        <w:tabs>
          <w:tab w:val="left" w:pos="-142"/>
        </w:tabs>
        <w:spacing w:line="240" w:lineRule="auto"/>
        <w:ind w:left="1429"/>
        <w:rPr>
          <w:rFonts w:ascii="Times New Roman" w:eastAsia="Times New Roman" w:hAnsi="Times New Roman" w:cs="Times New Roman"/>
          <w:sz w:val="28"/>
          <w:szCs w:val="28"/>
          <w:highlight w:val="white"/>
        </w:rPr>
      </w:pPr>
    </w:p>
    <w:p w14:paraId="7E2CAFF1" w14:textId="77777777" w:rsidR="006808D2" w:rsidRDefault="006808D2">
      <w:pPr>
        <w:spacing w:after="60" w:line="240" w:lineRule="auto"/>
        <w:ind w:hanging="425"/>
        <w:jc w:val="center"/>
        <w:rPr>
          <w:rFonts w:ascii="Times New Roman" w:eastAsia="Times New Roman" w:hAnsi="Times New Roman" w:cs="Times New Roman"/>
          <w:b/>
          <w:sz w:val="28"/>
          <w:szCs w:val="28"/>
          <w:highlight w:val="white"/>
          <w:lang w:val="ru-RU"/>
        </w:rPr>
      </w:pPr>
    </w:p>
    <w:p w14:paraId="1366A60B" w14:textId="77777777" w:rsidR="006808D2" w:rsidRDefault="006808D2">
      <w:pPr>
        <w:spacing w:after="60" w:line="240" w:lineRule="auto"/>
        <w:ind w:hanging="425"/>
        <w:jc w:val="center"/>
        <w:rPr>
          <w:rFonts w:ascii="Times New Roman" w:eastAsia="Times New Roman" w:hAnsi="Times New Roman" w:cs="Times New Roman"/>
          <w:b/>
          <w:sz w:val="28"/>
          <w:szCs w:val="28"/>
          <w:highlight w:val="white"/>
          <w:lang w:val="ru-RU"/>
        </w:rPr>
      </w:pPr>
    </w:p>
    <w:p w14:paraId="000001D4" w14:textId="77777777" w:rsidR="00CF6606" w:rsidRDefault="00830920">
      <w:pPr>
        <w:spacing w:after="60" w:line="240" w:lineRule="auto"/>
        <w:ind w:hanging="425"/>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1.1.2. Акты международных организаций, органов и конференций.</w:t>
      </w:r>
    </w:p>
    <w:p w14:paraId="000001D5"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Директива о сближении права государств-членов ЕС в отношении товарных знаков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есурс]: ЕП и СЕС № 2015/2436 от 16 дек. 2015 г. // Информационно-правовой портал «ГАРАНТ</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У».</w:t>
      </w:r>
    </w:p>
    <w:p w14:paraId="000001D6"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Регламент о товарном знаке Европейского Союза (кодификация)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 xml:space="preserve">есурс]: ЕП и СЕС № 017/1001/(ЕС) от 14 </w:t>
      </w:r>
      <w:proofErr w:type="spellStart"/>
      <w:r>
        <w:rPr>
          <w:rFonts w:ascii="Times New Roman" w:eastAsia="Times New Roman" w:hAnsi="Times New Roman" w:cs="Times New Roman"/>
          <w:sz w:val="28"/>
          <w:szCs w:val="28"/>
          <w:highlight w:val="white"/>
        </w:rPr>
        <w:t>июн</w:t>
      </w:r>
      <w:proofErr w:type="spellEnd"/>
      <w:r>
        <w:rPr>
          <w:rFonts w:ascii="Times New Roman" w:eastAsia="Times New Roman" w:hAnsi="Times New Roman" w:cs="Times New Roman"/>
          <w:sz w:val="28"/>
          <w:szCs w:val="28"/>
          <w:highlight w:val="white"/>
        </w:rPr>
        <w:t>. 2017 г. // Информационно-правовой портал «ГАРАНТ</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У».</w:t>
      </w:r>
    </w:p>
    <w:p w14:paraId="000001D7"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Рекомендации по вопросам экспертизы заявок в рамках Мадридской системы (3-я версия, 2018 г.)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есурс] // Официальный сайт Федеральной службы по интеллектуальной собственности (Роспатента).</w:t>
      </w:r>
    </w:p>
    <w:p w14:paraId="000001D8" w14:textId="77777777" w:rsidR="00CF6606" w:rsidRDefault="00CF6606">
      <w:pPr>
        <w:tabs>
          <w:tab w:val="left" w:pos="993"/>
        </w:tabs>
        <w:spacing w:line="240" w:lineRule="auto"/>
        <w:ind w:hanging="425"/>
        <w:jc w:val="center"/>
        <w:rPr>
          <w:rFonts w:ascii="Times New Roman" w:eastAsia="Times New Roman" w:hAnsi="Times New Roman" w:cs="Times New Roman"/>
          <w:sz w:val="28"/>
          <w:szCs w:val="28"/>
          <w:highlight w:val="white"/>
        </w:rPr>
      </w:pPr>
    </w:p>
    <w:p w14:paraId="000001D9" w14:textId="77777777" w:rsidR="00CF6606" w:rsidRDefault="00830920">
      <w:pPr>
        <w:tabs>
          <w:tab w:val="left" w:pos="993"/>
        </w:tabs>
        <w:spacing w:line="240" w:lineRule="auto"/>
        <w:ind w:hanging="425"/>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1.1.3. Иные международные официальные документы.</w:t>
      </w:r>
    </w:p>
    <w:p w14:paraId="000001DA" w14:textId="77777777" w:rsidR="00CF6606" w:rsidRDefault="00830920">
      <w:pPr>
        <w:numPr>
          <w:ilvl w:val="0"/>
          <w:numId w:val="5"/>
        </w:numPr>
        <w:tabs>
          <w:tab w:val="left" w:pos="0"/>
        </w:tabs>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Документ Постоянного комитета по законодательству в области товарных знаков, промышленных образцов и географических указаний  «Новые типы знаков»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есурс]: SCT/16/2 от 1 сентября 2006. // Официальный интернет-портал правовой информации</w:t>
      </w:r>
      <w:proofErr w:type="gramStart"/>
      <w:r>
        <w:rPr>
          <w:rFonts w:ascii="Times New Roman" w:eastAsia="Times New Roman" w:hAnsi="Times New Roman" w:cs="Times New Roman"/>
          <w:sz w:val="28"/>
          <w:szCs w:val="28"/>
          <w:highlight w:val="white"/>
        </w:rPr>
        <w:t xml:space="preserve"> :</w:t>
      </w:r>
      <w:proofErr w:type="gramEnd"/>
      <w:r>
        <w:rPr>
          <w:rFonts w:ascii="Times New Roman" w:eastAsia="Times New Roman" w:hAnsi="Times New Roman" w:cs="Times New Roman"/>
          <w:sz w:val="28"/>
          <w:szCs w:val="28"/>
          <w:highlight w:val="white"/>
        </w:rPr>
        <w:t xml:space="preserve"> База данных WIPO </w:t>
      </w:r>
      <w:proofErr w:type="spellStart"/>
      <w:r>
        <w:rPr>
          <w:rFonts w:ascii="Times New Roman" w:eastAsia="Times New Roman" w:hAnsi="Times New Roman" w:cs="Times New Roman"/>
          <w:sz w:val="28"/>
          <w:szCs w:val="28"/>
          <w:highlight w:val="white"/>
        </w:rPr>
        <w:t>Lex</w:t>
      </w:r>
      <w:proofErr w:type="spellEnd"/>
      <w:r>
        <w:rPr>
          <w:rFonts w:ascii="Times New Roman" w:eastAsia="Times New Roman" w:hAnsi="Times New Roman" w:cs="Times New Roman"/>
          <w:sz w:val="28"/>
          <w:szCs w:val="28"/>
          <w:highlight w:val="white"/>
        </w:rPr>
        <w:t xml:space="preserve">. </w:t>
      </w:r>
    </w:p>
    <w:p w14:paraId="000001DB" w14:textId="77777777" w:rsidR="00CF6606" w:rsidRDefault="00830920">
      <w:pPr>
        <w:tabs>
          <w:tab w:val="left" w:pos="993"/>
        </w:tabs>
        <w:spacing w:line="240" w:lineRule="auto"/>
        <w:ind w:hanging="425"/>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b/>
      </w:r>
    </w:p>
    <w:p w14:paraId="000001DC" w14:textId="77777777" w:rsidR="00CF6606" w:rsidRDefault="00830920">
      <w:pPr>
        <w:tabs>
          <w:tab w:val="left" w:pos="993"/>
        </w:tabs>
        <w:spacing w:line="240" w:lineRule="auto"/>
        <w:ind w:hanging="425"/>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1.2. Нормативно-правовые и иные официальные акты </w:t>
      </w:r>
      <w:proofErr w:type="gramStart"/>
      <w:r>
        <w:rPr>
          <w:rFonts w:ascii="Times New Roman" w:eastAsia="Times New Roman" w:hAnsi="Times New Roman" w:cs="Times New Roman"/>
          <w:b/>
          <w:sz w:val="28"/>
          <w:szCs w:val="28"/>
          <w:highlight w:val="white"/>
        </w:rPr>
        <w:t>Российской</w:t>
      </w:r>
      <w:proofErr w:type="gramEnd"/>
      <w:r>
        <w:rPr>
          <w:rFonts w:ascii="Times New Roman" w:eastAsia="Times New Roman" w:hAnsi="Times New Roman" w:cs="Times New Roman"/>
          <w:b/>
          <w:sz w:val="28"/>
          <w:szCs w:val="28"/>
          <w:highlight w:val="white"/>
        </w:rPr>
        <w:t xml:space="preserve"> Федерации.</w:t>
      </w:r>
    </w:p>
    <w:p w14:paraId="000001DD" w14:textId="77777777" w:rsidR="00CF6606" w:rsidRDefault="00830920" w:rsidP="006808D2">
      <w:pPr>
        <w:numPr>
          <w:ilvl w:val="0"/>
          <w:numId w:val="5"/>
        </w:numPr>
        <w:tabs>
          <w:tab w:val="left" w:pos="0"/>
        </w:tabs>
        <w:spacing w:after="6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Гражданский кодекс Российской Федерации (часть четвертая) от 18.12.2006 № 230-ФЗ (ред. от 01.07.2017)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есурс] // СПС «КонсультантПлюс».</w:t>
      </w:r>
    </w:p>
    <w:p w14:paraId="000001DE" w14:textId="77777777" w:rsidR="00CF6606" w:rsidRDefault="00830920" w:rsidP="006808D2">
      <w:pPr>
        <w:numPr>
          <w:ilvl w:val="0"/>
          <w:numId w:val="5"/>
        </w:numPr>
        <w:tabs>
          <w:tab w:val="left" w:pos="0"/>
        </w:tabs>
        <w:spacing w:after="6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Декрет СНК РСФСР от 10 ноября 1922 г. «О товарных знаках»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есурс] // СПС «КонсультантПлюс».</w:t>
      </w:r>
    </w:p>
    <w:p w14:paraId="000001DF" w14:textId="77777777" w:rsidR="00CF6606" w:rsidRDefault="00830920" w:rsidP="006808D2">
      <w:pPr>
        <w:numPr>
          <w:ilvl w:val="0"/>
          <w:numId w:val="5"/>
        </w:numPr>
        <w:tabs>
          <w:tab w:val="left" w:pos="0"/>
        </w:tabs>
        <w:spacing w:after="6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Закон РФ "О товарных знаках, знаках обслуживания и наименованиях мест происхождения товаров" от 23.09.1992 N 3520-1 (последняя редакция)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есурс] // СПС «КонсультантПлюс».</w:t>
      </w:r>
    </w:p>
    <w:p w14:paraId="000001E0" w14:textId="77777777" w:rsidR="00CF6606" w:rsidRDefault="00830920" w:rsidP="006808D2">
      <w:pPr>
        <w:numPr>
          <w:ilvl w:val="0"/>
          <w:numId w:val="5"/>
        </w:numPr>
        <w:tabs>
          <w:tab w:val="left" w:pos="0"/>
        </w:tabs>
        <w:spacing w:after="6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Постановление ЦИК и СНК СССР от 07.03.1936 г.  «О производственных марках и товарных знаках»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есурс] // СПС «КонсультантПлюс».</w:t>
      </w:r>
    </w:p>
    <w:p w14:paraId="000001E1" w14:textId="77777777" w:rsidR="00CF6606" w:rsidRDefault="00830920" w:rsidP="006808D2">
      <w:pPr>
        <w:numPr>
          <w:ilvl w:val="0"/>
          <w:numId w:val="5"/>
        </w:numPr>
        <w:tabs>
          <w:tab w:val="left" w:pos="0"/>
        </w:tabs>
        <w:spacing w:after="6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Постановления Совета министров СССР от 15 мая 1962 г. «О товарных знаках»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есурс] // СПС «КонсультантПлюс».</w:t>
      </w:r>
    </w:p>
    <w:p w14:paraId="000001E2" w14:textId="77777777" w:rsidR="00CF6606" w:rsidRDefault="00830920" w:rsidP="006808D2">
      <w:pPr>
        <w:numPr>
          <w:ilvl w:val="0"/>
          <w:numId w:val="5"/>
        </w:numPr>
        <w:tabs>
          <w:tab w:val="left" w:pos="0"/>
        </w:tabs>
        <w:spacing w:after="6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Положение «О товарных знаках» от 08 января 1974 г.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есурс] // Официальный интернет-портал правовой информации : Электронный фонд правовых и нормативно-технических документов.</w:t>
      </w:r>
    </w:p>
    <w:p w14:paraId="000001E3" w14:textId="77777777" w:rsidR="00CF6606" w:rsidRDefault="00830920" w:rsidP="006808D2">
      <w:pPr>
        <w:numPr>
          <w:ilvl w:val="0"/>
          <w:numId w:val="5"/>
        </w:numPr>
        <w:tabs>
          <w:tab w:val="left" w:pos="0"/>
        </w:tabs>
        <w:spacing w:after="6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Приказ Минэкономразвития России от 20.07.2015 № 482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есурс] // Федеральная служба по интеллектуальной собственности (Роспатент).</w:t>
      </w:r>
    </w:p>
    <w:p w14:paraId="000001E4" w14:textId="7125AFBA" w:rsidR="00CF6606" w:rsidRDefault="00830920" w:rsidP="006808D2">
      <w:pPr>
        <w:numPr>
          <w:ilvl w:val="0"/>
          <w:numId w:val="5"/>
        </w:numPr>
        <w:tabs>
          <w:tab w:val="left" w:pos="0"/>
        </w:tabs>
        <w:spacing w:after="60" w:line="240" w:lineRule="auto"/>
        <w:ind w:left="425" w:hanging="425"/>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Приказ Роспатента от 23.03.2001 N 39 (ред. от 06.07.2001) "Об утверждении Рекомендаций по отдельным вопросам экспертизы заявленных обозначений"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есурс] // Официальный интернет-портал правовой информации: Электронный фонд правовых и нормативно-технических документов.</w:t>
      </w:r>
    </w:p>
    <w:p w14:paraId="000001E5" w14:textId="77777777" w:rsidR="00CF6606" w:rsidRDefault="00CF6606">
      <w:pPr>
        <w:spacing w:before="60" w:line="240" w:lineRule="auto"/>
        <w:ind w:hanging="425"/>
        <w:jc w:val="center"/>
        <w:rPr>
          <w:rFonts w:ascii="Times New Roman" w:eastAsia="Times New Roman" w:hAnsi="Times New Roman" w:cs="Times New Roman"/>
          <w:b/>
          <w:sz w:val="28"/>
          <w:szCs w:val="28"/>
          <w:highlight w:val="white"/>
        </w:rPr>
      </w:pPr>
    </w:p>
    <w:p w14:paraId="4DD360F9" w14:textId="77777777" w:rsidR="006808D2" w:rsidRDefault="006808D2">
      <w:pPr>
        <w:spacing w:before="120" w:line="240" w:lineRule="auto"/>
        <w:ind w:hanging="425"/>
        <w:jc w:val="center"/>
        <w:rPr>
          <w:rFonts w:ascii="Times New Roman" w:eastAsia="Times New Roman" w:hAnsi="Times New Roman" w:cs="Times New Roman"/>
          <w:b/>
          <w:sz w:val="28"/>
          <w:szCs w:val="28"/>
          <w:highlight w:val="white"/>
          <w:lang w:val="ru-RU"/>
        </w:rPr>
      </w:pPr>
    </w:p>
    <w:p w14:paraId="000001E6" w14:textId="77777777" w:rsidR="00CF6606" w:rsidRDefault="00830920">
      <w:pPr>
        <w:spacing w:before="120" w:line="240" w:lineRule="auto"/>
        <w:ind w:hanging="425"/>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 xml:space="preserve">1.4. Нормативно-правовые и иные официальные акты   </w:t>
      </w:r>
    </w:p>
    <w:p w14:paraId="000001E7" w14:textId="77777777" w:rsidR="00CF6606" w:rsidRDefault="00830920">
      <w:pPr>
        <w:spacing w:after="60" w:line="240" w:lineRule="auto"/>
        <w:ind w:hanging="425"/>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иностранных государств.</w:t>
      </w:r>
    </w:p>
    <w:p w14:paraId="000001E8"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Закон Федеративной Республики Германия «Об охране товарных знаков и других обозначений» от 25 октября 1994 г.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 xml:space="preserve">есурс] // Официальный интернет-портал правовой информации: База данных WIPO </w:t>
      </w:r>
      <w:proofErr w:type="spellStart"/>
      <w:r>
        <w:rPr>
          <w:rFonts w:ascii="Times New Roman" w:eastAsia="Times New Roman" w:hAnsi="Times New Roman" w:cs="Times New Roman"/>
          <w:sz w:val="28"/>
          <w:szCs w:val="28"/>
          <w:highlight w:val="white"/>
        </w:rPr>
        <w:t>Lex</w:t>
      </w:r>
      <w:proofErr w:type="spellEnd"/>
      <w:r>
        <w:rPr>
          <w:rFonts w:ascii="Times New Roman" w:eastAsia="Times New Roman" w:hAnsi="Times New Roman" w:cs="Times New Roman"/>
          <w:sz w:val="28"/>
          <w:szCs w:val="28"/>
          <w:highlight w:val="white"/>
        </w:rPr>
        <w:t>.</w:t>
      </w:r>
    </w:p>
    <w:p w14:paraId="000001E9"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Закон Великобритании «О товарных знаках» (глава 26) от 21 июля 1994 г.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 xml:space="preserve">есурс] // Официальный интернет-портал правовой информации : База данных WIPO </w:t>
      </w:r>
      <w:proofErr w:type="spellStart"/>
      <w:r>
        <w:rPr>
          <w:rFonts w:ascii="Times New Roman" w:eastAsia="Times New Roman" w:hAnsi="Times New Roman" w:cs="Times New Roman"/>
          <w:sz w:val="28"/>
          <w:szCs w:val="28"/>
          <w:highlight w:val="white"/>
        </w:rPr>
        <w:t>Lex</w:t>
      </w:r>
      <w:proofErr w:type="spellEnd"/>
      <w:r>
        <w:rPr>
          <w:rFonts w:ascii="Times New Roman" w:eastAsia="Times New Roman" w:hAnsi="Times New Roman" w:cs="Times New Roman"/>
          <w:sz w:val="28"/>
          <w:szCs w:val="28"/>
          <w:highlight w:val="white"/>
        </w:rPr>
        <w:t>.</w:t>
      </w:r>
    </w:p>
    <w:p w14:paraId="000001EA"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Закон США «О товарных знаках», 15 U.S.C. §§1051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 xml:space="preserve">есурс] // Официальный интернет-портал правовой информации : База данных WIPO </w:t>
      </w:r>
      <w:proofErr w:type="spellStart"/>
      <w:r>
        <w:rPr>
          <w:rFonts w:ascii="Times New Roman" w:eastAsia="Times New Roman" w:hAnsi="Times New Roman" w:cs="Times New Roman"/>
          <w:sz w:val="28"/>
          <w:szCs w:val="28"/>
          <w:highlight w:val="white"/>
        </w:rPr>
        <w:t>Lex</w:t>
      </w:r>
      <w:proofErr w:type="spellEnd"/>
      <w:r>
        <w:rPr>
          <w:rFonts w:ascii="Times New Roman" w:eastAsia="Times New Roman" w:hAnsi="Times New Roman" w:cs="Times New Roman"/>
          <w:sz w:val="28"/>
          <w:szCs w:val="28"/>
          <w:highlight w:val="white"/>
        </w:rPr>
        <w:t>.</w:t>
      </w:r>
    </w:p>
    <w:p w14:paraId="000001EB"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Кодекс интеллектуальной собственности Французской Республики от 1 июля 1992 г. (сводная редакция от 15 ноября 2019 г.)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 xml:space="preserve">есурс] // Официальный интернет-портал правовой информации : База данных WIPO </w:t>
      </w:r>
      <w:proofErr w:type="spellStart"/>
      <w:r>
        <w:rPr>
          <w:rFonts w:ascii="Times New Roman" w:eastAsia="Times New Roman" w:hAnsi="Times New Roman" w:cs="Times New Roman"/>
          <w:sz w:val="28"/>
          <w:szCs w:val="28"/>
          <w:highlight w:val="white"/>
        </w:rPr>
        <w:t>Lex</w:t>
      </w:r>
      <w:proofErr w:type="spellEnd"/>
      <w:r>
        <w:rPr>
          <w:rFonts w:ascii="Times New Roman" w:eastAsia="Times New Roman" w:hAnsi="Times New Roman" w:cs="Times New Roman"/>
          <w:sz w:val="28"/>
          <w:szCs w:val="28"/>
          <w:highlight w:val="white"/>
        </w:rPr>
        <w:t>.</w:t>
      </w:r>
    </w:p>
    <w:p w14:paraId="000001EC" w14:textId="77777777" w:rsidR="00CF6606" w:rsidRDefault="00CF6606">
      <w:pPr>
        <w:spacing w:line="240" w:lineRule="auto"/>
        <w:ind w:hanging="425"/>
        <w:rPr>
          <w:rFonts w:ascii="Times New Roman" w:eastAsia="Times New Roman" w:hAnsi="Times New Roman" w:cs="Times New Roman"/>
          <w:b/>
          <w:sz w:val="16"/>
          <w:szCs w:val="16"/>
          <w:highlight w:val="white"/>
        </w:rPr>
      </w:pPr>
    </w:p>
    <w:p w14:paraId="000001ED" w14:textId="77777777" w:rsidR="00CF6606" w:rsidRDefault="00830920">
      <w:pPr>
        <w:spacing w:after="60" w:line="240" w:lineRule="auto"/>
        <w:ind w:hanging="425"/>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 Материалы судебной практики.</w:t>
      </w:r>
    </w:p>
    <w:p w14:paraId="000001EE" w14:textId="77777777" w:rsidR="00CF6606" w:rsidRPr="00830920" w:rsidRDefault="00830920">
      <w:pPr>
        <w:numPr>
          <w:ilvl w:val="0"/>
          <w:numId w:val="5"/>
        </w:numPr>
        <w:spacing w:line="240" w:lineRule="auto"/>
        <w:ind w:left="426" w:hanging="426"/>
        <w:rPr>
          <w:rFonts w:ascii="Times New Roman" w:eastAsia="Times New Roman" w:hAnsi="Times New Roman" w:cs="Times New Roman"/>
          <w:highlight w:val="white"/>
          <w:lang w:val="en-US"/>
        </w:rPr>
      </w:pPr>
      <w:r w:rsidRPr="00830920">
        <w:rPr>
          <w:rFonts w:ascii="Times New Roman" w:eastAsia="Times New Roman" w:hAnsi="Times New Roman" w:cs="Times New Roman"/>
          <w:sz w:val="28"/>
          <w:szCs w:val="28"/>
          <w:highlight w:val="white"/>
          <w:lang w:val="en-US"/>
        </w:rPr>
        <w:t xml:space="preserve">Ralf </w:t>
      </w:r>
      <w:proofErr w:type="spellStart"/>
      <w:r w:rsidRPr="00830920">
        <w:rPr>
          <w:rFonts w:ascii="Times New Roman" w:eastAsia="Times New Roman" w:hAnsi="Times New Roman" w:cs="Times New Roman"/>
          <w:sz w:val="28"/>
          <w:szCs w:val="28"/>
          <w:highlight w:val="white"/>
          <w:lang w:val="en-US"/>
        </w:rPr>
        <w:t>Sieckmann</w:t>
      </w:r>
      <w:proofErr w:type="spellEnd"/>
      <w:r w:rsidRPr="00830920">
        <w:rPr>
          <w:rFonts w:ascii="Times New Roman" w:eastAsia="Times New Roman" w:hAnsi="Times New Roman" w:cs="Times New Roman"/>
          <w:sz w:val="28"/>
          <w:szCs w:val="28"/>
          <w:highlight w:val="white"/>
          <w:lang w:val="en-US"/>
        </w:rPr>
        <w:t xml:space="preserve"> v </w:t>
      </w:r>
      <w:proofErr w:type="spellStart"/>
      <w:r w:rsidRPr="00830920">
        <w:rPr>
          <w:rFonts w:ascii="Times New Roman" w:eastAsia="Times New Roman" w:hAnsi="Times New Roman" w:cs="Times New Roman"/>
          <w:sz w:val="28"/>
          <w:szCs w:val="28"/>
          <w:highlight w:val="white"/>
          <w:lang w:val="en-US"/>
        </w:rPr>
        <w:t>Deutsches</w:t>
      </w:r>
      <w:proofErr w:type="spellEnd"/>
      <w:r w:rsidRPr="00830920">
        <w:rPr>
          <w:rFonts w:ascii="Times New Roman" w:eastAsia="Times New Roman" w:hAnsi="Times New Roman" w:cs="Times New Roman"/>
          <w:sz w:val="28"/>
          <w:szCs w:val="28"/>
          <w:highlight w:val="white"/>
          <w:lang w:val="en-US"/>
        </w:rPr>
        <w:t xml:space="preserve"> Patent- und </w:t>
      </w:r>
      <w:proofErr w:type="spellStart"/>
      <w:r w:rsidRPr="00830920">
        <w:rPr>
          <w:rFonts w:ascii="Times New Roman" w:eastAsia="Times New Roman" w:hAnsi="Times New Roman" w:cs="Times New Roman"/>
          <w:sz w:val="28"/>
          <w:szCs w:val="28"/>
          <w:highlight w:val="white"/>
          <w:lang w:val="en-US"/>
        </w:rPr>
        <w:t>Markenamt</w:t>
      </w:r>
      <w:proofErr w:type="spellEnd"/>
      <w:r w:rsidRPr="00830920">
        <w:rPr>
          <w:rFonts w:ascii="Times New Roman" w:eastAsia="Times New Roman" w:hAnsi="Times New Roman" w:cs="Times New Roman"/>
          <w:sz w:val="28"/>
          <w:szCs w:val="28"/>
          <w:highlight w:val="white"/>
          <w:lang w:val="en-US"/>
        </w:rPr>
        <w:t>, from 12 of December 2002, Case C-273/00 // European Court Reports 2002 I-11737 § 69-73.</w:t>
      </w:r>
    </w:p>
    <w:p w14:paraId="000001EF" w14:textId="77777777" w:rsidR="00CF6606" w:rsidRPr="00830920" w:rsidRDefault="00830920">
      <w:pPr>
        <w:numPr>
          <w:ilvl w:val="0"/>
          <w:numId w:val="5"/>
        </w:numPr>
        <w:spacing w:line="240" w:lineRule="auto"/>
        <w:ind w:left="426" w:hanging="426"/>
        <w:rPr>
          <w:rFonts w:ascii="Times New Roman" w:eastAsia="Times New Roman" w:hAnsi="Times New Roman" w:cs="Times New Roman"/>
          <w:highlight w:val="white"/>
          <w:lang w:val="en-US"/>
        </w:rPr>
      </w:pPr>
      <w:r w:rsidRPr="00830920">
        <w:rPr>
          <w:rFonts w:ascii="Times New Roman" w:eastAsia="Times New Roman" w:hAnsi="Times New Roman" w:cs="Times New Roman"/>
          <w:sz w:val="28"/>
          <w:szCs w:val="28"/>
          <w:highlight w:val="white"/>
          <w:lang w:val="en-US"/>
        </w:rPr>
        <w:t xml:space="preserve">Re Celia Clarke, DBA Clarke's </w:t>
      </w:r>
      <w:proofErr w:type="spellStart"/>
      <w:r w:rsidRPr="00830920">
        <w:rPr>
          <w:rFonts w:ascii="Times New Roman" w:eastAsia="Times New Roman" w:hAnsi="Times New Roman" w:cs="Times New Roman"/>
          <w:sz w:val="28"/>
          <w:szCs w:val="28"/>
          <w:highlight w:val="white"/>
          <w:lang w:val="en-US"/>
        </w:rPr>
        <w:t>Osewez</w:t>
      </w:r>
      <w:proofErr w:type="spellEnd"/>
      <w:r w:rsidRPr="00830920">
        <w:rPr>
          <w:rFonts w:ascii="Times New Roman" w:eastAsia="Times New Roman" w:hAnsi="Times New Roman" w:cs="Times New Roman"/>
          <w:sz w:val="28"/>
          <w:szCs w:val="28"/>
          <w:highlight w:val="white"/>
          <w:lang w:val="en-US"/>
        </w:rPr>
        <w:t>, Trademark Trial and Appeal Board Patent and Trademark Office (P.T.O.) from 19 of Sep. 1990, Serial No. 758,429 [</w:t>
      </w:r>
      <w:proofErr w:type="spellStart"/>
      <w:r w:rsidRPr="00830920">
        <w:rPr>
          <w:rFonts w:ascii="Times New Roman" w:eastAsia="Times New Roman" w:hAnsi="Times New Roman" w:cs="Times New Roman"/>
          <w:sz w:val="28"/>
          <w:szCs w:val="28"/>
          <w:highlight w:val="white"/>
          <w:lang w:val="en-US"/>
        </w:rPr>
        <w:t>Electr</w:t>
      </w:r>
      <w:proofErr w:type="spellEnd"/>
      <w:r w:rsidRPr="00830920">
        <w:rPr>
          <w:rFonts w:ascii="Times New Roman" w:eastAsia="Times New Roman" w:hAnsi="Times New Roman" w:cs="Times New Roman"/>
          <w:sz w:val="28"/>
          <w:szCs w:val="28"/>
          <w:highlight w:val="white"/>
          <w:lang w:val="en-US"/>
        </w:rPr>
        <w:t>. resource] // Access mode: https://ipmall.law.unh.edu/content/ttab-trademark-trial-and-appeal-board-1-re-celia-clarke-dba-clarkes-osewez-serial-no-758429.</w:t>
      </w:r>
    </w:p>
    <w:p w14:paraId="000001F0" w14:textId="77777777" w:rsidR="00CF6606" w:rsidRPr="00830920" w:rsidRDefault="00CF6606">
      <w:pPr>
        <w:spacing w:line="240" w:lineRule="auto"/>
        <w:jc w:val="center"/>
        <w:rPr>
          <w:rFonts w:ascii="Times New Roman" w:eastAsia="Times New Roman" w:hAnsi="Times New Roman" w:cs="Times New Roman"/>
          <w:b/>
          <w:sz w:val="16"/>
          <w:szCs w:val="16"/>
          <w:highlight w:val="white"/>
          <w:lang w:val="en-US"/>
        </w:rPr>
      </w:pPr>
    </w:p>
    <w:p w14:paraId="000001F1" w14:textId="77777777" w:rsidR="00CF6606" w:rsidRDefault="00830920">
      <w:pP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 Научная литература.</w:t>
      </w:r>
    </w:p>
    <w:p w14:paraId="000001F2" w14:textId="77777777" w:rsidR="00CF6606" w:rsidRDefault="00CF6606">
      <w:pPr>
        <w:spacing w:line="240" w:lineRule="auto"/>
        <w:jc w:val="center"/>
        <w:rPr>
          <w:rFonts w:ascii="Times New Roman" w:eastAsia="Times New Roman" w:hAnsi="Times New Roman" w:cs="Times New Roman"/>
          <w:b/>
          <w:sz w:val="16"/>
          <w:szCs w:val="16"/>
          <w:highlight w:val="white"/>
        </w:rPr>
      </w:pPr>
    </w:p>
    <w:p w14:paraId="000001F3" w14:textId="77777777" w:rsidR="00CF6606" w:rsidRDefault="00830920">
      <w:pP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3.1. Книги.</w:t>
      </w:r>
    </w:p>
    <w:p w14:paraId="000001F4"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Большой энциклопедический словарь / гл. ред. А. М. Прохоров. 2-е изд., перераб. и доп. – СПб</w:t>
      </w:r>
      <w:proofErr w:type="gramStart"/>
      <w:r>
        <w:rPr>
          <w:rFonts w:ascii="Times New Roman" w:eastAsia="Times New Roman" w:hAnsi="Times New Roman" w:cs="Times New Roman"/>
          <w:sz w:val="28"/>
          <w:szCs w:val="28"/>
          <w:highlight w:val="white"/>
        </w:rPr>
        <w:t xml:space="preserve">. : </w:t>
      </w:r>
      <w:proofErr w:type="spellStart"/>
      <w:proofErr w:type="gramEnd"/>
      <w:r>
        <w:rPr>
          <w:rFonts w:ascii="Times New Roman" w:eastAsia="Times New Roman" w:hAnsi="Times New Roman" w:cs="Times New Roman"/>
          <w:sz w:val="28"/>
          <w:szCs w:val="28"/>
          <w:highlight w:val="white"/>
        </w:rPr>
        <w:t>Норинт</w:t>
      </w:r>
      <w:proofErr w:type="spellEnd"/>
      <w:r>
        <w:rPr>
          <w:rFonts w:ascii="Times New Roman" w:eastAsia="Times New Roman" w:hAnsi="Times New Roman" w:cs="Times New Roman"/>
          <w:sz w:val="28"/>
          <w:szCs w:val="28"/>
          <w:highlight w:val="white"/>
        </w:rPr>
        <w:t xml:space="preserve">, 2004. 1456 с. </w:t>
      </w:r>
    </w:p>
    <w:p w14:paraId="000001F5"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 xml:space="preserve">Большой юридический словарь [Текст] / под ред.: А. Я. Сухарева, В. Е. </w:t>
      </w:r>
      <w:proofErr w:type="spellStart"/>
      <w:r>
        <w:rPr>
          <w:rFonts w:ascii="Times New Roman" w:eastAsia="Times New Roman" w:hAnsi="Times New Roman" w:cs="Times New Roman"/>
          <w:sz w:val="28"/>
          <w:szCs w:val="28"/>
          <w:highlight w:val="white"/>
        </w:rPr>
        <w:t>Крутских</w:t>
      </w:r>
      <w:proofErr w:type="spellEnd"/>
      <w:r>
        <w:rPr>
          <w:rFonts w:ascii="Times New Roman" w:eastAsia="Times New Roman" w:hAnsi="Times New Roman" w:cs="Times New Roman"/>
          <w:sz w:val="28"/>
          <w:szCs w:val="28"/>
          <w:highlight w:val="white"/>
        </w:rPr>
        <w:t>. 2-е изд., перераб. и доп. – М.</w:t>
      </w:r>
      <w:proofErr w:type="gramStart"/>
      <w:r>
        <w:rPr>
          <w:rFonts w:ascii="Times New Roman" w:eastAsia="Times New Roman" w:hAnsi="Times New Roman" w:cs="Times New Roman"/>
          <w:sz w:val="28"/>
          <w:szCs w:val="28"/>
          <w:highlight w:val="white"/>
        </w:rPr>
        <w:t xml:space="preserve"> :</w:t>
      </w:r>
      <w:proofErr w:type="gramEnd"/>
      <w:r>
        <w:rPr>
          <w:rFonts w:ascii="Times New Roman" w:eastAsia="Times New Roman" w:hAnsi="Times New Roman" w:cs="Times New Roman"/>
          <w:sz w:val="28"/>
          <w:szCs w:val="28"/>
          <w:highlight w:val="white"/>
        </w:rPr>
        <w:t xml:space="preserve"> ИНФРА-М, 2001. 704 с. </w:t>
      </w:r>
    </w:p>
    <w:p w14:paraId="000001F6" w14:textId="3B48A9D0"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Городов О. А. Право промышленной собственности: учебник. – М.  С</w:t>
      </w:r>
      <w:r w:rsidR="006808D2">
        <w:rPr>
          <w:rFonts w:ascii="Times New Roman" w:eastAsia="Times New Roman" w:hAnsi="Times New Roman" w:cs="Times New Roman"/>
          <w:sz w:val="28"/>
          <w:szCs w:val="28"/>
          <w:highlight w:val="white"/>
        </w:rPr>
        <w:t>татут</w:t>
      </w:r>
      <w:r>
        <w:rPr>
          <w:rFonts w:ascii="Times New Roman" w:eastAsia="Times New Roman" w:hAnsi="Times New Roman" w:cs="Times New Roman"/>
          <w:sz w:val="28"/>
          <w:szCs w:val="28"/>
          <w:highlight w:val="white"/>
        </w:rPr>
        <w:t>, 2011. 942 с.</w:t>
      </w:r>
    </w:p>
    <w:p w14:paraId="000001F7"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 xml:space="preserve">Гражданское и торговое право зарубежных стран: </w:t>
      </w:r>
      <w:proofErr w:type="gramStart"/>
      <w:r>
        <w:rPr>
          <w:rFonts w:ascii="Times New Roman" w:eastAsia="Times New Roman" w:hAnsi="Times New Roman" w:cs="Times New Roman"/>
          <w:sz w:val="28"/>
          <w:szCs w:val="28"/>
          <w:highlight w:val="white"/>
        </w:rPr>
        <w:t xml:space="preserve">Учебник: в 2 т. Т. 2 / Отв. ред. проф. А.С. Комаров, проф. А.А. Костин, проф. О.Н. </w:t>
      </w:r>
      <w:proofErr w:type="spellStart"/>
      <w:r>
        <w:rPr>
          <w:rFonts w:ascii="Times New Roman" w:eastAsia="Times New Roman" w:hAnsi="Times New Roman" w:cs="Times New Roman"/>
          <w:sz w:val="28"/>
          <w:szCs w:val="28"/>
          <w:highlight w:val="white"/>
        </w:rPr>
        <w:t>Зименкова</w:t>
      </w:r>
      <w:proofErr w:type="spellEnd"/>
      <w:r>
        <w:rPr>
          <w:rFonts w:ascii="Times New Roman" w:eastAsia="Times New Roman" w:hAnsi="Times New Roman" w:cs="Times New Roman"/>
          <w:sz w:val="28"/>
          <w:szCs w:val="28"/>
          <w:highlight w:val="white"/>
        </w:rPr>
        <w:t>, доц. Е.В. Вершинина.</w:t>
      </w:r>
      <w:proofErr w:type="gramEnd"/>
      <w:r>
        <w:rPr>
          <w:rFonts w:ascii="Times New Roman" w:eastAsia="Times New Roman" w:hAnsi="Times New Roman" w:cs="Times New Roman"/>
          <w:sz w:val="28"/>
          <w:szCs w:val="28"/>
          <w:highlight w:val="white"/>
        </w:rPr>
        <w:t xml:space="preserve"> – М. 2008. 832 с.</w:t>
      </w:r>
    </w:p>
    <w:p w14:paraId="000001F8"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Интеллектуальный потенциал вузов – на развитие Дальневосточного региона России и стран АТР : материалы ХХIII международной науч</w:t>
      </w:r>
      <w:proofErr w:type="gramStart"/>
      <w:r>
        <w:rPr>
          <w:rFonts w:ascii="Times New Roman" w:eastAsia="Times New Roman" w:hAnsi="Times New Roman" w:cs="Times New Roman"/>
          <w:sz w:val="28"/>
          <w:szCs w:val="28"/>
          <w:highlight w:val="white"/>
        </w:rPr>
        <w:t>.-</w:t>
      </w:r>
      <w:proofErr w:type="spellStart"/>
      <w:proofErr w:type="gramEnd"/>
      <w:r>
        <w:rPr>
          <w:rFonts w:ascii="Times New Roman" w:eastAsia="Times New Roman" w:hAnsi="Times New Roman" w:cs="Times New Roman"/>
          <w:sz w:val="28"/>
          <w:szCs w:val="28"/>
          <w:highlight w:val="white"/>
        </w:rPr>
        <w:t>практ</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конф</w:t>
      </w:r>
      <w:proofErr w:type="spellEnd"/>
      <w:r>
        <w:rPr>
          <w:rFonts w:ascii="Times New Roman" w:eastAsia="Times New Roman" w:hAnsi="Times New Roman" w:cs="Times New Roman"/>
          <w:sz w:val="28"/>
          <w:szCs w:val="28"/>
          <w:highlight w:val="white"/>
        </w:rPr>
        <w:t>. студентов, аспирантов и молодых ученых: в 5 т. Т. 2 / под общ. ред. Т.В. Терентьевой. – Владивосток: Изд-во ВГУЭС, 2021. 239 с.</w:t>
      </w:r>
    </w:p>
    <w:p w14:paraId="000001F9"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Комментарий к законодательству об охране интеллектуальной собственности. Сборник / Под общ</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ед.: Еременко В.И. – М.: Правовая культура, 1997. 240 c.</w:t>
      </w:r>
    </w:p>
    <w:p w14:paraId="000001FA" w14:textId="6D72E9A3"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Новоселова Л.А. Пра</w:t>
      </w:r>
      <w:r w:rsidR="006808D2">
        <w:rPr>
          <w:rFonts w:ascii="Times New Roman" w:eastAsia="Times New Roman" w:hAnsi="Times New Roman" w:cs="Times New Roman"/>
          <w:sz w:val="28"/>
          <w:szCs w:val="28"/>
          <w:highlight w:val="white"/>
        </w:rPr>
        <w:t>ва на товарный знак: монография</w:t>
      </w:r>
      <w:r w:rsidR="006808D2">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 М. 2022. 144 с. </w:t>
      </w:r>
    </w:p>
    <w:p w14:paraId="000001FB" w14:textId="34BE7D03"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lastRenderedPageBreak/>
        <w:t xml:space="preserve">Парижская конвенция по охране промышленной собственности: Комментарий. / Г. </w:t>
      </w:r>
      <w:proofErr w:type="spellStart"/>
      <w:r>
        <w:rPr>
          <w:rFonts w:ascii="Times New Roman" w:eastAsia="Times New Roman" w:hAnsi="Times New Roman" w:cs="Times New Roman"/>
          <w:sz w:val="28"/>
          <w:szCs w:val="28"/>
          <w:highlight w:val="white"/>
        </w:rPr>
        <w:t>Боденхаузен</w:t>
      </w:r>
      <w:proofErr w:type="spellEnd"/>
      <w:r>
        <w:rPr>
          <w:rFonts w:ascii="Times New Roman" w:eastAsia="Times New Roman" w:hAnsi="Times New Roman" w:cs="Times New Roman"/>
          <w:sz w:val="28"/>
          <w:szCs w:val="28"/>
          <w:highlight w:val="white"/>
        </w:rPr>
        <w:t>; Пер. с фр. Тумановой Н.Л.; Под ред. проф. Богуславского М.М. – М.</w:t>
      </w:r>
      <w:proofErr w:type="gramStart"/>
      <w:r>
        <w:rPr>
          <w:rFonts w:ascii="Times New Roman" w:eastAsia="Times New Roman" w:hAnsi="Times New Roman" w:cs="Times New Roman"/>
          <w:sz w:val="28"/>
          <w:szCs w:val="28"/>
          <w:highlight w:val="white"/>
        </w:rPr>
        <w:t xml:space="preserve"> :</w:t>
      </w:r>
      <w:proofErr w:type="gramEnd"/>
      <w:r>
        <w:rPr>
          <w:rFonts w:ascii="Times New Roman" w:eastAsia="Times New Roman" w:hAnsi="Times New Roman" w:cs="Times New Roman"/>
          <w:sz w:val="28"/>
          <w:szCs w:val="28"/>
          <w:highlight w:val="white"/>
        </w:rPr>
        <w:t xml:space="preserve"> Изд-во «Прогресс»,1977. С. 32.</w:t>
      </w:r>
    </w:p>
    <w:p w14:paraId="000001FC"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 xml:space="preserve">Право интеллектуальной собственности. Международно-правовое регулирование: учебное пособие / И.А. Близнец [и др.]; отв. ред. Г.И. </w:t>
      </w:r>
      <w:proofErr w:type="spellStart"/>
      <w:r>
        <w:rPr>
          <w:rFonts w:ascii="Times New Roman" w:eastAsia="Times New Roman" w:hAnsi="Times New Roman" w:cs="Times New Roman"/>
          <w:sz w:val="28"/>
          <w:szCs w:val="28"/>
          <w:highlight w:val="white"/>
        </w:rPr>
        <w:t>Тыцкая</w:t>
      </w:r>
      <w:proofErr w:type="spellEnd"/>
      <w:r>
        <w:rPr>
          <w:rFonts w:ascii="Times New Roman" w:eastAsia="Times New Roman" w:hAnsi="Times New Roman" w:cs="Times New Roman"/>
          <w:sz w:val="28"/>
          <w:szCs w:val="28"/>
          <w:highlight w:val="white"/>
        </w:rPr>
        <w:t xml:space="preserve">. – М. 2019. 252 с. </w:t>
      </w:r>
    </w:p>
    <w:p w14:paraId="000001FD"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proofErr w:type="spellStart"/>
      <w:r>
        <w:rPr>
          <w:rFonts w:ascii="Times New Roman" w:eastAsia="Times New Roman" w:hAnsi="Times New Roman" w:cs="Times New Roman"/>
          <w:sz w:val="28"/>
          <w:szCs w:val="28"/>
          <w:highlight w:val="white"/>
        </w:rPr>
        <w:t>Рабец</w:t>
      </w:r>
      <w:proofErr w:type="spellEnd"/>
      <w:r>
        <w:rPr>
          <w:rFonts w:ascii="Times New Roman" w:eastAsia="Times New Roman" w:hAnsi="Times New Roman" w:cs="Times New Roman"/>
          <w:sz w:val="28"/>
          <w:szCs w:val="28"/>
          <w:highlight w:val="white"/>
        </w:rPr>
        <w:t xml:space="preserve"> А.П. Правовая охрана товарных знаков в России: современное состояние и перспективы. - СПб</w:t>
      </w:r>
      <w:proofErr w:type="gramStart"/>
      <w:r>
        <w:rPr>
          <w:rFonts w:ascii="Times New Roman" w:eastAsia="Times New Roman" w:hAnsi="Times New Roman" w:cs="Times New Roman"/>
          <w:sz w:val="28"/>
          <w:szCs w:val="28"/>
          <w:highlight w:val="white"/>
        </w:rPr>
        <w:t xml:space="preserve">.: </w:t>
      </w:r>
      <w:proofErr w:type="gramEnd"/>
      <w:r>
        <w:rPr>
          <w:rFonts w:ascii="Times New Roman" w:eastAsia="Times New Roman" w:hAnsi="Times New Roman" w:cs="Times New Roman"/>
          <w:sz w:val="28"/>
          <w:szCs w:val="28"/>
          <w:highlight w:val="white"/>
        </w:rPr>
        <w:t>Юрид. центр Пресс, 2003. 340 c.</w:t>
      </w:r>
    </w:p>
    <w:p w14:paraId="000001FE"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Розен Я. С. Товарные знаки (законы и применение их в административной и судебной практике, законодательные мотивы и решения Правительствующего Сената, трактаты и декларации). – СПб. Юридический книжный склад "Право", 1913.</w:t>
      </w:r>
    </w:p>
    <w:p w14:paraId="000001FF"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Российское законодательство X-XX вв.: в 9 т. Т. 4. Законодательство периода становления абсолютизма</w:t>
      </w:r>
      <w:proofErr w:type="gramStart"/>
      <w:r>
        <w:rPr>
          <w:rFonts w:ascii="Times New Roman" w:eastAsia="Times New Roman" w:hAnsi="Times New Roman" w:cs="Times New Roman"/>
          <w:sz w:val="28"/>
          <w:szCs w:val="28"/>
          <w:highlight w:val="white"/>
        </w:rPr>
        <w:t xml:space="preserve"> / О</w:t>
      </w:r>
      <w:proofErr w:type="gramEnd"/>
      <w:r>
        <w:rPr>
          <w:rFonts w:ascii="Times New Roman" w:eastAsia="Times New Roman" w:hAnsi="Times New Roman" w:cs="Times New Roman"/>
          <w:sz w:val="28"/>
          <w:szCs w:val="28"/>
          <w:highlight w:val="white"/>
        </w:rPr>
        <w:t xml:space="preserve">тв. ред. </w:t>
      </w:r>
      <w:proofErr w:type="spellStart"/>
      <w:r>
        <w:rPr>
          <w:rFonts w:ascii="Times New Roman" w:eastAsia="Times New Roman" w:hAnsi="Times New Roman" w:cs="Times New Roman"/>
          <w:sz w:val="28"/>
          <w:szCs w:val="28"/>
          <w:highlight w:val="white"/>
        </w:rPr>
        <w:t>А.Г.Маньков</w:t>
      </w:r>
      <w:proofErr w:type="spellEnd"/>
      <w:r>
        <w:rPr>
          <w:rFonts w:ascii="Times New Roman" w:eastAsia="Times New Roman" w:hAnsi="Times New Roman" w:cs="Times New Roman"/>
          <w:sz w:val="28"/>
          <w:szCs w:val="28"/>
          <w:highlight w:val="white"/>
        </w:rPr>
        <w:t>. –  М.: Юридическая литература, 1986. 512 с.</w:t>
      </w:r>
    </w:p>
    <w:p w14:paraId="00000200"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Сергеев В.М. Экспертиза товарных знаков. – Л.: Изд-во ЛГУ, 1984. 86 с.</w:t>
      </w:r>
    </w:p>
    <w:p w14:paraId="00000201"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Ситдикова Р.И. Участие Российской Федерации в современной системе международных договоров в сфере охраны интеллектуальной собственности // Учен</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spellStart"/>
      <w:proofErr w:type="gramStart"/>
      <w:r>
        <w:rPr>
          <w:rFonts w:ascii="Times New Roman" w:eastAsia="Times New Roman" w:hAnsi="Times New Roman" w:cs="Times New Roman"/>
          <w:sz w:val="28"/>
          <w:szCs w:val="28"/>
          <w:highlight w:val="white"/>
        </w:rPr>
        <w:t>з</w:t>
      </w:r>
      <w:proofErr w:type="gramEnd"/>
      <w:r>
        <w:rPr>
          <w:rFonts w:ascii="Times New Roman" w:eastAsia="Times New Roman" w:hAnsi="Times New Roman" w:cs="Times New Roman"/>
          <w:sz w:val="28"/>
          <w:szCs w:val="28"/>
          <w:highlight w:val="white"/>
        </w:rPr>
        <w:t>ап.</w:t>
      </w:r>
      <w:proofErr w:type="spellEnd"/>
      <w:r>
        <w:rPr>
          <w:rFonts w:ascii="Times New Roman" w:eastAsia="Times New Roman" w:hAnsi="Times New Roman" w:cs="Times New Roman"/>
          <w:sz w:val="28"/>
          <w:szCs w:val="28"/>
          <w:highlight w:val="white"/>
        </w:rPr>
        <w:t xml:space="preserve"> Казан</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у</w:t>
      </w:r>
      <w:proofErr w:type="gramEnd"/>
      <w:r>
        <w:rPr>
          <w:rFonts w:ascii="Times New Roman" w:eastAsia="Times New Roman" w:hAnsi="Times New Roman" w:cs="Times New Roman"/>
          <w:sz w:val="28"/>
          <w:szCs w:val="28"/>
          <w:highlight w:val="white"/>
        </w:rPr>
        <w:t xml:space="preserve">н-та. Сер. </w:t>
      </w:r>
      <w:proofErr w:type="spellStart"/>
      <w:r>
        <w:rPr>
          <w:rFonts w:ascii="Times New Roman" w:eastAsia="Times New Roman" w:hAnsi="Times New Roman" w:cs="Times New Roman"/>
          <w:sz w:val="28"/>
          <w:szCs w:val="28"/>
          <w:highlight w:val="white"/>
        </w:rPr>
        <w:t>Гуманит</w:t>
      </w:r>
      <w:proofErr w:type="spellEnd"/>
      <w:r>
        <w:rPr>
          <w:rFonts w:ascii="Times New Roman" w:eastAsia="Times New Roman" w:hAnsi="Times New Roman" w:cs="Times New Roman"/>
          <w:sz w:val="28"/>
          <w:szCs w:val="28"/>
          <w:highlight w:val="white"/>
        </w:rPr>
        <w:t>. науки. – 2016. С. 443–457.</w:t>
      </w:r>
    </w:p>
    <w:p w14:paraId="00000202"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Товарные знаки в Российской Федерации : [сборник] / под общ</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 xml:space="preserve">ед. С. В. </w:t>
      </w:r>
      <w:proofErr w:type="spellStart"/>
      <w:r>
        <w:rPr>
          <w:rFonts w:ascii="Times New Roman" w:eastAsia="Times New Roman" w:hAnsi="Times New Roman" w:cs="Times New Roman"/>
          <w:sz w:val="28"/>
          <w:szCs w:val="28"/>
          <w:highlight w:val="white"/>
        </w:rPr>
        <w:t>Дудушкина</w:t>
      </w:r>
      <w:proofErr w:type="spellEnd"/>
      <w:r>
        <w:rPr>
          <w:rFonts w:ascii="Times New Roman" w:eastAsia="Times New Roman" w:hAnsi="Times New Roman" w:cs="Times New Roman"/>
          <w:sz w:val="28"/>
          <w:szCs w:val="28"/>
          <w:highlight w:val="white"/>
        </w:rPr>
        <w:t>. – М.</w:t>
      </w:r>
      <w:proofErr w:type="gramStart"/>
      <w:r>
        <w:rPr>
          <w:rFonts w:ascii="Times New Roman" w:eastAsia="Times New Roman" w:hAnsi="Times New Roman" w:cs="Times New Roman"/>
          <w:sz w:val="28"/>
          <w:szCs w:val="28"/>
          <w:highlight w:val="white"/>
        </w:rPr>
        <w:t xml:space="preserve"> :</w:t>
      </w:r>
      <w:proofErr w:type="gramEnd"/>
      <w:r>
        <w:rPr>
          <w:rFonts w:ascii="Times New Roman" w:eastAsia="Times New Roman" w:hAnsi="Times New Roman" w:cs="Times New Roman"/>
          <w:sz w:val="28"/>
          <w:szCs w:val="28"/>
          <w:highlight w:val="white"/>
        </w:rPr>
        <w:t xml:space="preserve"> Арбат-</w:t>
      </w:r>
      <w:proofErr w:type="spellStart"/>
      <w:r>
        <w:rPr>
          <w:rFonts w:ascii="Times New Roman" w:eastAsia="Times New Roman" w:hAnsi="Times New Roman" w:cs="Times New Roman"/>
          <w:sz w:val="28"/>
          <w:szCs w:val="28"/>
          <w:highlight w:val="white"/>
        </w:rPr>
        <w:t>Информ</w:t>
      </w:r>
      <w:proofErr w:type="spellEnd"/>
      <w:r>
        <w:rPr>
          <w:rFonts w:ascii="Times New Roman" w:eastAsia="Times New Roman" w:hAnsi="Times New Roman" w:cs="Times New Roman"/>
          <w:sz w:val="28"/>
          <w:szCs w:val="28"/>
          <w:highlight w:val="white"/>
        </w:rPr>
        <w:t>, 2004. 400 с.</w:t>
      </w:r>
    </w:p>
    <w:p w14:paraId="00000203"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proofErr w:type="spellStart"/>
      <w:r>
        <w:rPr>
          <w:rFonts w:ascii="Times New Roman" w:eastAsia="Times New Roman" w:hAnsi="Times New Roman" w:cs="Times New Roman"/>
          <w:sz w:val="28"/>
          <w:szCs w:val="28"/>
          <w:highlight w:val="white"/>
        </w:rPr>
        <w:t>Шершеневич</w:t>
      </w:r>
      <w:proofErr w:type="spellEnd"/>
      <w:r>
        <w:rPr>
          <w:rFonts w:ascii="Times New Roman" w:eastAsia="Times New Roman" w:hAnsi="Times New Roman" w:cs="Times New Roman"/>
          <w:sz w:val="28"/>
          <w:szCs w:val="28"/>
          <w:highlight w:val="white"/>
        </w:rPr>
        <w:t xml:space="preserve"> Г. Ф.  Учебник русского гражданского права в 2 т. Т. 2. Особенная часть / Г. Ф. </w:t>
      </w:r>
      <w:proofErr w:type="spellStart"/>
      <w:r>
        <w:rPr>
          <w:rFonts w:ascii="Times New Roman" w:eastAsia="Times New Roman" w:hAnsi="Times New Roman" w:cs="Times New Roman"/>
          <w:sz w:val="28"/>
          <w:szCs w:val="28"/>
          <w:highlight w:val="white"/>
        </w:rPr>
        <w:t>Шершеневич</w:t>
      </w:r>
      <w:proofErr w:type="spellEnd"/>
      <w:r>
        <w:rPr>
          <w:rFonts w:ascii="Times New Roman" w:eastAsia="Times New Roman" w:hAnsi="Times New Roman" w:cs="Times New Roman"/>
          <w:sz w:val="28"/>
          <w:szCs w:val="28"/>
          <w:highlight w:val="white"/>
        </w:rPr>
        <w:t>. – М. 2019. 450 с.</w:t>
      </w:r>
    </w:p>
    <w:p w14:paraId="00000204"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proofErr w:type="spellStart"/>
      <w:r>
        <w:rPr>
          <w:rFonts w:ascii="Times New Roman" w:eastAsia="Times New Roman" w:hAnsi="Times New Roman" w:cs="Times New Roman"/>
          <w:sz w:val="28"/>
          <w:szCs w:val="28"/>
          <w:highlight w:val="white"/>
        </w:rPr>
        <w:t>Шестимиров</w:t>
      </w:r>
      <w:proofErr w:type="spellEnd"/>
      <w:r>
        <w:rPr>
          <w:rFonts w:ascii="Times New Roman" w:eastAsia="Times New Roman" w:hAnsi="Times New Roman" w:cs="Times New Roman"/>
          <w:sz w:val="28"/>
          <w:szCs w:val="28"/>
          <w:highlight w:val="white"/>
        </w:rPr>
        <w:t xml:space="preserve"> А.А., Фролова Л.Ф. Экспертиза товарных знаков и промышленных образцов. – М., </w:t>
      </w:r>
      <w:proofErr w:type="spellStart"/>
      <w:r>
        <w:rPr>
          <w:rFonts w:ascii="Times New Roman" w:eastAsia="Times New Roman" w:hAnsi="Times New Roman" w:cs="Times New Roman"/>
          <w:sz w:val="28"/>
          <w:szCs w:val="28"/>
          <w:highlight w:val="white"/>
        </w:rPr>
        <w:t>Госполитиздат</w:t>
      </w:r>
      <w:proofErr w:type="spellEnd"/>
      <w:r>
        <w:rPr>
          <w:rFonts w:ascii="Times New Roman" w:eastAsia="Times New Roman" w:hAnsi="Times New Roman" w:cs="Times New Roman"/>
          <w:sz w:val="28"/>
          <w:szCs w:val="28"/>
          <w:highlight w:val="white"/>
        </w:rPr>
        <w:t>. 1989. 126 с.</w:t>
      </w:r>
    </w:p>
    <w:p w14:paraId="00000205"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proofErr w:type="spellStart"/>
      <w:r>
        <w:rPr>
          <w:rFonts w:ascii="Times New Roman" w:eastAsia="Times New Roman" w:hAnsi="Times New Roman" w:cs="Times New Roman"/>
          <w:sz w:val="28"/>
          <w:szCs w:val="28"/>
          <w:highlight w:val="white"/>
        </w:rPr>
        <w:t>Юкша</w:t>
      </w:r>
      <w:proofErr w:type="spellEnd"/>
      <w:r>
        <w:rPr>
          <w:rFonts w:ascii="Times New Roman" w:eastAsia="Times New Roman" w:hAnsi="Times New Roman" w:cs="Times New Roman"/>
          <w:sz w:val="28"/>
          <w:szCs w:val="28"/>
          <w:highlight w:val="white"/>
        </w:rPr>
        <w:t xml:space="preserve"> Я.А. Гражданское право: учеб</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 xml:space="preserve">особие: [гриф МО РФ] / Я. А. </w:t>
      </w:r>
      <w:proofErr w:type="spellStart"/>
      <w:r>
        <w:rPr>
          <w:rFonts w:ascii="Times New Roman" w:eastAsia="Times New Roman" w:hAnsi="Times New Roman" w:cs="Times New Roman"/>
          <w:sz w:val="28"/>
          <w:szCs w:val="28"/>
          <w:highlight w:val="white"/>
        </w:rPr>
        <w:t>Юкша</w:t>
      </w:r>
      <w:proofErr w:type="spellEnd"/>
      <w:r>
        <w:rPr>
          <w:rFonts w:ascii="Times New Roman" w:eastAsia="Times New Roman" w:hAnsi="Times New Roman" w:cs="Times New Roman"/>
          <w:sz w:val="28"/>
          <w:szCs w:val="28"/>
          <w:highlight w:val="white"/>
        </w:rPr>
        <w:t xml:space="preserve">. 3-е изд. – М.: РИОР: ИНФРА-М, 2011. 364 с. </w:t>
      </w:r>
    </w:p>
    <w:p w14:paraId="00000206"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sidRPr="00830920">
        <w:rPr>
          <w:rFonts w:ascii="Times New Roman" w:eastAsia="Times New Roman" w:hAnsi="Times New Roman" w:cs="Times New Roman"/>
          <w:sz w:val="28"/>
          <w:szCs w:val="28"/>
          <w:highlight w:val="white"/>
          <w:lang w:val="en-US"/>
        </w:rPr>
        <w:t xml:space="preserve">Marianne Moss. Trademark “Coexistence” Agreements: Legitimate Contracts or Tools of Consumer Deception? // Loyola Consumer Law Review. </w:t>
      </w:r>
      <w:proofErr w:type="spellStart"/>
      <w:r>
        <w:rPr>
          <w:rFonts w:ascii="Times New Roman" w:eastAsia="Times New Roman" w:hAnsi="Times New Roman" w:cs="Times New Roman"/>
          <w:sz w:val="28"/>
          <w:szCs w:val="28"/>
          <w:highlight w:val="white"/>
        </w:rPr>
        <w:t>Vol</w:t>
      </w:r>
      <w:proofErr w:type="spellEnd"/>
      <w:r>
        <w:rPr>
          <w:rFonts w:ascii="Times New Roman" w:eastAsia="Times New Roman" w:hAnsi="Times New Roman" w:cs="Times New Roman"/>
          <w:sz w:val="28"/>
          <w:szCs w:val="28"/>
          <w:highlight w:val="white"/>
        </w:rPr>
        <w:t xml:space="preserve">. 18. </w:t>
      </w:r>
      <w:proofErr w:type="spellStart"/>
      <w:r>
        <w:rPr>
          <w:rFonts w:ascii="Times New Roman" w:eastAsia="Times New Roman" w:hAnsi="Times New Roman" w:cs="Times New Roman"/>
          <w:sz w:val="28"/>
          <w:szCs w:val="28"/>
          <w:highlight w:val="white"/>
        </w:rPr>
        <w:t>Art</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No</w:t>
      </w:r>
      <w:proofErr w:type="spellEnd"/>
      <w:r>
        <w:rPr>
          <w:rFonts w:ascii="Times New Roman" w:eastAsia="Times New Roman" w:hAnsi="Times New Roman" w:cs="Times New Roman"/>
          <w:sz w:val="28"/>
          <w:szCs w:val="28"/>
          <w:highlight w:val="white"/>
        </w:rPr>
        <w:t>. 2. P. 221.</w:t>
      </w:r>
    </w:p>
    <w:p w14:paraId="00000208" w14:textId="77777777" w:rsidR="00CF6606" w:rsidRDefault="00830920">
      <w:pP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3.2. Статьи.</w:t>
      </w:r>
    </w:p>
    <w:p w14:paraId="00000209"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proofErr w:type="spellStart"/>
      <w:r>
        <w:rPr>
          <w:rFonts w:ascii="Times New Roman" w:eastAsia="Times New Roman" w:hAnsi="Times New Roman" w:cs="Times New Roman"/>
          <w:sz w:val="28"/>
          <w:szCs w:val="28"/>
          <w:highlight w:val="white"/>
        </w:rPr>
        <w:t>Ариевич</w:t>
      </w:r>
      <w:proofErr w:type="spellEnd"/>
      <w:r>
        <w:rPr>
          <w:rFonts w:ascii="Times New Roman" w:eastAsia="Times New Roman" w:hAnsi="Times New Roman" w:cs="Times New Roman"/>
          <w:sz w:val="28"/>
          <w:szCs w:val="28"/>
          <w:highlight w:val="white"/>
        </w:rPr>
        <w:t xml:space="preserve"> П.Е., Гуляева Н.С., </w:t>
      </w:r>
      <w:proofErr w:type="spellStart"/>
      <w:r>
        <w:rPr>
          <w:rFonts w:ascii="Times New Roman" w:eastAsia="Times New Roman" w:hAnsi="Times New Roman" w:cs="Times New Roman"/>
          <w:sz w:val="28"/>
          <w:szCs w:val="28"/>
          <w:highlight w:val="white"/>
        </w:rPr>
        <w:t>Хоффман</w:t>
      </w:r>
      <w:proofErr w:type="spellEnd"/>
      <w:r>
        <w:rPr>
          <w:rFonts w:ascii="Times New Roman" w:eastAsia="Times New Roman" w:hAnsi="Times New Roman" w:cs="Times New Roman"/>
          <w:sz w:val="28"/>
          <w:szCs w:val="28"/>
          <w:highlight w:val="white"/>
        </w:rPr>
        <w:t xml:space="preserve"> Д.Л. Четвертая часть ГК РФ: лицензирование товарных знаков // Патенты и лицензии. –  2014.  № 6. С. 44-53.</w:t>
      </w:r>
    </w:p>
    <w:p w14:paraId="0000020A"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proofErr w:type="spellStart"/>
      <w:r>
        <w:rPr>
          <w:rFonts w:ascii="Times New Roman" w:eastAsia="Times New Roman" w:hAnsi="Times New Roman" w:cs="Times New Roman"/>
          <w:sz w:val="28"/>
          <w:szCs w:val="28"/>
          <w:highlight w:val="white"/>
        </w:rPr>
        <w:t>Белоушко</w:t>
      </w:r>
      <w:proofErr w:type="spellEnd"/>
      <w:r>
        <w:rPr>
          <w:rFonts w:ascii="Times New Roman" w:eastAsia="Times New Roman" w:hAnsi="Times New Roman" w:cs="Times New Roman"/>
          <w:sz w:val="28"/>
          <w:szCs w:val="28"/>
          <w:highlight w:val="white"/>
        </w:rPr>
        <w:t xml:space="preserve"> Т.В. Функции товарных знаков // Актуальные проблемы экономики и права. – 2013. 1 (5). С. 35-37.</w:t>
      </w:r>
    </w:p>
    <w:p w14:paraId="0000020B"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Бородай Л. Международная классификация товаров и услуг и здоровый образ жизни // Интеллектуальная собственность. Промышленная собственность. – 2021. № 11. С. 52-58.</w:t>
      </w:r>
    </w:p>
    <w:p w14:paraId="0000020C"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Веселкова Е.Е. Режим наибольшего благоприятствования для развития инвестиционного сотрудничества // Вестник Московской международной академии. – 2011. С. 107-113.</w:t>
      </w:r>
    </w:p>
    <w:p w14:paraId="0000020D"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Гордеев В.А. Зарубежное законодательство о торговых марках // Индустрия рекламы. – 2005. № 4. С. 23-27.</w:t>
      </w:r>
    </w:p>
    <w:p w14:paraId="0000020E"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lastRenderedPageBreak/>
        <w:t>Горленко С.А. Международные соглашения, относящиеся к средствам индивидуализации, и их влияние на развитие российского законодательства в данной области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есурс] //Режим доступа: https://new.fips.ru/about/deyatelnost/konferentsii-seminary/doc_Gorlenko.pdf.</w:t>
      </w:r>
    </w:p>
    <w:p w14:paraId="0000020F"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proofErr w:type="spellStart"/>
      <w:r>
        <w:rPr>
          <w:rFonts w:ascii="Times New Roman" w:eastAsia="Times New Roman" w:hAnsi="Times New Roman" w:cs="Times New Roman"/>
          <w:sz w:val="28"/>
          <w:szCs w:val="28"/>
          <w:highlight w:val="white"/>
        </w:rPr>
        <w:t>Жильцова</w:t>
      </w:r>
      <w:proofErr w:type="spellEnd"/>
      <w:r>
        <w:rPr>
          <w:rFonts w:ascii="Times New Roman" w:eastAsia="Times New Roman" w:hAnsi="Times New Roman" w:cs="Times New Roman"/>
          <w:sz w:val="28"/>
          <w:szCs w:val="28"/>
          <w:highlight w:val="white"/>
        </w:rPr>
        <w:t xml:space="preserve"> Ю.В. и др.  Товарные знаки: ретроспектива, дефиниции, частные инструменты исследования // Международный бухгалтерский учет. – 2021. Т. 24. Вып. 2. С. 206-226.</w:t>
      </w:r>
    </w:p>
    <w:p w14:paraId="00000210"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proofErr w:type="spellStart"/>
      <w:r>
        <w:rPr>
          <w:rFonts w:ascii="Times New Roman" w:eastAsia="Times New Roman" w:hAnsi="Times New Roman" w:cs="Times New Roman"/>
          <w:sz w:val="28"/>
          <w:szCs w:val="28"/>
          <w:highlight w:val="white"/>
        </w:rPr>
        <w:t>Зайкин</w:t>
      </w:r>
      <w:proofErr w:type="spellEnd"/>
      <w:r>
        <w:rPr>
          <w:rFonts w:ascii="Times New Roman" w:eastAsia="Times New Roman" w:hAnsi="Times New Roman" w:cs="Times New Roman"/>
          <w:sz w:val="28"/>
          <w:szCs w:val="28"/>
          <w:highlight w:val="white"/>
        </w:rPr>
        <w:t xml:space="preserve"> Е.А. Институт совладения товарным знаком в гражданском законодательстве </w:t>
      </w:r>
      <w:proofErr w:type="gramStart"/>
      <w:r>
        <w:rPr>
          <w:rFonts w:ascii="Times New Roman" w:eastAsia="Times New Roman" w:hAnsi="Times New Roman" w:cs="Times New Roman"/>
          <w:sz w:val="28"/>
          <w:szCs w:val="28"/>
          <w:highlight w:val="white"/>
        </w:rPr>
        <w:t>Российской</w:t>
      </w:r>
      <w:proofErr w:type="gramEnd"/>
      <w:r>
        <w:rPr>
          <w:rFonts w:ascii="Times New Roman" w:eastAsia="Times New Roman" w:hAnsi="Times New Roman" w:cs="Times New Roman"/>
          <w:sz w:val="28"/>
          <w:szCs w:val="28"/>
          <w:highlight w:val="white"/>
        </w:rPr>
        <w:t xml:space="preserve"> Федерации // Вестник Челябинского государственного университета. Серия: Право.  2019. Т. 4, </w:t>
      </w:r>
      <w:proofErr w:type="spellStart"/>
      <w:r>
        <w:rPr>
          <w:rFonts w:ascii="Times New Roman" w:eastAsia="Times New Roman" w:hAnsi="Times New Roman" w:cs="Times New Roman"/>
          <w:sz w:val="28"/>
          <w:szCs w:val="28"/>
          <w:highlight w:val="white"/>
        </w:rPr>
        <w:t>вып</w:t>
      </w:r>
      <w:proofErr w:type="spellEnd"/>
      <w:r>
        <w:rPr>
          <w:rFonts w:ascii="Times New Roman" w:eastAsia="Times New Roman" w:hAnsi="Times New Roman" w:cs="Times New Roman"/>
          <w:sz w:val="28"/>
          <w:szCs w:val="28"/>
          <w:highlight w:val="white"/>
        </w:rPr>
        <w:t>. 2. С. 87-91.</w:t>
      </w:r>
    </w:p>
    <w:p w14:paraId="00000211"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Иванова Е.Г. История развития понятия товарного знака и его функций // Юридическая наука. - 2014. № 3. C. 48-51.</w:t>
      </w:r>
    </w:p>
    <w:p w14:paraId="00000212"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 xml:space="preserve">Каменева Е.Н. Условия охраноспособности товарных знаков </w:t>
      </w:r>
      <w:proofErr w:type="gramStart"/>
      <w:r>
        <w:rPr>
          <w:rFonts w:ascii="Times New Roman" w:eastAsia="Times New Roman" w:hAnsi="Times New Roman" w:cs="Times New Roman"/>
          <w:sz w:val="28"/>
          <w:szCs w:val="28"/>
          <w:highlight w:val="white"/>
        </w:rPr>
        <w:t>в</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Российской</w:t>
      </w:r>
      <w:proofErr w:type="gramEnd"/>
      <w:r>
        <w:rPr>
          <w:rFonts w:ascii="Times New Roman" w:eastAsia="Times New Roman" w:hAnsi="Times New Roman" w:cs="Times New Roman"/>
          <w:sz w:val="28"/>
          <w:szCs w:val="28"/>
          <w:highlight w:val="white"/>
        </w:rPr>
        <w:t xml:space="preserve"> Федерации // Проблемы экономической и юридической практики. – 2018. №3. С. 171-174.</w:t>
      </w:r>
    </w:p>
    <w:p w14:paraId="00000213"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proofErr w:type="spellStart"/>
      <w:r>
        <w:rPr>
          <w:rFonts w:ascii="Times New Roman" w:eastAsia="Times New Roman" w:hAnsi="Times New Roman" w:cs="Times New Roman"/>
          <w:sz w:val="28"/>
          <w:szCs w:val="28"/>
          <w:highlight w:val="white"/>
        </w:rPr>
        <w:t>Кудаков</w:t>
      </w:r>
      <w:proofErr w:type="spellEnd"/>
      <w:r>
        <w:rPr>
          <w:rFonts w:ascii="Times New Roman" w:eastAsia="Times New Roman" w:hAnsi="Times New Roman" w:cs="Times New Roman"/>
          <w:sz w:val="28"/>
          <w:szCs w:val="28"/>
          <w:highlight w:val="white"/>
        </w:rPr>
        <w:t xml:space="preserve"> А.Д. Совладение товарным знаком: три года спустя // Патенты и лицензии. Интеллектуальные права. 2012. № 1. С. 26-31.</w:t>
      </w:r>
    </w:p>
    <w:p w14:paraId="00000214"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proofErr w:type="spellStart"/>
      <w:r>
        <w:rPr>
          <w:rFonts w:ascii="Times New Roman" w:eastAsia="Times New Roman" w:hAnsi="Times New Roman" w:cs="Times New Roman"/>
          <w:sz w:val="28"/>
          <w:szCs w:val="28"/>
          <w:highlight w:val="white"/>
        </w:rPr>
        <w:t>Лабуть</w:t>
      </w:r>
      <w:proofErr w:type="spellEnd"/>
      <w:r>
        <w:rPr>
          <w:rFonts w:ascii="Times New Roman" w:eastAsia="Times New Roman" w:hAnsi="Times New Roman" w:cs="Times New Roman"/>
          <w:sz w:val="28"/>
          <w:szCs w:val="28"/>
          <w:highlight w:val="white"/>
        </w:rPr>
        <w:t xml:space="preserve"> А.И. Виды товарных знаков: реальные примеры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есурс] // Режим доступа: https://brand-search.ru/blog/trademarks/vidy-tovarnyh-znakov-realnye-primery/.</w:t>
      </w:r>
    </w:p>
    <w:p w14:paraId="00000215"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Макарова В. В. Особенности регистрации объемных товарных знаков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есурс] // Режим доступа: https://zuykov.com/ru/about/articles/osobennosti-registracii-obemnyh-tovarnyh-znakov/.</w:t>
      </w:r>
    </w:p>
    <w:p w14:paraId="00000216"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proofErr w:type="spellStart"/>
      <w:r>
        <w:rPr>
          <w:rFonts w:ascii="Times New Roman" w:eastAsia="Times New Roman" w:hAnsi="Times New Roman" w:cs="Times New Roman"/>
          <w:sz w:val="28"/>
          <w:szCs w:val="28"/>
          <w:highlight w:val="white"/>
        </w:rPr>
        <w:t>Мысак</w:t>
      </w:r>
      <w:proofErr w:type="spellEnd"/>
      <w:r>
        <w:rPr>
          <w:rFonts w:ascii="Times New Roman" w:eastAsia="Times New Roman" w:hAnsi="Times New Roman" w:cs="Times New Roman"/>
          <w:sz w:val="28"/>
          <w:szCs w:val="28"/>
          <w:highlight w:val="white"/>
        </w:rPr>
        <w:t>, А. Д. Функции товарных знаков // Молодой ученый. – 2020. № 47 (337). С. 346-348.</w:t>
      </w:r>
    </w:p>
    <w:p w14:paraId="00000217"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Панкова М.Н. Эволюция и развития законодательства о средствах индивидуализации в России // Вестник Военного университета. – 2011. № 3 (27). С. 156-163.</w:t>
      </w:r>
    </w:p>
    <w:p w14:paraId="00000218"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Панкова М.Н. Понятие товарного знака как средства индивидуализации // Актуальные проблемы Российского права. – 2011. № 4. С. 120-128.</w:t>
      </w:r>
    </w:p>
    <w:p w14:paraId="00000219"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Панкова М.Н. Нетрадиционные товарные знаки: виды и особенности регулирования // Интерактивная наука. – 2018. №10 (32). С. 49-51.</w:t>
      </w:r>
    </w:p>
    <w:p w14:paraId="0000021A"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Панкова М.Н. Охрана товарных знаков: виды и регулирование // Вектор юридической науки. – 2021. №3. С. 160-169.</w:t>
      </w:r>
    </w:p>
    <w:p w14:paraId="0000021B"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proofErr w:type="gramStart"/>
      <w:r>
        <w:rPr>
          <w:rFonts w:ascii="Times New Roman" w:eastAsia="Times New Roman" w:hAnsi="Times New Roman" w:cs="Times New Roman"/>
          <w:sz w:val="28"/>
          <w:szCs w:val="28"/>
          <w:highlight w:val="white"/>
        </w:rPr>
        <w:t>Панкова М.Н. Функции и критерии охраноспособности товарного знака в Российской Федерации // Вестник Военного университета. – 2011. № 4 (27).</w:t>
      </w:r>
      <w:proofErr w:type="gramEnd"/>
      <w:r>
        <w:rPr>
          <w:rFonts w:ascii="Times New Roman" w:eastAsia="Times New Roman" w:hAnsi="Times New Roman" w:cs="Times New Roman"/>
          <w:sz w:val="28"/>
          <w:szCs w:val="28"/>
          <w:highlight w:val="white"/>
        </w:rPr>
        <w:t xml:space="preserve"> С. 109-115.</w:t>
      </w:r>
    </w:p>
    <w:p w14:paraId="0000021C"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proofErr w:type="spellStart"/>
      <w:r>
        <w:rPr>
          <w:rFonts w:ascii="Times New Roman" w:eastAsia="Times New Roman" w:hAnsi="Times New Roman" w:cs="Times New Roman"/>
          <w:sz w:val="28"/>
          <w:szCs w:val="28"/>
          <w:highlight w:val="white"/>
        </w:rPr>
        <w:t>Полуйко</w:t>
      </w:r>
      <w:proofErr w:type="spellEnd"/>
      <w:r>
        <w:rPr>
          <w:rFonts w:ascii="Times New Roman" w:eastAsia="Times New Roman" w:hAnsi="Times New Roman" w:cs="Times New Roman"/>
          <w:sz w:val="28"/>
          <w:szCs w:val="28"/>
          <w:highlight w:val="white"/>
        </w:rPr>
        <w:t xml:space="preserve"> О.А. Условность как важное свойство языковых и этикетных знаков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есурс] // Режим доступа:  https://refdb.ru/look/2312904.html.</w:t>
      </w:r>
    </w:p>
    <w:p w14:paraId="0000021D"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proofErr w:type="spellStart"/>
      <w:r>
        <w:rPr>
          <w:rFonts w:ascii="Times New Roman" w:eastAsia="Times New Roman" w:hAnsi="Times New Roman" w:cs="Times New Roman"/>
          <w:sz w:val="28"/>
          <w:szCs w:val="28"/>
          <w:highlight w:val="white"/>
        </w:rPr>
        <w:t>Рассомагина</w:t>
      </w:r>
      <w:proofErr w:type="spellEnd"/>
      <w:r>
        <w:rPr>
          <w:rFonts w:ascii="Times New Roman" w:eastAsia="Times New Roman" w:hAnsi="Times New Roman" w:cs="Times New Roman"/>
          <w:sz w:val="28"/>
          <w:szCs w:val="28"/>
          <w:highlight w:val="white"/>
        </w:rPr>
        <w:t xml:space="preserve"> Н.Л. Как признать недействительной правовую охрану товарного знака, зарегистрированного недобросовестно // Журнал Суда по интеллектуальным правам. № 15. 2017. - С. 77-87.</w:t>
      </w:r>
    </w:p>
    <w:p w14:paraId="0000021E"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proofErr w:type="spellStart"/>
      <w:r>
        <w:rPr>
          <w:rFonts w:ascii="Times New Roman" w:eastAsia="Times New Roman" w:hAnsi="Times New Roman" w:cs="Times New Roman"/>
          <w:sz w:val="28"/>
          <w:szCs w:val="28"/>
          <w:highlight w:val="white"/>
        </w:rPr>
        <w:lastRenderedPageBreak/>
        <w:t>Рахматулина</w:t>
      </w:r>
      <w:proofErr w:type="spellEnd"/>
      <w:r>
        <w:rPr>
          <w:rFonts w:ascii="Times New Roman" w:eastAsia="Times New Roman" w:hAnsi="Times New Roman" w:cs="Times New Roman"/>
          <w:sz w:val="28"/>
          <w:szCs w:val="28"/>
          <w:highlight w:val="white"/>
        </w:rPr>
        <w:t xml:space="preserve"> Р.Ш., Свиридова Е.А. Наследование исключительных прав на товарные знаки как способ реализации экономических интересов // Государство и право. 2019. № 10. С. 75-82.</w:t>
      </w:r>
    </w:p>
    <w:p w14:paraId="0000021F"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Романов С.С. Товарный знак: понятие и виды // Таврический научный обозреватель. – 2016. № 12 (17)</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ч</w:t>
      </w:r>
      <w:proofErr w:type="gramEnd"/>
      <w:r>
        <w:rPr>
          <w:rFonts w:ascii="Times New Roman" w:eastAsia="Times New Roman" w:hAnsi="Times New Roman" w:cs="Times New Roman"/>
          <w:sz w:val="28"/>
          <w:szCs w:val="28"/>
          <w:highlight w:val="white"/>
        </w:rPr>
        <w:t>. 2. С. 64-71.</w:t>
      </w:r>
    </w:p>
    <w:p w14:paraId="00000220"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proofErr w:type="spellStart"/>
      <w:r>
        <w:rPr>
          <w:rFonts w:ascii="Times New Roman" w:eastAsia="Times New Roman" w:hAnsi="Times New Roman" w:cs="Times New Roman"/>
          <w:sz w:val="28"/>
          <w:szCs w:val="28"/>
          <w:highlight w:val="white"/>
        </w:rPr>
        <w:t>Рузакова</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О.А.Проблемы</w:t>
      </w:r>
      <w:proofErr w:type="spellEnd"/>
      <w:r>
        <w:rPr>
          <w:rFonts w:ascii="Times New Roman" w:eastAsia="Times New Roman" w:hAnsi="Times New Roman" w:cs="Times New Roman"/>
          <w:sz w:val="28"/>
          <w:szCs w:val="28"/>
          <w:highlight w:val="white"/>
        </w:rPr>
        <w:t xml:space="preserve"> и перспективы развития законодательства о субъектном составе лиц, обладающих исключительным правом на товарные знаки // Патенты и лицензии. Интеллектуальные права. – 2022.  № 5. С.7-9.</w:t>
      </w:r>
    </w:p>
    <w:p w14:paraId="00000221"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proofErr w:type="spellStart"/>
      <w:r>
        <w:rPr>
          <w:rFonts w:ascii="Times New Roman" w:eastAsia="Times New Roman" w:hAnsi="Times New Roman" w:cs="Times New Roman"/>
          <w:sz w:val="28"/>
          <w:szCs w:val="28"/>
          <w:highlight w:val="white"/>
        </w:rPr>
        <w:t>Таболо</w:t>
      </w:r>
      <w:proofErr w:type="spellEnd"/>
      <w:r>
        <w:rPr>
          <w:rFonts w:ascii="Times New Roman" w:eastAsia="Times New Roman" w:hAnsi="Times New Roman" w:cs="Times New Roman"/>
          <w:sz w:val="28"/>
          <w:szCs w:val="28"/>
          <w:highlight w:val="white"/>
        </w:rPr>
        <w:t xml:space="preserve"> М.В. Функции товарного знака // Современное право. – 2018. №5. С. 138-144.</w:t>
      </w:r>
    </w:p>
    <w:p w14:paraId="00000222"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Федотова С.Е. О совместном обладании исключительным правом на товарный знак в России // Интернет-конференция Омской юридической академии. 2019.</w:t>
      </w:r>
    </w:p>
    <w:p w14:paraId="00000223"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Ходаков И.Д. Договоры о сосуществовании товарных знаков в российской и международной практике // Журнал Суда по интеллектуальным правам. № 2 (32). Июнь 2021. -  С. 161-171.</w:t>
      </w:r>
    </w:p>
    <w:p w14:paraId="00000224"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 xml:space="preserve">Шахназаров Б.А. Территориальный принцип охраны интеллектуальной собственности и действие государственного суверенитета в цифровом пространстве // </w:t>
      </w:r>
      <w:proofErr w:type="spellStart"/>
      <w:r>
        <w:rPr>
          <w:rFonts w:ascii="Times New Roman" w:eastAsia="Times New Roman" w:hAnsi="Times New Roman" w:cs="Times New Roman"/>
          <w:sz w:val="28"/>
          <w:szCs w:val="28"/>
          <w:highlight w:val="white"/>
        </w:rPr>
        <w:t>Lex</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Russica</w:t>
      </w:r>
      <w:proofErr w:type="spellEnd"/>
      <w:r>
        <w:rPr>
          <w:rFonts w:ascii="Times New Roman" w:eastAsia="Times New Roman" w:hAnsi="Times New Roman" w:cs="Times New Roman"/>
          <w:sz w:val="28"/>
          <w:szCs w:val="28"/>
          <w:highlight w:val="white"/>
        </w:rPr>
        <w:t>. – 2018. № 12 (145). С. 132-144.</w:t>
      </w:r>
    </w:p>
    <w:p w14:paraId="00000225"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Шугурова И.В. Территориальный принцип действия прав интеллектуальной собственности: основные тенденции развития // Современное право. – 2010. № 10. С. 76-81.</w:t>
      </w:r>
    </w:p>
    <w:p w14:paraId="00000226"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Шугурова И.В., Направление воздействия права ЕС в области интеллектуальной собственности на российское законодательство // Евразийский юридический журнал. – 2018. № 3. С. 115-117.</w:t>
      </w:r>
    </w:p>
    <w:p w14:paraId="00000227" w14:textId="77777777" w:rsidR="00CF6606" w:rsidRPr="00830920" w:rsidRDefault="00830920">
      <w:pPr>
        <w:numPr>
          <w:ilvl w:val="0"/>
          <w:numId w:val="5"/>
        </w:numPr>
        <w:spacing w:line="240" w:lineRule="auto"/>
        <w:ind w:left="426" w:hanging="426"/>
        <w:rPr>
          <w:rFonts w:ascii="Times New Roman" w:eastAsia="Times New Roman" w:hAnsi="Times New Roman" w:cs="Times New Roman"/>
          <w:highlight w:val="white"/>
          <w:lang w:val="en-US"/>
        </w:rPr>
      </w:pPr>
      <w:r w:rsidRPr="00830920">
        <w:rPr>
          <w:rFonts w:ascii="Times New Roman" w:eastAsia="Times New Roman" w:hAnsi="Times New Roman" w:cs="Times New Roman"/>
          <w:sz w:val="28"/>
          <w:szCs w:val="28"/>
          <w:highlight w:val="white"/>
          <w:lang w:val="en-US"/>
        </w:rPr>
        <w:t xml:space="preserve">Guidance. Coexistence Agreement: fact sheets, published 2 December </w:t>
      </w:r>
      <w:proofErr w:type="gramStart"/>
      <w:r w:rsidRPr="00830920">
        <w:rPr>
          <w:rFonts w:ascii="Times New Roman" w:eastAsia="Times New Roman" w:hAnsi="Times New Roman" w:cs="Times New Roman"/>
          <w:sz w:val="28"/>
          <w:szCs w:val="28"/>
          <w:highlight w:val="white"/>
          <w:lang w:val="en-US"/>
        </w:rPr>
        <w:t>2008  [</w:t>
      </w:r>
      <w:proofErr w:type="spellStart"/>
      <w:proofErr w:type="gramEnd"/>
      <w:r w:rsidRPr="00830920">
        <w:rPr>
          <w:rFonts w:ascii="Times New Roman" w:eastAsia="Times New Roman" w:hAnsi="Times New Roman" w:cs="Times New Roman"/>
          <w:sz w:val="28"/>
          <w:szCs w:val="28"/>
          <w:highlight w:val="white"/>
          <w:lang w:val="en-US"/>
        </w:rPr>
        <w:t>Electr</w:t>
      </w:r>
      <w:proofErr w:type="spellEnd"/>
      <w:r w:rsidRPr="00830920">
        <w:rPr>
          <w:rFonts w:ascii="Times New Roman" w:eastAsia="Times New Roman" w:hAnsi="Times New Roman" w:cs="Times New Roman"/>
          <w:sz w:val="28"/>
          <w:szCs w:val="28"/>
          <w:highlight w:val="white"/>
          <w:lang w:val="en-US"/>
        </w:rPr>
        <w:t xml:space="preserve">. resource] // Access </w:t>
      </w:r>
      <w:proofErr w:type="spellStart"/>
      <w:r w:rsidRPr="00830920">
        <w:rPr>
          <w:rFonts w:ascii="Times New Roman" w:eastAsia="Times New Roman" w:hAnsi="Times New Roman" w:cs="Times New Roman"/>
          <w:sz w:val="28"/>
          <w:szCs w:val="28"/>
          <w:highlight w:val="white"/>
          <w:lang w:val="en-US"/>
        </w:rPr>
        <w:t>mode:https</w:t>
      </w:r>
      <w:proofErr w:type="spellEnd"/>
      <w:r w:rsidRPr="00830920">
        <w:rPr>
          <w:rFonts w:ascii="Times New Roman" w:eastAsia="Times New Roman" w:hAnsi="Times New Roman" w:cs="Times New Roman"/>
          <w:sz w:val="28"/>
          <w:szCs w:val="28"/>
          <w:highlight w:val="white"/>
          <w:lang w:val="en-US"/>
        </w:rPr>
        <w:t>://www.gov.uk/.</w:t>
      </w:r>
    </w:p>
    <w:p w14:paraId="00000228"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sidRPr="00830920">
        <w:rPr>
          <w:rFonts w:ascii="Times New Roman" w:eastAsia="Times New Roman" w:hAnsi="Times New Roman" w:cs="Times New Roman"/>
          <w:sz w:val="28"/>
          <w:szCs w:val="28"/>
          <w:highlight w:val="white"/>
          <w:lang w:val="en-US"/>
        </w:rPr>
        <w:t xml:space="preserve">Ms. </w:t>
      </w:r>
      <w:proofErr w:type="spellStart"/>
      <w:r w:rsidRPr="00830920">
        <w:rPr>
          <w:rFonts w:ascii="Times New Roman" w:eastAsia="Times New Roman" w:hAnsi="Times New Roman" w:cs="Times New Roman"/>
          <w:sz w:val="28"/>
          <w:szCs w:val="28"/>
          <w:highlight w:val="white"/>
          <w:lang w:val="en-US"/>
        </w:rPr>
        <w:t>Mugdha</w:t>
      </w:r>
      <w:proofErr w:type="spellEnd"/>
      <w:r w:rsidRPr="00830920">
        <w:rPr>
          <w:rFonts w:ascii="Times New Roman" w:eastAsia="Times New Roman" w:hAnsi="Times New Roman" w:cs="Times New Roman"/>
          <w:sz w:val="28"/>
          <w:szCs w:val="28"/>
          <w:highlight w:val="white"/>
          <w:lang w:val="en-US"/>
        </w:rPr>
        <w:t xml:space="preserve"> </w:t>
      </w:r>
      <w:proofErr w:type="spellStart"/>
      <w:r w:rsidRPr="00830920">
        <w:rPr>
          <w:rFonts w:ascii="Times New Roman" w:eastAsia="Times New Roman" w:hAnsi="Times New Roman" w:cs="Times New Roman"/>
          <w:sz w:val="28"/>
          <w:szCs w:val="28"/>
          <w:highlight w:val="white"/>
          <w:lang w:val="en-US"/>
        </w:rPr>
        <w:t>Palsule</w:t>
      </w:r>
      <w:proofErr w:type="spellEnd"/>
      <w:r w:rsidRPr="00830920">
        <w:rPr>
          <w:rFonts w:ascii="Times New Roman" w:eastAsia="Times New Roman" w:hAnsi="Times New Roman" w:cs="Times New Roman"/>
          <w:sz w:val="28"/>
          <w:szCs w:val="28"/>
          <w:highlight w:val="white"/>
          <w:lang w:val="en-US"/>
        </w:rPr>
        <w:t xml:space="preserve"> &amp; Ms. Nikita Lakhani, India: </w:t>
      </w:r>
      <w:proofErr w:type="spellStart"/>
      <w:r w:rsidRPr="00830920">
        <w:rPr>
          <w:rFonts w:ascii="Times New Roman" w:eastAsia="Times New Roman" w:hAnsi="Times New Roman" w:cs="Times New Roman"/>
          <w:sz w:val="28"/>
          <w:szCs w:val="28"/>
          <w:highlight w:val="white"/>
          <w:lang w:val="en-US"/>
        </w:rPr>
        <w:t>conventionalisation</w:t>
      </w:r>
      <w:proofErr w:type="spellEnd"/>
      <w:r w:rsidRPr="00830920">
        <w:rPr>
          <w:rFonts w:ascii="Times New Roman" w:eastAsia="Times New Roman" w:hAnsi="Times New Roman" w:cs="Times New Roman"/>
          <w:sz w:val="28"/>
          <w:szCs w:val="28"/>
          <w:highlight w:val="white"/>
          <w:lang w:val="en-US"/>
        </w:rPr>
        <w:t xml:space="preserve"> of non-conventional </w:t>
      </w:r>
      <w:proofErr w:type="spellStart"/>
      <w:r w:rsidRPr="00830920">
        <w:rPr>
          <w:rFonts w:ascii="Times New Roman" w:eastAsia="Times New Roman" w:hAnsi="Times New Roman" w:cs="Times New Roman"/>
          <w:sz w:val="28"/>
          <w:szCs w:val="28"/>
          <w:highlight w:val="white"/>
          <w:lang w:val="en-US"/>
        </w:rPr>
        <w:t>trade marks</w:t>
      </w:r>
      <w:proofErr w:type="spellEnd"/>
      <w:r w:rsidRPr="00830920">
        <w:rPr>
          <w:rFonts w:ascii="Times New Roman" w:eastAsia="Times New Roman" w:hAnsi="Times New Roman" w:cs="Times New Roman"/>
          <w:sz w:val="28"/>
          <w:szCs w:val="28"/>
          <w:highlight w:val="white"/>
          <w:lang w:val="en-US"/>
        </w:rPr>
        <w:t xml:space="preserve"> // E- Journal of Academic Innovation and Research in Intellectual Property Assets (E-JAIRIPA). – 2020. </w:t>
      </w:r>
      <w:proofErr w:type="spellStart"/>
      <w:r>
        <w:rPr>
          <w:rFonts w:ascii="Times New Roman" w:eastAsia="Times New Roman" w:hAnsi="Times New Roman" w:cs="Times New Roman"/>
          <w:sz w:val="28"/>
          <w:szCs w:val="28"/>
          <w:highlight w:val="white"/>
        </w:rPr>
        <w:t>Vol</w:t>
      </w:r>
      <w:proofErr w:type="spellEnd"/>
      <w:r>
        <w:rPr>
          <w:rFonts w:ascii="Times New Roman" w:eastAsia="Times New Roman" w:hAnsi="Times New Roman" w:cs="Times New Roman"/>
          <w:sz w:val="28"/>
          <w:szCs w:val="28"/>
          <w:highlight w:val="white"/>
        </w:rPr>
        <w:t xml:space="preserve">. 1. </w:t>
      </w:r>
      <w:proofErr w:type="spellStart"/>
      <w:r>
        <w:rPr>
          <w:rFonts w:ascii="Times New Roman" w:eastAsia="Times New Roman" w:hAnsi="Times New Roman" w:cs="Times New Roman"/>
          <w:sz w:val="28"/>
          <w:szCs w:val="28"/>
          <w:highlight w:val="white"/>
        </w:rPr>
        <w:t>pp</w:t>
      </w:r>
      <w:proofErr w:type="spellEnd"/>
      <w:r>
        <w:rPr>
          <w:rFonts w:ascii="Times New Roman" w:eastAsia="Times New Roman" w:hAnsi="Times New Roman" w:cs="Times New Roman"/>
          <w:sz w:val="28"/>
          <w:szCs w:val="28"/>
          <w:highlight w:val="white"/>
        </w:rPr>
        <w:t>. 67-84.</w:t>
      </w:r>
    </w:p>
    <w:p w14:paraId="00000229"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proofErr w:type="spellStart"/>
      <w:r w:rsidRPr="00830920">
        <w:rPr>
          <w:rFonts w:ascii="Times New Roman" w:eastAsia="Times New Roman" w:hAnsi="Times New Roman" w:cs="Times New Roman"/>
          <w:sz w:val="28"/>
          <w:szCs w:val="28"/>
          <w:highlight w:val="white"/>
          <w:lang w:val="en-US"/>
        </w:rPr>
        <w:t>Surendra</w:t>
      </w:r>
      <w:proofErr w:type="spellEnd"/>
      <w:r w:rsidRPr="00830920">
        <w:rPr>
          <w:rFonts w:ascii="Times New Roman" w:eastAsia="Times New Roman" w:hAnsi="Times New Roman" w:cs="Times New Roman"/>
          <w:sz w:val="28"/>
          <w:szCs w:val="28"/>
          <w:highlight w:val="white"/>
          <w:lang w:val="en-US"/>
        </w:rPr>
        <w:t xml:space="preserve"> J. Patel, Trademarks and the Third World // World Development. – 1979. </w:t>
      </w:r>
      <w:proofErr w:type="spellStart"/>
      <w:r>
        <w:rPr>
          <w:rFonts w:ascii="Times New Roman" w:eastAsia="Times New Roman" w:hAnsi="Times New Roman" w:cs="Times New Roman"/>
          <w:sz w:val="28"/>
          <w:szCs w:val="28"/>
          <w:highlight w:val="white"/>
        </w:rPr>
        <w:t>Vol</w:t>
      </w:r>
      <w:proofErr w:type="spellEnd"/>
      <w:r>
        <w:rPr>
          <w:rFonts w:ascii="Times New Roman" w:eastAsia="Times New Roman" w:hAnsi="Times New Roman" w:cs="Times New Roman"/>
          <w:sz w:val="28"/>
          <w:szCs w:val="28"/>
          <w:highlight w:val="white"/>
        </w:rPr>
        <w:t>. 1. P. 656.</w:t>
      </w:r>
    </w:p>
    <w:p w14:paraId="0000022A" w14:textId="77777777" w:rsidR="00CF6606" w:rsidRPr="00830920" w:rsidRDefault="00830920">
      <w:pPr>
        <w:numPr>
          <w:ilvl w:val="0"/>
          <w:numId w:val="5"/>
        </w:numPr>
        <w:spacing w:line="240" w:lineRule="auto"/>
        <w:ind w:left="426" w:hanging="426"/>
        <w:rPr>
          <w:rFonts w:ascii="Times New Roman" w:eastAsia="Times New Roman" w:hAnsi="Times New Roman" w:cs="Times New Roman"/>
          <w:highlight w:val="white"/>
          <w:lang w:val="en-US"/>
        </w:rPr>
      </w:pPr>
      <w:r w:rsidRPr="00830920">
        <w:rPr>
          <w:rFonts w:ascii="Times New Roman" w:eastAsia="Times New Roman" w:hAnsi="Times New Roman" w:cs="Times New Roman"/>
          <w:sz w:val="28"/>
          <w:szCs w:val="28"/>
          <w:highlight w:val="white"/>
          <w:lang w:val="en-US"/>
        </w:rPr>
        <w:t xml:space="preserve"> Tamara </w:t>
      </w:r>
      <w:proofErr w:type="spellStart"/>
      <w:r w:rsidRPr="00830920">
        <w:rPr>
          <w:rFonts w:ascii="Times New Roman" w:eastAsia="Times New Roman" w:hAnsi="Times New Roman" w:cs="Times New Roman"/>
          <w:sz w:val="28"/>
          <w:szCs w:val="28"/>
          <w:highlight w:val="white"/>
          <w:lang w:val="en-US"/>
        </w:rPr>
        <w:t>Nanayakkara</w:t>
      </w:r>
      <w:proofErr w:type="spellEnd"/>
      <w:r w:rsidRPr="00830920">
        <w:rPr>
          <w:rFonts w:ascii="Times New Roman" w:eastAsia="Times New Roman" w:hAnsi="Times New Roman" w:cs="Times New Roman"/>
          <w:sz w:val="28"/>
          <w:szCs w:val="28"/>
          <w:highlight w:val="white"/>
          <w:lang w:val="en-US"/>
        </w:rPr>
        <w:t xml:space="preserve">. IP and Business: Trademark </w:t>
      </w:r>
      <w:proofErr w:type="spellStart"/>
      <w:r w:rsidRPr="00830920">
        <w:rPr>
          <w:rFonts w:ascii="Times New Roman" w:eastAsia="Times New Roman" w:hAnsi="Times New Roman" w:cs="Times New Roman"/>
          <w:sz w:val="28"/>
          <w:szCs w:val="28"/>
          <w:highlight w:val="white"/>
          <w:lang w:val="en-US"/>
        </w:rPr>
        <w:t>Coexistenc</w:t>
      </w:r>
      <w:proofErr w:type="spellEnd"/>
      <w:r>
        <w:rPr>
          <w:rFonts w:ascii="Times New Roman" w:eastAsia="Times New Roman" w:hAnsi="Times New Roman" w:cs="Times New Roman"/>
          <w:sz w:val="28"/>
          <w:szCs w:val="28"/>
          <w:highlight w:val="white"/>
        </w:rPr>
        <w:t>с</w:t>
      </w:r>
      <w:r w:rsidRPr="00830920">
        <w:rPr>
          <w:rFonts w:ascii="Times New Roman" w:eastAsia="Times New Roman" w:hAnsi="Times New Roman" w:cs="Times New Roman"/>
          <w:sz w:val="28"/>
          <w:szCs w:val="28"/>
          <w:highlight w:val="white"/>
          <w:lang w:val="en-US"/>
        </w:rPr>
        <w:t>e. [</w:t>
      </w:r>
      <w:proofErr w:type="spellStart"/>
      <w:r w:rsidRPr="00830920">
        <w:rPr>
          <w:rFonts w:ascii="Times New Roman" w:eastAsia="Times New Roman" w:hAnsi="Times New Roman" w:cs="Times New Roman"/>
          <w:sz w:val="28"/>
          <w:szCs w:val="28"/>
          <w:highlight w:val="white"/>
          <w:lang w:val="en-US"/>
        </w:rPr>
        <w:t>Electr</w:t>
      </w:r>
      <w:proofErr w:type="spellEnd"/>
      <w:r w:rsidRPr="00830920">
        <w:rPr>
          <w:rFonts w:ascii="Times New Roman" w:eastAsia="Times New Roman" w:hAnsi="Times New Roman" w:cs="Times New Roman"/>
          <w:sz w:val="28"/>
          <w:szCs w:val="28"/>
          <w:highlight w:val="white"/>
          <w:lang w:val="en-US"/>
        </w:rPr>
        <w:t>. resource] // Access mode: https://www.wipo.int/.</w:t>
      </w:r>
    </w:p>
    <w:p w14:paraId="0000022B"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sidRPr="00830920">
        <w:rPr>
          <w:rFonts w:ascii="Times New Roman" w:eastAsia="Times New Roman" w:hAnsi="Times New Roman" w:cs="Times New Roman"/>
          <w:sz w:val="28"/>
          <w:szCs w:val="28"/>
          <w:highlight w:val="white"/>
          <w:lang w:val="en-US"/>
        </w:rPr>
        <w:t xml:space="preserve">W. L. P. A. </w:t>
      </w:r>
      <w:proofErr w:type="spellStart"/>
      <w:r w:rsidRPr="00830920">
        <w:rPr>
          <w:rFonts w:ascii="Times New Roman" w:eastAsia="Times New Roman" w:hAnsi="Times New Roman" w:cs="Times New Roman"/>
          <w:sz w:val="28"/>
          <w:szCs w:val="28"/>
          <w:highlight w:val="white"/>
          <w:lang w:val="en-US"/>
        </w:rPr>
        <w:t>Molengraaff</w:t>
      </w:r>
      <w:proofErr w:type="spellEnd"/>
      <w:r w:rsidRPr="00830920">
        <w:rPr>
          <w:rFonts w:ascii="Times New Roman" w:eastAsia="Times New Roman" w:hAnsi="Times New Roman" w:cs="Times New Roman"/>
          <w:sz w:val="28"/>
          <w:szCs w:val="28"/>
          <w:highlight w:val="white"/>
          <w:lang w:val="en-US"/>
        </w:rPr>
        <w:t xml:space="preserve">, </w:t>
      </w:r>
      <w:proofErr w:type="gramStart"/>
      <w:r w:rsidRPr="00830920">
        <w:rPr>
          <w:rFonts w:ascii="Times New Roman" w:eastAsia="Times New Roman" w:hAnsi="Times New Roman" w:cs="Times New Roman"/>
          <w:sz w:val="28"/>
          <w:szCs w:val="28"/>
          <w:highlight w:val="white"/>
          <w:lang w:val="en-US"/>
        </w:rPr>
        <w:t>The</w:t>
      </w:r>
      <w:proofErr w:type="gramEnd"/>
      <w:r w:rsidRPr="00830920">
        <w:rPr>
          <w:rFonts w:ascii="Times New Roman" w:eastAsia="Times New Roman" w:hAnsi="Times New Roman" w:cs="Times New Roman"/>
          <w:sz w:val="28"/>
          <w:szCs w:val="28"/>
          <w:highlight w:val="white"/>
          <w:lang w:val="en-US"/>
        </w:rPr>
        <w:t xml:space="preserve"> Nature of the Trade-Mark // The Yale Law Journal. – 1920. </w:t>
      </w:r>
      <w:proofErr w:type="spellStart"/>
      <w:r>
        <w:rPr>
          <w:rFonts w:ascii="Times New Roman" w:eastAsia="Times New Roman" w:hAnsi="Times New Roman" w:cs="Times New Roman"/>
          <w:sz w:val="28"/>
          <w:szCs w:val="28"/>
          <w:highlight w:val="white"/>
        </w:rPr>
        <w:t>Vol</w:t>
      </w:r>
      <w:proofErr w:type="spellEnd"/>
      <w:r>
        <w:rPr>
          <w:rFonts w:ascii="Times New Roman" w:eastAsia="Times New Roman" w:hAnsi="Times New Roman" w:cs="Times New Roman"/>
          <w:sz w:val="28"/>
          <w:szCs w:val="28"/>
          <w:highlight w:val="white"/>
        </w:rPr>
        <w:t xml:space="preserve">. 29. №3. </w:t>
      </w:r>
      <w:proofErr w:type="spellStart"/>
      <w:r>
        <w:rPr>
          <w:rFonts w:ascii="Times New Roman" w:eastAsia="Times New Roman" w:hAnsi="Times New Roman" w:cs="Times New Roman"/>
          <w:sz w:val="28"/>
          <w:szCs w:val="28"/>
          <w:highlight w:val="white"/>
        </w:rPr>
        <w:t>pp</w:t>
      </w:r>
      <w:proofErr w:type="spellEnd"/>
      <w:r>
        <w:rPr>
          <w:rFonts w:ascii="Times New Roman" w:eastAsia="Times New Roman" w:hAnsi="Times New Roman" w:cs="Times New Roman"/>
          <w:sz w:val="28"/>
          <w:szCs w:val="28"/>
          <w:highlight w:val="white"/>
        </w:rPr>
        <w:t>. 303-311. [</w:t>
      </w:r>
      <w:proofErr w:type="spellStart"/>
      <w:r>
        <w:rPr>
          <w:rFonts w:ascii="Times New Roman" w:eastAsia="Times New Roman" w:hAnsi="Times New Roman" w:cs="Times New Roman"/>
          <w:sz w:val="28"/>
          <w:szCs w:val="28"/>
          <w:highlight w:val="white"/>
        </w:rPr>
        <w:t>Electr</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resource</w:t>
      </w:r>
      <w:proofErr w:type="spellEnd"/>
      <w:r>
        <w:rPr>
          <w:rFonts w:ascii="Times New Roman" w:eastAsia="Times New Roman" w:hAnsi="Times New Roman" w:cs="Times New Roman"/>
          <w:sz w:val="28"/>
          <w:szCs w:val="28"/>
          <w:highlight w:val="white"/>
        </w:rPr>
        <w:t xml:space="preserve">] // </w:t>
      </w:r>
      <w:proofErr w:type="spellStart"/>
      <w:r>
        <w:rPr>
          <w:rFonts w:ascii="Times New Roman" w:eastAsia="Times New Roman" w:hAnsi="Times New Roman" w:cs="Times New Roman"/>
          <w:sz w:val="28"/>
          <w:szCs w:val="28"/>
          <w:highlight w:val="white"/>
        </w:rPr>
        <w:t>Access</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mode</w:t>
      </w:r>
      <w:proofErr w:type="spellEnd"/>
      <w:r>
        <w:rPr>
          <w:rFonts w:ascii="Times New Roman" w:eastAsia="Times New Roman" w:hAnsi="Times New Roman" w:cs="Times New Roman"/>
          <w:sz w:val="28"/>
          <w:szCs w:val="28"/>
          <w:highlight w:val="white"/>
        </w:rPr>
        <w:t>: https://doi.org/10.2307/787165.</w:t>
      </w:r>
    </w:p>
    <w:p w14:paraId="0000022C" w14:textId="77777777" w:rsidR="00CF6606" w:rsidRDefault="00CF6606">
      <w:pPr>
        <w:spacing w:line="240" w:lineRule="auto"/>
        <w:rPr>
          <w:rFonts w:ascii="Times New Roman" w:eastAsia="Times New Roman" w:hAnsi="Times New Roman" w:cs="Times New Roman"/>
          <w:sz w:val="16"/>
          <w:szCs w:val="16"/>
          <w:highlight w:val="white"/>
        </w:rPr>
      </w:pPr>
    </w:p>
    <w:p w14:paraId="0000022D" w14:textId="77777777" w:rsidR="00CF6606" w:rsidRDefault="00830920">
      <w:pPr>
        <w:tabs>
          <w:tab w:val="left" w:pos="851"/>
        </w:tabs>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4. Диссертации </w:t>
      </w:r>
    </w:p>
    <w:p w14:paraId="0000022E"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Бобров М.Е. Товарные знаки и знаки обслуживания как средства индивидуализации товаров, работ и услуг</w:t>
      </w:r>
      <w:proofErr w:type="gramStart"/>
      <w:r>
        <w:rPr>
          <w:rFonts w:ascii="Times New Roman" w:eastAsia="Times New Roman" w:hAnsi="Times New Roman" w:cs="Times New Roman"/>
          <w:sz w:val="28"/>
          <w:szCs w:val="28"/>
          <w:highlight w:val="white"/>
        </w:rPr>
        <w:t xml:space="preserve"> :</w:t>
      </w:r>
      <w:proofErr w:type="gram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дис</w:t>
      </w:r>
      <w:proofErr w:type="spellEnd"/>
      <w:r>
        <w:rPr>
          <w:rFonts w:ascii="Times New Roman" w:eastAsia="Times New Roman" w:hAnsi="Times New Roman" w:cs="Times New Roman"/>
          <w:sz w:val="28"/>
          <w:szCs w:val="28"/>
          <w:highlight w:val="white"/>
        </w:rPr>
        <w:t xml:space="preserve">. ... канд. </w:t>
      </w:r>
      <w:proofErr w:type="spellStart"/>
      <w:r>
        <w:rPr>
          <w:rFonts w:ascii="Times New Roman" w:eastAsia="Times New Roman" w:hAnsi="Times New Roman" w:cs="Times New Roman"/>
          <w:sz w:val="28"/>
          <w:szCs w:val="28"/>
          <w:highlight w:val="white"/>
        </w:rPr>
        <w:t>юрид</w:t>
      </w:r>
      <w:proofErr w:type="spellEnd"/>
      <w:r>
        <w:rPr>
          <w:rFonts w:ascii="Times New Roman" w:eastAsia="Times New Roman" w:hAnsi="Times New Roman" w:cs="Times New Roman"/>
          <w:sz w:val="28"/>
          <w:szCs w:val="28"/>
          <w:highlight w:val="white"/>
        </w:rPr>
        <w:t>. наук. – М., 2013. С. 206.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 xml:space="preserve">есурс] // Режим доступа: https://izak.ru/upload/iblock/6d1/6d11580c2dca69081c048ac87fd4ac68.pdf. </w:t>
      </w:r>
    </w:p>
    <w:p w14:paraId="0000022F"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proofErr w:type="spellStart"/>
      <w:r>
        <w:rPr>
          <w:rFonts w:ascii="Times New Roman" w:eastAsia="Times New Roman" w:hAnsi="Times New Roman" w:cs="Times New Roman"/>
          <w:sz w:val="28"/>
          <w:szCs w:val="28"/>
          <w:highlight w:val="white"/>
        </w:rPr>
        <w:lastRenderedPageBreak/>
        <w:t>Болотов</w:t>
      </w:r>
      <w:proofErr w:type="spellEnd"/>
      <w:r>
        <w:rPr>
          <w:rFonts w:ascii="Times New Roman" w:eastAsia="Times New Roman" w:hAnsi="Times New Roman" w:cs="Times New Roman"/>
          <w:sz w:val="28"/>
          <w:szCs w:val="28"/>
          <w:highlight w:val="white"/>
        </w:rPr>
        <w:t xml:space="preserve"> М.В. Акты недобросовестной конкуренции с использованием охраняемых результатов интеллектуальной деятельности и средств индивидуализации</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spellStart"/>
      <w:proofErr w:type="gramStart"/>
      <w:r>
        <w:rPr>
          <w:rFonts w:ascii="Times New Roman" w:eastAsia="Times New Roman" w:hAnsi="Times New Roman" w:cs="Times New Roman"/>
          <w:sz w:val="28"/>
          <w:szCs w:val="28"/>
          <w:highlight w:val="white"/>
        </w:rPr>
        <w:t>д</w:t>
      </w:r>
      <w:proofErr w:type="gramEnd"/>
      <w:r>
        <w:rPr>
          <w:rFonts w:ascii="Times New Roman" w:eastAsia="Times New Roman" w:hAnsi="Times New Roman" w:cs="Times New Roman"/>
          <w:sz w:val="28"/>
          <w:szCs w:val="28"/>
          <w:highlight w:val="white"/>
        </w:rPr>
        <w:t>ис</w:t>
      </w:r>
      <w:proofErr w:type="spellEnd"/>
      <w:r>
        <w:rPr>
          <w:rFonts w:ascii="Times New Roman" w:eastAsia="Times New Roman" w:hAnsi="Times New Roman" w:cs="Times New Roman"/>
          <w:sz w:val="28"/>
          <w:szCs w:val="28"/>
          <w:highlight w:val="white"/>
        </w:rPr>
        <w:t xml:space="preserve">. ... канд. </w:t>
      </w:r>
      <w:proofErr w:type="spellStart"/>
      <w:r>
        <w:rPr>
          <w:rFonts w:ascii="Times New Roman" w:eastAsia="Times New Roman" w:hAnsi="Times New Roman" w:cs="Times New Roman"/>
          <w:sz w:val="28"/>
          <w:szCs w:val="28"/>
          <w:highlight w:val="white"/>
        </w:rPr>
        <w:t>юрид</w:t>
      </w:r>
      <w:proofErr w:type="spellEnd"/>
      <w:r>
        <w:rPr>
          <w:rFonts w:ascii="Times New Roman" w:eastAsia="Times New Roman" w:hAnsi="Times New Roman" w:cs="Times New Roman"/>
          <w:sz w:val="28"/>
          <w:szCs w:val="28"/>
          <w:highlight w:val="white"/>
        </w:rPr>
        <w:t>. наук. – Белгород, 2018. С. 54.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есурс] // Режим доступа: https://dspace.spbu.ru/bitstream/11701/12636/1/st058042__Bolotov_M_V__VKR__2_krus__40_04_01_20__16_M20_0-YU_gruppa.doc.</w:t>
      </w:r>
    </w:p>
    <w:p w14:paraId="00000230"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 xml:space="preserve">Пшеничников В.В. Товарный знак как средство индивидуализации хозяйствующего субъекта: </w:t>
      </w:r>
      <w:proofErr w:type="spellStart"/>
      <w:r>
        <w:rPr>
          <w:rFonts w:ascii="Times New Roman" w:eastAsia="Times New Roman" w:hAnsi="Times New Roman" w:cs="Times New Roman"/>
          <w:sz w:val="28"/>
          <w:szCs w:val="28"/>
          <w:highlight w:val="white"/>
        </w:rPr>
        <w:t>дис</w:t>
      </w:r>
      <w:proofErr w:type="spellEnd"/>
      <w:r>
        <w:rPr>
          <w:rFonts w:ascii="Times New Roman" w:eastAsia="Times New Roman" w:hAnsi="Times New Roman" w:cs="Times New Roman"/>
          <w:sz w:val="28"/>
          <w:szCs w:val="28"/>
          <w:highlight w:val="white"/>
        </w:rPr>
        <w:t xml:space="preserve">. ... канд. </w:t>
      </w:r>
      <w:proofErr w:type="spellStart"/>
      <w:r>
        <w:rPr>
          <w:rFonts w:ascii="Times New Roman" w:eastAsia="Times New Roman" w:hAnsi="Times New Roman" w:cs="Times New Roman"/>
          <w:sz w:val="28"/>
          <w:szCs w:val="28"/>
          <w:highlight w:val="white"/>
        </w:rPr>
        <w:t>юрид</w:t>
      </w:r>
      <w:proofErr w:type="spellEnd"/>
      <w:r>
        <w:rPr>
          <w:rFonts w:ascii="Times New Roman" w:eastAsia="Times New Roman" w:hAnsi="Times New Roman" w:cs="Times New Roman"/>
          <w:sz w:val="28"/>
          <w:szCs w:val="28"/>
          <w:highlight w:val="white"/>
        </w:rPr>
        <w:t>. наук. – Белгород, 2017. С. 111.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есурс] // Режим доступа: http://dspace.bsu.edu.ru/bitstream/123456789/26696/1/Pshenichnikov_Tovarnyy_17%20%281%29.pdf.</w:t>
      </w:r>
    </w:p>
    <w:p w14:paraId="00000231"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Солдатенко Д.М. Регулирование международной торговли объектами интеллектуальной собственности в условиях глобальной экономики</w:t>
      </w:r>
      <w:proofErr w:type="gramStart"/>
      <w:r>
        <w:rPr>
          <w:rFonts w:ascii="Times New Roman" w:eastAsia="Times New Roman" w:hAnsi="Times New Roman" w:cs="Times New Roman"/>
          <w:sz w:val="28"/>
          <w:szCs w:val="28"/>
          <w:highlight w:val="white"/>
        </w:rPr>
        <w:t xml:space="preserve"> :</w:t>
      </w:r>
      <w:proofErr w:type="gram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дис</w:t>
      </w:r>
      <w:proofErr w:type="spellEnd"/>
      <w:r>
        <w:rPr>
          <w:rFonts w:ascii="Times New Roman" w:eastAsia="Times New Roman" w:hAnsi="Times New Roman" w:cs="Times New Roman"/>
          <w:sz w:val="28"/>
          <w:szCs w:val="28"/>
          <w:highlight w:val="white"/>
        </w:rPr>
        <w:t xml:space="preserve">. ... канд. </w:t>
      </w:r>
      <w:proofErr w:type="spellStart"/>
      <w:r>
        <w:rPr>
          <w:rFonts w:ascii="Times New Roman" w:eastAsia="Times New Roman" w:hAnsi="Times New Roman" w:cs="Times New Roman"/>
          <w:sz w:val="28"/>
          <w:szCs w:val="28"/>
          <w:highlight w:val="white"/>
        </w:rPr>
        <w:t>экон</w:t>
      </w:r>
      <w:proofErr w:type="spellEnd"/>
      <w:r>
        <w:rPr>
          <w:rFonts w:ascii="Times New Roman" w:eastAsia="Times New Roman" w:hAnsi="Times New Roman" w:cs="Times New Roman"/>
          <w:sz w:val="28"/>
          <w:szCs w:val="28"/>
          <w:highlight w:val="white"/>
        </w:rPr>
        <w:t>. наук. – М, 2017. С. 132.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 xml:space="preserve">есурс] // Режим доступа: https://mgimo.ru/science/diss/Soldatenko_dissertaciya.pdf. </w:t>
      </w:r>
    </w:p>
    <w:p w14:paraId="00000232" w14:textId="77777777" w:rsidR="00CF6606" w:rsidRDefault="00830920">
      <w:pPr>
        <w:numPr>
          <w:ilvl w:val="0"/>
          <w:numId w:val="5"/>
        </w:numPr>
        <w:spacing w:line="240" w:lineRule="auto"/>
        <w:ind w:left="426" w:hanging="426"/>
        <w:rPr>
          <w:rFonts w:ascii="Times New Roman" w:eastAsia="Times New Roman" w:hAnsi="Times New Roman" w:cs="Times New Roman"/>
          <w:highlight w:val="white"/>
        </w:rPr>
      </w:pPr>
      <w:proofErr w:type="spellStart"/>
      <w:r>
        <w:rPr>
          <w:rFonts w:ascii="Times New Roman" w:eastAsia="Times New Roman" w:hAnsi="Times New Roman" w:cs="Times New Roman"/>
          <w:sz w:val="28"/>
          <w:szCs w:val="28"/>
          <w:highlight w:val="white"/>
        </w:rPr>
        <w:t>Стадник</w:t>
      </w:r>
      <w:proofErr w:type="spellEnd"/>
      <w:r>
        <w:rPr>
          <w:rFonts w:ascii="Times New Roman" w:eastAsia="Times New Roman" w:hAnsi="Times New Roman" w:cs="Times New Roman"/>
          <w:sz w:val="28"/>
          <w:szCs w:val="28"/>
          <w:highlight w:val="white"/>
        </w:rPr>
        <w:t xml:space="preserve"> И.В. Товарные знаки и знаки обслуживания как средства индивидуализации товаров, работ и услуг</w:t>
      </w:r>
      <w:proofErr w:type="gramStart"/>
      <w:r>
        <w:rPr>
          <w:rFonts w:ascii="Times New Roman" w:eastAsia="Times New Roman" w:hAnsi="Times New Roman" w:cs="Times New Roman"/>
          <w:sz w:val="28"/>
          <w:szCs w:val="28"/>
          <w:highlight w:val="white"/>
        </w:rPr>
        <w:t xml:space="preserve">. : </w:t>
      </w:r>
      <w:proofErr w:type="spellStart"/>
      <w:proofErr w:type="gramEnd"/>
      <w:r>
        <w:rPr>
          <w:rFonts w:ascii="Times New Roman" w:eastAsia="Times New Roman" w:hAnsi="Times New Roman" w:cs="Times New Roman"/>
          <w:sz w:val="28"/>
          <w:szCs w:val="28"/>
          <w:highlight w:val="white"/>
        </w:rPr>
        <w:t>дис</w:t>
      </w:r>
      <w:proofErr w:type="spellEnd"/>
      <w:r>
        <w:rPr>
          <w:rFonts w:ascii="Times New Roman" w:eastAsia="Times New Roman" w:hAnsi="Times New Roman" w:cs="Times New Roman"/>
          <w:sz w:val="28"/>
          <w:szCs w:val="28"/>
          <w:highlight w:val="white"/>
        </w:rPr>
        <w:t xml:space="preserve">. ... канд. </w:t>
      </w:r>
      <w:proofErr w:type="spellStart"/>
      <w:r>
        <w:rPr>
          <w:rFonts w:ascii="Times New Roman" w:eastAsia="Times New Roman" w:hAnsi="Times New Roman" w:cs="Times New Roman"/>
          <w:sz w:val="28"/>
          <w:szCs w:val="28"/>
          <w:highlight w:val="white"/>
        </w:rPr>
        <w:t>юрид</w:t>
      </w:r>
      <w:proofErr w:type="spellEnd"/>
      <w:r>
        <w:rPr>
          <w:rFonts w:ascii="Times New Roman" w:eastAsia="Times New Roman" w:hAnsi="Times New Roman" w:cs="Times New Roman"/>
          <w:sz w:val="28"/>
          <w:szCs w:val="28"/>
          <w:highlight w:val="white"/>
        </w:rPr>
        <w:t>. наук. – Белгород, 2017. С. 102. [Электр</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есурс] // Режим доступа: http://dspace.bsu.edu.ru/handle/123456789/26697.</w:t>
      </w:r>
    </w:p>
    <w:p w14:paraId="00000233" w14:textId="77777777" w:rsidR="00CF6606" w:rsidRDefault="00CF6606">
      <w:pPr>
        <w:widowControl w:val="0"/>
        <w:spacing w:before="4" w:line="240" w:lineRule="auto"/>
        <w:jc w:val="center"/>
        <w:rPr>
          <w:rFonts w:ascii="Times New Roman" w:eastAsia="Times New Roman" w:hAnsi="Times New Roman" w:cs="Times New Roman"/>
          <w:b/>
          <w:color w:val="FF0000"/>
          <w:sz w:val="28"/>
          <w:szCs w:val="28"/>
          <w:highlight w:val="white"/>
        </w:rPr>
      </w:pPr>
    </w:p>
    <w:p w14:paraId="00000234" w14:textId="77777777" w:rsidR="00CF6606" w:rsidRDefault="00CF6606">
      <w:pPr>
        <w:widowControl w:val="0"/>
        <w:spacing w:before="4" w:line="240" w:lineRule="auto"/>
        <w:jc w:val="center"/>
        <w:rPr>
          <w:rFonts w:ascii="Times New Roman" w:eastAsia="Times New Roman" w:hAnsi="Times New Roman" w:cs="Times New Roman"/>
          <w:b/>
          <w:sz w:val="28"/>
          <w:szCs w:val="28"/>
          <w:highlight w:val="white"/>
        </w:rPr>
      </w:pPr>
    </w:p>
    <w:sectPr w:rsidR="00CF6606">
      <w:pgSz w:w="11909" w:h="16834"/>
      <w:pgMar w:top="1160" w:right="760" w:bottom="709"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90F4A" w14:textId="77777777" w:rsidR="00930F3D" w:rsidRDefault="00930F3D">
      <w:pPr>
        <w:spacing w:line="240" w:lineRule="auto"/>
      </w:pPr>
      <w:r>
        <w:separator/>
      </w:r>
    </w:p>
  </w:endnote>
  <w:endnote w:type="continuationSeparator" w:id="0">
    <w:p w14:paraId="46FA3543" w14:textId="77777777" w:rsidR="00930F3D" w:rsidRDefault="00930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C7" w14:textId="77777777" w:rsidR="00830920" w:rsidRDefault="008309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7327F">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C6" w14:textId="77777777" w:rsidR="00830920" w:rsidRDefault="00830920">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A12F3" w14:textId="77777777" w:rsidR="00930F3D" w:rsidRDefault="00930F3D">
      <w:pPr>
        <w:spacing w:line="240" w:lineRule="auto"/>
      </w:pPr>
      <w:r>
        <w:separator/>
      </w:r>
    </w:p>
  </w:footnote>
  <w:footnote w:type="continuationSeparator" w:id="0">
    <w:p w14:paraId="61AFA708" w14:textId="77777777" w:rsidR="00930F3D" w:rsidRDefault="00930F3D">
      <w:pPr>
        <w:spacing w:line="240" w:lineRule="auto"/>
      </w:pPr>
      <w:r>
        <w:continuationSeparator/>
      </w:r>
    </w:p>
  </w:footnote>
  <w:footnote w:id="1">
    <w:p w14:paraId="00000235" w14:textId="77777777" w:rsidR="00830920" w:rsidRDefault="00830920" w:rsidP="00830920">
      <w:pPr>
        <w:widowControl w:val="0"/>
        <w:spacing w:line="240" w:lineRule="auto"/>
        <w:ind w:left="142" w:hanging="142"/>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Марти С. Самые дорогие бренды мира 2020 года по версии </w:t>
      </w:r>
      <w:proofErr w:type="spellStart"/>
      <w:r>
        <w:rPr>
          <w:rFonts w:ascii="Times New Roman" w:eastAsia="Times New Roman" w:hAnsi="Times New Roman" w:cs="Times New Roman"/>
          <w:sz w:val="20"/>
          <w:szCs w:val="20"/>
          <w:highlight w:val="white"/>
        </w:rPr>
        <w:t>Forbes</w:t>
      </w:r>
      <w:proofErr w:type="spellEnd"/>
      <w:r>
        <w:rPr>
          <w:rFonts w:ascii="Times New Roman" w:eastAsia="Times New Roman" w:hAnsi="Times New Roman" w:cs="Times New Roman"/>
          <w:sz w:val="20"/>
          <w:szCs w:val="20"/>
          <w:highlight w:val="white"/>
        </w:rPr>
        <w:t xml:space="preserve"> / Forbes.ru. 29.06.2020 г. // https://www.forbes.ru/biznes/405947-samye-dorogie-brendy-mira-2020-goda-po-versii-forbes (дата обращения: 14.03.2022). </w:t>
      </w:r>
    </w:p>
  </w:footnote>
  <w:footnote w:id="2">
    <w:p w14:paraId="00000236"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Официальный сайт Федеральной службы по интеллектуальной собственности (Роспатента) // https://rospatent.gov.ru/ru/news/osnovnye-pokazateli-01032022 (дата обращения: 14.03.2022).</w:t>
      </w:r>
    </w:p>
  </w:footnote>
  <w:footnote w:id="3">
    <w:p w14:paraId="00000237"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Веселкова Е.Е. Режим наибольшего благоприятствования для развития инвестиционного сотрудничества // Вестник Московской международной академии. – 2011. С. 107.</w:t>
      </w:r>
    </w:p>
  </w:footnote>
  <w:footnote w:id="4">
    <w:p w14:paraId="00000238" w14:textId="1B651419" w:rsidR="00830920" w:rsidRDefault="00830920" w:rsidP="00830920">
      <w:pPr>
        <w:widowControl w:val="0"/>
        <w:spacing w:line="240" w:lineRule="auto"/>
        <w:ind w:left="142" w:hanging="142"/>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Новоселова Л.А. Права на товарный знак: монография. – М. 2022. 144 с. </w:t>
      </w:r>
      <w:r>
        <w:rPr>
          <w:rFonts w:ascii="Times New Roman" w:eastAsia="Times New Roman" w:hAnsi="Times New Roman" w:cs="Times New Roman"/>
          <w:sz w:val="20"/>
          <w:szCs w:val="20"/>
        </w:rPr>
        <w:t>[Электр</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есурс] // Режим доступа: </w:t>
      </w:r>
      <w:r>
        <w:rPr>
          <w:rFonts w:ascii="Times New Roman" w:eastAsia="Times New Roman" w:hAnsi="Times New Roman" w:cs="Times New Roman"/>
          <w:sz w:val="20"/>
          <w:szCs w:val="20"/>
          <w:highlight w:val="white"/>
        </w:rPr>
        <w:t xml:space="preserve"> https://proxy.library.spbu.ru:7813/catalog/product/1854729 (дата обращения: 14.03.2022).</w:t>
      </w:r>
    </w:p>
  </w:footnote>
  <w:footnote w:id="5">
    <w:p w14:paraId="00000239"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bookmarkStart w:id="1" w:name="_1fob9te" w:colFirst="0" w:colLast="0"/>
      <w:bookmarkEnd w:id="1"/>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Право интеллектуальной собственности. Международно-правовое регулирование: учебное пособие / И.А. Близнец [и др.]; отв. ред. Г.И. </w:t>
      </w:r>
      <w:proofErr w:type="spellStart"/>
      <w:r>
        <w:rPr>
          <w:rFonts w:ascii="Times New Roman" w:eastAsia="Times New Roman" w:hAnsi="Times New Roman" w:cs="Times New Roman"/>
          <w:sz w:val="20"/>
          <w:szCs w:val="20"/>
          <w:highlight w:val="white"/>
        </w:rPr>
        <w:t>Тыцкая</w:t>
      </w:r>
      <w:proofErr w:type="spellEnd"/>
      <w:r>
        <w:rPr>
          <w:rFonts w:ascii="Times New Roman" w:eastAsia="Times New Roman" w:hAnsi="Times New Roman" w:cs="Times New Roman"/>
          <w:sz w:val="20"/>
          <w:szCs w:val="20"/>
          <w:highlight w:val="white"/>
        </w:rPr>
        <w:t xml:space="preserve">. – М. 2019. 252 с. </w:t>
      </w:r>
      <w:r>
        <w:rPr>
          <w:rFonts w:ascii="Times New Roman" w:eastAsia="Times New Roman" w:hAnsi="Times New Roman" w:cs="Times New Roman"/>
          <w:sz w:val="20"/>
          <w:szCs w:val="20"/>
        </w:rPr>
        <w:t>[Электр</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есурс] // Режим доступа: </w:t>
      </w:r>
      <w:r>
        <w:rPr>
          <w:rFonts w:ascii="Times New Roman" w:eastAsia="Times New Roman" w:hAnsi="Times New Roman" w:cs="Times New Roman"/>
          <w:sz w:val="20"/>
          <w:szCs w:val="20"/>
          <w:highlight w:val="white"/>
        </w:rPr>
        <w:t xml:space="preserve">https://proxy.library.spbu.ru:2767/bcode/438995 (дата обращения: 14.03.2022). </w:t>
      </w:r>
    </w:p>
  </w:footnote>
  <w:footnote w:id="6">
    <w:p w14:paraId="0000023A" w14:textId="77777777" w:rsidR="00830920" w:rsidRDefault="00830920" w:rsidP="00830920">
      <w:pPr>
        <w:pBdr>
          <w:top w:val="nil"/>
          <w:left w:val="nil"/>
          <w:bottom w:val="nil"/>
          <w:right w:val="nil"/>
          <w:between w:val="nil"/>
        </w:pBdr>
        <w:spacing w:line="240" w:lineRule="auto"/>
        <w:ind w:left="142" w:hanging="142"/>
        <w:rPr>
          <w:rFonts w:ascii="Times New Roman" w:eastAsia="Times New Roman" w:hAnsi="Times New Roman" w:cs="Times New Roman"/>
          <w:color w:val="000000"/>
          <w:sz w:val="20"/>
          <w:szCs w:val="20"/>
          <w:highlight w:val="white"/>
        </w:rPr>
      </w:pPr>
      <w:r>
        <w:rPr>
          <w:vertAlign w:val="superscript"/>
        </w:rPr>
        <w:footnoteRef/>
      </w:r>
      <w:r>
        <w:rPr>
          <w:rFonts w:ascii="Times New Roman" w:eastAsia="Times New Roman" w:hAnsi="Times New Roman" w:cs="Times New Roman"/>
          <w:color w:val="000000"/>
          <w:sz w:val="20"/>
          <w:szCs w:val="20"/>
          <w:highlight w:val="white"/>
        </w:rPr>
        <w:t xml:space="preserve"> </w:t>
      </w:r>
      <w:r w:rsidRPr="00830920">
        <w:rPr>
          <w:rFonts w:ascii="Times New Roman" w:eastAsia="Times New Roman" w:hAnsi="Times New Roman" w:cs="Times New Roman"/>
          <w:color w:val="000000"/>
          <w:spacing w:val="-4"/>
          <w:sz w:val="20"/>
          <w:szCs w:val="20"/>
          <w:highlight w:val="white"/>
        </w:rPr>
        <w:t xml:space="preserve">Пирогова В.В. Исчерпание прав на товарный знак / </w:t>
      </w:r>
      <w:proofErr w:type="spellStart"/>
      <w:r w:rsidRPr="00830920">
        <w:rPr>
          <w:rFonts w:ascii="Times New Roman" w:eastAsia="Times New Roman" w:hAnsi="Times New Roman" w:cs="Times New Roman"/>
          <w:color w:val="000000"/>
          <w:spacing w:val="-4"/>
          <w:sz w:val="20"/>
          <w:szCs w:val="20"/>
          <w:highlight w:val="white"/>
        </w:rPr>
        <w:t>автореф</w:t>
      </w:r>
      <w:proofErr w:type="spellEnd"/>
      <w:r w:rsidRPr="00830920">
        <w:rPr>
          <w:rFonts w:ascii="Times New Roman" w:eastAsia="Times New Roman" w:hAnsi="Times New Roman" w:cs="Times New Roman"/>
          <w:color w:val="000000"/>
          <w:spacing w:val="-4"/>
          <w:sz w:val="20"/>
          <w:szCs w:val="20"/>
          <w:highlight w:val="white"/>
        </w:rPr>
        <w:t xml:space="preserve">. </w:t>
      </w:r>
      <w:proofErr w:type="spellStart"/>
      <w:r w:rsidRPr="00830920">
        <w:rPr>
          <w:rFonts w:ascii="Times New Roman" w:eastAsia="Times New Roman" w:hAnsi="Times New Roman" w:cs="Times New Roman"/>
          <w:color w:val="000000"/>
          <w:spacing w:val="-4"/>
          <w:sz w:val="20"/>
          <w:szCs w:val="20"/>
          <w:highlight w:val="white"/>
        </w:rPr>
        <w:t>дис</w:t>
      </w:r>
      <w:proofErr w:type="spellEnd"/>
      <w:r w:rsidRPr="00830920">
        <w:rPr>
          <w:rFonts w:ascii="Times New Roman" w:eastAsia="Times New Roman" w:hAnsi="Times New Roman" w:cs="Times New Roman"/>
          <w:color w:val="000000"/>
          <w:spacing w:val="-4"/>
          <w:sz w:val="20"/>
          <w:szCs w:val="20"/>
          <w:highlight w:val="white"/>
        </w:rPr>
        <w:t>. ... кандидата юридических наук. М. 2002. 19 с.</w:t>
      </w:r>
      <w:r>
        <w:rPr>
          <w:rFonts w:ascii="Times New Roman" w:eastAsia="Times New Roman" w:hAnsi="Times New Roman" w:cs="Times New Roman"/>
          <w:color w:val="000000"/>
          <w:sz w:val="20"/>
          <w:szCs w:val="20"/>
          <w:highlight w:val="white"/>
        </w:rPr>
        <w:t xml:space="preserve"> </w:t>
      </w:r>
    </w:p>
  </w:footnote>
  <w:footnote w:id="7">
    <w:p w14:paraId="0000023B"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Шахназаров Б.А. Территориальный принцип охраны интеллектуальной собственности и действие государственного суверенитета в цифровом пространстве // </w:t>
      </w:r>
      <w:proofErr w:type="spellStart"/>
      <w:r>
        <w:rPr>
          <w:rFonts w:ascii="Times New Roman" w:eastAsia="Times New Roman" w:hAnsi="Times New Roman" w:cs="Times New Roman"/>
          <w:sz w:val="20"/>
          <w:szCs w:val="20"/>
          <w:highlight w:val="white"/>
        </w:rPr>
        <w:t>Lex</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Russica</w:t>
      </w:r>
      <w:proofErr w:type="spellEnd"/>
      <w:r>
        <w:rPr>
          <w:rFonts w:ascii="Times New Roman" w:eastAsia="Times New Roman" w:hAnsi="Times New Roman" w:cs="Times New Roman"/>
          <w:sz w:val="20"/>
          <w:szCs w:val="20"/>
          <w:highlight w:val="white"/>
        </w:rPr>
        <w:t>. – 2018. № 12 (145). С. 134.</w:t>
      </w:r>
    </w:p>
    <w:p w14:paraId="0000023C" w14:textId="77777777" w:rsidR="00830920" w:rsidRDefault="00830920" w:rsidP="00830920">
      <w:pPr>
        <w:pBdr>
          <w:top w:val="nil"/>
          <w:left w:val="nil"/>
          <w:bottom w:val="nil"/>
          <w:right w:val="nil"/>
          <w:between w:val="nil"/>
        </w:pBdr>
        <w:spacing w:line="240" w:lineRule="auto"/>
        <w:rPr>
          <w:color w:val="000000"/>
          <w:sz w:val="20"/>
          <w:szCs w:val="20"/>
        </w:rPr>
      </w:pPr>
    </w:p>
  </w:footnote>
  <w:footnote w:id="8">
    <w:p w14:paraId="0000023D"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Гражданский кодекс Российской Федерации (часть четвертая) от 18.12.2006 № 230-ФЗ (ред. от 01.07.2017) // Собрание законодательства РФ. – 2006. № 52 (1ч.). С. 5496.</w:t>
      </w:r>
    </w:p>
  </w:footnote>
  <w:footnote w:id="9">
    <w:p w14:paraId="0000023E" w14:textId="77777777" w:rsidR="00830920" w:rsidRDefault="00830920" w:rsidP="00830920">
      <w:pPr>
        <w:spacing w:line="240" w:lineRule="auto"/>
        <w:ind w:left="142" w:hanging="142"/>
        <w:rPr>
          <w:sz w:val="20"/>
          <w:szCs w:val="20"/>
        </w:rPr>
      </w:pPr>
      <w:r>
        <w:rPr>
          <w:vertAlign w:val="superscript"/>
        </w:rPr>
        <w:footnoteRef/>
      </w:r>
      <w:r>
        <w:rPr>
          <w:rFonts w:ascii="Times New Roman" w:eastAsia="Times New Roman" w:hAnsi="Times New Roman" w:cs="Times New Roman"/>
          <w:sz w:val="20"/>
          <w:szCs w:val="20"/>
          <w:highlight w:val="white"/>
        </w:rPr>
        <w:t xml:space="preserve"> Федеральный закон от 28.06.2022 N 193-ФЗ "О внесении изменений в часть четвертую Гражданского кодекса Российской Федерации"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https://www.consultant.ru (дата обращения 22.04.2023).</w:t>
      </w:r>
    </w:p>
  </w:footnote>
  <w:footnote w:id="10">
    <w:p w14:paraId="000002C8" w14:textId="77777777" w:rsidR="00830920" w:rsidRDefault="00830920" w:rsidP="00830920">
      <w:pPr>
        <w:spacing w:line="240" w:lineRule="auto"/>
        <w:ind w:left="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Гражданский кодекс Российской Федерации (Часть четвертая) от 18.12.2006 № 230-ФЗ (в будущей редакции от 29.06.2023 г. согласно ФЗ РФ от 28 июня 2022 г. N 193-ФЗ) //</w:t>
      </w:r>
      <w:hyperlink r:id="rId1" w:anchor="/document/76805133/paragraph/9968:2">
        <w:r>
          <w:rPr>
            <w:rFonts w:ascii="Times New Roman" w:eastAsia="Times New Roman" w:hAnsi="Times New Roman" w:cs="Times New Roman"/>
            <w:sz w:val="20"/>
            <w:szCs w:val="20"/>
            <w:highlight w:val="white"/>
          </w:rPr>
          <w:t>http://ivo.garant.ru/#/document/76805133/paragraph/9968:2</w:t>
        </w:r>
      </w:hyperlink>
    </w:p>
  </w:footnote>
  <w:footnote w:id="11">
    <w:p w14:paraId="0000023F"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Юкша</w:t>
      </w:r>
      <w:proofErr w:type="spellEnd"/>
      <w:r>
        <w:rPr>
          <w:rFonts w:ascii="Times New Roman" w:eastAsia="Times New Roman" w:hAnsi="Times New Roman" w:cs="Times New Roman"/>
          <w:sz w:val="20"/>
          <w:szCs w:val="20"/>
        </w:rPr>
        <w:t xml:space="preserve"> Я.А. Гражданское право: учеб</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особие. 3-е изд. – М.: РИОР: ИНФРА-М, 2011. 364 с. </w:t>
      </w:r>
      <w:r>
        <w:rPr>
          <w:rFonts w:ascii="Times New Roman" w:eastAsia="Times New Roman" w:hAnsi="Times New Roman" w:cs="Times New Roman"/>
          <w:sz w:val="20"/>
          <w:szCs w:val="20"/>
          <w:highlight w:val="white"/>
        </w:rPr>
        <w:t>[Электр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w:t>
      </w:r>
      <w:r>
        <w:rPr>
          <w:rFonts w:ascii="Times New Roman" w:eastAsia="Times New Roman" w:hAnsi="Times New Roman" w:cs="Times New Roman"/>
          <w:sz w:val="20"/>
          <w:szCs w:val="20"/>
        </w:rPr>
        <w:t xml:space="preserve"> http://www.znanium.com/bookread.php?book=217127 (дата обращения: 28.03.2022).</w:t>
      </w:r>
    </w:p>
  </w:footnote>
  <w:footnote w:id="12">
    <w:p w14:paraId="00000240"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Шершеневич</w:t>
      </w:r>
      <w:proofErr w:type="spellEnd"/>
      <w:r>
        <w:rPr>
          <w:rFonts w:ascii="Times New Roman" w:eastAsia="Times New Roman" w:hAnsi="Times New Roman" w:cs="Times New Roman"/>
          <w:sz w:val="20"/>
          <w:szCs w:val="20"/>
          <w:highlight w:val="white"/>
        </w:rPr>
        <w:t xml:space="preserve"> Г.Ф.  Учебник русского гражданского права. В 2 т. Т. 2. Особенная часть. - М. 2019. T. 2. - С. 142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https://proxy.library.spbu.ru:2767/viewer/uchebnik-russkogo-grazhdanskogo-prava-v-2-t-tom-2-osobennaya-chast-442267#page/142  (дата обращения: 28.03.2022).</w:t>
      </w:r>
    </w:p>
  </w:footnote>
  <w:footnote w:id="13">
    <w:p w14:paraId="00000241"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Сергеев В.М. Экспертиза товарных знаков // Библиотечка изобретателя и патентоведа. – Л. 1984. С. 10.</w:t>
      </w:r>
    </w:p>
  </w:footnote>
  <w:footnote w:id="14">
    <w:p w14:paraId="00000242"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Цит. по: </w:t>
      </w:r>
      <w:proofErr w:type="spellStart"/>
      <w:r>
        <w:rPr>
          <w:rFonts w:ascii="Times New Roman" w:eastAsia="Times New Roman" w:hAnsi="Times New Roman" w:cs="Times New Roman"/>
          <w:sz w:val="20"/>
          <w:szCs w:val="20"/>
          <w:highlight w:val="white"/>
        </w:rPr>
        <w:t>Стадник</w:t>
      </w:r>
      <w:proofErr w:type="spellEnd"/>
      <w:r>
        <w:rPr>
          <w:rFonts w:ascii="Times New Roman" w:eastAsia="Times New Roman" w:hAnsi="Times New Roman" w:cs="Times New Roman"/>
          <w:sz w:val="20"/>
          <w:szCs w:val="20"/>
          <w:highlight w:val="white"/>
        </w:rPr>
        <w:t xml:space="preserve"> И.В. Товарные знаки и знаки обслуживания как средства индивидуализации товаров, работ и услуг</w:t>
      </w:r>
      <w:proofErr w:type="gramStart"/>
      <w:r>
        <w:rPr>
          <w:rFonts w:ascii="Times New Roman" w:eastAsia="Times New Roman" w:hAnsi="Times New Roman" w:cs="Times New Roman"/>
          <w:sz w:val="20"/>
          <w:szCs w:val="20"/>
          <w:highlight w:val="white"/>
        </w:rPr>
        <w:t xml:space="preserve">. : </w:t>
      </w:r>
      <w:proofErr w:type="spellStart"/>
      <w:proofErr w:type="gramEnd"/>
      <w:r>
        <w:rPr>
          <w:rFonts w:ascii="Times New Roman" w:eastAsia="Times New Roman" w:hAnsi="Times New Roman" w:cs="Times New Roman"/>
          <w:sz w:val="20"/>
          <w:szCs w:val="20"/>
          <w:highlight w:val="white"/>
        </w:rPr>
        <w:t>дис</w:t>
      </w:r>
      <w:proofErr w:type="spellEnd"/>
      <w:r>
        <w:rPr>
          <w:rFonts w:ascii="Times New Roman" w:eastAsia="Times New Roman" w:hAnsi="Times New Roman" w:cs="Times New Roman"/>
          <w:sz w:val="20"/>
          <w:szCs w:val="20"/>
          <w:highlight w:val="white"/>
        </w:rPr>
        <w:t xml:space="preserve">. ... канд. </w:t>
      </w:r>
      <w:proofErr w:type="spellStart"/>
      <w:r>
        <w:rPr>
          <w:rFonts w:ascii="Times New Roman" w:eastAsia="Times New Roman" w:hAnsi="Times New Roman" w:cs="Times New Roman"/>
          <w:sz w:val="20"/>
          <w:szCs w:val="20"/>
          <w:highlight w:val="white"/>
        </w:rPr>
        <w:t>юрид</w:t>
      </w:r>
      <w:proofErr w:type="spellEnd"/>
      <w:r>
        <w:rPr>
          <w:rFonts w:ascii="Times New Roman" w:eastAsia="Times New Roman" w:hAnsi="Times New Roman" w:cs="Times New Roman"/>
          <w:sz w:val="20"/>
          <w:szCs w:val="20"/>
          <w:highlight w:val="white"/>
        </w:rPr>
        <w:t>. наук. – Белгород, 2017. С. 13.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http://dspace.bsu.edu.ru/handle/123456789/26697 (дата обращения: 22.03.2022).</w:t>
      </w:r>
    </w:p>
  </w:footnote>
  <w:footnote w:id="15">
    <w:p w14:paraId="00000243"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Рабец</w:t>
      </w:r>
      <w:proofErr w:type="spellEnd"/>
      <w:r>
        <w:rPr>
          <w:rFonts w:ascii="Times New Roman" w:eastAsia="Times New Roman" w:hAnsi="Times New Roman" w:cs="Times New Roman"/>
          <w:sz w:val="20"/>
          <w:szCs w:val="20"/>
        </w:rPr>
        <w:t xml:space="preserve"> А.П. Правовая охрана товарных знаков в России: современное состояние и перспективы. </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 xml:space="preserve"> СПб. 2003. С. 49.</w:t>
      </w:r>
    </w:p>
  </w:footnote>
  <w:footnote w:id="16">
    <w:p w14:paraId="00000244"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Парижская конвенция по охране промышленной собственности. Комментарий / Г. </w:t>
      </w:r>
      <w:proofErr w:type="spellStart"/>
      <w:r>
        <w:rPr>
          <w:rFonts w:ascii="Times New Roman" w:eastAsia="Times New Roman" w:hAnsi="Times New Roman" w:cs="Times New Roman"/>
          <w:sz w:val="20"/>
          <w:szCs w:val="20"/>
          <w:highlight w:val="white"/>
        </w:rPr>
        <w:t>Боденхаузен</w:t>
      </w:r>
      <w:proofErr w:type="spellEnd"/>
      <w:r>
        <w:rPr>
          <w:rFonts w:ascii="Times New Roman" w:eastAsia="Times New Roman" w:hAnsi="Times New Roman" w:cs="Times New Roman"/>
          <w:sz w:val="20"/>
          <w:szCs w:val="20"/>
          <w:highlight w:val="white"/>
        </w:rPr>
        <w:t>. Пер. с фр. Тумановой Н.Л.; Под ред. Богуславского М.М. – М. Изд-во «Прогресс», 1977. С. 32.</w:t>
      </w:r>
    </w:p>
  </w:footnote>
  <w:footnote w:id="17">
    <w:p w14:paraId="00000245"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Закон Федеративной Республики Германия «Об охране товарных знаков и других обозначений» от 25 октября 1994 г.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https://wipolex.wipo.int/ru/text/126199 (дата обращения: 22.03.22).</w:t>
      </w:r>
    </w:p>
  </w:footnote>
  <w:footnote w:id="18">
    <w:p w14:paraId="00000246"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Кодекс интеллектуальной собственности Французской Республики от 1 июля 1992 г. (сводная редакция от 15 ноября 2019 г.)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 xml:space="preserve">есурс] // Режим доступа: https://wipolex.wipo.int/ru/legislation/details/19324 (дата обращения: 22.03.2022). </w:t>
      </w:r>
    </w:p>
  </w:footnote>
  <w:footnote w:id="19">
    <w:p w14:paraId="00000247"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Закон Великобритании «</w:t>
      </w:r>
      <w:r>
        <w:rPr>
          <w:rFonts w:ascii="Times New Roman" w:eastAsia="Times New Roman" w:hAnsi="Times New Roman" w:cs="Times New Roman"/>
          <w:i/>
          <w:sz w:val="20"/>
          <w:szCs w:val="20"/>
          <w:highlight w:val="white"/>
        </w:rPr>
        <w:t>О товарных знаках</w:t>
      </w:r>
      <w:r>
        <w:rPr>
          <w:rFonts w:ascii="Times New Roman" w:eastAsia="Times New Roman" w:hAnsi="Times New Roman" w:cs="Times New Roman"/>
          <w:sz w:val="20"/>
          <w:szCs w:val="20"/>
          <w:highlight w:val="white"/>
        </w:rPr>
        <w:t>» (глава 26) от 21 июля 1994 г.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https://wipolex.wipo.int/ru/text/583761 (дата обращения : 22.03.2022).</w:t>
      </w:r>
    </w:p>
  </w:footnote>
  <w:footnote w:id="20">
    <w:p w14:paraId="00000248"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Закон США «</w:t>
      </w:r>
      <w:r>
        <w:rPr>
          <w:rFonts w:ascii="Times New Roman" w:eastAsia="Times New Roman" w:hAnsi="Times New Roman" w:cs="Times New Roman"/>
          <w:i/>
          <w:sz w:val="20"/>
          <w:szCs w:val="20"/>
        </w:rPr>
        <w:t>О товарных знаках</w:t>
      </w:r>
      <w:r>
        <w:rPr>
          <w:rFonts w:ascii="Times New Roman" w:eastAsia="Times New Roman" w:hAnsi="Times New Roman" w:cs="Times New Roman"/>
          <w:sz w:val="20"/>
          <w:szCs w:val="20"/>
        </w:rPr>
        <w:t xml:space="preserve">», 15 U.S.C. §§1051 </w:t>
      </w:r>
      <w:r>
        <w:rPr>
          <w:rFonts w:ascii="Times New Roman" w:eastAsia="Times New Roman" w:hAnsi="Times New Roman" w:cs="Times New Roman"/>
          <w:sz w:val="20"/>
          <w:szCs w:val="20"/>
          <w:highlight w:val="white"/>
        </w:rPr>
        <w:t>[Электр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 xml:space="preserve">есурс] // Режим доступа: </w:t>
      </w:r>
      <w:r>
        <w:rPr>
          <w:rFonts w:ascii="Times New Roman" w:eastAsia="Times New Roman" w:hAnsi="Times New Roman" w:cs="Times New Roman"/>
          <w:sz w:val="20"/>
          <w:szCs w:val="20"/>
        </w:rPr>
        <w:t>http://www.wipo.int/wipolex/ru/details.jsp?id=3931 (дата обращения: 22.03.2022).</w:t>
      </w:r>
    </w:p>
  </w:footnote>
  <w:footnote w:id="21">
    <w:p w14:paraId="00000249"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Соглашения по торговым аспектам прав интеллектуальной собственности (ТРИПС/TRIPS) [рус., англ.] (Заключено в г. Марракеше 15.04.1994)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http://www.consultant.ru/cons/cgi/online.cgi?req=doc&amp;base=INT&amp;n=5160#1yWfv0T54NgDmidK (дата обращения: 23.03.2022).</w:t>
      </w:r>
    </w:p>
  </w:footnote>
  <w:footnote w:id="22">
    <w:p w14:paraId="0000024A"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Сингапурский договор о законах по товарным знакам / Ратифицирован Федеральным законом РФ от 23 мая 2009 года N 98-ФЗ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https://docs.cntd.ru/document/902225153 (дата обращения: 23.02.2022).</w:t>
      </w:r>
    </w:p>
  </w:footnote>
  <w:footnote w:id="23">
    <w:p w14:paraId="0000024B" w14:textId="77777777" w:rsidR="00830920" w:rsidRPr="00830920" w:rsidRDefault="00830920" w:rsidP="00830920">
      <w:pPr>
        <w:widowControl w:val="0"/>
        <w:spacing w:line="240" w:lineRule="auto"/>
        <w:ind w:left="284" w:hanging="284"/>
        <w:rPr>
          <w:rFonts w:ascii="Times New Roman" w:eastAsia="Times New Roman" w:hAnsi="Times New Roman" w:cs="Times New Roman"/>
          <w:sz w:val="20"/>
          <w:szCs w:val="20"/>
          <w:highlight w:val="white"/>
          <w:lang w:val="en-US"/>
        </w:rPr>
      </w:pPr>
      <w:r>
        <w:rPr>
          <w:vertAlign w:val="superscript"/>
        </w:rPr>
        <w:footnoteRef/>
      </w:r>
      <w:r>
        <w:rPr>
          <w:rFonts w:ascii="Times New Roman" w:eastAsia="Times New Roman" w:hAnsi="Times New Roman" w:cs="Times New Roman"/>
          <w:sz w:val="20"/>
          <w:szCs w:val="20"/>
          <w:highlight w:val="white"/>
        </w:rPr>
        <w:t xml:space="preserve"> Панкова М.Н. Понятие товарного знака как средства индивидуализации // Актуальные проблемы Российского права. – 2011. </w:t>
      </w:r>
      <w:r w:rsidRPr="00830920">
        <w:rPr>
          <w:rFonts w:ascii="Times New Roman" w:eastAsia="Times New Roman" w:hAnsi="Times New Roman" w:cs="Times New Roman"/>
          <w:sz w:val="20"/>
          <w:szCs w:val="20"/>
          <w:highlight w:val="white"/>
          <w:lang w:val="en-US"/>
        </w:rPr>
        <w:t xml:space="preserve">№ 4. </w:t>
      </w:r>
      <w:r>
        <w:rPr>
          <w:rFonts w:ascii="Times New Roman" w:eastAsia="Times New Roman" w:hAnsi="Times New Roman" w:cs="Times New Roman"/>
          <w:sz w:val="20"/>
          <w:szCs w:val="20"/>
          <w:highlight w:val="white"/>
        </w:rPr>
        <w:t>С</w:t>
      </w:r>
      <w:r w:rsidRPr="00830920">
        <w:rPr>
          <w:rFonts w:ascii="Times New Roman" w:eastAsia="Times New Roman" w:hAnsi="Times New Roman" w:cs="Times New Roman"/>
          <w:sz w:val="20"/>
          <w:szCs w:val="20"/>
          <w:highlight w:val="white"/>
          <w:lang w:val="en-US"/>
        </w:rPr>
        <w:t>. 128.</w:t>
      </w:r>
    </w:p>
  </w:footnote>
  <w:footnote w:id="24">
    <w:p w14:paraId="0000024C" w14:textId="77777777" w:rsidR="00830920" w:rsidRPr="00830920" w:rsidRDefault="00830920" w:rsidP="00830920">
      <w:pPr>
        <w:widowControl w:val="0"/>
        <w:spacing w:line="240" w:lineRule="auto"/>
        <w:ind w:left="284" w:hanging="284"/>
        <w:rPr>
          <w:rFonts w:ascii="Times New Roman" w:eastAsia="Times New Roman" w:hAnsi="Times New Roman" w:cs="Times New Roman"/>
          <w:sz w:val="20"/>
          <w:szCs w:val="20"/>
          <w:highlight w:val="white"/>
          <w:lang w:val="en-US"/>
        </w:rPr>
      </w:pPr>
      <w:r>
        <w:rPr>
          <w:vertAlign w:val="superscript"/>
        </w:rPr>
        <w:footnoteRef/>
      </w:r>
      <w:r w:rsidRPr="00830920">
        <w:rPr>
          <w:rFonts w:ascii="Times New Roman" w:eastAsia="Times New Roman" w:hAnsi="Times New Roman" w:cs="Times New Roman"/>
          <w:sz w:val="20"/>
          <w:szCs w:val="20"/>
          <w:highlight w:val="white"/>
          <w:lang w:val="en-US"/>
        </w:rPr>
        <w:t xml:space="preserve"> </w:t>
      </w:r>
      <w:proofErr w:type="spellStart"/>
      <w:r w:rsidRPr="00830920">
        <w:rPr>
          <w:rFonts w:ascii="Times New Roman" w:eastAsia="Times New Roman" w:hAnsi="Times New Roman" w:cs="Times New Roman"/>
          <w:sz w:val="20"/>
          <w:szCs w:val="20"/>
          <w:highlight w:val="white"/>
          <w:lang w:val="en-US"/>
        </w:rPr>
        <w:t>Molengraaff</w:t>
      </w:r>
      <w:proofErr w:type="spellEnd"/>
      <w:r w:rsidRPr="00830920">
        <w:rPr>
          <w:rFonts w:ascii="Times New Roman" w:eastAsia="Times New Roman" w:hAnsi="Times New Roman" w:cs="Times New Roman"/>
          <w:sz w:val="20"/>
          <w:szCs w:val="20"/>
          <w:highlight w:val="white"/>
          <w:lang w:val="en-US"/>
        </w:rPr>
        <w:t xml:space="preserve"> W. L. P. A. The Nature of the Trade-Mark // </w:t>
      </w:r>
      <w:proofErr w:type="gramStart"/>
      <w:r w:rsidRPr="00830920">
        <w:rPr>
          <w:rFonts w:ascii="Times New Roman" w:eastAsia="Times New Roman" w:hAnsi="Times New Roman" w:cs="Times New Roman"/>
          <w:sz w:val="20"/>
          <w:szCs w:val="20"/>
          <w:highlight w:val="white"/>
          <w:lang w:val="en-US"/>
        </w:rPr>
        <w:t>The</w:t>
      </w:r>
      <w:proofErr w:type="gramEnd"/>
      <w:r w:rsidRPr="00830920">
        <w:rPr>
          <w:rFonts w:ascii="Times New Roman" w:eastAsia="Times New Roman" w:hAnsi="Times New Roman" w:cs="Times New Roman"/>
          <w:sz w:val="20"/>
          <w:szCs w:val="20"/>
          <w:highlight w:val="white"/>
          <w:lang w:val="en-US"/>
        </w:rPr>
        <w:t xml:space="preserve"> Yale Law Journal. – 1920. </w:t>
      </w:r>
      <w:proofErr w:type="gramStart"/>
      <w:r w:rsidRPr="00830920">
        <w:rPr>
          <w:rFonts w:ascii="Times New Roman" w:eastAsia="Times New Roman" w:hAnsi="Times New Roman" w:cs="Times New Roman"/>
          <w:sz w:val="20"/>
          <w:szCs w:val="20"/>
          <w:highlight w:val="white"/>
          <w:lang w:val="en-US"/>
        </w:rPr>
        <w:t>Vol. 29.</w:t>
      </w:r>
      <w:proofErr w:type="gramEnd"/>
      <w:r w:rsidRPr="00830920">
        <w:rPr>
          <w:rFonts w:ascii="Times New Roman" w:eastAsia="Times New Roman" w:hAnsi="Times New Roman" w:cs="Times New Roman"/>
          <w:sz w:val="20"/>
          <w:szCs w:val="20"/>
          <w:highlight w:val="white"/>
          <w:lang w:val="en-US"/>
        </w:rPr>
        <w:t xml:space="preserve"> </w:t>
      </w:r>
      <w:proofErr w:type="gramStart"/>
      <w:r w:rsidRPr="00830920">
        <w:rPr>
          <w:rFonts w:ascii="Times New Roman" w:eastAsia="Times New Roman" w:hAnsi="Times New Roman" w:cs="Times New Roman"/>
          <w:sz w:val="20"/>
          <w:szCs w:val="20"/>
          <w:highlight w:val="white"/>
          <w:lang w:val="en-US"/>
        </w:rPr>
        <w:t>№3.</w:t>
      </w:r>
      <w:proofErr w:type="gramEnd"/>
      <w:r w:rsidRPr="00830920">
        <w:rPr>
          <w:rFonts w:ascii="Times New Roman" w:eastAsia="Times New Roman" w:hAnsi="Times New Roman" w:cs="Times New Roman"/>
          <w:sz w:val="20"/>
          <w:szCs w:val="20"/>
          <w:highlight w:val="white"/>
          <w:lang w:val="en-US"/>
        </w:rPr>
        <w:t xml:space="preserve"> pp. 303-311</w:t>
      </w:r>
      <w:proofErr w:type="gramStart"/>
      <w:r w:rsidRPr="00830920">
        <w:rPr>
          <w:rFonts w:ascii="Times New Roman" w:eastAsia="Times New Roman" w:hAnsi="Times New Roman" w:cs="Times New Roman"/>
          <w:sz w:val="20"/>
          <w:szCs w:val="20"/>
          <w:highlight w:val="white"/>
          <w:lang w:val="en-US"/>
        </w:rPr>
        <w:t>.[</w:t>
      </w:r>
      <w:proofErr w:type="spellStart"/>
      <w:proofErr w:type="gramEnd"/>
      <w:r w:rsidRPr="00830920">
        <w:rPr>
          <w:rFonts w:ascii="Times New Roman" w:eastAsia="Times New Roman" w:hAnsi="Times New Roman" w:cs="Times New Roman"/>
          <w:sz w:val="20"/>
          <w:szCs w:val="20"/>
          <w:highlight w:val="white"/>
          <w:lang w:val="en-US"/>
        </w:rPr>
        <w:t>Electr</w:t>
      </w:r>
      <w:proofErr w:type="spellEnd"/>
      <w:r w:rsidRPr="00830920">
        <w:rPr>
          <w:rFonts w:ascii="Times New Roman" w:eastAsia="Times New Roman" w:hAnsi="Times New Roman" w:cs="Times New Roman"/>
          <w:sz w:val="20"/>
          <w:szCs w:val="20"/>
          <w:highlight w:val="white"/>
          <w:lang w:val="en-US"/>
        </w:rPr>
        <w:t>. resource] // Access mode:  https://doi.org/10.2307/787165 (</w:t>
      </w:r>
      <w:r>
        <w:rPr>
          <w:rFonts w:ascii="Times New Roman" w:eastAsia="Times New Roman" w:hAnsi="Times New Roman" w:cs="Times New Roman"/>
          <w:sz w:val="20"/>
          <w:szCs w:val="20"/>
          <w:highlight w:val="white"/>
        </w:rPr>
        <w:t>дата</w:t>
      </w:r>
      <w:r w:rsidRPr="00830920">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обращения</w:t>
      </w:r>
      <w:r w:rsidRPr="00830920">
        <w:rPr>
          <w:rFonts w:ascii="Times New Roman" w:eastAsia="Times New Roman" w:hAnsi="Times New Roman" w:cs="Times New Roman"/>
          <w:sz w:val="20"/>
          <w:szCs w:val="20"/>
          <w:highlight w:val="white"/>
          <w:lang w:val="en-US"/>
        </w:rPr>
        <w:t>: 23.03.2022).</w:t>
      </w:r>
    </w:p>
  </w:footnote>
  <w:footnote w:id="25">
    <w:p w14:paraId="0000024D"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Прохоров А.М.: Большой энциклопедический словарь. 2-е изд. – СПб. 2004. 1456 с. </w:t>
      </w:r>
      <w:r>
        <w:rPr>
          <w:rFonts w:ascii="Times New Roman" w:eastAsia="Times New Roman" w:hAnsi="Times New Roman" w:cs="Times New Roman"/>
          <w:sz w:val="20"/>
          <w:szCs w:val="20"/>
        </w:rPr>
        <w:t>[Электр</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есурс] // Режим доступа: </w:t>
      </w:r>
      <w:r>
        <w:rPr>
          <w:rFonts w:ascii="Times New Roman" w:eastAsia="Times New Roman" w:hAnsi="Times New Roman" w:cs="Times New Roman"/>
          <w:sz w:val="20"/>
          <w:szCs w:val="20"/>
          <w:highlight w:val="white"/>
        </w:rPr>
        <w:t xml:space="preserve"> http://www.endic.ru/enc_big/Logotip-33142.html (дата обращения: 25.03.2022). </w:t>
      </w:r>
    </w:p>
  </w:footnote>
  <w:footnote w:id="26">
    <w:p w14:paraId="0000024E"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Большой юридический словарь / А.Я. Сухарев, В.Е. </w:t>
      </w:r>
      <w:proofErr w:type="spellStart"/>
      <w:r>
        <w:rPr>
          <w:rFonts w:ascii="Times New Roman" w:eastAsia="Times New Roman" w:hAnsi="Times New Roman" w:cs="Times New Roman"/>
          <w:sz w:val="20"/>
          <w:szCs w:val="20"/>
          <w:highlight w:val="white"/>
        </w:rPr>
        <w:t>Крутских</w:t>
      </w:r>
      <w:proofErr w:type="spellEnd"/>
      <w:r>
        <w:rPr>
          <w:rFonts w:ascii="Times New Roman" w:eastAsia="Times New Roman" w:hAnsi="Times New Roman" w:cs="Times New Roman"/>
          <w:sz w:val="20"/>
          <w:szCs w:val="20"/>
          <w:highlight w:val="white"/>
        </w:rPr>
        <w:t xml:space="preserve">, А.Я. Сухарева. – М.: Инфра, 2003. </w:t>
      </w:r>
      <w:r>
        <w:rPr>
          <w:rFonts w:ascii="Times New Roman" w:eastAsia="Times New Roman" w:hAnsi="Times New Roman" w:cs="Times New Roman"/>
          <w:sz w:val="20"/>
          <w:szCs w:val="20"/>
        </w:rPr>
        <w:t>[Электр</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есурс] // Режим доступа: </w:t>
      </w:r>
      <w:r>
        <w:rPr>
          <w:rFonts w:ascii="Times New Roman" w:eastAsia="Times New Roman" w:hAnsi="Times New Roman" w:cs="Times New Roman"/>
          <w:sz w:val="20"/>
          <w:szCs w:val="20"/>
          <w:highlight w:val="white"/>
        </w:rPr>
        <w:t xml:space="preserve"> https://dic.academic.ru/dic.nsf/lower/18241 (дата обращения: 25.03.2022).</w:t>
      </w:r>
    </w:p>
  </w:footnote>
  <w:footnote w:id="27">
    <w:p w14:paraId="0000024F"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w:t>
      </w:r>
      <w:r w:rsidRPr="00830920">
        <w:rPr>
          <w:rFonts w:ascii="Times New Roman" w:eastAsia="Times New Roman" w:hAnsi="Times New Roman" w:cs="Times New Roman"/>
          <w:spacing w:val="-4"/>
          <w:sz w:val="20"/>
          <w:szCs w:val="20"/>
          <w:highlight w:val="white"/>
        </w:rPr>
        <w:t>Романов С.С. Товарный знак: понятие и виды // Таврический научный обозреватель. 2016. № 12 (17)</w:t>
      </w:r>
      <w:proofErr w:type="gramStart"/>
      <w:r w:rsidRPr="00830920">
        <w:rPr>
          <w:rFonts w:ascii="Times New Roman" w:eastAsia="Times New Roman" w:hAnsi="Times New Roman" w:cs="Times New Roman"/>
          <w:spacing w:val="-4"/>
          <w:sz w:val="20"/>
          <w:szCs w:val="20"/>
          <w:highlight w:val="white"/>
        </w:rPr>
        <w:t>.</w:t>
      </w:r>
      <w:proofErr w:type="gramEnd"/>
      <w:r w:rsidRPr="00830920">
        <w:rPr>
          <w:rFonts w:ascii="Times New Roman" w:eastAsia="Times New Roman" w:hAnsi="Times New Roman" w:cs="Times New Roman"/>
          <w:spacing w:val="-4"/>
          <w:sz w:val="20"/>
          <w:szCs w:val="20"/>
          <w:highlight w:val="white"/>
        </w:rPr>
        <w:t xml:space="preserve"> </w:t>
      </w:r>
      <w:proofErr w:type="gramStart"/>
      <w:r w:rsidRPr="00830920">
        <w:rPr>
          <w:rFonts w:ascii="Times New Roman" w:eastAsia="Times New Roman" w:hAnsi="Times New Roman" w:cs="Times New Roman"/>
          <w:spacing w:val="-4"/>
          <w:sz w:val="20"/>
          <w:szCs w:val="20"/>
          <w:highlight w:val="white"/>
        </w:rPr>
        <w:t>ч</w:t>
      </w:r>
      <w:proofErr w:type="gramEnd"/>
      <w:r w:rsidRPr="00830920">
        <w:rPr>
          <w:rFonts w:ascii="Times New Roman" w:eastAsia="Times New Roman" w:hAnsi="Times New Roman" w:cs="Times New Roman"/>
          <w:spacing w:val="-4"/>
          <w:sz w:val="20"/>
          <w:szCs w:val="20"/>
          <w:highlight w:val="white"/>
        </w:rPr>
        <w:t>. 2. С. 64.</w:t>
      </w:r>
    </w:p>
  </w:footnote>
  <w:footnote w:id="28">
    <w:p w14:paraId="00000250"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Приказ Минэкономразвития России от 20.07.2015 № 482 </w:t>
      </w:r>
      <w:r>
        <w:rPr>
          <w:rFonts w:ascii="Times New Roman" w:eastAsia="Times New Roman" w:hAnsi="Times New Roman" w:cs="Times New Roman"/>
          <w:sz w:val="20"/>
          <w:szCs w:val="20"/>
        </w:rPr>
        <w:t>[Электр</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есурс] // Режим доступа: </w:t>
      </w:r>
      <w:r>
        <w:rPr>
          <w:rFonts w:ascii="Times New Roman" w:eastAsia="Times New Roman" w:hAnsi="Times New Roman" w:cs="Times New Roman"/>
          <w:sz w:val="20"/>
          <w:szCs w:val="20"/>
          <w:highlight w:val="white"/>
        </w:rPr>
        <w:t xml:space="preserve"> https://rospatent.gov.ru/ru/documents/482-prikaz-minekonomrazvitiya-rossii-ot-20-07-2015-482 (дата обращения: 25.03.2022).</w:t>
      </w:r>
    </w:p>
  </w:footnote>
  <w:footnote w:id="29">
    <w:p w14:paraId="00000251"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Гражданское и торговое право зарубежных стран</w:t>
      </w:r>
      <w:proofErr w:type="gramStart"/>
      <w:r>
        <w:rPr>
          <w:rFonts w:ascii="Times New Roman" w:eastAsia="Times New Roman" w:hAnsi="Times New Roman" w:cs="Times New Roman"/>
          <w:sz w:val="20"/>
          <w:szCs w:val="20"/>
          <w:highlight w:val="white"/>
        </w:rPr>
        <w:t xml:space="preserve"> / О</w:t>
      </w:r>
      <w:proofErr w:type="gramEnd"/>
      <w:r>
        <w:rPr>
          <w:rFonts w:ascii="Times New Roman" w:eastAsia="Times New Roman" w:hAnsi="Times New Roman" w:cs="Times New Roman"/>
          <w:sz w:val="20"/>
          <w:szCs w:val="20"/>
          <w:highlight w:val="white"/>
        </w:rPr>
        <w:t>тв. ред. А.С. Комаров и др. – М. 2008. Т. II. С. 305</w:t>
      </w:r>
      <w:r>
        <w:rPr>
          <w:rFonts w:ascii="Times New Roman" w:eastAsia="Times New Roman" w:hAnsi="Times New Roman" w:cs="Times New Roman"/>
          <w:sz w:val="20"/>
          <w:szCs w:val="20"/>
        </w:rPr>
        <w:t>.</w:t>
      </w:r>
    </w:p>
  </w:footnote>
  <w:footnote w:id="30">
    <w:p w14:paraId="00000252"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Ситдикова Л.Б. Нормативно-правовое и договорное регулирование отношений на возмездное оказание консультационных услуг. – М.: ИГ «Юрист», 2007. С. 52.</w:t>
      </w:r>
    </w:p>
  </w:footnote>
  <w:footnote w:id="31">
    <w:p w14:paraId="00000253"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Шестимиров</w:t>
      </w:r>
      <w:proofErr w:type="spellEnd"/>
      <w:r>
        <w:rPr>
          <w:rFonts w:ascii="Times New Roman" w:eastAsia="Times New Roman" w:hAnsi="Times New Roman" w:cs="Times New Roman"/>
          <w:sz w:val="20"/>
          <w:szCs w:val="20"/>
        </w:rPr>
        <w:t xml:space="preserve"> А.А., Фролова Л.Ф. Экспертиза товарных знаков и промышленных образцов. – М., </w:t>
      </w:r>
      <w:proofErr w:type="spellStart"/>
      <w:r>
        <w:rPr>
          <w:rFonts w:ascii="Times New Roman" w:eastAsia="Times New Roman" w:hAnsi="Times New Roman" w:cs="Times New Roman"/>
          <w:sz w:val="20"/>
          <w:szCs w:val="20"/>
        </w:rPr>
        <w:t>Госполитиздат</w:t>
      </w:r>
      <w:proofErr w:type="spellEnd"/>
      <w:r>
        <w:rPr>
          <w:rFonts w:ascii="Times New Roman" w:eastAsia="Times New Roman" w:hAnsi="Times New Roman" w:cs="Times New Roman"/>
          <w:sz w:val="20"/>
          <w:szCs w:val="20"/>
        </w:rPr>
        <w:t>. 1989. С. 6.</w:t>
      </w:r>
    </w:p>
  </w:footnote>
  <w:footnote w:id="32">
    <w:p w14:paraId="00000254"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Панкова М.Н. Нетрадиционные товарные знаки: виды и особенности регулирования // Интерактивная наука. </w:t>
      </w:r>
      <w:r>
        <w:rPr>
          <w:rFonts w:ascii="Times New Roman" w:eastAsia="Times New Roman" w:hAnsi="Times New Roman" w:cs="Times New Roman"/>
          <w:sz w:val="20"/>
          <w:szCs w:val="20"/>
          <w:highlight w:val="white"/>
        </w:rPr>
        <w:t>– 2018. №</w:t>
      </w:r>
      <w:r>
        <w:rPr>
          <w:rFonts w:ascii="Times New Roman" w:eastAsia="Times New Roman" w:hAnsi="Times New Roman" w:cs="Times New Roman"/>
          <w:sz w:val="20"/>
          <w:szCs w:val="20"/>
        </w:rPr>
        <w:t>10 (32). С. 49-50.</w:t>
      </w:r>
    </w:p>
  </w:footnote>
  <w:footnote w:id="33">
    <w:p w14:paraId="00000255"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Макарова В.В. Особенности регистрации объемных товарных знаков //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 xml:space="preserve">есурс]. – Режим доступа: https://zuykov.com/ru/about/articles/osobennosti-registracii-obemnyh-tovarnyh-znakov/ (дата обращения: 27.03.2022). </w:t>
      </w:r>
    </w:p>
  </w:footnote>
  <w:footnote w:id="34">
    <w:p w14:paraId="00000256"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Пшеничников В.В. Товарный знак как средство индивидуализации хозяйствующего субъекта. Автореф. … дисс. канд. </w:t>
      </w:r>
      <w:proofErr w:type="spellStart"/>
      <w:r>
        <w:rPr>
          <w:rFonts w:ascii="Times New Roman" w:eastAsia="Times New Roman" w:hAnsi="Times New Roman" w:cs="Times New Roman"/>
          <w:sz w:val="20"/>
          <w:szCs w:val="20"/>
          <w:highlight w:val="white"/>
        </w:rPr>
        <w:t>юрид</w:t>
      </w:r>
      <w:proofErr w:type="spellEnd"/>
      <w:r>
        <w:rPr>
          <w:rFonts w:ascii="Times New Roman" w:eastAsia="Times New Roman" w:hAnsi="Times New Roman" w:cs="Times New Roman"/>
          <w:sz w:val="20"/>
          <w:szCs w:val="20"/>
          <w:highlight w:val="white"/>
        </w:rPr>
        <w:t>. наук. – Белгород, 2017. С. 24.</w:t>
      </w:r>
    </w:p>
  </w:footnote>
  <w:footnote w:id="35">
    <w:p w14:paraId="00000257"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Панкова М.Н. Нетрадиционные товарные знаки: виды и особенности регулирования. - С. 51.</w:t>
      </w:r>
    </w:p>
  </w:footnote>
  <w:footnote w:id="36">
    <w:p w14:paraId="00000258"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sidRPr="00830920">
        <w:rPr>
          <w:rFonts w:ascii="Times New Roman" w:eastAsia="Times New Roman" w:hAnsi="Times New Roman" w:cs="Times New Roman"/>
          <w:spacing w:val="-4"/>
          <w:sz w:val="20"/>
          <w:szCs w:val="20"/>
          <w:highlight w:val="white"/>
        </w:rPr>
        <w:t>Панкова М.Н. Охрана товарных знаков: виды и регулирование // Вектор юридической науки. 2021. №3. С. 165.</w:t>
      </w:r>
    </w:p>
  </w:footnote>
  <w:footnote w:id="37">
    <w:p w14:paraId="00000259"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Торговая марка №345836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https://companies.rbc.ru/trademark/345836/ (дата обращения: 25.03.2022).</w:t>
      </w:r>
    </w:p>
  </w:footnote>
  <w:footnote w:id="38">
    <w:p w14:paraId="0000025A" w14:textId="77777777" w:rsidR="00830920" w:rsidRDefault="00830920" w:rsidP="00830920">
      <w:pPr>
        <w:widowControl w:val="0"/>
        <w:spacing w:line="240" w:lineRule="auto"/>
        <w:ind w:left="284" w:hanging="284"/>
        <w:jc w:val="both"/>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Романов С.С. Товарный знак: понятие и виды. - С. 69.</w:t>
      </w:r>
    </w:p>
  </w:footnote>
  <w:footnote w:id="39">
    <w:p w14:paraId="0000025B"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«Новые типы знаков» Постоянный комитет по законодательству в области товарных знаков, промышленных образцов и географических указаний  SCT/16/2 от 1 сентября 2006. </w:t>
      </w:r>
      <w:proofErr w:type="spellStart"/>
      <w:r>
        <w:rPr>
          <w:rFonts w:ascii="Times New Roman" w:eastAsia="Times New Roman" w:hAnsi="Times New Roman" w:cs="Times New Roman"/>
          <w:sz w:val="20"/>
          <w:szCs w:val="20"/>
          <w:highlight w:val="white"/>
        </w:rPr>
        <w:t>par</w:t>
      </w:r>
      <w:proofErr w:type="spellEnd"/>
      <w:r>
        <w:rPr>
          <w:rFonts w:ascii="Times New Roman" w:eastAsia="Times New Roman" w:hAnsi="Times New Roman" w:cs="Times New Roman"/>
          <w:sz w:val="20"/>
          <w:szCs w:val="20"/>
          <w:highlight w:val="white"/>
        </w:rPr>
        <w:t>. 38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https://www.wipo.int/edocs/mdocs/sct/ru/sct_16/sct_16_2.pdf.</w:t>
      </w:r>
    </w:p>
  </w:footnote>
  <w:footnote w:id="40">
    <w:p w14:paraId="0000025C"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Романов С.С. Товарный знак: понятие и виды // Таврический научный обозреватель. – 2016. № 12 (17)</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ч</w:t>
      </w:r>
      <w:proofErr w:type="gramEnd"/>
      <w:r>
        <w:rPr>
          <w:rFonts w:ascii="Times New Roman" w:eastAsia="Times New Roman" w:hAnsi="Times New Roman" w:cs="Times New Roman"/>
          <w:sz w:val="20"/>
          <w:szCs w:val="20"/>
          <w:highlight w:val="white"/>
        </w:rPr>
        <w:t>. 2. С. 67.</w:t>
      </w:r>
    </w:p>
  </w:footnote>
  <w:footnote w:id="41">
    <w:p w14:paraId="0000025D"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«Новые типы знаков» Постоянный комитет по законодательству в области товарных знаков, промышленных образцов и географических указаний  SCT/16/2 от 1 сентября 2006. </w:t>
      </w:r>
      <w:proofErr w:type="spellStart"/>
      <w:r>
        <w:rPr>
          <w:rFonts w:ascii="Times New Roman" w:eastAsia="Times New Roman" w:hAnsi="Times New Roman" w:cs="Times New Roman"/>
          <w:sz w:val="20"/>
          <w:szCs w:val="20"/>
          <w:highlight w:val="white"/>
        </w:rPr>
        <w:t>par</w:t>
      </w:r>
      <w:proofErr w:type="spellEnd"/>
      <w:r>
        <w:rPr>
          <w:rFonts w:ascii="Times New Roman" w:eastAsia="Times New Roman" w:hAnsi="Times New Roman" w:cs="Times New Roman"/>
          <w:sz w:val="20"/>
          <w:szCs w:val="20"/>
          <w:highlight w:val="white"/>
        </w:rPr>
        <w:t>. 42-45 //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https://www.wipo.int/edocs/mdocs/sct/ru/sct_16/sct_16_2.pdf. (дата обращения: 25.03.2022).</w:t>
      </w:r>
    </w:p>
  </w:footnote>
  <w:footnote w:id="42">
    <w:p w14:paraId="0000025E" w14:textId="77777777" w:rsidR="00830920" w:rsidRPr="00830920" w:rsidRDefault="00830920" w:rsidP="00830920">
      <w:pPr>
        <w:widowControl w:val="0"/>
        <w:spacing w:line="240" w:lineRule="auto"/>
        <w:ind w:left="284" w:hanging="284"/>
        <w:rPr>
          <w:rFonts w:ascii="Times New Roman" w:eastAsia="Times New Roman" w:hAnsi="Times New Roman" w:cs="Times New Roman"/>
          <w:sz w:val="20"/>
          <w:szCs w:val="20"/>
          <w:highlight w:val="white"/>
          <w:lang w:val="en-US"/>
        </w:rPr>
      </w:pPr>
      <w:r>
        <w:rPr>
          <w:vertAlign w:val="superscript"/>
        </w:rPr>
        <w:footnoteRef/>
      </w:r>
      <w:r w:rsidRPr="00830920">
        <w:rPr>
          <w:rFonts w:ascii="Times New Roman" w:eastAsia="Times New Roman" w:hAnsi="Times New Roman" w:cs="Times New Roman"/>
          <w:sz w:val="20"/>
          <w:szCs w:val="20"/>
          <w:highlight w:val="white"/>
          <w:lang w:val="en-US"/>
        </w:rPr>
        <w:t xml:space="preserve"> Re Celia Clarke, DBA Clarke's </w:t>
      </w:r>
      <w:proofErr w:type="spellStart"/>
      <w:r w:rsidRPr="00830920">
        <w:rPr>
          <w:rFonts w:ascii="Times New Roman" w:eastAsia="Times New Roman" w:hAnsi="Times New Roman" w:cs="Times New Roman"/>
          <w:sz w:val="20"/>
          <w:szCs w:val="20"/>
          <w:highlight w:val="white"/>
          <w:lang w:val="en-US"/>
        </w:rPr>
        <w:t>Osewez</w:t>
      </w:r>
      <w:proofErr w:type="spellEnd"/>
      <w:r w:rsidRPr="00830920">
        <w:rPr>
          <w:rFonts w:ascii="Times New Roman" w:eastAsia="Times New Roman" w:hAnsi="Times New Roman" w:cs="Times New Roman"/>
          <w:sz w:val="20"/>
          <w:szCs w:val="20"/>
          <w:highlight w:val="white"/>
          <w:lang w:val="en-US"/>
        </w:rPr>
        <w:t xml:space="preserve">, Serial No. 758,429, September 19, 1990, Trademark Trial and Appeal Board Patent and Trademark Office (P.T.O.) </w:t>
      </w:r>
      <w:r w:rsidRPr="00830920">
        <w:rPr>
          <w:rFonts w:ascii="Times New Roman" w:eastAsia="Times New Roman" w:hAnsi="Times New Roman" w:cs="Times New Roman"/>
          <w:sz w:val="20"/>
          <w:szCs w:val="20"/>
          <w:lang w:val="en-US"/>
        </w:rPr>
        <w:t>[</w:t>
      </w:r>
      <w:proofErr w:type="spellStart"/>
      <w:r w:rsidRPr="00830920">
        <w:rPr>
          <w:rFonts w:ascii="Times New Roman" w:eastAsia="Times New Roman" w:hAnsi="Times New Roman" w:cs="Times New Roman"/>
          <w:sz w:val="20"/>
          <w:szCs w:val="20"/>
          <w:lang w:val="en-US"/>
        </w:rPr>
        <w:t>Electr</w:t>
      </w:r>
      <w:proofErr w:type="spellEnd"/>
      <w:r w:rsidRPr="00830920">
        <w:rPr>
          <w:rFonts w:ascii="Times New Roman" w:eastAsia="Times New Roman" w:hAnsi="Times New Roman" w:cs="Times New Roman"/>
          <w:sz w:val="20"/>
          <w:szCs w:val="20"/>
          <w:lang w:val="en-US"/>
        </w:rPr>
        <w:t xml:space="preserve">. resource] // Access mode: </w:t>
      </w:r>
      <w:r w:rsidRPr="00830920">
        <w:rPr>
          <w:rFonts w:ascii="Times New Roman" w:eastAsia="Times New Roman" w:hAnsi="Times New Roman" w:cs="Times New Roman"/>
          <w:sz w:val="20"/>
          <w:szCs w:val="20"/>
          <w:highlight w:val="white"/>
          <w:lang w:val="en-US"/>
        </w:rPr>
        <w:t>https://ipmall.law.unh.edu/content/ttab-trademark-trial-and-appeal-board-1-re-celia-clarke-dba-clarkes-osewez-serial-no-758429 (</w:t>
      </w:r>
      <w:r>
        <w:rPr>
          <w:rFonts w:ascii="Times New Roman" w:eastAsia="Times New Roman" w:hAnsi="Times New Roman" w:cs="Times New Roman"/>
          <w:sz w:val="20"/>
          <w:szCs w:val="20"/>
          <w:highlight w:val="white"/>
        </w:rPr>
        <w:t>дата</w:t>
      </w:r>
      <w:r w:rsidRPr="00830920">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обращения</w:t>
      </w:r>
      <w:r w:rsidRPr="00830920">
        <w:rPr>
          <w:rFonts w:ascii="Times New Roman" w:eastAsia="Times New Roman" w:hAnsi="Times New Roman" w:cs="Times New Roman"/>
          <w:sz w:val="20"/>
          <w:szCs w:val="20"/>
          <w:highlight w:val="white"/>
          <w:lang w:val="en-US"/>
        </w:rPr>
        <w:t>: 25.03.2022).</w:t>
      </w:r>
    </w:p>
  </w:footnote>
  <w:footnote w:id="43">
    <w:p w14:paraId="0000025F"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Какие требования предъявляются к описанию заявляемого обозначения?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https://rospatent.gov.ru/ru/faq/kakie-trebovaniya-predyavlyayutsya-k-opisaniyu-zayavlyaemogo-oboznacheniya (дата обращения: 25.03.2022).</w:t>
      </w:r>
    </w:p>
  </w:footnote>
  <w:footnote w:id="44">
    <w:p w14:paraId="00000260" w14:textId="77777777" w:rsidR="00830920" w:rsidRPr="00830920" w:rsidRDefault="00830920" w:rsidP="00830920">
      <w:pPr>
        <w:widowControl w:val="0"/>
        <w:spacing w:line="240" w:lineRule="auto"/>
        <w:ind w:left="284" w:hanging="284"/>
        <w:rPr>
          <w:rFonts w:ascii="Times New Roman" w:eastAsia="Times New Roman" w:hAnsi="Times New Roman" w:cs="Times New Roman"/>
          <w:sz w:val="20"/>
          <w:szCs w:val="20"/>
          <w:highlight w:val="white"/>
          <w:lang w:val="en-US"/>
        </w:rPr>
      </w:pPr>
      <w:r>
        <w:rPr>
          <w:vertAlign w:val="superscript"/>
        </w:rPr>
        <w:footnoteRef/>
      </w:r>
      <w:r w:rsidRPr="00830920">
        <w:rPr>
          <w:rFonts w:ascii="Times New Roman" w:eastAsia="Times New Roman" w:hAnsi="Times New Roman" w:cs="Times New Roman"/>
          <w:sz w:val="20"/>
          <w:szCs w:val="20"/>
          <w:highlight w:val="white"/>
          <w:lang w:val="en-US"/>
        </w:rPr>
        <w:t xml:space="preserve"> Ralf </w:t>
      </w:r>
      <w:proofErr w:type="spellStart"/>
      <w:r w:rsidRPr="00830920">
        <w:rPr>
          <w:rFonts w:ascii="Times New Roman" w:eastAsia="Times New Roman" w:hAnsi="Times New Roman" w:cs="Times New Roman"/>
          <w:sz w:val="20"/>
          <w:szCs w:val="20"/>
          <w:highlight w:val="white"/>
          <w:lang w:val="en-US"/>
        </w:rPr>
        <w:t>Sieckmann</w:t>
      </w:r>
      <w:proofErr w:type="spellEnd"/>
      <w:r w:rsidRPr="00830920">
        <w:rPr>
          <w:rFonts w:ascii="Times New Roman" w:eastAsia="Times New Roman" w:hAnsi="Times New Roman" w:cs="Times New Roman"/>
          <w:sz w:val="20"/>
          <w:szCs w:val="20"/>
          <w:highlight w:val="white"/>
          <w:lang w:val="en-US"/>
        </w:rPr>
        <w:t xml:space="preserve"> v </w:t>
      </w:r>
      <w:proofErr w:type="spellStart"/>
      <w:r w:rsidRPr="00830920">
        <w:rPr>
          <w:rFonts w:ascii="Times New Roman" w:eastAsia="Times New Roman" w:hAnsi="Times New Roman" w:cs="Times New Roman"/>
          <w:sz w:val="20"/>
          <w:szCs w:val="20"/>
          <w:highlight w:val="white"/>
          <w:lang w:val="en-US"/>
        </w:rPr>
        <w:t>Deutsches</w:t>
      </w:r>
      <w:proofErr w:type="spellEnd"/>
      <w:r w:rsidRPr="00830920">
        <w:rPr>
          <w:rFonts w:ascii="Times New Roman" w:eastAsia="Times New Roman" w:hAnsi="Times New Roman" w:cs="Times New Roman"/>
          <w:sz w:val="20"/>
          <w:szCs w:val="20"/>
          <w:highlight w:val="white"/>
          <w:lang w:val="en-US"/>
        </w:rPr>
        <w:t xml:space="preserve"> Patent- und </w:t>
      </w:r>
      <w:proofErr w:type="spellStart"/>
      <w:r w:rsidRPr="00830920">
        <w:rPr>
          <w:rFonts w:ascii="Times New Roman" w:eastAsia="Times New Roman" w:hAnsi="Times New Roman" w:cs="Times New Roman"/>
          <w:sz w:val="20"/>
          <w:szCs w:val="20"/>
          <w:highlight w:val="white"/>
          <w:lang w:val="en-US"/>
        </w:rPr>
        <w:t>Markenamt</w:t>
      </w:r>
      <w:proofErr w:type="spellEnd"/>
      <w:r w:rsidRPr="00830920">
        <w:rPr>
          <w:rFonts w:ascii="Times New Roman" w:eastAsia="Times New Roman" w:hAnsi="Times New Roman" w:cs="Times New Roman"/>
          <w:sz w:val="20"/>
          <w:szCs w:val="20"/>
          <w:highlight w:val="white"/>
          <w:lang w:val="en-US"/>
        </w:rPr>
        <w:t xml:space="preserve">, Case C-273/00, 12 December 2002, § 69-73, European Court Reports 2002 I-11737 </w:t>
      </w:r>
      <w:r w:rsidRPr="00830920">
        <w:rPr>
          <w:rFonts w:ascii="Times New Roman" w:eastAsia="Times New Roman" w:hAnsi="Times New Roman" w:cs="Times New Roman"/>
          <w:sz w:val="20"/>
          <w:szCs w:val="20"/>
          <w:lang w:val="en-US"/>
        </w:rPr>
        <w:t>[</w:t>
      </w:r>
      <w:proofErr w:type="spellStart"/>
      <w:r w:rsidRPr="00830920">
        <w:rPr>
          <w:rFonts w:ascii="Times New Roman" w:eastAsia="Times New Roman" w:hAnsi="Times New Roman" w:cs="Times New Roman"/>
          <w:sz w:val="20"/>
          <w:szCs w:val="20"/>
          <w:lang w:val="en-US"/>
        </w:rPr>
        <w:t>Electr</w:t>
      </w:r>
      <w:proofErr w:type="spellEnd"/>
      <w:r w:rsidRPr="00830920">
        <w:rPr>
          <w:rFonts w:ascii="Times New Roman" w:eastAsia="Times New Roman" w:hAnsi="Times New Roman" w:cs="Times New Roman"/>
          <w:sz w:val="20"/>
          <w:szCs w:val="20"/>
          <w:lang w:val="en-US"/>
        </w:rPr>
        <w:t>. resource] // Access mode:</w:t>
      </w:r>
      <w:r w:rsidRPr="00830920">
        <w:rPr>
          <w:rFonts w:ascii="Times New Roman" w:eastAsia="Times New Roman" w:hAnsi="Times New Roman" w:cs="Times New Roman"/>
          <w:sz w:val="20"/>
          <w:szCs w:val="20"/>
          <w:highlight w:val="white"/>
          <w:lang w:val="en-US"/>
        </w:rPr>
        <w:t>https://eur-lex.europa.eu/legal-content/EN/TXT/?uri=CELEX%3A62000CJ0273 (</w:t>
      </w:r>
      <w:r>
        <w:rPr>
          <w:rFonts w:ascii="Times New Roman" w:eastAsia="Times New Roman" w:hAnsi="Times New Roman" w:cs="Times New Roman"/>
          <w:sz w:val="20"/>
          <w:szCs w:val="20"/>
          <w:highlight w:val="white"/>
        </w:rPr>
        <w:t>дата</w:t>
      </w:r>
      <w:r w:rsidRPr="00830920">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обращения</w:t>
      </w:r>
      <w:r w:rsidRPr="00830920">
        <w:rPr>
          <w:rFonts w:ascii="Times New Roman" w:eastAsia="Times New Roman" w:hAnsi="Times New Roman" w:cs="Times New Roman"/>
          <w:sz w:val="20"/>
          <w:szCs w:val="20"/>
          <w:highlight w:val="white"/>
          <w:lang w:val="en-US"/>
        </w:rPr>
        <w:t>: 27.03.2022).</w:t>
      </w:r>
    </w:p>
  </w:footnote>
  <w:footnote w:id="45">
    <w:p w14:paraId="00000261"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sidRPr="00830920">
        <w:rPr>
          <w:rFonts w:ascii="Times New Roman" w:eastAsia="Times New Roman" w:hAnsi="Times New Roman" w:cs="Times New Roman"/>
          <w:sz w:val="20"/>
          <w:szCs w:val="20"/>
          <w:highlight w:val="white"/>
          <w:lang w:val="en-US"/>
        </w:rPr>
        <w:t xml:space="preserve"> Ms. </w:t>
      </w:r>
      <w:proofErr w:type="spellStart"/>
      <w:r w:rsidRPr="00830920">
        <w:rPr>
          <w:rFonts w:ascii="Times New Roman" w:eastAsia="Times New Roman" w:hAnsi="Times New Roman" w:cs="Times New Roman"/>
          <w:sz w:val="20"/>
          <w:szCs w:val="20"/>
          <w:highlight w:val="white"/>
          <w:lang w:val="en-US"/>
        </w:rPr>
        <w:t>Mugdha</w:t>
      </w:r>
      <w:proofErr w:type="spellEnd"/>
      <w:r w:rsidRPr="00830920">
        <w:rPr>
          <w:rFonts w:ascii="Times New Roman" w:eastAsia="Times New Roman" w:hAnsi="Times New Roman" w:cs="Times New Roman"/>
          <w:sz w:val="20"/>
          <w:szCs w:val="20"/>
          <w:highlight w:val="white"/>
          <w:lang w:val="en-US"/>
        </w:rPr>
        <w:t xml:space="preserve"> </w:t>
      </w:r>
      <w:proofErr w:type="spellStart"/>
      <w:r w:rsidRPr="00830920">
        <w:rPr>
          <w:rFonts w:ascii="Times New Roman" w:eastAsia="Times New Roman" w:hAnsi="Times New Roman" w:cs="Times New Roman"/>
          <w:sz w:val="20"/>
          <w:szCs w:val="20"/>
          <w:highlight w:val="white"/>
          <w:lang w:val="en-US"/>
        </w:rPr>
        <w:t>Palsule</w:t>
      </w:r>
      <w:proofErr w:type="spellEnd"/>
      <w:r w:rsidRPr="00830920">
        <w:rPr>
          <w:rFonts w:ascii="Times New Roman" w:eastAsia="Times New Roman" w:hAnsi="Times New Roman" w:cs="Times New Roman"/>
          <w:sz w:val="20"/>
          <w:szCs w:val="20"/>
          <w:highlight w:val="white"/>
          <w:lang w:val="en-US"/>
        </w:rPr>
        <w:t xml:space="preserve"> &amp; Ms. Nikita Lakhani, India: </w:t>
      </w:r>
      <w:proofErr w:type="spellStart"/>
      <w:r w:rsidRPr="00830920">
        <w:rPr>
          <w:rFonts w:ascii="Times New Roman" w:eastAsia="Times New Roman" w:hAnsi="Times New Roman" w:cs="Times New Roman"/>
          <w:sz w:val="20"/>
          <w:szCs w:val="20"/>
          <w:highlight w:val="white"/>
          <w:lang w:val="en-US"/>
        </w:rPr>
        <w:t>conventionalisation</w:t>
      </w:r>
      <w:proofErr w:type="spellEnd"/>
      <w:r w:rsidRPr="00830920">
        <w:rPr>
          <w:rFonts w:ascii="Times New Roman" w:eastAsia="Times New Roman" w:hAnsi="Times New Roman" w:cs="Times New Roman"/>
          <w:sz w:val="20"/>
          <w:szCs w:val="20"/>
          <w:highlight w:val="white"/>
          <w:lang w:val="en-US"/>
        </w:rPr>
        <w:t xml:space="preserve"> of non-conventional </w:t>
      </w:r>
      <w:proofErr w:type="spellStart"/>
      <w:r w:rsidRPr="00830920">
        <w:rPr>
          <w:rFonts w:ascii="Times New Roman" w:eastAsia="Times New Roman" w:hAnsi="Times New Roman" w:cs="Times New Roman"/>
          <w:sz w:val="20"/>
          <w:szCs w:val="20"/>
          <w:highlight w:val="white"/>
          <w:lang w:val="en-US"/>
        </w:rPr>
        <w:t>trade marks</w:t>
      </w:r>
      <w:proofErr w:type="spellEnd"/>
      <w:r w:rsidRPr="00830920">
        <w:rPr>
          <w:rFonts w:ascii="Times New Roman" w:eastAsia="Times New Roman" w:hAnsi="Times New Roman" w:cs="Times New Roman"/>
          <w:sz w:val="20"/>
          <w:szCs w:val="20"/>
          <w:highlight w:val="white"/>
          <w:lang w:val="en-US"/>
        </w:rPr>
        <w:t xml:space="preserve"> // E- Journal of Academic Innovation and Research in Intellectual Property Assets (E-JAIRIPA). – 2020. </w:t>
      </w:r>
      <w:proofErr w:type="spellStart"/>
      <w:r>
        <w:rPr>
          <w:rFonts w:ascii="Times New Roman" w:eastAsia="Times New Roman" w:hAnsi="Times New Roman" w:cs="Times New Roman"/>
          <w:sz w:val="20"/>
          <w:szCs w:val="20"/>
          <w:highlight w:val="white"/>
        </w:rPr>
        <w:t>Vol</w:t>
      </w:r>
      <w:proofErr w:type="spellEnd"/>
      <w:r>
        <w:rPr>
          <w:rFonts w:ascii="Times New Roman" w:eastAsia="Times New Roman" w:hAnsi="Times New Roman" w:cs="Times New Roman"/>
          <w:sz w:val="20"/>
          <w:szCs w:val="20"/>
          <w:highlight w:val="white"/>
        </w:rPr>
        <w:t xml:space="preserve">. 1. P. 82. </w:t>
      </w:r>
    </w:p>
  </w:footnote>
  <w:footnote w:id="46">
    <w:p w14:paraId="00000262"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«Новые типы знаков» Постоянный комитет по законодательству в области товарных знаков, промышленных образцов и географических указаний  SCT/16/2 от 1 сентября 2006. </w:t>
      </w:r>
      <w:proofErr w:type="spellStart"/>
      <w:r>
        <w:rPr>
          <w:rFonts w:ascii="Times New Roman" w:eastAsia="Times New Roman" w:hAnsi="Times New Roman" w:cs="Times New Roman"/>
          <w:sz w:val="20"/>
          <w:szCs w:val="20"/>
          <w:highlight w:val="white"/>
        </w:rPr>
        <w:t>par</w:t>
      </w:r>
      <w:proofErr w:type="spellEnd"/>
      <w:r>
        <w:rPr>
          <w:rFonts w:ascii="Times New Roman" w:eastAsia="Times New Roman" w:hAnsi="Times New Roman" w:cs="Times New Roman"/>
          <w:sz w:val="20"/>
          <w:szCs w:val="20"/>
          <w:highlight w:val="white"/>
        </w:rPr>
        <w:t>. 52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https://www.wipo.int/edocs/mdocs/sct/ru/sct_16/sct_16_2.pdf. (дата обращения: 25.03.2022).</w:t>
      </w:r>
    </w:p>
  </w:footnote>
  <w:footnote w:id="47">
    <w:p w14:paraId="00000263"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sidRPr="00830920">
        <w:rPr>
          <w:rFonts w:ascii="Times New Roman" w:eastAsia="Times New Roman" w:hAnsi="Times New Roman" w:cs="Times New Roman"/>
          <w:sz w:val="20"/>
          <w:szCs w:val="20"/>
          <w:highlight w:val="white"/>
          <w:lang w:val="en-US"/>
        </w:rPr>
        <w:t xml:space="preserve"> Ms. </w:t>
      </w:r>
      <w:proofErr w:type="spellStart"/>
      <w:r w:rsidRPr="00830920">
        <w:rPr>
          <w:rFonts w:ascii="Times New Roman" w:eastAsia="Times New Roman" w:hAnsi="Times New Roman" w:cs="Times New Roman"/>
          <w:sz w:val="20"/>
          <w:szCs w:val="20"/>
          <w:highlight w:val="white"/>
          <w:lang w:val="en-US"/>
        </w:rPr>
        <w:t>Mugdha</w:t>
      </w:r>
      <w:proofErr w:type="spellEnd"/>
      <w:r w:rsidRPr="00830920">
        <w:rPr>
          <w:rFonts w:ascii="Times New Roman" w:eastAsia="Times New Roman" w:hAnsi="Times New Roman" w:cs="Times New Roman"/>
          <w:sz w:val="20"/>
          <w:szCs w:val="20"/>
          <w:highlight w:val="white"/>
          <w:lang w:val="en-US"/>
        </w:rPr>
        <w:t xml:space="preserve"> </w:t>
      </w:r>
      <w:proofErr w:type="spellStart"/>
      <w:r w:rsidRPr="00830920">
        <w:rPr>
          <w:rFonts w:ascii="Times New Roman" w:eastAsia="Times New Roman" w:hAnsi="Times New Roman" w:cs="Times New Roman"/>
          <w:sz w:val="20"/>
          <w:szCs w:val="20"/>
          <w:highlight w:val="white"/>
          <w:lang w:val="en-US"/>
        </w:rPr>
        <w:t>Palsule</w:t>
      </w:r>
      <w:proofErr w:type="spellEnd"/>
      <w:r w:rsidRPr="00830920">
        <w:rPr>
          <w:rFonts w:ascii="Times New Roman" w:eastAsia="Times New Roman" w:hAnsi="Times New Roman" w:cs="Times New Roman"/>
          <w:sz w:val="20"/>
          <w:szCs w:val="20"/>
          <w:highlight w:val="white"/>
          <w:lang w:val="en-US"/>
        </w:rPr>
        <w:t xml:space="preserve"> &amp; Ms. Nikita Lakhani, India: </w:t>
      </w:r>
      <w:proofErr w:type="spellStart"/>
      <w:r w:rsidRPr="00830920">
        <w:rPr>
          <w:rFonts w:ascii="Times New Roman" w:eastAsia="Times New Roman" w:hAnsi="Times New Roman" w:cs="Times New Roman"/>
          <w:sz w:val="20"/>
          <w:szCs w:val="20"/>
          <w:highlight w:val="white"/>
          <w:lang w:val="en-US"/>
        </w:rPr>
        <w:t>conventionalisation</w:t>
      </w:r>
      <w:proofErr w:type="spellEnd"/>
      <w:r w:rsidRPr="00830920">
        <w:rPr>
          <w:rFonts w:ascii="Times New Roman" w:eastAsia="Times New Roman" w:hAnsi="Times New Roman" w:cs="Times New Roman"/>
          <w:sz w:val="20"/>
          <w:szCs w:val="20"/>
          <w:highlight w:val="white"/>
          <w:lang w:val="en-US"/>
        </w:rPr>
        <w:t xml:space="preserve"> of non-conventional </w:t>
      </w:r>
      <w:proofErr w:type="spellStart"/>
      <w:r w:rsidRPr="00830920">
        <w:rPr>
          <w:rFonts w:ascii="Times New Roman" w:eastAsia="Times New Roman" w:hAnsi="Times New Roman" w:cs="Times New Roman"/>
          <w:sz w:val="20"/>
          <w:szCs w:val="20"/>
          <w:highlight w:val="white"/>
          <w:lang w:val="en-US"/>
        </w:rPr>
        <w:t>trade marks</w:t>
      </w:r>
      <w:proofErr w:type="spellEnd"/>
      <w:r w:rsidRPr="00830920">
        <w:rPr>
          <w:rFonts w:ascii="Times New Roman" w:eastAsia="Times New Roman" w:hAnsi="Times New Roman" w:cs="Times New Roman"/>
          <w:sz w:val="20"/>
          <w:szCs w:val="20"/>
          <w:highlight w:val="white"/>
          <w:lang w:val="en-US"/>
        </w:rPr>
        <w:t xml:space="preserve"> // E- Journal of Academic Innovation and Research in Intellectual Property Assets (E-JAIRIPA). – 2020. </w:t>
      </w:r>
      <w:proofErr w:type="spellStart"/>
      <w:r>
        <w:rPr>
          <w:rFonts w:ascii="Times New Roman" w:eastAsia="Times New Roman" w:hAnsi="Times New Roman" w:cs="Times New Roman"/>
          <w:sz w:val="20"/>
          <w:szCs w:val="20"/>
          <w:highlight w:val="white"/>
        </w:rPr>
        <w:t>Vol</w:t>
      </w:r>
      <w:proofErr w:type="spellEnd"/>
      <w:r>
        <w:rPr>
          <w:rFonts w:ascii="Times New Roman" w:eastAsia="Times New Roman" w:hAnsi="Times New Roman" w:cs="Times New Roman"/>
          <w:sz w:val="20"/>
          <w:szCs w:val="20"/>
          <w:highlight w:val="white"/>
        </w:rPr>
        <w:t>. 1. P. 75.</w:t>
      </w:r>
    </w:p>
  </w:footnote>
  <w:footnote w:id="48">
    <w:p w14:paraId="00000264"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Лабуть</w:t>
      </w:r>
      <w:proofErr w:type="spellEnd"/>
      <w:r>
        <w:rPr>
          <w:rFonts w:ascii="Times New Roman" w:eastAsia="Times New Roman" w:hAnsi="Times New Roman" w:cs="Times New Roman"/>
          <w:sz w:val="20"/>
          <w:szCs w:val="20"/>
          <w:highlight w:val="white"/>
        </w:rPr>
        <w:t xml:space="preserve"> А.И. Виды товарных знаков: реальные примеры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https://brand-search.ru/blog/trademarks/vidy-tovarnyh-znakov-realnye-primery/ (дата обращения: 25.03.2022).</w:t>
      </w:r>
    </w:p>
  </w:footnote>
  <w:footnote w:id="49">
    <w:p w14:paraId="00000265"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Конвенция по охране промышленной собственности (Заключена в Париже 20.03.1883) (ред. от 02.10.1979)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http://www.consultant.ru/document/cons_doc_LAW_5111/ (дата обращения: 25.03.2022).</w:t>
      </w:r>
    </w:p>
  </w:footnote>
  <w:footnote w:id="50">
    <w:p w14:paraId="00000266"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См. об этом: Шахназаров Б.А. Территориальный принцип охраны интеллектуальной собственности и действие государственного суверенитета в цифровом пространстве. - С. 134.</w:t>
      </w:r>
    </w:p>
  </w:footnote>
  <w:footnote w:id="51">
    <w:p w14:paraId="00000267"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Шугурова И.В. Территориальный принцип действия прав интеллектуальной собственности: основные тенденции развития // Современное право. – 2010. № 10. С. 76.</w:t>
      </w:r>
    </w:p>
  </w:footnote>
  <w:footnote w:id="52">
    <w:p w14:paraId="00000268"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Конвенция по охране промышленной собственности от 20.03.1883 г. (ред. от 02.10.1979)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http://www.consultant.ru/document/cons_doc_LAW_5111/ (дата обращения: 25.03.2022).</w:t>
      </w:r>
    </w:p>
  </w:footnote>
  <w:footnote w:id="53">
    <w:p w14:paraId="00000269"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Парижская конвенция по охране промышленной собственности: Комментарий. / Г. </w:t>
      </w:r>
      <w:proofErr w:type="spellStart"/>
      <w:r>
        <w:rPr>
          <w:rFonts w:ascii="Times New Roman" w:eastAsia="Times New Roman" w:hAnsi="Times New Roman" w:cs="Times New Roman"/>
          <w:sz w:val="20"/>
          <w:szCs w:val="20"/>
          <w:highlight w:val="white"/>
        </w:rPr>
        <w:t>Боденхаузен</w:t>
      </w:r>
      <w:proofErr w:type="spellEnd"/>
      <w:r>
        <w:rPr>
          <w:rFonts w:ascii="Times New Roman" w:eastAsia="Times New Roman" w:hAnsi="Times New Roman" w:cs="Times New Roman"/>
          <w:sz w:val="20"/>
          <w:szCs w:val="20"/>
          <w:highlight w:val="white"/>
        </w:rPr>
        <w:t>. - С. 200.</w:t>
      </w:r>
    </w:p>
  </w:footnote>
  <w:footnote w:id="54">
    <w:p w14:paraId="0000026A"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Соглашение о международной регистрации знаков (Заключено в Мадриде 14.04.1891) (ред.</w:t>
      </w:r>
      <w:proofErr w:type="gramEnd"/>
    </w:p>
    <w:p w14:paraId="0000026B"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от 02.10.1979) (вместе с «</w:t>
      </w:r>
      <w:r>
        <w:rPr>
          <w:rFonts w:ascii="Times New Roman" w:eastAsia="Times New Roman" w:hAnsi="Times New Roman" w:cs="Times New Roman"/>
          <w:i/>
          <w:sz w:val="20"/>
          <w:szCs w:val="20"/>
        </w:rPr>
        <w:t>Инструкцией к мадридскому Соглашению</w:t>
      </w:r>
      <w:r>
        <w:rPr>
          <w:rFonts w:ascii="Times New Roman" w:eastAsia="Times New Roman" w:hAnsi="Times New Roman" w:cs="Times New Roman"/>
          <w:sz w:val="20"/>
          <w:szCs w:val="20"/>
        </w:rPr>
        <w:t xml:space="preserve"> ...» от 01.04.1992) </w:t>
      </w:r>
      <w:r>
        <w:rPr>
          <w:rFonts w:ascii="Times New Roman" w:eastAsia="Times New Roman" w:hAnsi="Times New Roman" w:cs="Times New Roman"/>
          <w:sz w:val="20"/>
          <w:szCs w:val="20"/>
          <w:highlight w:val="white"/>
        </w:rPr>
        <w:t>[Электр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https://wipolex.wipo.int/ru/text/283530 (дата обращения: 28.03.2022).</w:t>
      </w:r>
    </w:p>
  </w:footnote>
  <w:footnote w:id="55">
    <w:p w14:paraId="0000026C"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Протокол к Мадридскому соглашению о международной регистрации знаков (Подписан в Мадриде 28.06.1989)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https://www.wipo.int/madrid/ru/legal_texts/protocol/madrid_protocol.htm (дата обращения: 28.03.2022).</w:t>
      </w:r>
    </w:p>
  </w:footnote>
  <w:footnote w:id="56">
    <w:p w14:paraId="0000026D"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Право интеллектуальной собственности. Международно-правовое регулирование: учеб</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 xml:space="preserve">особие / под ред. И.А. Близнеца, В.А. Зимина, Г.И. </w:t>
      </w:r>
      <w:proofErr w:type="spellStart"/>
      <w:r>
        <w:rPr>
          <w:rFonts w:ascii="Times New Roman" w:eastAsia="Times New Roman" w:hAnsi="Times New Roman" w:cs="Times New Roman"/>
          <w:sz w:val="20"/>
          <w:szCs w:val="20"/>
          <w:highlight w:val="white"/>
        </w:rPr>
        <w:t>Тыцкой</w:t>
      </w:r>
      <w:proofErr w:type="spellEnd"/>
      <w:r>
        <w:rPr>
          <w:rFonts w:ascii="Times New Roman" w:eastAsia="Times New Roman" w:hAnsi="Times New Roman" w:cs="Times New Roman"/>
          <w:sz w:val="20"/>
          <w:szCs w:val="20"/>
          <w:highlight w:val="white"/>
        </w:rPr>
        <w:t xml:space="preserve">. – М.  Изд-во </w:t>
      </w:r>
      <w:proofErr w:type="spellStart"/>
      <w:r>
        <w:rPr>
          <w:rFonts w:ascii="Times New Roman" w:eastAsia="Times New Roman" w:hAnsi="Times New Roman" w:cs="Times New Roman"/>
          <w:sz w:val="20"/>
          <w:szCs w:val="20"/>
          <w:highlight w:val="white"/>
        </w:rPr>
        <w:t>Юрайт</w:t>
      </w:r>
      <w:proofErr w:type="spellEnd"/>
      <w:r>
        <w:rPr>
          <w:rFonts w:ascii="Times New Roman" w:eastAsia="Times New Roman" w:hAnsi="Times New Roman" w:cs="Times New Roman"/>
          <w:sz w:val="20"/>
          <w:szCs w:val="20"/>
          <w:highlight w:val="white"/>
        </w:rPr>
        <w:t>, 2019. С. 150.</w:t>
      </w:r>
    </w:p>
  </w:footnote>
  <w:footnote w:id="57">
    <w:p w14:paraId="0000026E"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Солдатенко Д.М. Регулирование международной торговли объектами интеллектуальной собственности в условиях глобальной экономики</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дис</w:t>
      </w:r>
      <w:proofErr w:type="spellEnd"/>
      <w:r>
        <w:rPr>
          <w:rFonts w:ascii="Times New Roman" w:eastAsia="Times New Roman" w:hAnsi="Times New Roman" w:cs="Times New Roman"/>
          <w:sz w:val="20"/>
          <w:szCs w:val="20"/>
        </w:rPr>
        <w:t xml:space="preserve">. ... канд. </w:t>
      </w:r>
      <w:proofErr w:type="spellStart"/>
      <w:r>
        <w:rPr>
          <w:rFonts w:ascii="Times New Roman" w:eastAsia="Times New Roman" w:hAnsi="Times New Roman" w:cs="Times New Roman"/>
          <w:sz w:val="20"/>
          <w:szCs w:val="20"/>
        </w:rPr>
        <w:t>экон</w:t>
      </w:r>
      <w:proofErr w:type="spellEnd"/>
      <w:r>
        <w:rPr>
          <w:rFonts w:ascii="Times New Roman" w:eastAsia="Times New Roman" w:hAnsi="Times New Roman" w:cs="Times New Roman"/>
          <w:sz w:val="20"/>
          <w:szCs w:val="20"/>
        </w:rPr>
        <w:t xml:space="preserve">. наук. </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 xml:space="preserve"> М, 2017. С. 132.</w:t>
      </w:r>
    </w:p>
  </w:footnote>
  <w:footnote w:id="58">
    <w:p w14:paraId="0000026F"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Члены Мадридского союза </w:t>
      </w:r>
      <w:r>
        <w:rPr>
          <w:rFonts w:ascii="Times New Roman" w:eastAsia="Times New Roman" w:hAnsi="Times New Roman" w:cs="Times New Roman"/>
          <w:sz w:val="20"/>
          <w:szCs w:val="20"/>
          <w:highlight w:val="white"/>
        </w:rPr>
        <w:t>[Электр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https://www.wipo.int/madrid/ru/members/index.html</w:t>
      </w:r>
      <w:r>
        <w:rPr>
          <w:rFonts w:ascii="Times New Roman" w:eastAsia="Times New Roman" w:hAnsi="Times New Roman" w:cs="Times New Roman"/>
          <w:sz w:val="20"/>
          <w:szCs w:val="20"/>
        </w:rPr>
        <w:t xml:space="preserve"> (дата обращения: 28.03.2022).</w:t>
      </w:r>
    </w:p>
  </w:footnote>
  <w:footnote w:id="59">
    <w:p w14:paraId="00000270" w14:textId="77777777" w:rsidR="00830920" w:rsidRDefault="00830920" w:rsidP="00830920">
      <w:pPr>
        <w:widowControl w:val="0"/>
        <w:spacing w:line="240" w:lineRule="auto"/>
        <w:ind w:left="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Ниццкое</w:t>
      </w:r>
      <w:proofErr w:type="spellEnd"/>
      <w:r>
        <w:rPr>
          <w:rFonts w:ascii="Times New Roman" w:eastAsia="Times New Roman" w:hAnsi="Times New Roman" w:cs="Times New Roman"/>
          <w:sz w:val="20"/>
          <w:szCs w:val="20"/>
          <w:highlight w:val="white"/>
        </w:rPr>
        <w:t xml:space="preserve"> соглашение о Международной классификации товаров и услуг для регистрации знаков от 15 июня 1957 года (ред. от 28 сентября 1979 года)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https://docs.cntd.ru/document/1900299 (дата обращения: 29.03.2022).</w:t>
      </w:r>
    </w:p>
  </w:footnote>
  <w:footnote w:id="60">
    <w:p w14:paraId="00000271" w14:textId="77777777" w:rsidR="00830920" w:rsidRDefault="00830920" w:rsidP="00830920">
      <w:pPr>
        <w:widowControl w:val="0"/>
        <w:spacing w:line="240" w:lineRule="auto"/>
        <w:ind w:left="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См. об этом: Бородай Л. Международная классификация товаров и услуг и здоровый образ жизни // Интеллектуальная собственность. Промышленная собственность. – 2021. № 11. С. 53.</w:t>
      </w:r>
    </w:p>
  </w:footnote>
  <w:footnote w:id="61">
    <w:p w14:paraId="00000272" w14:textId="77777777" w:rsidR="00830920" w:rsidRDefault="00830920" w:rsidP="00830920">
      <w:pPr>
        <w:widowControl w:val="0"/>
        <w:spacing w:line="240" w:lineRule="auto"/>
        <w:ind w:left="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Ниццкая</w:t>
      </w:r>
      <w:proofErr w:type="spellEnd"/>
      <w:r>
        <w:rPr>
          <w:rFonts w:ascii="Times New Roman" w:eastAsia="Times New Roman" w:hAnsi="Times New Roman" w:cs="Times New Roman"/>
          <w:sz w:val="20"/>
          <w:szCs w:val="20"/>
        </w:rPr>
        <w:t xml:space="preserve"> классификация </w:t>
      </w:r>
      <w:r>
        <w:rPr>
          <w:rFonts w:ascii="Times New Roman" w:eastAsia="Times New Roman" w:hAnsi="Times New Roman" w:cs="Times New Roman"/>
          <w:sz w:val="20"/>
          <w:szCs w:val="20"/>
          <w:highlight w:val="white"/>
        </w:rPr>
        <w:t>[Электр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w:t>
      </w:r>
      <w:r>
        <w:rPr>
          <w:rFonts w:ascii="Times New Roman" w:eastAsia="Times New Roman" w:hAnsi="Times New Roman" w:cs="Times New Roman"/>
          <w:sz w:val="20"/>
          <w:szCs w:val="20"/>
        </w:rPr>
        <w:t xml:space="preserve"> https://www.wipo.int/classifications/nice/ru/index.html (дата обращения: 29.03.2022).</w:t>
      </w:r>
    </w:p>
  </w:footnote>
  <w:footnote w:id="62">
    <w:p w14:paraId="00000273" w14:textId="77777777" w:rsidR="00830920" w:rsidRDefault="00830920" w:rsidP="00830920">
      <w:pPr>
        <w:widowControl w:val="0"/>
        <w:spacing w:line="240" w:lineRule="auto"/>
        <w:ind w:left="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Договаривающиеся стороны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https://wipolex.wipo.int/ru/treaties/ShowResults?search_what=B&amp;bo_id=10  (дата обращения: 29.03.2022).</w:t>
      </w:r>
    </w:p>
  </w:footnote>
  <w:footnote w:id="63">
    <w:p w14:paraId="00000274" w14:textId="77777777" w:rsidR="00830920" w:rsidRDefault="00830920" w:rsidP="00830920">
      <w:pPr>
        <w:widowControl w:val="0"/>
        <w:spacing w:line="240" w:lineRule="auto"/>
        <w:ind w:left="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Конвенция, учреждающая Всемирную организацию интеллектуальной собственности (изменена 2 октября 1979 г.)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https://www.wipo.int/treaties/ru/convention/  (дата обращения: 29.03.2022).</w:t>
      </w:r>
    </w:p>
  </w:footnote>
  <w:footnote w:id="64">
    <w:p w14:paraId="00000275" w14:textId="77777777" w:rsidR="00830920" w:rsidRDefault="00830920" w:rsidP="00830920">
      <w:pPr>
        <w:widowControl w:val="0"/>
        <w:spacing w:line="240" w:lineRule="auto"/>
        <w:ind w:left="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Члены ВОИС </w:t>
      </w:r>
      <w:r>
        <w:rPr>
          <w:rFonts w:ascii="Times New Roman" w:eastAsia="Times New Roman" w:hAnsi="Times New Roman" w:cs="Times New Roman"/>
          <w:sz w:val="20"/>
          <w:szCs w:val="20"/>
          <w:highlight w:val="white"/>
        </w:rPr>
        <w:t>[Электр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https://www.wipo.int/members/ru/</w:t>
      </w:r>
      <w:r>
        <w:rPr>
          <w:rFonts w:ascii="Times New Roman" w:eastAsia="Times New Roman" w:hAnsi="Times New Roman" w:cs="Times New Roman"/>
          <w:sz w:val="20"/>
          <w:szCs w:val="20"/>
        </w:rPr>
        <w:t xml:space="preserve"> (дата обращения: 29.03.2022).</w:t>
      </w:r>
    </w:p>
  </w:footnote>
  <w:footnote w:id="65">
    <w:p w14:paraId="00000276" w14:textId="77777777" w:rsidR="00830920" w:rsidRDefault="00830920" w:rsidP="00830920">
      <w:pPr>
        <w:widowControl w:val="0"/>
        <w:spacing w:line="240" w:lineRule="auto"/>
        <w:ind w:left="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Ситдикова Р.И. Участие Российской Федерации в современной системе международных договоров в сфере охраны интеллектуальной собственности // Учен</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spellStart"/>
      <w:proofErr w:type="gramStart"/>
      <w:r>
        <w:rPr>
          <w:rFonts w:ascii="Times New Roman" w:eastAsia="Times New Roman" w:hAnsi="Times New Roman" w:cs="Times New Roman"/>
          <w:sz w:val="20"/>
          <w:szCs w:val="20"/>
          <w:highlight w:val="white"/>
        </w:rPr>
        <w:t>з</w:t>
      </w:r>
      <w:proofErr w:type="gramEnd"/>
      <w:r>
        <w:rPr>
          <w:rFonts w:ascii="Times New Roman" w:eastAsia="Times New Roman" w:hAnsi="Times New Roman" w:cs="Times New Roman"/>
          <w:sz w:val="20"/>
          <w:szCs w:val="20"/>
          <w:highlight w:val="white"/>
        </w:rPr>
        <w:t>ап.</w:t>
      </w:r>
      <w:proofErr w:type="spellEnd"/>
      <w:r>
        <w:rPr>
          <w:rFonts w:ascii="Times New Roman" w:eastAsia="Times New Roman" w:hAnsi="Times New Roman" w:cs="Times New Roman"/>
          <w:sz w:val="20"/>
          <w:szCs w:val="20"/>
          <w:highlight w:val="white"/>
        </w:rPr>
        <w:t xml:space="preserve"> Казан</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у</w:t>
      </w:r>
      <w:proofErr w:type="gramEnd"/>
      <w:r>
        <w:rPr>
          <w:rFonts w:ascii="Times New Roman" w:eastAsia="Times New Roman" w:hAnsi="Times New Roman" w:cs="Times New Roman"/>
          <w:sz w:val="20"/>
          <w:szCs w:val="20"/>
          <w:highlight w:val="white"/>
        </w:rPr>
        <w:t xml:space="preserve">н-та. Сер. </w:t>
      </w:r>
      <w:proofErr w:type="spellStart"/>
      <w:r>
        <w:rPr>
          <w:rFonts w:ascii="Times New Roman" w:eastAsia="Times New Roman" w:hAnsi="Times New Roman" w:cs="Times New Roman"/>
          <w:sz w:val="20"/>
          <w:szCs w:val="20"/>
          <w:highlight w:val="white"/>
        </w:rPr>
        <w:t>Гуманит</w:t>
      </w:r>
      <w:proofErr w:type="spellEnd"/>
      <w:r>
        <w:rPr>
          <w:rFonts w:ascii="Times New Roman" w:eastAsia="Times New Roman" w:hAnsi="Times New Roman" w:cs="Times New Roman"/>
          <w:sz w:val="20"/>
          <w:szCs w:val="20"/>
          <w:highlight w:val="white"/>
        </w:rPr>
        <w:t>. науки. – 2016. С. 447.</w:t>
      </w:r>
    </w:p>
  </w:footnote>
  <w:footnote w:id="66">
    <w:p w14:paraId="00000277" w14:textId="77777777" w:rsidR="00830920" w:rsidRDefault="00830920" w:rsidP="00830920">
      <w:pPr>
        <w:widowControl w:val="0"/>
        <w:spacing w:line="240" w:lineRule="auto"/>
        <w:ind w:left="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Венское соглашение об учреждении международной классификации изобразительных элементов товарных знаков (ред. 01.10.1985 г.)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https://wipolex.wipo.int/ru/text/343698 (дата обращения: 29.03.2022).</w:t>
      </w:r>
    </w:p>
  </w:footnote>
  <w:footnote w:id="67">
    <w:p w14:paraId="00000278" w14:textId="77777777" w:rsidR="00830920" w:rsidRDefault="00830920" w:rsidP="00830920">
      <w:pPr>
        <w:widowControl w:val="0"/>
        <w:spacing w:line="240" w:lineRule="auto"/>
        <w:ind w:left="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Члены Венского соглашения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https://wipolex.wipo.int/ru/treaties/ShowResults?search_what=C&amp;treaty_id=13 (дата обращения: 29.03.2022).</w:t>
      </w:r>
    </w:p>
  </w:footnote>
  <w:footnote w:id="68">
    <w:p w14:paraId="00000279"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Основные положения конвенций, договоров и соглашений, административные функции которых выполняет ВОИС. – 2013. С. 29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https://www.wipo.int/edocs/pubdocs/ru/intproperty/442/wipo_pub_442.pdf (дата обращения: 29.03.2022).</w:t>
      </w:r>
    </w:p>
  </w:footnote>
  <w:footnote w:id="69">
    <w:p w14:paraId="0000027A"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Договор о законах по товарным знакам (подписанный в Женеве 27 октября 1994 г.)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https://wipolex.wipo.int/ru/text/381258  (дата обращения: 29.03.2022).</w:t>
      </w:r>
    </w:p>
  </w:footnote>
  <w:footnote w:id="70">
    <w:p w14:paraId="0000027B"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Рекомендации по вопросам экспертизы заявок в рамках Мадридской системы (3-я версия, 2018 г.)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https://rospatent.gov.ru/ru/documents/rekomendacii-klassifikacii-madrid/download  (дата обращения: 29.03.2022).</w:t>
      </w:r>
    </w:p>
  </w:footnote>
  <w:footnote w:id="71">
    <w:p w14:paraId="0000027C" w14:textId="77777777" w:rsidR="00830920" w:rsidRDefault="00830920" w:rsidP="00830920">
      <w:pPr>
        <w:widowControl w:val="0"/>
        <w:spacing w:line="240" w:lineRule="auto"/>
        <w:ind w:left="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Право интеллектуальной собственности. Международно-правовое регулирование: учеб</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особие - С. 231.</w:t>
      </w:r>
    </w:p>
  </w:footnote>
  <w:footnote w:id="72">
    <w:p w14:paraId="000002C9" w14:textId="77777777" w:rsidR="00830920" w:rsidRDefault="00830920" w:rsidP="00830920">
      <w:pPr>
        <w:widowControl w:val="0"/>
        <w:spacing w:line="240" w:lineRule="auto"/>
        <w:ind w:left="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Соглашение по торговым аспектам прав интеллектуальной собственности» (Заключено в г. Марракеше 15.04.1994 г.)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https://wipolex.wipo.int/en/text/379915  (дата обращения: 30.03.2022).</w:t>
      </w:r>
    </w:p>
  </w:footnote>
  <w:footnote w:id="73">
    <w:p w14:paraId="0000027D" w14:textId="77777777" w:rsidR="00830920" w:rsidRDefault="00830920" w:rsidP="00830920">
      <w:pPr>
        <w:widowControl w:val="0"/>
        <w:spacing w:line="240" w:lineRule="auto"/>
        <w:ind w:left="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Список стран-членов ВТО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https://www.wto.org/english/info_e/cont_e.htm (дата обращения: 30.03.2022).</w:t>
      </w:r>
    </w:p>
  </w:footnote>
  <w:footnote w:id="74">
    <w:p w14:paraId="0000027E" w14:textId="77777777" w:rsidR="00830920" w:rsidRDefault="00830920" w:rsidP="00830920">
      <w:pPr>
        <w:widowControl w:val="0"/>
        <w:spacing w:line="240" w:lineRule="auto"/>
        <w:ind w:left="142"/>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Интеллектуальный потенциал вузов – на развитие Дальневосточного региона России и стран АТР: материалы ХХIII международной науч</w:t>
      </w:r>
      <w:proofErr w:type="gramStart"/>
      <w:r>
        <w:rPr>
          <w:rFonts w:ascii="Times New Roman" w:eastAsia="Times New Roman" w:hAnsi="Times New Roman" w:cs="Times New Roman"/>
          <w:sz w:val="20"/>
          <w:szCs w:val="20"/>
          <w:highlight w:val="white"/>
        </w:rPr>
        <w:t>.-</w:t>
      </w:r>
      <w:proofErr w:type="spellStart"/>
      <w:proofErr w:type="gramEnd"/>
      <w:r>
        <w:rPr>
          <w:rFonts w:ascii="Times New Roman" w:eastAsia="Times New Roman" w:hAnsi="Times New Roman" w:cs="Times New Roman"/>
          <w:sz w:val="20"/>
          <w:szCs w:val="20"/>
          <w:highlight w:val="white"/>
        </w:rPr>
        <w:t>практ</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конф</w:t>
      </w:r>
      <w:proofErr w:type="spellEnd"/>
      <w:r>
        <w:rPr>
          <w:rFonts w:ascii="Times New Roman" w:eastAsia="Times New Roman" w:hAnsi="Times New Roman" w:cs="Times New Roman"/>
          <w:sz w:val="20"/>
          <w:szCs w:val="20"/>
          <w:highlight w:val="white"/>
        </w:rPr>
        <w:t xml:space="preserve">. студентов, аспирантов и молодых ученых: в 5 т. Т. 2 / под общ. ред. Т.В. Терентьевой. – Владивосток: Изд-во ВГУЭС. 2021. С. 206-207. </w:t>
      </w:r>
    </w:p>
  </w:footnote>
  <w:footnote w:id="75">
    <w:p w14:paraId="0000027F" w14:textId="77777777" w:rsidR="00830920" w:rsidRDefault="00830920" w:rsidP="00830920">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Сингапурский договор о законах по товарным знакам Ратифицирован Федеральным законом РФ от 23 мая 2009 года N 98-ФЗ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https://docs.cntd.ru/document/902225153 (дата обращения: 29.03.2022).</w:t>
      </w:r>
    </w:p>
  </w:footnote>
  <w:footnote w:id="76">
    <w:p w14:paraId="00000280" w14:textId="77777777" w:rsidR="00830920" w:rsidRDefault="00830920" w:rsidP="00830920">
      <w:pPr>
        <w:widowControl w:val="0"/>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Гражданское и торговое право зарубежных стран: Учебник</w:t>
      </w:r>
      <w:proofErr w:type="gramStart"/>
      <w:r>
        <w:rPr>
          <w:rFonts w:ascii="Times New Roman" w:eastAsia="Times New Roman" w:hAnsi="Times New Roman" w:cs="Times New Roman"/>
          <w:sz w:val="20"/>
          <w:szCs w:val="20"/>
          <w:highlight w:val="white"/>
        </w:rPr>
        <w:t xml:space="preserve"> / О</w:t>
      </w:r>
      <w:proofErr w:type="gramEnd"/>
      <w:r>
        <w:rPr>
          <w:rFonts w:ascii="Times New Roman" w:eastAsia="Times New Roman" w:hAnsi="Times New Roman" w:cs="Times New Roman"/>
          <w:sz w:val="20"/>
          <w:szCs w:val="20"/>
          <w:highlight w:val="white"/>
        </w:rPr>
        <w:t>тв. А.С. Комаров и др. - С. 305.</w:t>
      </w:r>
    </w:p>
  </w:footnote>
  <w:footnote w:id="77">
    <w:p w14:paraId="00000281" w14:textId="77777777" w:rsidR="00830920" w:rsidRDefault="00830920" w:rsidP="00830920">
      <w:pPr>
        <w:widowControl w:val="0"/>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Договор о Евразийском экономическом союзе (Подписан в г. Астане 29.05.2014) (ред. от 01.10.2019) (с изм. и доп., вступ. в силу с 28.10.2021)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http://www.consultant.ru/document/cons_doc_LAW_163855/bd226dd95ecfd44a5e4398f10520b0ba963d05d5/ (дата обращения: 31.03.2022).</w:t>
      </w:r>
    </w:p>
  </w:footnote>
  <w:footnote w:id="78">
    <w:p w14:paraId="00000282" w14:textId="77777777" w:rsidR="00830920" w:rsidRDefault="00830920" w:rsidP="00830920">
      <w:pPr>
        <w:widowControl w:val="0"/>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Договор о товарных знаках, знаках обслуживания и наименованиях мест происхождения товаров Евразийского экономического союза (Подписан в г. Москве 03.02.2020)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http://www.consultant.ru/document/cons_doc_LAW_344507/ (дата обращения: 31.03.2022).</w:t>
      </w:r>
    </w:p>
  </w:footnote>
  <w:footnote w:id="79">
    <w:p w14:paraId="3487C105" w14:textId="3E788D16" w:rsidR="0046505B" w:rsidRPr="0046505B" w:rsidRDefault="00830920" w:rsidP="00830920">
      <w:pPr>
        <w:pBdr>
          <w:top w:val="nil"/>
          <w:left w:val="nil"/>
          <w:bottom w:val="nil"/>
          <w:right w:val="nil"/>
          <w:between w:val="nil"/>
        </w:pBdr>
        <w:spacing w:line="240" w:lineRule="auto"/>
        <w:rPr>
          <w:rFonts w:ascii="Times New Roman" w:eastAsia="Times New Roman" w:hAnsi="Times New Roman" w:cs="Times New Roman"/>
          <w:sz w:val="20"/>
          <w:szCs w:val="20"/>
          <w:highlight w:val="white"/>
          <w:lang w:val="ru-RU"/>
        </w:rPr>
      </w:pPr>
      <w:r>
        <w:rPr>
          <w:vertAlign w:val="superscript"/>
        </w:rPr>
        <w:footnoteRef/>
      </w:r>
      <w:r w:rsidR="0046505B">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Модельный кодекс интеллектуальной собственности для государств-участников СНГ</w:t>
      </w:r>
      <w:r w:rsidR="0046505B">
        <w:rPr>
          <w:rFonts w:ascii="Times New Roman" w:eastAsia="Times New Roman" w:hAnsi="Times New Roman" w:cs="Times New Roman"/>
          <w:sz w:val="20"/>
          <w:szCs w:val="20"/>
          <w:highlight w:val="white"/>
          <w:lang w:val="ru-RU"/>
        </w:rPr>
        <w:t xml:space="preserve"> // </w:t>
      </w:r>
      <w:r w:rsidR="0046505B">
        <w:rPr>
          <w:rFonts w:ascii="Times New Roman" w:eastAsia="Times New Roman" w:hAnsi="Times New Roman" w:cs="Times New Roman"/>
          <w:sz w:val="20"/>
          <w:szCs w:val="20"/>
          <w:highlight w:val="white"/>
        </w:rPr>
        <w:t>Постановление</w:t>
      </w:r>
      <w:r w:rsidR="0046505B">
        <w:rPr>
          <w:rFonts w:ascii="Times New Roman" w:eastAsia="Times New Roman" w:hAnsi="Times New Roman" w:cs="Times New Roman"/>
          <w:sz w:val="20"/>
          <w:szCs w:val="20"/>
          <w:highlight w:val="white"/>
        </w:rPr>
        <w:t xml:space="preserve"> 34-6 34-</w:t>
      </w:r>
      <w:proofErr w:type="spellStart"/>
      <w:r w:rsidR="0046505B">
        <w:rPr>
          <w:rFonts w:ascii="Times New Roman" w:eastAsia="Times New Roman" w:hAnsi="Times New Roman" w:cs="Times New Roman"/>
          <w:sz w:val="20"/>
          <w:szCs w:val="20"/>
          <w:highlight w:val="white"/>
          <w:lang w:val="ru-RU"/>
        </w:rPr>
        <w:t>го</w:t>
      </w:r>
      <w:proofErr w:type="spellEnd"/>
      <w:r w:rsidR="0046505B">
        <w:rPr>
          <w:rFonts w:ascii="Times New Roman" w:eastAsia="Times New Roman" w:hAnsi="Times New Roman" w:cs="Times New Roman"/>
          <w:sz w:val="20"/>
          <w:szCs w:val="20"/>
          <w:highlight w:val="white"/>
        </w:rPr>
        <w:t xml:space="preserve"> пленарно</w:t>
      </w:r>
      <w:r w:rsidR="0046505B">
        <w:rPr>
          <w:rFonts w:ascii="Times New Roman" w:eastAsia="Times New Roman" w:hAnsi="Times New Roman" w:cs="Times New Roman"/>
          <w:sz w:val="20"/>
          <w:szCs w:val="20"/>
          <w:highlight w:val="white"/>
          <w:lang w:val="ru-RU"/>
        </w:rPr>
        <w:t>ого</w:t>
      </w:r>
      <w:r w:rsidR="0046505B">
        <w:rPr>
          <w:rFonts w:ascii="Times New Roman" w:eastAsia="Times New Roman" w:hAnsi="Times New Roman" w:cs="Times New Roman"/>
          <w:sz w:val="20"/>
          <w:szCs w:val="20"/>
          <w:highlight w:val="white"/>
        </w:rPr>
        <w:t xml:space="preserve"> </w:t>
      </w:r>
      <w:r w:rsidR="0046505B">
        <w:rPr>
          <w:rFonts w:ascii="Times New Roman" w:eastAsia="Times New Roman" w:hAnsi="Times New Roman" w:cs="Times New Roman"/>
          <w:sz w:val="20"/>
          <w:szCs w:val="20"/>
          <w:highlight w:val="white"/>
        </w:rPr>
        <w:t>заседания</w:t>
      </w:r>
      <w:r w:rsidR="0046505B">
        <w:rPr>
          <w:rFonts w:ascii="Times New Roman" w:eastAsia="Times New Roman" w:hAnsi="Times New Roman" w:cs="Times New Roman"/>
          <w:sz w:val="20"/>
          <w:szCs w:val="20"/>
          <w:highlight w:val="white"/>
        </w:rPr>
        <w:t xml:space="preserve"> Межпарламентской Ассамблеи государств-участников СНГ</w:t>
      </w:r>
      <w:r w:rsidR="0046505B">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(Санкт-Петербург</w:t>
      </w:r>
      <w:r w:rsidR="0046505B">
        <w:rPr>
          <w:rFonts w:ascii="Times New Roman" w:eastAsia="Times New Roman" w:hAnsi="Times New Roman" w:cs="Times New Roman"/>
          <w:sz w:val="20"/>
          <w:szCs w:val="20"/>
          <w:highlight w:val="white"/>
          <w:lang w:val="ru-RU"/>
        </w:rPr>
        <w:t>,</w:t>
      </w:r>
      <w:proofErr w:type="gramEnd"/>
    </w:p>
    <w:p w14:paraId="00000283" w14:textId="6F987033" w:rsidR="00830920" w:rsidRDefault="00830920" w:rsidP="0083092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highlight w:val="white"/>
        </w:rPr>
        <w:t xml:space="preserve"> 07.04.2010)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http://www.consultant.ru/ (дата обращения: 02.04.2022).</w:t>
      </w:r>
    </w:p>
  </w:footnote>
  <w:footnote w:id="80">
    <w:p w14:paraId="00000284" w14:textId="77777777" w:rsidR="00830920" w:rsidRDefault="00830920" w:rsidP="00830920">
      <w:pPr>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Шугурова И.В. Направление воздействия права ЕС в области интеллектуальной собственности на российское законодательство // Евразийский юридический журнал. – 2018. № 3. С. 117.</w:t>
      </w:r>
    </w:p>
  </w:footnote>
  <w:footnote w:id="81">
    <w:p w14:paraId="00000285" w14:textId="77777777" w:rsidR="00830920" w:rsidRDefault="00830920" w:rsidP="00830920">
      <w:pPr>
        <w:widowControl w:val="0"/>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Директива Европейского Парламента и Совета Европейского Союза 2015/2436 от 16 декабря 2015 г. о сближении права государств-членов ЕС в отношении товарных знаков (новая редакция)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https://base.garant.ru/71498294/ (дата обращения: 02.04.2022).</w:t>
      </w:r>
    </w:p>
  </w:footnote>
  <w:footnote w:id="82">
    <w:p w14:paraId="00000286" w14:textId="77777777" w:rsidR="00830920" w:rsidRDefault="00830920" w:rsidP="00830920">
      <w:pPr>
        <w:widowControl w:val="0"/>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Регламент Европейского Парламента и Совета Европейского Союза 2017/1001/(ЕС) от 14 июня 2017 г. о товарном знаке Европейского Союза (кодификация)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https://base.garant.ru/71998502/ (дата обращения: 02.04.2022).</w:t>
      </w:r>
    </w:p>
  </w:footnote>
  <w:footnote w:id="83">
    <w:p w14:paraId="00000287" w14:textId="159B3F4E" w:rsidR="00830920" w:rsidRDefault="00830920" w:rsidP="00830920">
      <w:pPr>
        <w:widowControl w:val="0"/>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Новоселова Л.А. Права на товарный знак </w:t>
      </w:r>
      <w:r>
        <w:rPr>
          <w:rFonts w:ascii="Times New Roman" w:eastAsia="Times New Roman" w:hAnsi="Times New Roman" w:cs="Times New Roman"/>
          <w:sz w:val="20"/>
          <w:szCs w:val="20"/>
        </w:rPr>
        <w:t>[Электр</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есурс] // Режим доступа: </w:t>
      </w:r>
      <w:r>
        <w:rPr>
          <w:rFonts w:ascii="Times New Roman" w:eastAsia="Times New Roman" w:hAnsi="Times New Roman" w:cs="Times New Roman"/>
          <w:sz w:val="20"/>
          <w:szCs w:val="20"/>
          <w:highlight w:val="white"/>
        </w:rPr>
        <w:t xml:space="preserve"> https://proxy.library.spbu.ru:7813/catalog/product/1854729 (дата обращения: 14.03.2022).</w:t>
      </w:r>
    </w:p>
  </w:footnote>
  <w:footnote w:id="84">
    <w:p w14:paraId="00000288" w14:textId="77777777" w:rsidR="00830920" w:rsidRDefault="00830920" w:rsidP="0083092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sidRPr="0083092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См</w:t>
      </w:r>
      <w:r w:rsidRPr="00830920">
        <w:rPr>
          <w:rFonts w:ascii="Times New Roman" w:eastAsia="Times New Roman" w:hAnsi="Times New Roman" w:cs="Times New Roman"/>
          <w:sz w:val="20"/>
          <w:szCs w:val="20"/>
          <w:lang w:val="en-US"/>
        </w:rPr>
        <w:t xml:space="preserve">.: </w:t>
      </w:r>
      <w:proofErr w:type="spellStart"/>
      <w:r w:rsidRPr="00830920">
        <w:rPr>
          <w:rFonts w:ascii="Times New Roman" w:eastAsia="Times New Roman" w:hAnsi="Times New Roman" w:cs="Times New Roman"/>
          <w:sz w:val="20"/>
          <w:szCs w:val="20"/>
          <w:lang w:val="en-US"/>
        </w:rPr>
        <w:t>Drescher</w:t>
      </w:r>
      <w:proofErr w:type="spellEnd"/>
      <w:r w:rsidRPr="00830920">
        <w:rPr>
          <w:rFonts w:ascii="Times New Roman" w:eastAsia="Times New Roman" w:hAnsi="Times New Roman" w:cs="Times New Roman"/>
          <w:sz w:val="20"/>
          <w:szCs w:val="20"/>
          <w:lang w:val="en-US"/>
        </w:rPr>
        <w:t xml:space="preserve"> T.D. </w:t>
      </w:r>
      <w:proofErr w:type="gramStart"/>
      <w:r w:rsidRPr="00830920">
        <w:rPr>
          <w:rFonts w:ascii="Times New Roman" w:eastAsia="Times New Roman" w:hAnsi="Times New Roman" w:cs="Times New Roman"/>
          <w:sz w:val="20"/>
          <w:szCs w:val="20"/>
          <w:lang w:val="en-US"/>
        </w:rPr>
        <w:t>The transformation and evolution of Trademarks.</w:t>
      </w:r>
      <w:proofErr w:type="gramEnd"/>
      <w:r w:rsidRPr="00830920">
        <w:rPr>
          <w:rFonts w:ascii="Times New Roman" w:eastAsia="Times New Roman" w:hAnsi="Times New Roman" w:cs="Times New Roman"/>
          <w:sz w:val="20"/>
          <w:szCs w:val="20"/>
          <w:lang w:val="en-US"/>
        </w:rPr>
        <w:t xml:space="preserve"> – From Signals to Symbols to Myth // 1992. </w:t>
      </w:r>
      <w:r>
        <w:rPr>
          <w:rFonts w:ascii="Times New Roman" w:eastAsia="Times New Roman" w:hAnsi="Times New Roman" w:cs="Times New Roman"/>
          <w:sz w:val="20"/>
          <w:szCs w:val="20"/>
        </w:rPr>
        <w:t>P. 338.</w:t>
      </w:r>
    </w:p>
  </w:footnote>
  <w:footnote w:id="85">
    <w:p w14:paraId="00000289"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Таболо</w:t>
      </w:r>
      <w:proofErr w:type="spellEnd"/>
      <w:r>
        <w:rPr>
          <w:rFonts w:ascii="Times New Roman" w:eastAsia="Times New Roman" w:hAnsi="Times New Roman" w:cs="Times New Roman"/>
          <w:sz w:val="20"/>
          <w:szCs w:val="20"/>
        </w:rPr>
        <w:t xml:space="preserve"> М.В. Функции товарного знака // Современное право</w:t>
      </w:r>
      <w:r>
        <w:rPr>
          <w:rFonts w:ascii="Times New Roman" w:eastAsia="Times New Roman" w:hAnsi="Times New Roman" w:cs="Times New Roman"/>
          <w:sz w:val="20"/>
          <w:szCs w:val="20"/>
          <w:highlight w:val="white"/>
        </w:rPr>
        <w:t>. – 2018. №5. С. 139.</w:t>
      </w:r>
    </w:p>
  </w:footnote>
  <w:footnote w:id="86">
    <w:p w14:paraId="0000028A" w14:textId="266693A4"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Новоселова Л.А. Права на товарный знак. </w:t>
      </w:r>
      <w:r w:rsidR="0046505B">
        <w:rPr>
          <w:rFonts w:ascii="Times New Roman" w:eastAsia="Times New Roman" w:hAnsi="Times New Roman" w:cs="Times New Roman"/>
          <w:sz w:val="20"/>
          <w:szCs w:val="20"/>
          <w:highlight w:val="white"/>
          <w:lang w:val="ru-RU"/>
        </w:rPr>
        <w:t xml:space="preserve">// </w:t>
      </w:r>
      <w:r>
        <w:rPr>
          <w:rFonts w:ascii="Times New Roman" w:eastAsia="Times New Roman" w:hAnsi="Times New Roman" w:cs="Times New Roman"/>
          <w:sz w:val="20"/>
          <w:szCs w:val="20"/>
          <w:highlight w:val="white"/>
        </w:rPr>
        <w:t>https://proxy.library.spbu.ru:7813/catalog/product/1854729 (дата обращения: 14.03.2022).</w:t>
      </w:r>
    </w:p>
  </w:footnote>
  <w:footnote w:id="87">
    <w:p w14:paraId="0000028B"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Панкова М.Н. Функции и критерии охраноспособности товарного знака в Российской Федерации // Вестник Военного университета. – 2011. № 4 (27).</w:t>
      </w:r>
      <w:proofErr w:type="gramEnd"/>
      <w:r>
        <w:rPr>
          <w:rFonts w:ascii="Times New Roman" w:eastAsia="Times New Roman" w:hAnsi="Times New Roman" w:cs="Times New Roman"/>
          <w:sz w:val="20"/>
          <w:szCs w:val="20"/>
          <w:highlight w:val="white"/>
        </w:rPr>
        <w:t xml:space="preserve"> С. 110.</w:t>
      </w:r>
    </w:p>
  </w:footnote>
  <w:footnote w:id="88">
    <w:p w14:paraId="0000028C"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Таболо</w:t>
      </w:r>
      <w:proofErr w:type="spellEnd"/>
      <w:r>
        <w:rPr>
          <w:rFonts w:ascii="Times New Roman" w:eastAsia="Times New Roman" w:hAnsi="Times New Roman" w:cs="Times New Roman"/>
          <w:sz w:val="20"/>
          <w:szCs w:val="20"/>
          <w:highlight w:val="white"/>
        </w:rPr>
        <w:t xml:space="preserve"> М.В. Функции товарного знака // Современное право. – 2018. №5. С. 141.</w:t>
      </w:r>
    </w:p>
  </w:footnote>
  <w:footnote w:id="89">
    <w:p w14:paraId="0000028D"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Белоушко</w:t>
      </w:r>
      <w:proofErr w:type="spellEnd"/>
      <w:r>
        <w:rPr>
          <w:rFonts w:ascii="Times New Roman" w:eastAsia="Times New Roman" w:hAnsi="Times New Roman" w:cs="Times New Roman"/>
          <w:sz w:val="20"/>
          <w:szCs w:val="20"/>
          <w:highlight w:val="white"/>
        </w:rPr>
        <w:t xml:space="preserve"> Т.В. Функции товарных знаков // Актуальные проблемы экономики и права. – 2013. №1 (5). С. 36.</w:t>
      </w:r>
    </w:p>
  </w:footnote>
  <w:footnote w:id="90">
    <w:p w14:paraId="0000028E"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См. об этом: </w:t>
      </w:r>
      <w:proofErr w:type="spellStart"/>
      <w:r>
        <w:rPr>
          <w:rFonts w:ascii="Times New Roman" w:eastAsia="Times New Roman" w:hAnsi="Times New Roman" w:cs="Times New Roman"/>
          <w:sz w:val="20"/>
          <w:szCs w:val="20"/>
          <w:highlight w:val="white"/>
        </w:rPr>
        <w:t>Таболо</w:t>
      </w:r>
      <w:proofErr w:type="spellEnd"/>
      <w:r>
        <w:rPr>
          <w:rFonts w:ascii="Times New Roman" w:eastAsia="Times New Roman" w:hAnsi="Times New Roman" w:cs="Times New Roman"/>
          <w:sz w:val="20"/>
          <w:szCs w:val="20"/>
          <w:highlight w:val="white"/>
        </w:rPr>
        <w:t xml:space="preserve"> М.В. Функции товарного знака // Современное право. – 2018. №5. С. 140.</w:t>
      </w:r>
    </w:p>
  </w:footnote>
  <w:footnote w:id="91">
    <w:p w14:paraId="0000028F"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highlight w:val="white"/>
        </w:rPr>
        <w:t>Мысак</w:t>
      </w:r>
      <w:proofErr w:type="spellEnd"/>
      <w:r>
        <w:rPr>
          <w:rFonts w:ascii="Times New Roman" w:eastAsia="Times New Roman" w:hAnsi="Times New Roman" w:cs="Times New Roman"/>
          <w:sz w:val="20"/>
          <w:szCs w:val="20"/>
          <w:highlight w:val="white"/>
        </w:rPr>
        <w:t>, А. Д. Функции товарных знаков // Молодой ученый. – 2020. № 47 (337). С. 347.</w:t>
      </w:r>
    </w:p>
  </w:footnote>
  <w:footnote w:id="92">
    <w:p w14:paraId="00000290"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Там же.</w:t>
      </w:r>
    </w:p>
  </w:footnote>
  <w:footnote w:id="93">
    <w:p w14:paraId="00000291" w14:textId="31E6FFE3" w:rsidR="00830920" w:rsidRDefault="00830920" w:rsidP="00830920">
      <w:pPr>
        <w:widowControl w:val="0"/>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highlight w:val="white"/>
        </w:rPr>
        <w:t>Таболо</w:t>
      </w:r>
      <w:proofErr w:type="spellEnd"/>
      <w:r>
        <w:rPr>
          <w:rFonts w:ascii="Times New Roman" w:eastAsia="Times New Roman" w:hAnsi="Times New Roman" w:cs="Times New Roman"/>
          <w:sz w:val="20"/>
          <w:szCs w:val="20"/>
          <w:highlight w:val="white"/>
        </w:rPr>
        <w:t xml:space="preserve"> М.В. Функции товарного знака</w:t>
      </w:r>
      <w:r w:rsidR="0046505B">
        <w:rPr>
          <w:rFonts w:ascii="Times New Roman" w:eastAsia="Times New Roman" w:hAnsi="Times New Roman" w:cs="Times New Roman"/>
          <w:sz w:val="20"/>
          <w:szCs w:val="20"/>
          <w:highlight w:val="white"/>
          <w:lang w:val="ru-RU"/>
        </w:rPr>
        <w:t>.</w:t>
      </w:r>
      <w:r>
        <w:rPr>
          <w:rFonts w:ascii="Times New Roman" w:eastAsia="Times New Roman" w:hAnsi="Times New Roman" w:cs="Times New Roman"/>
          <w:sz w:val="20"/>
          <w:szCs w:val="20"/>
          <w:highlight w:val="white"/>
        </w:rPr>
        <w:t xml:space="preserve">  С. 139.</w:t>
      </w:r>
    </w:p>
  </w:footnote>
  <w:footnote w:id="94">
    <w:p w14:paraId="00000292"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Каменева Е.Н. Условия охраноспособности товарных знаков </w:t>
      </w:r>
      <w:proofErr w:type="gramStart"/>
      <w:r>
        <w:rPr>
          <w:rFonts w:ascii="Times New Roman" w:eastAsia="Times New Roman" w:hAnsi="Times New Roman" w:cs="Times New Roman"/>
          <w:sz w:val="20"/>
          <w:szCs w:val="20"/>
          <w:highlight w:val="white"/>
        </w:rPr>
        <w:t>в</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Российской</w:t>
      </w:r>
      <w:proofErr w:type="gramEnd"/>
      <w:r>
        <w:rPr>
          <w:rFonts w:ascii="Times New Roman" w:eastAsia="Times New Roman" w:hAnsi="Times New Roman" w:cs="Times New Roman"/>
          <w:sz w:val="20"/>
          <w:szCs w:val="20"/>
          <w:highlight w:val="white"/>
        </w:rPr>
        <w:t xml:space="preserve"> Федерации // Проблемы экономической и юридической практики. – 2018. №3. С. 173.</w:t>
      </w:r>
    </w:p>
  </w:footnote>
  <w:footnote w:id="95">
    <w:p w14:paraId="00000293"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Панкова М.Н. Функции и критерии охраноспособности товарного знака </w:t>
      </w:r>
      <w:proofErr w:type="gramStart"/>
      <w:r>
        <w:rPr>
          <w:rFonts w:ascii="Times New Roman" w:eastAsia="Times New Roman" w:hAnsi="Times New Roman" w:cs="Times New Roman"/>
          <w:sz w:val="20"/>
          <w:szCs w:val="20"/>
          <w:highlight w:val="white"/>
        </w:rPr>
        <w:t>в</w:t>
      </w:r>
      <w:proofErr w:type="gramEnd"/>
      <w:r>
        <w:rPr>
          <w:rFonts w:ascii="Times New Roman" w:eastAsia="Times New Roman" w:hAnsi="Times New Roman" w:cs="Times New Roman"/>
          <w:sz w:val="20"/>
          <w:szCs w:val="20"/>
          <w:highlight w:val="white"/>
        </w:rPr>
        <w:t xml:space="preserve"> Российской Федерации. С. 110</w:t>
      </w:r>
    </w:p>
  </w:footnote>
  <w:footnote w:id="96">
    <w:p w14:paraId="00000294"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Полуйко</w:t>
      </w:r>
      <w:proofErr w:type="spellEnd"/>
      <w:r>
        <w:rPr>
          <w:rFonts w:ascii="Times New Roman" w:eastAsia="Times New Roman" w:hAnsi="Times New Roman" w:cs="Times New Roman"/>
          <w:sz w:val="20"/>
          <w:szCs w:val="20"/>
          <w:highlight w:val="white"/>
        </w:rPr>
        <w:t xml:space="preserve"> О.А. Условность как важное свойство языковых и этикетных знаков [Электронный ресурс]. – Режим доступа: https://refdb.ru/look/2312904.html (дата обращения: 04.04.2022).</w:t>
      </w:r>
    </w:p>
  </w:footnote>
  <w:footnote w:id="97">
    <w:p w14:paraId="00000295" w14:textId="77777777" w:rsidR="00830920" w:rsidRDefault="00830920" w:rsidP="00830920">
      <w:pPr>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Бобров М.Е. Товарные знаки и знаки обслуживания как средства индивидуализации товаров, работ и услуг</w:t>
      </w:r>
      <w:proofErr w:type="gramStart"/>
      <w:r>
        <w:rPr>
          <w:rFonts w:ascii="Times New Roman" w:eastAsia="Times New Roman" w:hAnsi="Times New Roman" w:cs="Times New Roman"/>
          <w:sz w:val="20"/>
          <w:szCs w:val="20"/>
          <w:highlight w:val="white"/>
        </w:rPr>
        <w:t xml:space="preserve"> :</w:t>
      </w:r>
      <w:proofErr w:type="gram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дис</w:t>
      </w:r>
      <w:proofErr w:type="spellEnd"/>
      <w:r>
        <w:rPr>
          <w:rFonts w:ascii="Times New Roman" w:eastAsia="Times New Roman" w:hAnsi="Times New Roman" w:cs="Times New Roman"/>
          <w:sz w:val="20"/>
          <w:szCs w:val="20"/>
          <w:highlight w:val="white"/>
        </w:rPr>
        <w:t xml:space="preserve">. ... канд. </w:t>
      </w:r>
      <w:proofErr w:type="spellStart"/>
      <w:r>
        <w:rPr>
          <w:rFonts w:ascii="Times New Roman" w:eastAsia="Times New Roman" w:hAnsi="Times New Roman" w:cs="Times New Roman"/>
          <w:sz w:val="20"/>
          <w:szCs w:val="20"/>
          <w:highlight w:val="white"/>
        </w:rPr>
        <w:t>юрид</w:t>
      </w:r>
      <w:proofErr w:type="spellEnd"/>
      <w:r>
        <w:rPr>
          <w:rFonts w:ascii="Times New Roman" w:eastAsia="Times New Roman" w:hAnsi="Times New Roman" w:cs="Times New Roman"/>
          <w:sz w:val="20"/>
          <w:szCs w:val="20"/>
          <w:highlight w:val="white"/>
        </w:rPr>
        <w:t>. наук. – М., 2013. С. 47.</w:t>
      </w:r>
    </w:p>
  </w:footnote>
  <w:footnote w:id="98">
    <w:p w14:paraId="00000296" w14:textId="77777777" w:rsidR="00830920" w:rsidRDefault="00830920" w:rsidP="00830920">
      <w:pPr>
        <w:widowControl w:val="0"/>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Приказ Роспатента от 23.03.2001 N 39 (ред. от 06.07.2001) "Об утверждении Рекомендаций по отдельным вопросам экспертизы заявленных обозначений"</w:t>
      </w:r>
      <w:r>
        <w:rPr>
          <w:rFonts w:ascii="Times New Roman" w:eastAsia="Times New Roman" w:hAnsi="Times New Roman" w:cs="Times New Roman"/>
          <w:sz w:val="20"/>
          <w:szCs w:val="20"/>
        </w:rPr>
        <w:t xml:space="preserve"> [Электр</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есурс] //Режим доступа: </w:t>
      </w:r>
      <w:r>
        <w:rPr>
          <w:rFonts w:ascii="Times New Roman" w:eastAsia="Times New Roman" w:hAnsi="Times New Roman" w:cs="Times New Roman"/>
          <w:sz w:val="20"/>
          <w:szCs w:val="20"/>
          <w:highlight w:val="white"/>
        </w:rPr>
        <w:t xml:space="preserve">https://docs.cntd.ru/document/420216487 (дата обращения: 04.04.2022). </w:t>
      </w:r>
    </w:p>
  </w:footnote>
  <w:footnote w:id="99">
    <w:p w14:paraId="000002C5" w14:textId="77777777" w:rsidR="00830920" w:rsidRDefault="00830920" w:rsidP="00830920">
      <w:pPr>
        <w:spacing w:line="240" w:lineRule="auto"/>
        <w:ind w:left="283"/>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Горленко </w:t>
      </w:r>
      <w:proofErr w:type="spellStart"/>
      <w:r>
        <w:rPr>
          <w:rFonts w:ascii="Times New Roman" w:eastAsia="Times New Roman" w:hAnsi="Times New Roman" w:cs="Times New Roman"/>
          <w:sz w:val="20"/>
          <w:szCs w:val="20"/>
          <w:highlight w:val="white"/>
        </w:rPr>
        <w:t>С.А.Международные</w:t>
      </w:r>
      <w:proofErr w:type="spellEnd"/>
      <w:r>
        <w:rPr>
          <w:rFonts w:ascii="Times New Roman" w:eastAsia="Times New Roman" w:hAnsi="Times New Roman" w:cs="Times New Roman"/>
          <w:sz w:val="20"/>
          <w:szCs w:val="20"/>
          <w:highlight w:val="white"/>
        </w:rPr>
        <w:t xml:space="preserve"> соглашения, относящиеся к средствам индивидуализации, и их влияние на развитие российского законодательства в данной области </w:t>
      </w:r>
      <w:r>
        <w:rPr>
          <w:rFonts w:ascii="Times New Roman" w:eastAsia="Times New Roman" w:hAnsi="Times New Roman" w:cs="Times New Roman"/>
          <w:sz w:val="20"/>
          <w:szCs w:val="20"/>
        </w:rPr>
        <w:t>[Электр</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есурс] //Режим доступа: https://new.fips.ru/about/deyatelnost/konferentsii-seminary/doc_Gorlenko.pdf (дата обращения: 14.05.2023).</w:t>
      </w:r>
    </w:p>
  </w:footnote>
  <w:footnote w:id="100">
    <w:p w14:paraId="00000297" w14:textId="77777777" w:rsidR="00830920" w:rsidRDefault="00830920" w:rsidP="00830920">
      <w:pPr>
        <w:pStyle w:val="2"/>
        <w:keepNext w:val="0"/>
        <w:keepLines w:val="0"/>
        <w:pBdr>
          <w:left w:val="none" w:sz="0" w:space="2" w:color="000000"/>
          <w:right w:val="none" w:sz="0" w:space="10" w:color="000000"/>
        </w:pBdr>
        <w:shd w:val="clear" w:color="auto" w:fill="FFFFFF"/>
        <w:spacing w:before="0" w:after="0" w:line="240" w:lineRule="auto"/>
        <w:ind w:left="284" w:hanging="284"/>
        <w:jc w:val="both"/>
        <w:rPr>
          <w:rFonts w:ascii="Times New Roman" w:eastAsia="Times New Roman" w:hAnsi="Times New Roman" w:cs="Times New Roman"/>
          <w:sz w:val="20"/>
          <w:szCs w:val="20"/>
        </w:rPr>
      </w:pPr>
      <w:bookmarkStart w:id="8" w:name="_3znysh7" w:colFirst="0" w:colLast="0"/>
      <w:bookmarkEnd w:id="8"/>
      <w:r w:rsidRPr="0005628A">
        <w:rPr>
          <w:sz w:val="22"/>
          <w:szCs w:val="22"/>
          <w:vertAlign w:val="superscript"/>
        </w:rPr>
        <w:footnoteRef/>
      </w:r>
      <w:r>
        <w:rPr>
          <w:rFonts w:ascii="Times New Roman" w:eastAsia="Times New Roman" w:hAnsi="Times New Roman" w:cs="Times New Roman"/>
          <w:sz w:val="20"/>
          <w:szCs w:val="20"/>
          <w:highlight w:val="white"/>
        </w:rPr>
        <w:t xml:space="preserve"> Соглашение между Правительством Российской Федерации и Правительством Социалистической Республики Вьетнам о сотрудничестве в сфере охраны прав интеллектуальной собственности от 22 февраля 2010 г.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 xml:space="preserve">есурс] // Режим доступа: https://docs.cntd.ru/document/902225153 (дата обращения: 16.01.2023).                                                        </w:t>
      </w:r>
    </w:p>
  </w:footnote>
  <w:footnote w:id="101">
    <w:p w14:paraId="00000298" w14:textId="77777777" w:rsidR="00830920" w:rsidRDefault="00830920" w:rsidP="00830920">
      <w:pPr>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Соглашение о торговых отношениях между Союзом Советских Социалистических Республик и Соединенными Штатами Америки от 12 июня 1992 г.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https://docs.cntd.ru/document/1900632 (дата обращения: 16.01.2023).</w:t>
      </w:r>
    </w:p>
  </w:footnote>
  <w:footnote w:id="102">
    <w:p w14:paraId="00000299" w14:textId="77777777" w:rsidR="00830920" w:rsidRDefault="00830920" w:rsidP="00830920">
      <w:pPr>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Соглашение о торговле и экономическом сотрудничестве между Российской Федерацией и Швейцарской Конфедерацией от 17 февраля 1995 г.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 xml:space="preserve">есурс] // Режим доступа: https://docs.cntd.ru/document/1900469 (дата обращения: 16.01.2023).        </w:t>
      </w:r>
    </w:p>
  </w:footnote>
  <w:footnote w:id="103">
    <w:p w14:paraId="0000029A" w14:textId="77777777" w:rsidR="00830920" w:rsidRDefault="00830920" w:rsidP="00830920">
      <w:pPr>
        <w:spacing w:line="240" w:lineRule="auto"/>
        <w:ind w:left="284" w:hanging="284"/>
        <w:jc w:val="both"/>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Право интеллектуальной собственности. Т. 1. Общие положения / Под общ</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 xml:space="preserve">ед. Л.А. </w:t>
      </w:r>
      <w:proofErr w:type="spellStart"/>
      <w:r>
        <w:rPr>
          <w:rFonts w:ascii="Times New Roman" w:eastAsia="Times New Roman" w:hAnsi="Times New Roman" w:cs="Times New Roman"/>
          <w:sz w:val="20"/>
          <w:szCs w:val="20"/>
          <w:highlight w:val="white"/>
        </w:rPr>
        <w:t>Новоселовой</w:t>
      </w:r>
      <w:proofErr w:type="spellEnd"/>
      <w:r>
        <w:rPr>
          <w:rFonts w:ascii="Times New Roman" w:eastAsia="Times New Roman" w:hAnsi="Times New Roman" w:cs="Times New Roman"/>
          <w:sz w:val="20"/>
          <w:szCs w:val="20"/>
          <w:highlight w:val="white"/>
        </w:rPr>
        <w:t>. – С. 137.</w:t>
      </w:r>
    </w:p>
  </w:footnote>
  <w:footnote w:id="104">
    <w:p w14:paraId="0000029B" w14:textId="77777777" w:rsidR="00830920" w:rsidRDefault="00830920" w:rsidP="00830920">
      <w:pPr>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См. об этом: Бобров М.Е. Товарные знаки и знаки обслуживания как средства индивидуализации товаров, работ и услуг</w:t>
      </w:r>
      <w:proofErr w:type="gramStart"/>
      <w:r>
        <w:rPr>
          <w:rFonts w:ascii="Times New Roman" w:eastAsia="Times New Roman" w:hAnsi="Times New Roman" w:cs="Times New Roman"/>
          <w:sz w:val="20"/>
          <w:szCs w:val="20"/>
          <w:highlight w:val="white"/>
        </w:rPr>
        <w:t xml:space="preserve"> :</w:t>
      </w:r>
      <w:proofErr w:type="gram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дис</w:t>
      </w:r>
      <w:proofErr w:type="spellEnd"/>
      <w:r>
        <w:rPr>
          <w:rFonts w:ascii="Times New Roman" w:eastAsia="Times New Roman" w:hAnsi="Times New Roman" w:cs="Times New Roman"/>
          <w:sz w:val="20"/>
          <w:szCs w:val="20"/>
          <w:highlight w:val="white"/>
        </w:rPr>
        <w:t xml:space="preserve">. ... канд. </w:t>
      </w:r>
      <w:proofErr w:type="spellStart"/>
      <w:r>
        <w:rPr>
          <w:rFonts w:ascii="Times New Roman" w:eastAsia="Times New Roman" w:hAnsi="Times New Roman" w:cs="Times New Roman"/>
          <w:sz w:val="20"/>
          <w:szCs w:val="20"/>
          <w:highlight w:val="white"/>
        </w:rPr>
        <w:t>юрид</w:t>
      </w:r>
      <w:proofErr w:type="spellEnd"/>
      <w:r>
        <w:rPr>
          <w:rFonts w:ascii="Times New Roman" w:eastAsia="Times New Roman" w:hAnsi="Times New Roman" w:cs="Times New Roman"/>
          <w:sz w:val="20"/>
          <w:szCs w:val="20"/>
          <w:highlight w:val="white"/>
        </w:rPr>
        <w:t>. наук. – М. 2013. - С. 102.</w:t>
      </w:r>
    </w:p>
  </w:footnote>
  <w:footnote w:id="105">
    <w:p w14:paraId="0000029C" w14:textId="77777777" w:rsidR="00830920" w:rsidRPr="00830920" w:rsidRDefault="00830920" w:rsidP="00830920">
      <w:pPr>
        <w:spacing w:line="240" w:lineRule="auto"/>
        <w:ind w:left="284" w:hanging="284"/>
        <w:rPr>
          <w:rFonts w:ascii="Times New Roman" w:eastAsia="Times New Roman" w:hAnsi="Times New Roman" w:cs="Times New Roman"/>
          <w:sz w:val="20"/>
          <w:szCs w:val="20"/>
          <w:lang w:val="en-US"/>
        </w:rPr>
      </w:pPr>
      <w:r>
        <w:rPr>
          <w:vertAlign w:val="superscript"/>
        </w:rPr>
        <w:footnoteRef/>
      </w:r>
      <w:r w:rsidRPr="00830920">
        <w:rPr>
          <w:rFonts w:ascii="Times New Roman" w:eastAsia="Times New Roman" w:hAnsi="Times New Roman" w:cs="Times New Roman"/>
          <w:sz w:val="20"/>
          <w:szCs w:val="20"/>
          <w:highlight w:val="white"/>
          <w:lang w:val="en-US"/>
        </w:rPr>
        <w:t xml:space="preserve"> </w:t>
      </w:r>
      <w:proofErr w:type="gramStart"/>
      <w:r w:rsidRPr="00830920">
        <w:rPr>
          <w:rFonts w:ascii="Times New Roman" w:eastAsia="Times New Roman" w:hAnsi="Times New Roman" w:cs="Times New Roman"/>
          <w:sz w:val="20"/>
          <w:szCs w:val="20"/>
          <w:highlight w:val="white"/>
          <w:lang w:val="en-US"/>
        </w:rPr>
        <w:t>Guidance.</w:t>
      </w:r>
      <w:proofErr w:type="gramEnd"/>
      <w:r w:rsidRPr="00830920">
        <w:rPr>
          <w:rFonts w:ascii="Times New Roman" w:eastAsia="Times New Roman" w:hAnsi="Times New Roman" w:cs="Times New Roman"/>
          <w:sz w:val="20"/>
          <w:szCs w:val="20"/>
          <w:highlight w:val="white"/>
          <w:lang w:val="en-US"/>
        </w:rPr>
        <w:t xml:space="preserve"> Coexistence Agreement: fact sheets, published 2 December </w:t>
      </w:r>
      <w:proofErr w:type="gramStart"/>
      <w:r w:rsidRPr="00830920">
        <w:rPr>
          <w:rFonts w:ascii="Times New Roman" w:eastAsia="Times New Roman" w:hAnsi="Times New Roman" w:cs="Times New Roman"/>
          <w:sz w:val="20"/>
          <w:szCs w:val="20"/>
          <w:highlight w:val="white"/>
          <w:lang w:val="en-US"/>
        </w:rPr>
        <w:t>2008  [</w:t>
      </w:r>
      <w:proofErr w:type="spellStart"/>
      <w:proofErr w:type="gramEnd"/>
      <w:r w:rsidRPr="00830920">
        <w:rPr>
          <w:rFonts w:ascii="Times New Roman" w:eastAsia="Times New Roman" w:hAnsi="Times New Roman" w:cs="Times New Roman"/>
          <w:sz w:val="20"/>
          <w:szCs w:val="20"/>
          <w:highlight w:val="white"/>
          <w:lang w:val="en-US"/>
        </w:rPr>
        <w:t>Electr</w:t>
      </w:r>
      <w:proofErr w:type="spellEnd"/>
      <w:r w:rsidRPr="00830920">
        <w:rPr>
          <w:rFonts w:ascii="Times New Roman" w:eastAsia="Times New Roman" w:hAnsi="Times New Roman" w:cs="Times New Roman"/>
          <w:sz w:val="20"/>
          <w:szCs w:val="20"/>
          <w:highlight w:val="white"/>
          <w:lang w:val="en-US"/>
        </w:rPr>
        <w:t>. resource] // Access mode:https://www.gov.uk/government/publications/coexistence-agreement/coexistence-agreement-fact-sheet#coexist (</w:t>
      </w:r>
      <w:r>
        <w:rPr>
          <w:rFonts w:ascii="Times New Roman" w:eastAsia="Times New Roman" w:hAnsi="Times New Roman" w:cs="Times New Roman"/>
          <w:sz w:val="20"/>
          <w:szCs w:val="20"/>
          <w:highlight w:val="white"/>
        </w:rPr>
        <w:t>дата</w:t>
      </w:r>
      <w:r w:rsidRPr="00830920">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обращения</w:t>
      </w:r>
      <w:r w:rsidRPr="00830920">
        <w:rPr>
          <w:rFonts w:ascii="Times New Roman" w:eastAsia="Times New Roman" w:hAnsi="Times New Roman" w:cs="Times New Roman"/>
          <w:sz w:val="20"/>
          <w:szCs w:val="20"/>
          <w:highlight w:val="white"/>
          <w:lang w:val="en-US"/>
        </w:rPr>
        <w:t>: 24.01.2023).</w:t>
      </w:r>
    </w:p>
  </w:footnote>
  <w:footnote w:id="106">
    <w:p w14:paraId="0000029D" w14:textId="77777777" w:rsidR="00830920" w:rsidRPr="00830920" w:rsidRDefault="00830920" w:rsidP="00830920">
      <w:pPr>
        <w:spacing w:line="240" w:lineRule="auto"/>
        <w:ind w:left="284" w:hanging="284"/>
        <w:rPr>
          <w:rFonts w:ascii="Times New Roman" w:eastAsia="Times New Roman" w:hAnsi="Times New Roman" w:cs="Times New Roman"/>
          <w:sz w:val="20"/>
          <w:szCs w:val="20"/>
          <w:lang w:val="en-US"/>
        </w:rPr>
      </w:pPr>
      <w:r>
        <w:rPr>
          <w:vertAlign w:val="superscript"/>
        </w:rPr>
        <w:footnoteRef/>
      </w:r>
      <w:r w:rsidRPr="00830920">
        <w:rPr>
          <w:rFonts w:ascii="Times New Roman" w:eastAsia="Times New Roman" w:hAnsi="Times New Roman" w:cs="Times New Roman"/>
          <w:sz w:val="20"/>
          <w:szCs w:val="20"/>
          <w:highlight w:val="white"/>
          <w:lang w:val="en-US"/>
        </w:rPr>
        <w:t xml:space="preserve"> Tamara </w:t>
      </w:r>
      <w:proofErr w:type="spellStart"/>
      <w:r w:rsidRPr="00830920">
        <w:rPr>
          <w:rFonts w:ascii="Times New Roman" w:eastAsia="Times New Roman" w:hAnsi="Times New Roman" w:cs="Times New Roman"/>
          <w:sz w:val="20"/>
          <w:szCs w:val="20"/>
          <w:highlight w:val="white"/>
          <w:lang w:val="en-US"/>
        </w:rPr>
        <w:t>Nanayakkara</w:t>
      </w:r>
      <w:proofErr w:type="spellEnd"/>
      <w:r w:rsidRPr="00830920">
        <w:rPr>
          <w:rFonts w:ascii="Times New Roman" w:eastAsia="Times New Roman" w:hAnsi="Times New Roman" w:cs="Times New Roman"/>
          <w:sz w:val="20"/>
          <w:szCs w:val="20"/>
          <w:highlight w:val="white"/>
          <w:lang w:val="en-US"/>
        </w:rPr>
        <w:t xml:space="preserve">. IP and Business: Trademark </w:t>
      </w:r>
      <w:proofErr w:type="spellStart"/>
      <w:r w:rsidRPr="00830920">
        <w:rPr>
          <w:rFonts w:ascii="Times New Roman" w:eastAsia="Times New Roman" w:hAnsi="Times New Roman" w:cs="Times New Roman"/>
          <w:sz w:val="20"/>
          <w:szCs w:val="20"/>
          <w:highlight w:val="white"/>
          <w:lang w:val="en-US"/>
        </w:rPr>
        <w:t>Coexistenc</w:t>
      </w:r>
      <w:proofErr w:type="spellEnd"/>
      <w:r>
        <w:rPr>
          <w:rFonts w:ascii="Times New Roman" w:eastAsia="Times New Roman" w:hAnsi="Times New Roman" w:cs="Times New Roman"/>
          <w:sz w:val="20"/>
          <w:szCs w:val="20"/>
          <w:highlight w:val="white"/>
        </w:rPr>
        <w:t>с</w:t>
      </w:r>
      <w:r w:rsidRPr="00830920">
        <w:rPr>
          <w:rFonts w:ascii="Times New Roman" w:eastAsia="Times New Roman" w:hAnsi="Times New Roman" w:cs="Times New Roman"/>
          <w:sz w:val="20"/>
          <w:szCs w:val="20"/>
          <w:highlight w:val="white"/>
          <w:lang w:val="en-US"/>
        </w:rPr>
        <w:t>e. [</w:t>
      </w:r>
      <w:proofErr w:type="spellStart"/>
      <w:r w:rsidRPr="00830920">
        <w:rPr>
          <w:rFonts w:ascii="Times New Roman" w:eastAsia="Times New Roman" w:hAnsi="Times New Roman" w:cs="Times New Roman"/>
          <w:sz w:val="20"/>
          <w:szCs w:val="20"/>
          <w:highlight w:val="white"/>
          <w:lang w:val="en-US"/>
        </w:rPr>
        <w:t>Electr</w:t>
      </w:r>
      <w:proofErr w:type="spellEnd"/>
      <w:r w:rsidRPr="00830920">
        <w:rPr>
          <w:rFonts w:ascii="Times New Roman" w:eastAsia="Times New Roman" w:hAnsi="Times New Roman" w:cs="Times New Roman"/>
          <w:sz w:val="20"/>
          <w:szCs w:val="20"/>
          <w:highlight w:val="white"/>
          <w:lang w:val="en-US"/>
        </w:rPr>
        <w:t>. resource] // Access mode: https://www.wipo.int/wipo_magazine/en/2006/06/article_0007.html (</w:t>
      </w:r>
      <w:r>
        <w:rPr>
          <w:rFonts w:ascii="Times New Roman" w:eastAsia="Times New Roman" w:hAnsi="Times New Roman" w:cs="Times New Roman"/>
          <w:sz w:val="20"/>
          <w:szCs w:val="20"/>
          <w:highlight w:val="white"/>
        </w:rPr>
        <w:t>дата</w:t>
      </w:r>
      <w:r w:rsidRPr="00830920">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обращения</w:t>
      </w:r>
      <w:r w:rsidRPr="00830920">
        <w:rPr>
          <w:rFonts w:ascii="Times New Roman" w:eastAsia="Times New Roman" w:hAnsi="Times New Roman" w:cs="Times New Roman"/>
          <w:sz w:val="20"/>
          <w:szCs w:val="20"/>
          <w:highlight w:val="white"/>
          <w:lang w:val="en-US"/>
        </w:rPr>
        <w:t>: 24.01.2023)</w:t>
      </w:r>
    </w:p>
  </w:footnote>
  <w:footnote w:id="107">
    <w:p w14:paraId="0000029E" w14:textId="77777777" w:rsidR="00830920" w:rsidRPr="00830920" w:rsidRDefault="00830920" w:rsidP="00830920">
      <w:pPr>
        <w:spacing w:line="240" w:lineRule="auto"/>
        <w:ind w:left="284" w:hanging="284"/>
        <w:rPr>
          <w:rFonts w:ascii="Times New Roman" w:eastAsia="Times New Roman" w:hAnsi="Times New Roman" w:cs="Times New Roman"/>
          <w:sz w:val="20"/>
          <w:szCs w:val="20"/>
          <w:lang w:val="en-US"/>
        </w:rPr>
      </w:pPr>
      <w:r>
        <w:rPr>
          <w:vertAlign w:val="superscript"/>
        </w:rPr>
        <w:footnoteRef/>
      </w:r>
      <w:r w:rsidRPr="00830920">
        <w:rPr>
          <w:rFonts w:ascii="Times New Roman" w:eastAsia="Times New Roman" w:hAnsi="Times New Roman" w:cs="Times New Roman"/>
          <w:sz w:val="20"/>
          <w:szCs w:val="20"/>
          <w:highlight w:val="white"/>
          <w:lang w:val="en-US"/>
        </w:rPr>
        <w:t xml:space="preserve"> Marianne Moss. Trademark “Coexistence” Agreements: Legitimate Contracts or Tools of Consumer Deception? // Loyola Consumer Law Review. </w:t>
      </w:r>
      <w:proofErr w:type="gramStart"/>
      <w:r w:rsidRPr="00830920">
        <w:rPr>
          <w:rFonts w:ascii="Times New Roman" w:eastAsia="Times New Roman" w:hAnsi="Times New Roman" w:cs="Times New Roman"/>
          <w:sz w:val="20"/>
          <w:szCs w:val="20"/>
          <w:highlight w:val="white"/>
          <w:lang w:val="en-US"/>
        </w:rPr>
        <w:t>Vol. 18.</w:t>
      </w:r>
      <w:proofErr w:type="gramEnd"/>
      <w:r w:rsidRPr="00830920">
        <w:rPr>
          <w:rFonts w:ascii="Times New Roman" w:eastAsia="Times New Roman" w:hAnsi="Times New Roman" w:cs="Times New Roman"/>
          <w:sz w:val="20"/>
          <w:szCs w:val="20"/>
          <w:highlight w:val="white"/>
          <w:lang w:val="en-US"/>
        </w:rPr>
        <w:t xml:space="preserve"> Art. </w:t>
      </w:r>
      <w:proofErr w:type="gramStart"/>
      <w:r w:rsidRPr="00830920">
        <w:rPr>
          <w:rFonts w:ascii="Times New Roman" w:eastAsia="Times New Roman" w:hAnsi="Times New Roman" w:cs="Times New Roman"/>
          <w:sz w:val="20"/>
          <w:szCs w:val="20"/>
          <w:highlight w:val="white"/>
          <w:lang w:val="en-US"/>
        </w:rPr>
        <w:t>No. 2.</w:t>
      </w:r>
      <w:proofErr w:type="gramEnd"/>
      <w:r w:rsidRPr="00830920">
        <w:rPr>
          <w:rFonts w:ascii="Times New Roman" w:eastAsia="Times New Roman" w:hAnsi="Times New Roman" w:cs="Times New Roman"/>
          <w:sz w:val="20"/>
          <w:szCs w:val="20"/>
          <w:highlight w:val="white"/>
          <w:lang w:val="en-US"/>
        </w:rPr>
        <w:t xml:space="preserve"> P. 207-208.</w:t>
      </w:r>
    </w:p>
  </w:footnote>
  <w:footnote w:id="108">
    <w:p w14:paraId="0000029F" w14:textId="77777777" w:rsidR="00830920" w:rsidRPr="00830920" w:rsidRDefault="00830920" w:rsidP="00830920">
      <w:pPr>
        <w:spacing w:line="240" w:lineRule="auto"/>
        <w:ind w:left="142" w:hanging="142"/>
        <w:rPr>
          <w:rFonts w:ascii="Times New Roman" w:eastAsia="Times New Roman" w:hAnsi="Times New Roman" w:cs="Times New Roman"/>
          <w:color w:val="4A555C"/>
          <w:sz w:val="20"/>
          <w:szCs w:val="20"/>
          <w:lang w:val="en-US"/>
        </w:rPr>
      </w:pPr>
      <w:r>
        <w:rPr>
          <w:vertAlign w:val="superscript"/>
        </w:rPr>
        <w:footnoteRef/>
      </w:r>
      <w:r w:rsidRPr="00830920">
        <w:rPr>
          <w:rFonts w:ascii="Times New Roman" w:eastAsia="Times New Roman" w:hAnsi="Times New Roman" w:cs="Times New Roman"/>
          <w:sz w:val="20"/>
          <w:szCs w:val="20"/>
          <w:highlight w:val="white"/>
          <w:lang w:val="en-US"/>
        </w:rPr>
        <w:t xml:space="preserve"> </w:t>
      </w:r>
      <w:proofErr w:type="gramStart"/>
      <w:r w:rsidRPr="00830920">
        <w:rPr>
          <w:rFonts w:ascii="Times New Roman" w:eastAsia="Times New Roman" w:hAnsi="Times New Roman" w:cs="Times New Roman"/>
          <w:sz w:val="20"/>
          <w:szCs w:val="20"/>
          <w:highlight w:val="white"/>
          <w:lang w:val="en-US"/>
        </w:rPr>
        <w:t>Carin Thomsen.</w:t>
      </w:r>
      <w:proofErr w:type="gramEnd"/>
      <w:r w:rsidRPr="00830920">
        <w:rPr>
          <w:rFonts w:ascii="Times New Roman" w:eastAsia="Times New Roman" w:hAnsi="Times New Roman" w:cs="Times New Roman"/>
          <w:sz w:val="20"/>
          <w:szCs w:val="20"/>
          <w:highlight w:val="white"/>
          <w:lang w:val="en-US"/>
        </w:rPr>
        <w:t xml:space="preserve"> </w:t>
      </w:r>
      <w:proofErr w:type="gramStart"/>
      <w:r w:rsidRPr="00830920">
        <w:rPr>
          <w:rFonts w:ascii="Times New Roman" w:eastAsia="Times New Roman" w:hAnsi="Times New Roman" w:cs="Times New Roman"/>
          <w:sz w:val="20"/>
          <w:szCs w:val="20"/>
          <w:highlight w:val="white"/>
          <w:lang w:val="en-US"/>
        </w:rPr>
        <w:t>Trademark Co-existence Agreements in the Perspective of EU Competition Law.</w:t>
      </w:r>
      <w:proofErr w:type="gramEnd"/>
      <w:r w:rsidRPr="00830920">
        <w:rPr>
          <w:rFonts w:ascii="Times New Roman" w:eastAsia="Times New Roman" w:hAnsi="Times New Roman" w:cs="Times New Roman"/>
          <w:sz w:val="20"/>
          <w:szCs w:val="20"/>
          <w:highlight w:val="white"/>
          <w:lang w:val="en-US"/>
        </w:rPr>
        <w:t xml:space="preserve"> P. 26 // Access mode:https://gupea.ub.gu.se/bitstream/handle/2077/32214/gupea_2077_32214_1.pdf;jsessionid=B5F198F5522EA57BA0BCC03C7B44304F?sequence=1 (</w:t>
      </w:r>
      <w:r>
        <w:rPr>
          <w:rFonts w:ascii="Times New Roman" w:eastAsia="Times New Roman" w:hAnsi="Times New Roman" w:cs="Times New Roman"/>
          <w:sz w:val="20"/>
          <w:szCs w:val="20"/>
          <w:highlight w:val="white"/>
        </w:rPr>
        <w:t>дата</w:t>
      </w:r>
      <w:r w:rsidRPr="00830920">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обращения</w:t>
      </w:r>
      <w:r w:rsidRPr="00830920">
        <w:rPr>
          <w:rFonts w:ascii="Times New Roman" w:eastAsia="Times New Roman" w:hAnsi="Times New Roman" w:cs="Times New Roman"/>
          <w:sz w:val="20"/>
          <w:szCs w:val="20"/>
          <w:highlight w:val="white"/>
          <w:lang w:val="en-US"/>
        </w:rPr>
        <w:t>: 26.01.2023).</w:t>
      </w:r>
    </w:p>
  </w:footnote>
  <w:footnote w:id="109">
    <w:p w14:paraId="000002A0" w14:textId="77777777" w:rsidR="00830920" w:rsidRDefault="00830920" w:rsidP="00830920">
      <w:pPr>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Кудаков</w:t>
      </w:r>
      <w:proofErr w:type="spellEnd"/>
      <w:r>
        <w:rPr>
          <w:rFonts w:ascii="Times New Roman" w:eastAsia="Times New Roman" w:hAnsi="Times New Roman" w:cs="Times New Roman"/>
          <w:sz w:val="20"/>
          <w:szCs w:val="20"/>
          <w:highlight w:val="white"/>
        </w:rPr>
        <w:t xml:space="preserve"> А.Д. </w:t>
      </w:r>
      <w:hyperlink r:id="rId2">
        <w:r>
          <w:rPr>
            <w:rFonts w:ascii="Times New Roman" w:eastAsia="Times New Roman" w:hAnsi="Times New Roman" w:cs="Times New Roman"/>
            <w:sz w:val="20"/>
            <w:szCs w:val="20"/>
            <w:highlight w:val="white"/>
          </w:rPr>
          <w:t>С</w:t>
        </w:r>
      </w:hyperlink>
      <w:r>
        <w:rPr>
          <w:rFonts w:ascii="Times New Roman" w:eastAsia="Times New Roman" w:hAnsi="Times New Roman" w:cs="Times New Roman"/>
          <w:sz w:val="20"/>
          <w:szCs w:val="20"/>
          <w:highlight w:val="white"/>
        </w:rPr>
        <w:t xml:space="preserve">овладение товарным знаком: три года спустя // </w:t>
      </w:r>
      <w:hyperlink r:id="rId3">
        <w:r>
          <w:rPr>
            <w:rFonts w:ascii="Times New Roman" w:eastAsia="Times New Roman" w:hAnsi="Times New Roman" w:cs="Times New Roman"/>
            <w:sz w:val="20"/>
            <w:szCs w:val="20"/>
            <w:highlight w:val="white"/>
          </w:rPr>
          <w:t>Патенты и лицензии. Интеллектуальные права</w:t>
        </w:r>
      </w:hyperlink>
      <w:r>
        <w:rPr>
          <w:rFonts w:ascii="Times New Roman" w:eastAsia="Times New Roman" w:hAnsi="Times New Roman" w:cs="Times New Roman"/>
          <w:sz w:val="20"/>
          <w:szCs w:val="20"/>
          <w:highlight w:val="white"/>
        </w:rPr>
        <w:t xml:space="preserve">. 2012. </w:t>
      </w:r>
      <w:hyperlink r:id="rId4">
        <w:r>
          <w:rPr>
            <w:rFonts w:ascii="Times New Roman" w:eastAsia="Times New Roman" w:hAnsi="Times New Roman" w:cs="Times New Roman"/>
            <w:sz w:val="20"/>
            <w:szCs w:val="20"/>
            <w:highlight w:val="white"/>
          </w:rPr>
          <w:t>№ 1</w:t>
        </w:r>
      </w:hyperlink>
      <w:r>
        <w:rPr>
          <w:rFonts w:ascii="Times New Roman" w:eastAsia="Times New Roman" w:hAnsi="Times New Roman" w:cs="Times New Roman"/>
          <w:sz w:val="20"/>
          <w:szCs w:val="20"/>
          <w:highlight w:val="white"/>
        </w:rPr>
        <w:t>. С. 26.</w:t>
      </w:r>
    </w:p>
  </w:footnote>
  <w:footnote w:id="110">
    <w:p w14:paraId="000002A1" w14:textId="77777777" w:rsidR="00830920" w:rsidRDefault="00830920" w:rsidP="00830920">
      <w:pPr>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 Ходаков И.Д. Договоры о сосуществовании товарных знаков в российской и международной практике // Журнал Суда по интеллектуальным правам. № 2 (32). Июнь 2021. -  С. 163.</w:t>
      </w:r>
    </w:p>
  </w:footnote>
  <w:footnote w:id="111">
    <w:p w14:paraId="000002A2" w14:textId="77777777" w:rsidR="00830920" w:rsidRDefault="00830920" w:rsidP="00830920">
      <w:pPr>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Рахматулина</w:t>
      </w:r>
      <w:proofErr w:type="spellEnd"/>
      <w:r>
        <w:rPr>
          <w:rFonts w:ascii="Times New Roman" w:eastAsia="Times New Roman" w:hAnsi="Times New Roman" w:cs="Times New Roman"/>
          <w:sz w:val="20"/>
          <w:szCs w:val="20"/>
          <w:highlight w:val="white"/>
        </w:rPr>
        <w:t xml:space="preserve"> Р.Ш., Свиридова Е.А. Наследование исключительных прав на товарные знаки как способ реализации экономических интересов // </w:t>
      </w:r>
      <w:hyperlink r:id="rId5">
        <w:r>
          <w:rPr>
            <w:rFonts w:ascii="Times New Roman" w:eastAsia="Times New Roman" w:hAnsi="Times New Roman" w:cs="Times New Roman"/>
            <w:sz w:val="20"/>
            <w:szCs w:val="20"/>
            <w:highlight w:val="white"/>
          </w:rPr>
          <w:t>Государство и право</w:t>
        </w:r>
      </w:hyperlink>
      <w:r>
        <w:rPr>
          <w:rFonts w:ascii="Times New Roman" w:eastAsia="Times New Roman" w:hAnsi="Times New Roman" w:cs="Times New Roman"/>
          <w:sz w:val="20"/>
          <w:szCs w:val="20"/>
          <w:highlight w:val="white"/>
        </w:rPr>
        <w:t xml:space="preserve">. 2019. </w:t>
      </w:r>
      <w:hyperlink r:id="rId6">
        <w:r>
          <w:rPr>
            <w:rFonts w:ascii="Times New Roman" w:eastAsia="Times New Roman" w:hAnsi="Times New Roman" w:cs="Times New Roman"/>
            <w:sz w:val="20"/>
            <w:szCs w:val="20"/>
            <w:highlight w:val="white"/>
          </w:rPr>
          <w:t>№ 10</w:t>
        </w:r>
      </w:hyperlink>
      <w:r>
        <w:rPr>
          <w:rFonts w:ascii="Times New Roman" w:eastAsia="Times New Roman" w:hAnsi="Times New Roman" w:cs="Times New Roman"/>
          <w:sz w:val="20"/>
          <w:szCs w:val="20"/>
          <w:highlight w:val="white"/>
        </w:rPr>
        <w:t>. С. 78.</w:t>
      </w:r>
    </w:p>
  </w:footnote>
  <w:footnote w:id="112">
    <w:p w14:paraId="000002A3" w14:textId="77777777" w:rsidR="00830920" w:rsidRDefault="00830920" w:rsidP="00830920">
      <w:pPr>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Рузакова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О.А.Проблемы</w:t>
      </w:r>
      <w:proofErr w:type="spellEnd"/>
      <w:r>
        <w:rPr>
          <w:rFonts w:ascii="Times New Roman" w:eastAsia="Times New Roman" w:hAnsi="Times New Roman" w:cs="Times New Roman"/>
          <w:sz w:val="20"/>
          <w:szCs w:val="20"/>
          <w:highlight w:val="white"/>
        </w:rPr>
        <w:t xml:space="preserve"> и перспективы развития законодательства о субъектном составе лиц, обладающих исключительным правом на товарные знаки // Патенты и лицензии. Интеллектуальные права. – 2022.  № 5. С.7-9.</w:t>
      </w:r>
    </w:p>
  </w:footnote>
  <w:footnote w:id="113">
    <w:p w14:paraId="000002A4" w14:textId="77777777" w:rsidR="00830920" w:rsidRDefault="00830920" w:rsidP="00830920">
      <w:pPr>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Гордиенко</w:t>
      </w:r>
      <w:r>
        <w:rPr>
          <w:rFonts w:ascii="Times New Roman" w:eastAsia="Times New Roman" w:hAnsi="Times New Roman" w:cs="Times New Roman"/>
          <w:sz w:val="20"/>
          <w:szCs w:val="20"/>
          <w:highlight w:val="white"/>
        </w:rPr>
        <w:t xml:space="preserve"> С.А. Совладение правом на товарный знак и российское законодательства // </w:t>
      </w:r>
      <w:hyperlink r:id="rId7">
        <w:r>
          <w:rPr>
            <w:rFonts w:ascii="Times New Roman" w:eastAsia="Times New Roman" w:hAnsi="Times New Roman" w:cs="Times New Roman"/>
            <w:sz w:val="20"/>
            <w:szCs w:val="20"/>
            <w:highlight w:val="white"/>
          </w:rPr>
          <w:t>Патенты и лицензии</w:t>
        </w:r>
      </w:hyperlink>
      <w:r>
        <w:rPr>
          <w:rFonts w:ascii="Times New Roman" w:eastAsia="Times New Roman" w:hAnsi="Times New Roman" w:cs="Times New Roman"/>
          <w:sz w:val="20"/>
          <w:szCs w:val="20"/>
          <w:highlight w:val="white"/>
        </w:rPr>
        <w:t xml:space="preserve">. 2008. </w:t>
      </w:r>
      <w:hyperlink r:id="rId8">
        <w:r>
          <w:rPr>
            <w:rFonts w:ascii="Times New Roman" w:eastAsia="Times New Roman" w:hAnsi="Times New Roman" w:cs="Times New Roman"/>
            <w:sz w:val="20"/>
            <w:szCs w:val="20"/>
            <w:highlight w:val="white"/>
          </w:rPr>
          <w:t>№ 3</w:t>
        </w:r>
      </w:hyperlink>
      <w:r>
        <w:rPr>
          <w:rFonts w:ascii="Times New Roman" w:eastAsia="Times New Roman" w:hAnsi="Times New Roman" w:cs="Times New Roman"/>
          <w:sz w:val="20"/>
          <w:szCs w:val="20"/>
          <w:highlight w:val="white"/>
        </w:rPr>
        <w:t>. С. 11.</w:t>
      </w:r>
    </w:p>
  </w:footnote>
  <w:footnote w:id="114">
    <w:p w14:paraId="000002A5" w14:textId="77777777" w:rsidR="00830920" w:rsidRDefault="00830920" w:rsidP="00830920">
      <w:pPr>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Зайкин</w:t>
      </w:r>
      <w:proofErr w:type="spellEnd"/>
      <w:r>
        <w:rPr>
          <w:rFonts w:ascii="Times New Roman" w:eastAsia="Times New Roman" w:hAnsi="Times New Roman" w:cs="Times New Roman"/>
          <w:sz w:val="20"/>
          <w:szCs w:val="20"/>
          <w:highlight w:val="white"/>
        </w:rPr>
        <w:t xml:space="preserve"> Е. А. Институт совладения товарным знаком в гражданском законодательстве </w:t>
      </w:r>
      <w:proofErr w:type="gramStart"/>
      <w:r>
        <w:rPr>
          <w:rFonts w:ascii="Times New Roman" w:eastAsia="Times New Roman" w:hAnsi="Times New Roman" w:cs="Times New Roman"/>
          <w:sz w:val="20"/>
          <w:szCs w:val="20"/>
          <w:highlight w:val="white"/>
        </w:rPr>
        <w:t>Российской</w:t>
      </w:r>
      <w:proofErr w:type="gramEnd"/>
      <w:r>
        <w:rPr>
          <w:rFonts w:ascii="Times New Roman" w:eastAsia="Times New Roman" w:hAnsi="Times New Roman" w:cs="Times New Roman"/>
          <w:sz w:val="20"/>
          <w:szCs w:val="20"/>
          <w:highlight w:val="white"/>
        </w:rPr>
        <w:t xml:space="preserve"> Федерации // Вестник Челябинского государственного университета. Серия: Право - 2019. Т. 4. Вып. 2. - С. 88-89.</w:t>
      </w:r>
    </w:p>
  </w:footnote>
  <w:footnote w:id="115">
    <w:p w14:paraId="000002A6" w14:textId="77777777" w:rsidR="00830920" w:rsidRDefault="00830920" w:rsidP="00830920">
      <w:pPr>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Определение Конституционного суда Российской Федерации об отказе в принятии к рассмотрению жалобы граждан Борисова Константина Ивановича и Иванова Олега Борисовича на нарушение их конституционных прав пунктами 2 и 3 статьи 1229, пунктом 1 статьи 1477, пунктом 2 статьи 1488, статьями 1510 и 1511 Гражданского кодекса Российской Федерации от 21 апреля 2011 года по делу № 520-О-О [Электр</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есурс] //Режим доступа: http://doc.ksrf.ru/decision/KSRFDecision62920.pdf</w:t>
      </w:r>
      <w:r>
        <w:rPr>
          <w:rFonts w:ascii="Times New Roman" w:eastAsia="Times New Roman" w:hAnsi="Times New Roman" w:cs="Times New Roman"/>
          <w:sz w:val="20"/>
          <w:szCs w:val="20"/>
          <w:highlight w:val="white"/>
        </w:rPr>
        <w:t xml:space="preserve"> (дата обращения: 25.01.2023).</w:t>
      </w:r>
    </w:p>
  </w:footnote>
  <w:footnote w:id="116">
    <w:p w14:paraId="000002A7" w14:textId="77777777" w:rsidR="00830920" w:rsidRDefault="00830920" w:rsidP="00830920">
      <w:pPr>
        <w:spacing w:line="240" w:lineRule="auto"/>
        <w:ind w:left="284" w:hanging="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Определение Верховного суда Российской Федерации от </w:t>
      </w:r>
      <w:proofErr w:type="spellStart"/>
      <w:proofErr w:type="gramStart"/>
      <w:r>
        <w:rPr>
          <w:rFonts w:ascii="Times New Roman" w:eastAsia="Times New Roman" w:hAnsi="Times New Roman" w:cs="Times New Roman"/>
          <w:sz w:val="20"/>
          <w:szCs w:val="20"/>
        </w:rPr>
        <w:t>от</w:t>
      </w:r>
      <w:proofErr w:type="spellEnd"/>
      <w:proofErr w:type="gramEnd"/>
      <w:r>
        <w:rPr>
          <w:rFonts w:ascii="Times New Roman" w:eastAsia="Times New Roman" w:hAnsi="Times New Roman" w:cs="Times New Roman"/>
          <w:sz w:val="20"/>
          <w:szCs w:val="20"/>
        </w:rPr>
        <w:t xml:space="preserve"> 3 июля 2018 г. N 305-КГ18-2488 [Электр. ресурс] //Режим доступа: http://www.consultant.ru (дата обращения: 25.01.2023).</w:t>
      </w:r>
    </w:p>
  </w:footnote>
  <w:footnote w:id="117">
    <w:p w14:paraId="000002A8" w14:textId="77777777" w:rsidR="00830920" w:rsidRDefault="00830920" w:rsidP="00830920">
      <w:pPr>
        <w:spacing w:line="240" w:lineRule="auto"/>
        <w:ind w:left="284" w:hanging="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Определение Высшего Арбитражного Суда Российской Федерации от 25.08.2010 № ВАС-11537/10 по делу № А40-145826/09-67-980 [Электр</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есурс] //Режим доступа: http://www.consultant.ru (дата обращения: 25.01.2023).</w:t>
      </w:r>
    </w:p>
  </w:footnote>
  <w:footnote w:id="118">
    <w:p w14:paraId="000002A9" w14:textId="77777777" w:rsidR="00830920" w:rsidRDefault="00830920" w:rsidP="00830920">
      <w:pPr>
        <w:spacing w:line="240" w:lineRule="auto"/>
        <w:ind w:left="284" w:hanging="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Постановление Суда по интеллектуальным правам от 15 декабря 2017 года Дело № А40-210165/2016 [Электр</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есурс] //Режим доступа: https://kad.arbitr.ru (дата обращения: 25.01.2023).</w:t>
      </w:r>
    </w:p>
  </w:footnote>
  <w:footnote w:id="119">
    <w:p w14:paraId="000002AA" w14:textId="77777777" w:rsidR="00830920" w:rsidRDefault="00830920" w:rsidP="00830920">
      <w:pPr>
        <w:spacing w:line="240" w:lineRule="auto"/>
        <w:ind w:left="284" w:hanging="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highlight w:val="white"/>
        </w:rPr>
        <w:t>Зайкин</w:t>
      </w:r>
      <w:proofErr w:type="spellEnd"/>
      <w:r>
        <w:rPr>
          <w:rFonts w:ascii="Times New Roman" w:eastAsia="Times New Roman" w:hAnsi="Times New Roman" w:cs="Times New Roman"/>
          <w:sz w:val="20"/>
          <w:szCs w:val="20"/>
          <w:highlight w:val="white"/>
        </w:rPr>
        <w:t xml:space="preserve"> Е.А. Институт совладения товарным знаком в гражданском законодательстве </w:t>
      </w:r>
      <w:proofErr w:type="gramStart"/>
      <w:r>
        <w:rPr>
          <w:rFonts w:ascii="Times New Roman" w:eastAsia="Times New Roman" w:hAnsi="Times New Roman" w:cs="Times New Roman"/>
          <w:sz w:val="20"/>
          <w:szCs w:val="20"/>
          <w:highlight w:val="white"/>
        </w:rPr>
        <w:t>Российской</w:t>
      </w:r>
      <w:proofErr w:type="gramEnd"/>
      <w:r>
        <w:rPr>
          <w:rFonts w:ascii="Times New Roman" w:eastAsia="Times New Roman" w:hAnsi="Times New Roman" w:cs="Times New Roman"/>
          <w:sz w:val="20"/>
          <w:szCs w:val="20"/>
          <w:highlight w:val="white"/>
        </w:rPr>
        <w:t xml:space="preserve"> Федерации // Вестник Челябинского государственного университета. Серия: Право. 2019. Т. 4. Вып. 2. - С.90.</w:t>
      </w:r>
    </w:p>
  </w:footnote>
  <w:footnote w:id="120">
    <w:p w14:paraId="000002AB" w14:textId="77777777" w:rsidR="00830920" w:rsidRDefault="00830920" w:rsidP="00830920">
      <w:pPr>
        <w:pBdr>
          <w:top w:val="nil"/>
          <w:left w:val="nil"/>
          <w:bottom w:val="nil"/>
          <w:right w:val="nil"/>
          <w:between w:val="nil"/>
        </w:pBdr>
        <w:spacing w:line="240" w:lineRule="auto"/>
        <w:ind w:left="284" w:hanging="284"/>
        <w:rPr>
          <w:rFonts w:ascii="Times New Roman" w:eastAsia="Times New Roman" w:hAnsi="Times New Roman" w:cs="Times New Roman"/>
          <w:sz w:val="28"/>
          <w:szCs w:val="28"/>
          <w:highlight w:val="white"/>
        </w:rPr>
      </w:pPr>
      <w:r>
        <w:rPr>
          <w:vertAlign w:val="superscript"/>
        </w:rPr>
        <w:footnoteRef/>
      </w:r>
      <w:r>
        <w:rPr>
          <w:rFonts w:ascii="Times New Roman" w:eastAsia="Times New Roman" w:hAnsi="Times New Roman" w:cs="Times New Roman"/>
          <w:sz w:val="20"/>
          <w:szCs w:val="20"/>
        </w:rPr>
        <w:t xml:space="preserve"> Общая инструкция к. Мадридскому соглашению о международной регистрации знаков и Протоколу к этому Соглашению</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д</w:t>
      </w:r>
      <w:proofErr w:type="gramEnd"/>
      <w:r>
        <w:rPr>
          <w:rFonts w:ascii="Times New Roman" w:eastAsia="Times New Roman" w:hAnsi="Times New Roman" w:cs="Times New Roman"/>
          <w:sz w:val="20"/>
          <w:szCs w:val="20"/>
        </w:rPr>
        <w:t>ействует с 1 апреля 2004 г.) [Электр. ресурс] //Режим доступа: https://www.wipo.int/export/sites/www/madrid/ru/docs/common_regulations.pdf (дата обращения: 25.01.2023).</w:t>
      </w:r>
    </w:p>
  </w:footnote>
  <w:footnote w:id="121">
    <w:p w14:paraId="000002AC" w14:textId="77777777" w:rsidR="00830920" w:rsidRDefault="00830920" w:rsidP="00830920">
      <w:pPr>
        <w:spacing w:line="240" w:lineRule="auto"/>
        <w:ind w:left="284" w:hanging="284"/>
        <w:jc w:val="both"/>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Федотова С.Е. О совместном обладании исключительным правом на товарный знак в России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//Режим доступа: http://conf.omua.ru/content/o-sovmestnom-obladanii-isklyuchitelnym-pravom-na-tovarnyy-znak-v-rossii (дата обращения: 26.01.2023).</w:t>
      </w:r>
    </w:p>
  </w:footnote>
  <w:footnote w:id="122">
    <w:p w14:paraId="000002AD" w14:textId="77777777" w:rsidR="00830920" w:rsidRDefault="00830920" w:rsidP="00830920">
      <w:pPr>
        <w:spacing w:line="240" w:lineRule="auto"/>
        <w:ind w:left="284" w:hanging="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Постановление Суда по интеллектуальным правам от 17 сентября 2021 года по делу № Дело № А19-17458/2020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//Режим доступа: https://kad.arbitr.ru (дата обращения: 29.01.2023)</w:t>
      </w:r>
      <w:r>
        <w:rPr>
          <w:rFonts w:ascii="Times New Roman" w:eastAsia="Times New Roman" w:hAnsi="Times New Roman" w:cs="Times New Roman"/>
          <w:sz w:val="20"/>
          <w:szCs w:val="20"/>
        </w:rPr>
        <w:t>.</w:t>
      </w:r>
    </w:p>
  </w:footnote>
  <w:footnote w:id="123">
    <w:p w14:paraId="000002AE" w14:textId="77777777" w:rsidR="00830920" w:rsidRDefault="00830920" w:rsidP="00830920">
      <w:pPr>
        <w:pBdr>
          <w:top w:val="nil"/>
          <w:left w:val="nil"/>
          <w:bottom w:val="nil"/>
          <w:right w:val="nil"/>
          <w:between w:val="nil"/>
        </w:pBdr>
        <w:spacing w:line="240" w:lineRule="auto"/>
        <w:rPr>
          <w:rFonts w:ascii="Times New Roman" w:eastAsia="Times New Roman" w:hAnsi="Times New Roman" w:cs="Times New Roman"/>
          <w:sz w:val="20"/>
          <w:szCs w:val="20"/>
          <w:highlight w:val="yellow"/>
        </w:rPr>
      </w:pPr>
      <w:r>
        <w:rPr>
          <w:vertAlign w:val="superscript"/>
        </w:rPr>
        <w:footnoteRef/>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Боденхаузен</w:t>
      </w:r>
      <w:proofErr w:type="spellEnd"/>
      <w:r>
        <w:rPr>
          <w:rFonts w:ascii="Times New Roman" w:eastAsia="Times New Roman" w:hAnsi="Times New Roman" w:cs="Times New Roman"/>
          <w:sz w:val="20"/>
          <w:szCs w:val="20"/>
          <w:highlight w:val="white"/>
        </w:rPr>
        <w:t xml:space="preserve"> Г. Парижская конвенция по охране промышленной собственности. Комментарий. – М.: Прогресс, 1997. – С. 95.</w:t>
      </w:r>
    </w:p>
  </w:footnote>
  <w:footnote w:id="124">
    <w:p w14:paraId="000002AF" w14:textId="77777777" w:rsidR="00830920" w:rsidRDefault="00830920" w:rsidP="00830920">
      <w:pPr>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Бобров М.Е. Товарные знаки и знаки обслуживания как средства индивидуализации товаров, работ и услуг</w:t>
      </w:r>
      <w:proofErr w:type="gramStart"/>
      <w:r>
        <w:rPr>
          <w:rFonts w:ascii="Times New Roman" w:eastAsia="Times New Roman" w:hAnsi="Times New Roman" w:cs="Times New Roman"/>
          <w:sz w:val="20"/>
          <w:szCs w:val="20"/>
          <w:highlight w:val="white"/>
        </w:rPr>
        <w:t xml:space="preserve"> :</w:t>
      </w:r>
      <w:proofErr w:type="gram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дис</w:t>
      </w:r>
      <w:proofErr w:type="spellEnd"/>
      <w:r>
        <w:rPr>
          <w:rFonts w:ascii="Times New Roman" w:eastAsia="Times New Roman" w:hAnsi="Times New Roman" w:cs="Times New Roman"/>
          <w:sz w:val="20"/>
          <w:szCs w:val="20"/>
          <w:highlight w:val="white"/>
        </w:rPr>
        <w:t xml:space="preserve">. ... канд. </w:t>
      </w:r>
      <w:proofErr w:type="spellStart"/>
      <w:r>
        <w:rPr>
          <w:rFonts w:ascii="Times New Roman" w:eastAsia="Times New Roman" w:hAnsi="Times New Roman" w:cs="Times New Roman"/>
          <w:sz w:val="20"/>
          <w:szCs w:val="20"/>
          <w:highlight w:val="white"/>
        </w:rPr>
        <w:t>юрид</w:t>
      </w:r>
      <w:proofErr w:type="spellEnd"/>
      <w:r>
        <w:rPr>
          <w:rFonts w:ascii="Times New Roman" w:eastAsia="Times New Roman" w:hAnsi="Times New Roman" w:cs="Times New Roman"/>
          <w:sz w:val="20"/>
          <w:szCs w:val="20"/>
          <w:highlight w:val="white"/>
        </w:rPr>
        <w:t>. наук.  М., 2013. - С. 113-114.</w:t>
      </w:r>
    </w:p>
    <w:p w14:paraId="000002B0" w14:textId="77777777" w:rsidR="00830920" w:rsidRDefault="00830920" w:rsidP="00830920">
      <w:pPr>
        <w:spacing w:line="240" w:lineRule="auto"/>
        <w:ind w:left="284" w:hanging="284"/>
        <w:rPr>
          <w:rFonts w:ascii="Times New Roman" w:eastAsia="Times New Roman" w:hAnsi="Times New Roman" w:cs="Times New Roman"/>
          <w:sz w:val="20"/>
          <w:szCs w:val="20"/>
        </w:rPr>
      </w:pPr>
    </w:p>
  </w:footnote>
  <w:footnote w:id="125">
    <w:p w14:paraId="000002B1" w14:textId="77777777" w:rsidR="00830920" w:rsidRDefault="00830920" w:rsidP="00830920">
      <w:pPr>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Зайкин</w:t>
      </w:r>
      <w:proofErr w:type="spellEnd"/>
      <w:r>
        <w:rPr>
          <w:rFonts w:ascii="Times New Roman" w:eastAsia="Times New Roman" w:hAnsi="Times New Roman" w:cs="Times New Roman"/>
          <w:sz w:val="20"/>
          <w:szCs w:val="20"/>
        </w:rPr>
        <w:t xml:space="preserve"> Е.А. Институт совладения товарным знаком в гражданском законодательстве </w:t>
      </w:r>
      <w:proofErr w:type="gramStart"/>
      <w:r>
        <w:rPr>
          <w:rFonts w:ascii="Times New Roman" w:eastAsia="Times New Roman" w:hAnsi="Times New Roman" w:cs="Times New Roman"/>
          <w:sz w:val="20"/>
          <w:szCs w:val="20"/>
        </w:rPr>
        <w:t>Российской</w:t>
      </w:r>
      <w:proofErr w:type="gramEnd"/>
      <w:r>
        <w:rPr>
          <w:rFonts w:ascii="Times New Roman" w:eastAsia="Times New Roman" w:hAnsi="Times New Roman" w:cs="Times New Roman"/>
          <w:sz w:val="20"/>
          <w:szCs w:val="20"/>
        </w:rPr>
        <w:t xml:space="preserve"> Федерации // Вестник Челябинского государственного университета. Серия: Право —  2019. Т. 4, </w:t>
      </w:r>
      <w:proofErr w:type="spellStart"/>
      <w:r>
        <w:rPr>
          <w:rFonts w:ascii="Times New Roman" w:eastAsia="Times New Roman" w:hAnsi="Times New Roman" w:cs="Times New Roman"/>
          <w:sz w:val="20"/>
          <w:szCs w:val="20"/>
        </w:rPr>
        <w:t>вып</w:t>
      </w:r>
      <w:proofErr w:type="spellEnd"/>
      <w:r>
        <w:rPr>
          <w:rFonts w:ascii="Times New Roman" w:eastAsia="Times New Roman" w:hAnsi="Times New Roman" w:cs="Times New Roman"/>
          <w:sz w:val="20"/>
          <w:szCs w:val="20"/>
        </w:rPr>
        <w:t>. 2. С. 87-88.</w:t>
      </w:r>
    </w:p>
  </w:footnote>
  <w:footnote w:id="126">
    <w:p w14:paraId="000002B2" w14:textId="77777777" w:rsidR="00830920" w:rsidRDefault="00830920" w:rsidP="00830920">
      <w:pPr>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Бобров М.Е. Товарные знаки и знаки обслуживания как средства индивидуализации товаров, работ и услуг</w:t>
      </w:r>
      <w:proofErr w:type="gramStart"/>
      <w:r>
        <w:rPr>
          <w:rFonts w:ascii="Times New Roman" w:eastAsia="Times New Roman" w:hAnsi="Times New Roman" w:cs="Times New Roman"/>
          <w:sz w:val="20"/>
          <w:szCs w:val="20"/>
          <w:highlight w:val="white"/>
        </w:rPr>
        <w:t xml:space="preserve"> :</w:t>
      </w:r>
      <w:proofErr w:type="gram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дис</w:t>
      </w:r>
      <w:proofErr w:type="spellEnd"/>
      <w:r>
        <w:rPr>
          <w:rFonts w:ascii="Times New Roman" w:eastAsia="Times New Roman" w:hAnsi="Times New Roman" w:cs="Times New Roman"/>
          <w:sz w:val="20"/>
          <w:szCs w:val="20"/>
          <w:highlight w:val="white"/>
        </w:rPr>
        <w:t xml:space="preserve">. ... канд. </w:t>
      </w:r>
      <w:proofErr w:type="spellStart"/>
      <w:r>
        <w:rPr>
          <w:rFonts w:ascii="Times New Roman" w:eastAsia="Times New Roman" w:hAnsi="Times New Roman" w:cs="Times New Roman"/>
          <w:sz w:val="20"/>
          <w:szCs w:val="20"/>
          <w:highlight w:val="white"/>
        </w:rPr>
        <w:t>юрид</w:t>
      </w:r>
      <w:proofErr w:type="spellEnd"/>
      <w:r>
        <w:rPr>
          <w:rFonts w:ascii="Times New Roman" w:eastAsia="Times New Roman" w:hAnsi="Times New Roman" w:cs="Times New Roman"/>
          <w:sz w:val="20"/>
          <w:szCs w:val="20"/>
          <w:highlight w:val="white"/>
        </w:rPr>
        <w:t>. наук. – М., 2013. С. 108.</w:t>
      </w:r>
    </w:p>
  </w:footnote>
  <w:footnote w:id="127">
    <w:p w14:paraId="000002B3" w14:textId="77777777" w:rsidR="00830920" w:rsidRDefault="00830920" w:rsidP="00830920">
      <w:pPr>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Федеральный закон РФ «О международных договорах Российской Федерации» от 15 июля 1995 года N 101-ФЗ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http://www.consultant.ru/document/cons_doc_LAW_7258/ (дата обращения: 20.01.2023).</w:t>
      </w:r>
    </w:p>
  </w:footnote>
  <w:footnote w:id="128">
    <w:p w14:paraId="000002B4" w14:textId="77777777" w:rsidR="00830920" w:rsidRDefault="00830920" w:rsidP="00830920">
      <w:pPr>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Положение «О товарных знаках» от 08 января 1974 г.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https://docs.cntd.ru/document/600299 (дата обращения: 16.01.2023).</w:t>
      </w:r>
    </w:p>
  </w:footnote>
  <w:footnote w:id="129">
    <w:p w14:paraId="000002B5" w14:textId="77777777" w:rsidR="00830920" w:rsidRDefault="00830920" w:rsidP="00830920">
      <w:pPr>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Закон РФ "О товарных знаках, знаках обслуживания и наименованиях мест происхождения товаров" от 23.09.1992 N 3520-1 (последняя редакция)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http://www.consultant.ru/document/cons_doc_LAW_996/ (дата обращения: 16.01.2023).</w:t>
      </w:r>
    </w:p>
  </w:footnote>
  <w:footnote w:id="130">
    <w:p w14:paraId="000002B6" w14:textId="77777777" w:rsidR="00830920" w:rsidRDefault="00830920" w:rsidP="00830920">
      <w:pPr>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highlight w:val="white"/>
        </w:rPr>
        <w:t>Болотов</w:t>
      </w:r>
      <w:proofErr w:type="spellEnd"/>
      <w:r>
        <w:rPr>
          <w:rFonts w:ascii="Times New Roman" w:eastAsia="Times New Roman" w:hAnsi="Times New Roman" w:cs="Times New Roman"/>
          <w:sz w:val="20"/>
          <w:szCs w:val="20"/>
          <w:highlight w:val="white"/>
        </w:rPr>
        <w:t xml:space="preserve"> М.В. Акты недобросовестной конкуренции с использованием охраняемых результатов интеллектуальной деятельности и средств индивидуализации</w:t>
      </w:r>
      <w:proofErr w:type="gramStart"/>
      <w:r>
        <w:rPr>
          <w:rFonts w:ascii="Times New Roman" w:eastAsia="Times New Roman" w:hAnsi="Times New Roman" w:cs="Times New Roman"/>
          <w:sz w:val="20"/>
          <w:szCs w:val="20"/>
          <w:highlight w:val="white"/>
        </w:rPr>
        <w:t xml:space="preserve"> :</w:t>
      </w:r>
      <w:proofErr w:type="gram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дис</w:t>
      </w:r>
      <w:proofErr w:type="spellEnd"/>
      <w:r>
        <w:rPr>
          <w:rFonts w:ascii="Times New Roman" w:eastAsia="Times New Roman" w:hAnsi="Times New Roman" w:cs="Times New Roman"/>
          <w:sz w:val="20"/>
          <w:szCs w:val="20"/>
          <w:highlight w:val="white"/>
        </w:rPr>
        <w:t>. – Белгород, 2018. С. 54.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https://dspace.spbu.ru/bitstream/11701/12636/1/st058042__Bolotov_M_V__VKR__2_krus__40_04_01_20__16_M20_0-YU_gruppa.doc (дата обращения: 16.01.2023).</w:t>
      </w:r>
    </w:p>
  </w:footnote>
  <w:footnote w:id="131">
    <w:p w14:paraId="000002B7" w14:textId="77777777" w:rsidR="00830920" w:rsidRDefault="00830920" w:rsidP="00830920">
      <w:pPr>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w:t>
      </w:r>
      <w:hyperlink r:id="rId9">
        <w:r>
          <w:rPr>
            <w:rFonts w:ascii="Times New Roman" w:eastAsia="Times New Roman" w:hAnsi="Times New Roman" w:cs="Times New Roman"/>
            <w:sz w:val="20"/>
            <w:szCs w:val="20"/>
            <w:highlight w:val="white"/>
          </w:rPr>
          <w:t>Федеральный закон от 26.07.2006 N 135-ФЗ (ред. от 29.12.2022) "О защите конкуренции"</w:t>
        </w:r>
      </w:hyperlink>
      <w:r>
        <w:rPr>
          <w:rFonts w:ascii="Times New Roman" w:eastAsia="Times New Roman" w:hAnsi="Times New Roman" w:cs="Times New Roman"/>
          <w:sz w:val="20"/>
          <w:szCs w:val="20"/>
          <w:highlight w:val="white"/>
        </w:rPr>
        <w:t xml:space="preserve">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http://www.consultant.ru/document/cons_doc_LAW_61763/ (дата обращения: 17.01.2023).</w:t>
      </w:r>
    </w:p>
  </w:footnote>
  <w:footnote w:id="132">
    <w:p w14:paraId="000002B8" w14:textId="77777777" w:rsidR="00830920" w:rsidRDefault="00830920" w:rsidP="00830920">
      <w:pPr>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Опреде</w:t>
      </w:r>
      <w:r>
        <w:rPr>
          <w:rFonts w:ascii="Times New Roman" w:eastAsia="Times New Roman" w:hAnsi="Times New Roman" w:cs="Times New Roman"/>
          <w:sz w:val="20"/>
          <w:szCs w:val="20"/>
          <w:highlight w:val="white"/>
        </w:rPr>
        <w:t>ление Конституцио</w:t>
      </w:r>
      <w:r>
        <w:rPr>
          <w:rFonts w:ascii="Times New Roman" w:eastAsia="Times New Roman" w:hAnsi="Times New Roman" w:cs="Times New Roman"/>
          <w:sz w:val="20"/>
          <w:szCs w:val="20"/>
        </w:rPr>
        <w:t xml:space="preserve">нного суда от 01.04.2008 г. № 450-О-О </w:t>
      </w:r>
      <w:r>
        <w:rPr>
          <w:rFonts w:ascii="Times New Roman" w:eastAsia="Times New Roman" w:hAnsi="Times New Roman" w:cs="Times New Roman"/>
          <w:sz w:val="20"/>
          <w:szCs w:val="20"/>
          <w:highlight w:val="white"/>
        </w:rPr>
        <w:t>[Электр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 xml:space="preserve">есурс] // Режим доступа: </w:t>
      </w:r>
      <w:r>
        <w:rPr>
          <w:rFonts w:ascii="Times New Roman" w:eastAsia="Times New Roman" w:hAnsi="Times New Roman" w:cs="Times New Roman"/>
          <w:sz w:val="20"/>
          <w:szCs w:val="20"/>
        </w:rPr>
        <w:t>https://rulaws.ru/</w:t>
      </w:r>
      <w:r>
        <w:rPr>
          <w:rFonts w:ascii="Times New Roman" w:eastAsia="Times New Roman" w:hAnsi="Times New Roman" w:cs="Times New Roman"/>
          <w:sz w:val="20"/>
          <w:szCs w:val="20"/>
          <w:highlight w:val="white"/>
        </w:rPr>
        <w:t xml:space="preserve"> (дата обращения: 20.01.2023).</w:t>
      </w:r>
    </w:p>
  </w:footnote>
  <w:footnote w:id="133">
    <w:p w14:paraId="000002B9" w14:textId="77777777" w:rsidR="00830920" w:rsidRDefault="00830920" w:rsidP="00830920">
      <w:pPr>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Городов О.А. </w:t>
      </w:r>
      <w:r>
        <w:rPr>
          <w:rFonts w:ascii="Times New Roman" w:eastAsia="Times New Roman" w:hAnsi="Times New Roman" w:cs="Times New Roman"/>
          <w:sz w:val="20"/>
          <w:szCs w:val="20"/>
          <w:highlight w:val="white"/>
        </w:rPr>
        <w:t xml:space="preserve">Недобросовестная конкуренция: учебно-практическое пособие / под ред. О.А. </w:t>
      </w:r>
      <w:proofErr w:type="spellStart"/>
      <w:r>
        <w:rPr>
          <w:rFonts w:ascii="Times New Roman" w:eastAsia="Times New Roman" w:hAnsi="Times New Roman" w:cs="Times New Roman"/>
          <w:sz w:val="20"/>
          <w:szCs w:val="20"/>
          <w:highlight w:val="white"/>
        </w:rPr>
        <w:t>Городова</w:t>
      </w:r>
      <w:proofErr w:type="spellEnd"/>
      <w:r>
        <w:rPr>
          <w:rFonts w:ascii="Times New Roman" w:eastAsia="Times New Roman" w:hAnsi="Times New Roman" w:cs="Times New Roman"/>
          <w:sz w:val="20"/>
          <w:szCs w:val="20"/>
          <w:highlight w:val="white"/>
        </w:rPr>
        <w:t xml:space="preserve">. – М.: </w:t>
      </w:r>
      <w:proofErr w:type="spellStart"/>
      <w:r>
        <w:rPr>
          <w:rFonts w:ascii="Times New Roman" w:eastAsia="Times New Roman" w:hAnsi="Times New Roman" w:cs="Times New Roman"/>
          <w:sz w:val="20"/>
          <w:szCs w:val="20"/>
          <w:highlight w:val="white"/>
        </w:rPr>
        <w:t>Юстицинформ</w:t>
      </w:r>
      <w:proofErr w:type="spellEnd"/>
      <w:r>
        <w:rPr>
          <w:rFonts w:ascii="Times New Roman" w:eastAsia="Times New Roman" w:hAnsi="Times New Roman" w:cs="Times New Roman"/>
          <w:sz w:val="20"/>
          <w:szCs w:val="20"/>
          <w:highlight w:val="white"/>
        </w:rPr>
        <w:t>. 2020. - С. 26-27</w:t>
      </w:r>
      <w:r>
        <w:rPr>
          <w:rFonts w:ascii="Times New Roman" w:eastAsia="Times New Roman" w:hAnsi="Times New Roman" w:cs="Times New Roman"/>
          <w:sz w:val="20"/>
          <w:szCs w:val="20"/>
        </w:rPr>
        <w:t xml:space="preserve">. </w:t>
      </w:r>
    </w:p>
  </w:footnote>
  <w:footnote w:id="134">
    <w:p w14:paraId="000002BA" w14:textId="77777777" w:rsidR="00830920" w:rsidRDefault="00830920" w:rsidP="00830920">
      <w:pPr>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rPr>
        <w:t xml:space="preserve"> Право интеллек</w:t>
      </w:r>
      <w:r>
        <w:rPr>
          <w:rFonts w:ascii="Times New Roman" w:eastAsia="Times New Roman" w:hAnsi="Times New Roman" w:cs="Times New Roman"/>
          <w:sz w:val="20"/>
          <w:szCs w:val="20"/>
          <w:highlight w:val="white"/>
        </w:rPr>
        <w:t>туальной собственности. Т. 1. Общие положения: Учебник / Под общ</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 xml:space="preserve">ед. Л.А. </w:t>
      </w:r>
      <w:proofErr w:type="spellStart"/>
      <w:r>
        <w:rPr>
          <w:rFonts w:ascii="Times New Roman" w:eastAsia="Times New Roman" w:hAnsi="Times New Roman" w:cs="Times New Roman"/>
          <w:sz w:val="20"/>
          <w:szCs w:val="20"/>
          <w:highlight w:val="white"/>
        </w:rPr>
        <w:t>Новоселовой</w:t>
      </w:r>
      <w:proofErr w:type="spellEnd"/>
      <w:r>
        <w:rPr>
          <w:rFonts w:ascii="Times New Roman" w:eastAsia="Times New Roman" w:hAnsi="Times New Roman" w:cs="Times New Roman"/>
          <w:sz w:val="20"/>
          <w:szCs w:val="20"/>
          <w:highlight w:val="white"/>
        </w:rPr>
        <w:t>. – М.: Статут. - С. 392.</w:t>
      </w:r>
    </w:p>
  </w:footnote>
  <w:footnote w:id="135">
    <w:p w14:paraId="000002BB" w14:textId="77777777" w:rsidR="00830920" w:rsidRDefault="00830920" w:rsidP="00830920">
      <w:pPr>
        <w:pBdr>
          <w:top w:val="nil"/>
          <w:left w:val="nil"/>
          <w:bottom w:val="nil"/>
          <w:right w:val="nil"/>
          <w:between w:val="nil"/>
        </w:pBdr>
        <w:spacing w:line="240" w:lineRule="auto"/>
        <w:rPr>
          <w:rFonts w:ascii="Times New Roman" w:eastAsia="Times New Roman" w:hAnsi="Times New Roman" w:cs="Times New Roman"/>
          <w:sz w:val="20"/>
          <w:szCs w:val="20"/>
          <w:highlight w:val="yellow"/>
        </w:rPr>
      </w:pPr>
      <w:r>
        <w:rPr>
          <w:vertAlign w:val="superscript"/>
        </w:rPr>
        <w:footnoteRef/>
      </w:r>
      <w:r>
        <w:rPr>
          <w:rFonts w:ascii="Times New Roman" w:eastAsia="Times New Roman" w:hAnsi="Times New Roman" w:cs="Times New Roman"/>
          <w:sz w:val="20"/>
          <w:szCs w:val="20"/>
          <w:highlight w:val="white"/>
        </w:rPr>
        <w:t xml:space="preserve"> Постановление Пленума Верховного Суда РФ от 04.03.2021 N 2 "О некоторых вопросах, возникающих в связи с применением судами антимонопольного законодательства"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 xml:space="preserve">есурс] // Режим </w:t>
      </w:r>
      <w:proofErr w:type="spellStart"/>
      <w:r>
        <w:rPr>
          <w:rFonts w:ascii="Times New Roman" w:eastAsia="Times New Roman" w:hAnsi="Times New Roman" w:cs="Times New Roman"/>
          <w:sz w:val="20"/>
          <w:szCs w:val="20"/>
          <w:highlight w:val="white"/>
        </w:rPr>
        <w:t>доступа:http</w:t>
      </w:r>
      <w:proofErr w:type="spellEnd"/>
      <w:r>
        <w:rPr>
          <w:rFonts w:ascii="Times New Roman" w:eastAsia="Times New Roman" w:hAnsi="Times New Roman" w:cs="Times New Roman"/>
          <w:sz w:val="20"/>
          <w:szCs w:val="20"/>
          <w:highlight w:val="white"/>
        </w:rPr>
        <w:t>://www.consultant.ru/ (дата обращения: 20.01.2023).</w:t>
      </w:r>
    </w:p>
  </w:footnote>
  <w:footnote w:id="136">
    <w:p w14:paraId="000002BC" w14:textId="77777777" w:rsidR="00830920" w:rsidRDefault="00830920" w:rsidP="00830920">
      <w:pPr>
        <w:tabs>
          <w:tab w:val="left" w:pos="9356"/>
        </w:tabs>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Поста</w:t>
      </w:r>
      <w:r>
        <w:rPr>
          <w:rFonts w:ascii="Times New Roman" w:eastAsia="Times New Roman" w:hAnsi="Times New Roman" w:cs="Times New Roman"/>
          <w:sz w:val="20"/>
          <w:szCs w:val="20"/>
        </w:rPr>
        <w:t xml:space="preserve">новление ФАС Уральского округа от 20.05.2010 г. № Ф09-3706/10-С1 по делу А76- 31845/2009-53-808 </w:t>
      </w:r>
      <w:r>
        <w:rPr>
          <w:rFonts w:ascii="Times New Roman" w:eastAsia="Times New Roman" w:hAnsi="Times New Roman" w:cs="Times New Roman"/>
          <w:sz w:val="20"/>
          <w:szCs w:val="20"/>
          <w:highlight w:val="white"/>
        </w:rPr>
        <w:t>[Электр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https://kad.arbitr.ru/ (дата обращения: 20.01.2023).</w:t>
      </w:r>
    </w:p>
  </w:footnote>
  <w:footnote w:id="137">
    <w:p w14:paraId="000002BD" w14:textId="77777777" w:rsidR="00830920" w:rsidRDefault="00830920" w:rsidP="00830920">
      <w:pPr>
        <w:spacing w:line="240" w:lineRule="auto"/>
        <w:rPr>
          <w:rFonts w:ascii="Times New Roman" w:eastAsia="Times New Roman" w:hAnsi="Times New Roman" w:cs="Times New Roman"/>
          <w:color w:val="4A555C"/>
          <w:sz w:val="20"/>
          <w:szCs w:val="20"/>
        </w:rPr>
      </w:pPr>
      <w:r>
        <w:rPr>
          <w:vertAlign w:val="superscript"/>
        </w:rPr>
        <w:footnoteRef/>
      </w:r>
      <w:r>
        <w:rPr>
          <w:rFonts w:ascii="Times New Roman" w:eastAsia="Times New Roman" w:hAnsi="Times New Roman" w:cs="Times New Roman"/>
          <w:sz w:val="20"/>
          <w:szCs w:val="20"/>
        </w:rPr>
        <w:t xml:space="preserve"> Постановление Суда по интеллектуальным правам от 17 октября 2016 г. по делу № СИП-189/2016; Пост</w:t>
      </w:r>
      <w:r>
        <w:rPr>
          <w:rFonts w:ascii="Times New Roman" w:eastAsia="Times New Roman" w:hAnsi="Times New Roman" w:cs="Times New Roman"/>
          <w:sz w:val="20"/>
          <w:szCs w:val="20"/>
          <w:highlight w:val="white"/>
        </w:rPr>
        <w:t>ановления Президиума Суда по интеллектуальным правам от 30 марта 2015 г. по делу № СИП-744/2014 и от 27 июля 2015 года по делу № СИП-626/2014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https://kad.arbitr.ru/ (дата обращения: 19.01.2023).</w:t>
      </w:r>
    </w:p>
  </w:footnote>
  <w:footnote w:id="138">
    <w:p w14:paraId="000002BE" w14:textId="77777777" w:rsidR="00830920" w:rsidRDefault="00830920" w:rsidP="00830920">
      <w:pPr>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Рассомагина</w:t>
      </w:r>
      <w:proofErr w:type="spellEnd"/>
      <w:r>
        <w:rPr>
          <w:rFonts w:ascii="Times New Roman" w:eastAsia="Times New Roman" w:hAnsi="Times New Roman" w:cs="Times New Roman"/>
          <w:sz w:val="20"/>
          <w:szCs w:val="20"/>
        </w:rPr>
        <w:t xml:space="preserve"> Н.Л. Как признать недействительной правовую охрану товарного знака, зарегистрированного недобросовестно // Журнал Суда по интеллектуальным прав</w:t>
      </w:r>
      <w:r>
        <w:rPr>
          <w:rFonts w:ascii="Times New Roman" w:eastAsia="Times New Roman" w:hAnsi="Times New Roman" w:cs="Times New Roman"/>
          <w:sz w:val="20"/>
          <w:szCs w:val="20"/>
          <w:highlight w:val="white"/>
        </w:rPr>
        <w:t>ам. № 15. 2017. - С. 85.</w:t>
      </w:r>
    </w:p>
  </w:footnote>
  <w:footnote w:id="139">
    <w:p w14:paraId="000002BF" w14:textId="77777777" w:rsidR="00830920" w:rsidRDefault="00830920" w:rsidP="00830920">
      <w:pPr>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См. об этом: Малахова Н.Л. Понятие недобросовестной конкуренции: необходимость изменений // Право. Вестник Нижегородского университета им. Н.И. Лобачевского, 2015, № 5–6, С. 270.</w:t>
      </w:r>
    </w:p>
  </w:footnote>
  <w:footnote w:id="140">
    <w:p w14:paraId="000002C0" w14:textId="77777777" w:rsidR="00830920" w:rsidRDefault="00830920" w:rsidP="00830920">
      <w:pPr>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Постановление Президиума Суда по интеллектуальным правам от 22 декабря 2014 года по делу № СИП-14/2014; Постановление Суда по интеллектуальным правам от 20 сентября 2016 года по делу №А32-20311/2015 </w:t>
      </w:r>
      <w:r>
        <w:rPr>
          <w:rFonts w:ascii="Times New Roman" w:eastAsia="Times New Roman" w:hAnsi="Times New Roman" w:cs="Times New Roman"/>
          <w:sz w:val="20"/>
          <w:szCs w:val="20"/>
          <w:highlight w:val="white"/>
        </w:rPr>
        <w:t>[Электр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https://kad.arbitr.ru/ (дата обращения: 19.01.2023).</w:t>
      </w:r>
    </w:p>
  </w:footnote>
  <w:footnote w:id="141">
    <w:p w14:paraId="000002C1" w14:textId="77777777" w:rsidR="00830920" w:rsidRDefault="00830920" w:rsidP="00830920">
      <w:pPr>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Постановление Президиума Высшего Арбитражного Суда РФ от 1 июля 2008 г. N 3565/08 [Электр</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есурс] // Режим доступа: https://kad.arbitr.ru/ (дата обращения: 19.01.2023).</w:t>
      </w:r>
    </w:p>
  </w:footnote>
  <w:footnote w:id="142">
    <w:p w14:paraId="000002C2" w14:textId="77777777" w:rsidR="00830920" w:rsidRDefault="00830920" w:rsidP="00830920">
      <w:pPr>
        <w:spacing w:line="240" w:lineRule="auto"/>
        <w:ind w:left="284" w:hanging="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Постановление Президиума Суда по интеллектуальным правам от 04.07.2014 г. № С01- 514/2014 по делу № СИП-9/2013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https://kad.arbitr.ru/ (дата обращения: 19.01.2023).</w:t>
      </w:r>
    </w:p>
  </w:footnote>
  <w:footnote w:id="143">
    <w:p w14:paraId="000002C3" w14:textId="77777777" w:rsidR="00830920" w:rsidRDefault="00830920" w:rsidP="00830920">
      <w:pPr>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Постановление Президиума Суда по интеллектуальным правам от 28.03.2014 N СП-21/4 "Об утверждении справки по вопросам, возникающим при рассмотрении доменных споров"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http://www.consultant.ru/cons/cgi/online.cgi?req=doc&amp;base=SIP&amp;n=5759#K8g0CTTQrteMU0a21 (дата обращения: 17.01.2023).</w:t>
      </w:r>
    </w:p>
  </w:footnote>
  <w:footnote w:id="144">
    <w:p w14:paraId="000002C4" w14:textId="77777777" w:rsidR="00830920" w:rsidRDefault="00830920" w:rsidP="00830920">
      <w:pPr>
        <w:spacing w:line="240" w:lineRule="auto"/>
        <w:ind w:left="284" w:hanging="284"/>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Постановлении Пленума Верховного Суда РФ от 23.04.2019 N 10 "О применении части Четвертой Гражданского кодекса Российской [Электр</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р</w:t>
      </w:r>
      <w:proofErr w:type="gramEnd"/>
      <w:r>
        <w:rPr>
          <w:rFonts w:ascii="Times New Roman" w:eastAsia="Times New Roman" w:hAnsi="Times New Roman" w:cs="Times New Roman"/>
          <w:sz w:val="20"/>
          <w:szCs w:val="20"/>
          <w:highlight w:val="white"/>
        </w:rPr>
        <w:t>есурс] // Режим доступа: http://www.consultant.ru/document/cons_doc_LAW_323470/ (дата обращения: 17.01.2023).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80EE9"/>
    <w:multiLevelType w:val="multilevel"/>
    <w:tmpl w:val="7C681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C525A5"/>
    <w:multiLevelType w:val="multilevel"/>
    <w:tmpl w:val="D60C21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3C66A4F"/>
    <w:multiLevelType w:val="multilevel"/>
    <w:tmpl w:val="54189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6801DA3"/>
    <w:multiLevelType w:val="multilevel"/>
    <w:tmpl w:val="3CBE8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A26741B"/>
    <w:multiLevelType w:val="multilevel"/>
    <w:tmpl w:val="18525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5D66F5F"/>
    <w:multiLevelType w:val="multilevel"/>
    <w:tmpl w:val="CC80C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1782A81"/>
    <w:multiLevelType w:val="multilevel"/>
    <w:tmpl w:val="88582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88061F4"/>
    <w:multiLevelType w:val="multilevel"/>
    <w:tmpl w:val="424A5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8CA7C13"/>
    <w:multiLevelType w:val="multilevel"/>
    <w:tmpl w:val="5E6CD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E4E1F8E"/>
    <w:multiLevelType w:val="multilevel"/>
    <w:tmpl w:val="7C46E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ECB6951"/>
    <w:multiLevelType w:val="multilevel"/>
    <w:tmpl w:val="133EB84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nsid w:val="68DA4A15"/>
    <w:multiLevelType w:val="multilevel"/>
    <w:tmpl w:val="8CD8C3B0"/>
    <w:lvl w:ilvl="0">
      <w:start w:val="1"/>
      <w:numFmt w:val="decimal"/>
      <w:lvlText w:val="%1."/>
      <w:lvlJc w:val="left"/>
      <w:pPr>
        <w:ind w:left="1429" w:hanging="360"/>
      </w:pPr>
      <w:rPr>
        <w:b w:val="0"/>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6E9640FC"/>
    <w:multiLevelType w:val="multilevel"/>
    <w:tmpl w:val="644A0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A781BDB"/>
    <w:multiLevelType w:val="multilevel"/>
    <w:tmpl w:val="A552A2EA"/>
    <w:lvl w:ilvl="0">
      <w:start w:val="1"/>
      <w:numFmt w:val="bullet"/>
      <w:lvlText w:val="-"/>
      <w:lvlJc w:val="left"/>
      <w:pPr>
        <w:ind w:left="3763" w:hanging="360"/>
      </w:pPr>
      <w:rPr>
        <w:u w:val="none"/>
      </w:rPr>
    </w:lvl>
    <w:lvl w:ilvl="1">
      <w:start w:val="1"/>
      <w:numFmt w:val="bullet"/>
      <w:lvlText w:val="-"/>
      <w:lvlJc w:val="left"/>
      <w:pPr>
        <w:ind w:left="4483" w:hanging="360"/>
      </w:pPr>
      <w:rPr>
        <w:u w:val="none"/>
      </w:rPr>
    </w:lvl>
    <w:lvl w:ilvl="2">
      <w:start w:val="1"/>
      <w:numFmt w:val="bullet"/>
      <w:lvlText w:val="-"/>
      <w:lvlJc w:val="left"/>
      <w:pPr>
        <w:ind w:left="5203" w:hanging="360"/>
      </w:pPr>
      <w:rPr>
        <w:u w:val="none"/>
      </w:rPr>
    </w:lvl>
    <w:lvl w:ilvl="3">
      <w:start w:val="1"/>
      <w:numFmt w:val="bullet"/>
      <w:lvlText w:val="-"/>
      <w:lvlJc w:val="left"/>
      <w:pPr>
        <w:ind w:left="5923" w:hanging="360"/>
      </w:pPr>
      <w:rPr>
        <w:u w:val="none"/>
      </w:rPr>
    </w:lvl>
    <w:lvl w:ilvl="4">
      <w:start w:val="1"/>
      <w:numFmt w:val="bullet"/>
      <w:lvlText w:val="-"/>
      <w:lvlJc w:val="left"/>
      <w:pPr>
        <w:ind w:left="6643" w:hanging="360"/>
      </w:pPr>
      <w:rPr>
        <w:u w:val="none"/>
      </w:rPr>
    </w:lvl>
    <w:lvl w:ilvl="5">
      <w:start w:val="1"/>
      <w:numFmt w:val="bullet"/>
      <w:lvlText w:val="-"/>
      <w:lvlJc w:val="left"/>
      <w:pPr>
        <w:ind w:left="7363" w:hanging="360"/>
      </w:pPr>
      <w:rPr>
        <w:u w:val="none"/>
      </w:rPr>
    </w:lvl>
    <w:lvl w:ilvl="6">
      <w:start w:val="1"/>
      <w:numFmt w:val="bullet"/>
      <w:lvlText w:val="-"/>
      <w:lvlJc w:val="left"/>
      <w:pPr>
        <w:ind w:left="8083" w:hanging="360"/>
      </w:pPr>
      <w:rPr>
        <w:u w:val="none"/>
      </w:rPr>
    </w:lvl>
    <w:lvl w:ilvl="7">
      <w:start w:val="1"/>
      <w:numFmt w:val="bullet"/>
      <w:lvlText w:val="-"/>
      <w:lvlJc w:val="left"/>
      <w:pPr>
        <w:ind w:left="8803" w:hanging="360"/>
      </w:pPr>
      <w:rPr>
        <w:u w:val="none"/>
      </w:rPr>
    </w:lvl>
    <w:lvl w:ilvl="8">
      <w:start w:val="1"/>
      <w:numFmt w:val="bullet"/>
      <w:lvlText w:val="-"/>
      <w:lvlJc w:val="left"/>
      <w:pPr>
        <w:ind w:left="9523" w:hanging="360"/>
      </w:pPr>
      <w:rPr>
        <w:u w:val="none"/>
      </w:rPr>
    </w:lvl>
  </w:abstractNum>
  <w:num w:numId="1">
    <w:abstractNumId w:val="9"/>
  </w:num>
  <w:num w:numId="2">
    <w:abstractNumId w:val="12"/>
  </w:num>
  <w:num w:numId="3">
    <w:abstractNumId w:val="0"/>
  </w:num>
  <w:num w:numId="4">
    <w:abstractNumId w:val="3"/>
  </w:num>
  <w:num w:numId="5">
    <w:abstractNumId w:val="11"/>
  </w:num>
  <w:num w:numId="6">
    <w:abstractNumId w:val="7"/>
  </w:num>
  <w:num w:numId="7">
    <w:abstractNumId w:val="13"/>
  </w:num>
  <w:num w:numId="8">
    <w:abstractNumId w:val="5"/>
  </w:num>
  <w:num w:numId="9">
    <w:abstractNumId w:val="1"/>
  </w:num>
  <w:num w:numId="10">
    <w:abstractNumId w:val="2"/>
  </w:num>
  <w:num w:numId="11">
    <w:abstractNumId w:val="4"/>
  </w:num>
  <w:num w:numId="12">
    <w:abstractNumId w:val="8"/>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F6606"/>
    <w:rsid w:val="0005628A"/>
    <w:rsid w:val="0019053B"/>
    <w:rsid w:val="002B7A04"/>
    <w:rsid w:val="003030F8"/>
    <w:rsid w:val="0046505B"/>
    <w:rsid w:val="0047327F"/>
    <w:rsid w:val="004C685F"/>
    <w:rsid w:val="006808D2"/>
    <w:rsid w:val="00830920"/>
    <w:rsid w:val="00930F3D"/>
    <w:rsid w:val="00B5046F"/>
    <w:rsid w:val="00C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customStyle="1" w:styleId="headertext">
    <w:name w:val="headertext"/>
    <w:basedOn w:val="a"/>
    <w:rsid w:val="002B7A04"/>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customStyle="1" w:styleId="headertext">
    <w:name w:val="headertext"/>
    <w:basedOn w:val="a"/>
    <w:rsid w:val="002B7A04"/>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83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5111/d3ec94178377c9da4574b43ba4e069cd38f0b80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436352/baabe5b69a3c031bfb8d485891bf8077d6809a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436352/d06455e66edc723bfa738f51405a66d29b1b45a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436352/bf50f80f57ae7cfdb4e8c17989214b155903c49c/"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library.ru/contents.asp?id=33398580&amp;selid=13216030" TargetMode="External"/><Relationship Id="rId3" Type="http://schemas.openxmlformats.org/officeDocument/2006/relationships/hyperlink" Target="https://elibrary.ru/contents.asp?id=33728330" TargetMode="External"/><Relationship Id="rId7" Type="http://schemas.openxmlformats.org/officeDocument/2006/relationships/hyperlink" Target="https://www.elibrary.ru/contents.asp?id=33398580" TargetMode="External"/><Relationship Id="rId2" Type="http://schemas.openxmlformats.org/officeDocument/2006/relationships/hyperlink" Target="https://elibrary.ru/item.asp?id=17323953" TargetMode="External"/><Relationship Id="rId1" Type="http://schemas.openxmlformats.org/officeDocument/2006/relationships/hyperlink" Target="http://ivo.garant.ru/" TargetMode="External"/><Relationship Id="rId6" Type="http://schemas.openxmlformats.org/officeDocument/2006/relationships/hyperlink" Target="https://elibrary.ru/contents.asp?id=41480659&amp;selid=41480667" TargetMode="External"/><Relationship Id="rId5" Type="http://schemas.openxmlformats.org/officeDocument/2006/relationships/hyperlink" Target="https://elibrary.ru/contents.asp?id=41480659" TargetMode="External"/><Relationship Id="rId4" Type="http://schemas.openxmlformats.org/officeDocument/2006/relationships/hyperlink" Target="https://elibrary.ru/contents.asp?id=33728330&amp;selid=17323953" TargetMode="External"/><Relationship Id="rId9" Type="http://schemas.openxmlformats.org/officeDocument/2006/relationships/hyperlink" Target="http://www.consultant.ru/document/cons_doc_LAW_617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81</Pages>
  <Words>20102</Words>
  <Characters>114582</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Иваненко В.С</cp:lastModifiedBy>
  <cp:revision>7</cp:revision>
  <dcterms:created xsi:type="dcterms:W3CDTF">2023-05-25T13:36:00Z</dcterms:created>
  <dcterms:modified xsi:type="dcterms:W3CDTF">2023-05-25T14:45:00Z</dcterms:modified>
</cp:coreProperties>
</file>