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33B3" w14:textId="77777777" w:rsidR="000629CF" w:rsidRPr="00CF3BB6" w:rsidRDefault="000629CF" w:rsidP="000629CF">
      <w:pPr>
        <w:pStyle w:val="a9"/>
      </w:pPr>
      <w:r w:rsidRPr="00CF3BB6">
        <w:t>Федеральное государственное образовательное учреждение</w:t>
      </w:r>
    </w:p>
    <w:p w14:paraId="7EFC2ADF" w14:textId="77777777" w:rsidR="000629CF" w:rsidRPr="00CF3BB6" w:rsidRDefault="000629CF" w:rsidP="000629CF">
      <w:pPr>
        <w:pStyle w:val="a9"/>
      </w:pPr>
      <w:r w:rsidRPr="00CF3BB6">
        <w:t>высшего профессионального образования</w:t>
      </w:r>
    </w:p>
    <w:p w14:paraId="2B05ACD7" w14:textId="77777777" w:rsidR="000629CF" w:rsidRPr="00CF3BB6" w:rsidRDefault="000629CF" w:rsidP="000629CF">
      <w:pPr>
        <w:pStyle w:val="a9"/>
      </w:pPr>
      <w:r w:rsidRPr="00CF3BB6">
        <w:t>Санкт-Петербургский государственный университет</w:t>
      </w:r>
    </w:p>
    <w:p w14:paraId="13C48974" w14:textId="77777777" w:rsidR="000629CF" w:rsidRPr="00CF3BB6" w:rsidRDefault="00725B83" w:rsidP="000629CF">
      <w:pPr>
        <w:pStyle w:val="a9"/>
      </w:pPr>
      <w:r>
        <w:t>Институт «</w:t>
      </w:r>
      <w:r w:rsidR="000629CF" w:rsidRPr="00CF3BB6">
        <w:t>Высшая школа менеджмента</w:t>
      </w:r>
      <w:r>
        <w:t>»</w:t>
      </w:r>
    </w:p>
    <w:p w14:paraId="75D9D658" w14:textId="69A6BC80" w:rsidR="000629CF" w:rsidRDefault="000629CF" w:rsidP="000629CF">
      <w:pPr>
        <w:pStyle w:val="a9"/>
      </w:pPr>
    </w:p>
    <w:p w14:paraId="4100D871" w14:textId="77777777" w:rsidR="000629CF" w:rsidRDefault="000629CF" w:rsidP="000629CF">
      <w:pPr>
        <w:pStyle w:val="a9"/>
      </w:pPr>
    </w:p>
    <w:p w14:paraId="4AD1D03D" w14:textId="4ECF9D97" w:rsidR="000629CF" w:rsidRPr="00D0378B" w:rsidRDefault="000629CF" w:rsidP="00E64FB5">
      <w:pPr>
        <w:pStyle w:val="a9"/>
        <w:jc w:val="both"/>
        <w:rPr>
          <w:rStyle w:val="Large"/>
          <w:sz w:val="24"/>
        </w:rPr>
      </w:pPr>
    </w:p>
    <w:p w14:paraId="47B8D1DB" w14:textId="77777777" w:rsidR="00C06B85" w:rsidRDefault="00E64FB5" w:rsidP="000629CF">
      <w:pPr>
        <w:pStyle w:val="a9"/>
        <w:rPr>
          <w:rStyle w:val="Strong"/>
        </w:rPr>
      </w:pPr>
      <w:r>
        <w:rPr>
          <w:rStyle w:val="Strong"/>
        </w:rPr>
        <w:t>Г</w:t>
      </w:r>
      <w:r w:rsidR="00C06B85">
        <w:rPr>
          <w:rStyle w:val="Strong"/>
        </w:rPr>
        <w:t xml:space="preserve">ОСУДАРСТВЕННАЯ ПОДДЕРЖКА ЭКСПАНСИИ </w:t>
      </w:r>
    </w:p>
    <w:p w14:paraId="6E2EA0A7" w14:textId="6938EBBE" w:rsidR="000629CF" w:rsidRPr="000F3B3E" w:rsidRDefault="00C06B85" w:rsidP="000629CF">
      <w:pPr>
        <w:pStyle w:val="a9"/>
      </w:pPr>
      <w:r>
        <w:rPr>
          <w:rStyle w:val="Strong"/>
        </w:rPr>
        <w:t xml:space="preserve">РОССИЙСКИХ ФАРМАЦЕВТИЧЕСКИХ КОМПАНИЙ </w:t>
      </w:r>
    </w:p>
    <w:p w14:paraId="0DD62779" w14:textId="77777777" w:rsidR="000629CF" w:rsidRPr="000F3B3E" w:rsidRDefault="000629CF" w:rsidP="000629CF">
      <w:pPr>
        <w:pStyle w:val="a9"/>
      </w:pPr>
    </w:p>
    <w:p w14:paraId="6BB509B9" w14:textId="77777777" w:rsidR="000629CF" w:rsidRPr="000F3B3E" w:rsidRDefault="000629CF" w:rsidP="000629CF">
      <w:pPr>
        <w:pStyle w:val="a9"/>
      </w:pPr>
    </w:p>
    <w:p w14:paraId="1B42E3F6" w14:textId="77777777" w:rsidR="000629CF" w:rsidRPr="000F3B3E" w:rsidRDefault="000629CF" w:rsidP="000629CF">
      <w:pPr>
        <w:pStyle w:val="a9"/>
      </w:pPr>
    </w:p>
    <w:p w14:paraId="01868EA8" w14:textId="77777777" w:rsidR="000629CF" w:rsidRPr="000629CF" w:rsidRDefault="000629CF" w:rsidP="00C06B85">
      <w:pPr>
        <w:pStyle w:val="a9"/>
        <w:jc w:val="both"/>
      </w:pPr>
    </w:p>
    <w:p w14:paraId="7660E442" w14:textId="028EA803" w:rsidR="000629CF" w:rsidRPr="00CF3BB6" w:rsidRDefault="00E64FB5" w:rsidP="00E64FB5">
      <w:pPr>
        <w:pStyle w:val="ae"/>
      </w:pPr>
      <w:r>
        <w:t xml:space="preserve">Выпускная квалификационная работа </w:t>
      </w:r>
      <w:r>
        <w:br/>
        <w:t>студентки 4 курса бакалаврской программы направления «Государственное и муниципальное управление»</w:t>
      </w:r>
    </w:p>
    <w:p w14:paraId="7E219C57" w14:textId="77D00CF1" w:rsidR="000629CF" w:rsidRDefault="00F12054" w:rsidP="000629CF">
      <w:pPr>
        <w:pStyle w:val="ae"/>
        <w:rPr>
          <w:rStyle w:val="Strong"/>
        </w:rPr>
      </w:pPr>
      <w:r>
        <w:rPr>
          <w:rStyle w:val="Strong"/>
        </w:rPr>
        <w:t>К</w:t>
      </w:r>
      <w:r w:rsidR="00C06B85">
        <w:rPr>
          <w:rStyle w:val="Strong"/>
        </w:rPr>
        <w:t>АЛУГИНОЙ</w:t>
      </w:r>
      <w:r w:rsidR="00E64FB5">
        <w:rPr>
          <w:rStyle w:val="Strong"/>
        </w:rPr>
        <w:t xml:space="preserve"> Ксении Максимовны</w:t>
      </w:r>
    </w:p>
    <w:p w14:paraId="74236707" w14:textId="7FEA01DB" w:rsidR="00E64FB5" w:rsidRDefault="00E64FB5" w:rsidP="000629CF">
      <w:pPr>
        <w:pStyle w:val="ae"/>
        <w:rPr>
          <w:color w:val="000000"/>
          <w:szCs w:val="24"/>
          <w:bdr w:val="none" w:sz="0" w:space="0" w:color="auto" w:frame="1"/>
          <w:lang w:eastAsia="ru-RU"/>
        </w:rPr>
      </w:pPr>
      <w:r w:rsidRPr="001E7C03">
        <w:rPr>
          <w:color w:val="000000"/>
          <w:szCs w:val="24"/>
          <w:bdr w:val="none" w:sz="0" w:space="0" w:color="auto" w:frame="1"/>
          <w:lang w:eastAsia="ru-RU"/>
        </w:rPr>
        <w:fldChar w:fldCharType="begin"/>
      </w:r>
      <w:r w:rsidRPr="001E7C03">
        <w:rPr>
          <w:color w:val="000000"/>
          <w:szCs w:val="24"/>
          <w:bdr w:val="none" w:sz="0" w:space="0" w:color="auto" w:frame="1"/>
          <w:lang w:eastAsia="ru-RU"/>
        </w:rPr>
        <w:instrText xml:space="preserve"> INCLUDEPICTURE "https://lh5.googleusercontent.com/HlL8gHT3CauRHQS6MSTAJhGp4IuA9-028-8nKyffGOI2758RmkV2d4MUy6gbJSMqJIKgc08iy3pNP0mzkKcbdv8m3u_YmuxYRDoTmCTHidzBEuhwo0VOUuUOwYDPiXGP4NGk_E1q2TGUtTb2qFfO" \* MERGEFORMATINET </w:instrText>
      </w:r>
      <w:r w:rsidRPr="001E7C03">
        <w:rPr>
          <w:color w:val="000000"/>
          <w:szCs w:val="24"/>
          <w:bdr w:val="none" w:sz="0" w:space="0" w:color="auto" w:frame="1"/>
          <w:lang w:eastAsia="ru-RU"/>
        </w:rPr>
        <w:fldChar w:fldCharType="separate"/>
      </w:r>
      <w:r w:rsidRPr="001E7C03">
        <w:rPr>
          <w:noProof/>
          <w:color w:val="000000"/>
          <w:szCs w:val="24"/>
          <w:bdr w:val="none" w:sz="0" w:space="0" w:color="auto" w:frame="1"/>
          <w:lang w:eastAsia="ru-RU"/>
        </w:rPr>
        <w:drawing>
          <wp:inline distT="0" distB="0" distL="0" distR="0" wp14:anchorId="2FC8F8CF" wp14:editId="4BFDEB6D">
            <wp:extent cx="1076338" cy="567267"/>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255" cy="587250"/>
                    </a:xfrm>
                    <a:prstGeom prst="rect">
                      <a:avLst/>
                    </a:prstGeom>
                    <a:noFill/>
                    <a:ln>
                      <a:noFill/>
                    </a:ln>
                  </pic:spPr>
                </pic:pic>
              </a:graphicData>
            </a:graphic>
          </wp:inline>
        </w:drawing>
      </w:r>
      <w:r w:rsidRPr="001E7C03">
        <w:rPr>
          <w:color w:val="000000"/>
          <w:szCs w:val="24"/>
          <w:bdr w:val="none" w:sz="0" w:space="0" w:color="auto" w:frame="1"/>
          <w:lang w:eastAsia="ru-RU"/>
        </w:rPr>
        <w:fldChar w:fldCharType="end"/>
      </w:r>
    </w:p>
    <w:p w14:paraId="74790856" w14:textId="77777777" w:rsidR="00E64FB5" w:rsidRDefault="00E64FB5" w:rsidP="00E64FB5">
      <w:pPr>
        <w:pStyle w:val="ae"/>
        <w:spacing w:line="240" w:lineRule="auto"/>
        <w:rPr>
          <w:u w:val="single"/>
        </w:rPr>
      </w:pPr>
      <w:r w:rsidRPr="000F3B3E">
        <w:rPr>
          <w:u w:val="single"/>
        </w:rPr>
        <w:tab/>
      </w:r>
      <w:r w:rsidRPr="000F3B3E">
        <w:rPr>
          <w:u w:val="single"/>
        </w:rPr>
        <w:tab/>
      </w:r>
      <w:r w:rsidRPr="000F3B3E">
        <w:rPr>
          <w:u w:val="single"/>
        </w:rPr>
        <w:tab/>
      </w:r>
      <w:r w:rsidRPr="000F3B3E">
        <w:rPr>
          <w:u w:val="single"/>
        </w:rPr>
        <w:tab/>
      </w:r>
      <w:r w:rsidRPr="000F3B3E">
        <w:rPr>
          <w:u w:val="single"/>
        </w:rPr>
        <w:tab/>
      </w:r>
      <w:r w:rsidRPr="000F3B3E">
        <w:rPr>
          <w:u w:val="single"/>
        </w:rPr>
        <w:tab/>
      </w:r>
      <w:r w:rsidRPr="000F3B3E">
        <w:rPr>
          <w:u w:val="single"/>
        </w:rPr>
        <w:tab/>
      </w:r>
    </w:p>
    <w:p w14:paraId="4D2C4A6C" w14:textId="30419445" w:rsidR="00E64FB5" w:rsidRDefault="00E64FB5" w:rsidP="00E64FB5">
      <w:pPr>
        <w:pStyle w:val="ae"/>
        <w:spacing w:line="240" w:lineRule="auto"/>
        <w:jc w:val="center"/>
        <w:rPr>
          <w:i/>
          <w:iCs/>
        </w:rPr>
      </w:pPr>
      <w:r w:rsidRPr="007C43FF">
        <w:rPr>
          <w:i/>
          <w:iCs/>
        </w:rPr>
        <w:t>(подпись)</w:t>
      </w:r>
    </w:p>
    <w:p w14:paraId="5EE1F5A7" w14:textId="77777777" w:rsidR="00E64FB5" w:rsidRPr="00E64FB5" w:rsidRDefault="00E64FB5" w:rsidP="00E64FB5">
      <w:pPr>
        <w:pStyle w:val="ae"/>
        <w:spacing w:line="240" w:lineRule="auto"/>
        <w:jc w:val="center"/>
        <w:rPr>
          <w:i/>
          <w:iCs/>
        </w:rPr>
      </w:pPr>
    </w:p>
    <w:p w14:paraId="0919BBEE" w14:textId="77777777" w:rsidR="00C06B85" w:rsidRDefault="00C06B85" w:rsidP="00E64FB5">
      <w:pPr>
        <w:pStyle w:val="ae"/>
      </w:pPr>
    </w:p>
    <w:p w14:paraId="2FE7850D" w14:textId="5CA38B09" w:rsidR="00E64FB5" w:rsidRPr="001E7C03" w:rsidRDefault="00E64FB5" w:rsidP="00E64FB5">
      <w:pPr>
        <w:pStyle w:val="ae"/>
      </w:pPr>
      <w:r>
        <w:t>Научный руководитель</w:t>
      </w:r>
      <w:r w:rsidRPr="001E7C03">
        <w:t>:</w:t>
      </w:r>
    </w:p>
    <w:p w14:paraId="5FE804AF" w14:textId="77777777" w:rsidR="00E64FB5" w:rsidRPr="00CF3BB6" w:rsidRDefault="00E64FB5" w:rsidP="00E64FB5">
      <w:pPr>
        <w:pStyle w:val="ae"/>
      </w:pPr>
      <w:r>
        <w:t xml:space="preserve">к.ф.-м.н., доцент кафедры государственного </w:t>
      </w:r>
      <w:r>
        <w:br/>
        <w:t>и муниципального управления</w:t>
      </w:r>
    </w:p>
    <w:p w14:paraId="7BC092AC" w14:textId="46739EE5" w:rsidR="00E64FB5" w:rsidRPr="000F3B3E" w:rsidRDefault="00E64FB5" w:rsidP="00E64FB5">
      <w:pPr>
        <w:pStyle w:val="ae"/>
        <w:rPr>
          <w:rStyle w:val="Small"/>
        </w:rPr>
      </w:pPr>
      <w:r>
        <w:rPr>
          <w:rStyle w:val="Strong"/>
        </w:rPr>
        <w:t>И</w:t>
      </w:r>
      <w:r w:rsidR="00C06B85">
        <w:rPr>
          <w:rStyle w:val="Strong"/>
        </w:rPr>
        <w:t>ВАНОВ</w:t>
      </w:r>
      <w:r>
        <w:rPr>
          <w:rStyle w:val="Strong"/>
        </w:rPr>
        <w:t xml:space="preserve"> Андрей Евгеньевич</w:t>
      </w:r>
    </w:p>
    <w:p w14:paraId="37D32248" w14:textId="77777777" w:rsidR="00E64FB5" w:rsidRDefault="00E64FB5" w:rsidP="00E64FB5">
      <w:pPr>
        <w:pStyle w:val="ae"/>
        <w:spacing w:line="240" w:lineRule="auto"/>
        <w:rPr>
          <w:u w:val="single"/>
        </w:rPr>
      </w:pPr>
      <w:r w:rsidRPr="000F3B3E">
        <w:rPr>
          <w:u w:val="single"/>
        </w:rPr>
        <w:tab/>
      </w:r>
      <w:r w:rsidRPr="000F3B3E">
        <w:rPr>
          <w:u w:val="single"/>
        </w:rPr>
        <w:tab/>
      </w:r>
      <w:r w:rsidRPr="000F3B3E">
        <w:rPr>
          <w:u w:val="single"/>
        </w:rPr>
        <w:tab/>
      </w:r>
      <w:r w:rsidRPr="000F3B3E">
        <w:rPr>
          <w:u w:val="single"/>
        </w:rPr>
        <w:tab/>
      </w:r>
      <w:r w:rsidRPr="000F3B3E">
        <w:rPr>
          <w:u w:val="single"/>
        </w:rPr>
        <w:tab/>
      </w:r>
      <w:r w:rsidRPr="000F3B3E">
        <w:rPr>
          <w:u w:val="single"/>
        </w:rPr>
        <w:tab/>
      </w:r>
      <w:r w:rsidRPr="000F3B3E">
        <w:rPr>
          <w:u w:val="single"/>
        </w:rPr>
        <w:tab/>
      </w:r>
    </w:p>
    <w:p w14:paraId="39D6FE72" w14:textId="77777777" w:rsidR="00E64FB5" w:rsidRDefault="00E64FB5" w:rsidP="00E64FB5">
      <w:pPr>
        <w:pStyle w:val="ae"/>
        <w:spacing w:line="240" w:lineRule="auto"/>
        <w:jc w:val="center"/>
        <w:rPr>
          <w:i/>
          <w:iCs/>
        </w:rPr>
      </w:pPr>
      <w:r>
        <w:rPr>
          <w:i/>
          <w:iCs/>
        </w:rPr>
        <w:t>(подпись научного руководителя)</w:t>
      </w:r>
    </w:p>
    <w:p w14:paraId="07EC3089" w14:textId="77777777" w:rsidR="00E64FB5" w:rsidRDefault="00E64FB5" w:rsidP="00E64FB5">
      <w:pPr>
        <w:pStyle w:val="ae"/>
      </w:pPr>
    </w:p>
    <w:p w14:paraId="5EE2A1F5" w14:textId="77777777" w:rsidR="000629CF" w:rsidRPr="00CF3BB6" w:rsidRDefault="000629CF" w:rsidP="00C06B85">
      <w:pPr>
        <w:pStyle w:val="ae"/>
        <w:ind w:left="0"/>
      </w:pPr>
    </w:p>
    <w:p w14:paraId="376C139D" w14:textId="77777777" w:rsidR="000629CF" w:rsidRPr="00D0378B" w:rsidRDefault="000629CF" w:rsidP="000629CF">
      <w:pPr>
        <w:pStyle w:val="a9"/>
      </w:pPr>
      <w:r w:rsidRPr="00D0378B">
        <w:t>Санкт-Петербург</w:t>
      </w:r>
    </w:p>
    <w:p w14:paraId="48393F2F" w14:textId="7237F472" w:rsidR="000629CF" w:rsidRDefault="00F12054" w:rsidP="000629CF">
      <w:pPr>
        <w:pStyle w:val="a9"/>
      </w:pPr>
      <w:r>
        <w:t>20</w:t>
      </w:r>
      <w:r w:rsidR="00E64FB5">
        <w:t>23</w:t>
      </w:r>
    </w:p>
    <w:p w14:paraId="79202C86" w14:textId="77777777" w:rsidR="00E64FB5" w:rsidRPr="00101FBC" w:rsidRDefault="00E64FB5" w:rsidP="00E64FB5">
      <w:pPr>
        <w:pStyle w:val="1"/>
      </w:pPr>
      <w:bookmarkStart w:id="0" w:name="_Toc133503967"/>
      <w:bookmarkStart w:id="1" w:name="_Toc136253014"/>
      <w:r w:rsidRPr="00101FBC">
        <w:lastRenderedPageBreak/>
        <w:t>Заявление о самостоятельном выполнении выпускной квалификационной работы</w:t>
      </w:r>
      <w:bookmarkEnd w:id="0"/>
      <w:bookmarkEnd w:id="1"/>
      <w:r w:rsidRPr="00101FBC">
        <w:t xml:space="preserve"> </w:t>
      </w:r>
    </w:p>
    <w:p w14:paraId="6258FA2D" w14:textId="77777777" w:rsidR="00E64FB5" w:rsidRDefault="00E64FB5" w:rsidP="00E64FB5">
      <w:r>
        <w:rPr>
          <w:rFonts w:eastAsia="SchoolBook-Regular"/>
          <w:color w:val="231F20"/>
          <w:szCs w:val="24"/>
          <w:lang w:eastAsia="ru-RU"/>
        </w:rPr>
        <w:t>Я</w:t>
      </w:r>
      <w:r w:rsidRPr="00CD63C4">
        <w:rPr>
          <w:rFonts w:eastAsia="SchoolBook-Regular"/>
          <w:color w:val="231F20"/>
          <w:szCs w:val="24"/>
          <w:lang w:eastAsia="ru-RU"/>
        </w:rPr>
        <w:t xml:space="preserve">, </w:t>
      </w:r>
      <w:r>
        <w:rPr>
          <w:rFonts w:eastAsia="SchoolBook-Regular"/>
          <w:color w:val="231F20"/>
          <w:szCs w:val="24"/>
          <w:lang w:eastAsia="ru-RU"/>
        </w:rPr>
        <w:t>Калугина Ксения Максимовна, студентка 4</w:t>
      </w:r>
      <w:r w:rsidRPr="00CD63C4">
        <w:rPr>
          <w:rFonts w:eastAsia="SchoolBook-Regular"/>
          <w:color w:val="231F20"/>
          <w:szCs w:val="24"/>
          <w:lang w:eastAsia="ru-RU"/>
        </w:rPr>
        <w:t xml:space="preserve"> курса </w:t>
      </w:r>
      <w:r>
        <w:rPr>
          <w:rFonts w:eastAsia="SchoolBook-Regular"/>
          <w:color w:val="231F20"/>
          <w:szCs w:val="24"/>
          <w:lang w:eastAsia="ru-RU"/>
        </w:rPr>
        <w:t>направления</w:t>
      </w:r>
      <w:r w:rsidRPr="00680A31">
        <w:rPr>
          <w:rFonts w:eastAsia="SchoolBook-Regular"/>
          <w:color w:val="231F20"/>
          <w:szCs w:val="24"/>
          <w:lang w:eastAsia="ru-RU"/>
        </w:rPr>
        <w:t xml:space="preserve"> </w:t>
      </w:r>
      <w:r w:rsidRPr="00E6799A">
        <w:rPr>
          <w:rFonts w:eastAsia="SchoolBook-Regular"/>
          <w:color w:val="231F20"/>
          <w:szCs w:val="24"/>
          <w:lang w:eastAsia="ru-RU"/>
        </w:rPr>
        <w:t>38.03.04</w:t>
      </w:r>
      <w:r>
        <w:rPr>
          <w:rFonts w:eastAsia="SchoolBook-Regular"/>
          <w:color w:val="231F20"/>
          <w:szCs w:val="24"/>
          <w:lang w:eastAsia="ru-RU"/>
        </w:rPr>
        <w:t xml:space="preserve"> «</w:t>
      </w:r>
      <w:r w:rsidRPr="00CD63C4">
        <w:rPr>
          <w:rFonts w:eastAsia="SchoolBook-Regular"/>
          <w:color w:val="231F20"/>
          <w:szCs w:val="24"/>
          <w:lang w:eastAsia="ru-RU"/>
        </w:rPr>
        <w:t>Государственное и муниципальное управление»</w:t>
      </w:r>
      <w:r>
        <w:t xml:space="preserve"> </w:t>
      </w:r>
      <w:r w:rsidRPr="00CD63C4">
        <w:rPr>
          <w:rFonts w:eastAsia="SchoolBook-Regular"/>
          <w:color w:val="231F20"/>
          <w:szCs w:val="24"/>
          <w:lang w:eastAsia="ru-RU"/>
        </w:rPr>
        <w:t>Высшей школы менеджмента СПбГУ</w:t>
      </w:r>
      <w:r>
        <w:rPr>
          <w:rFonts w:eastAsia="SchoolBook-Regular"/>
          <w:color w:val="231F20"/>
          <w:szCs w:val="24"/>
          <w:lang w:eastAsia="ru-RU"/>
        </w:rPr>
        <w:t>,</w:t>
      </w:r>
      <w:r w:rsidRPr="00CD63C4">
        <w:rPr>
          <w:rFonts w:eastAsia="SchoolBook-Regular"/>
          <w:color w:val="231F20"/>
          <w:szCs w:val="24"/>
          <w:lang w:eastAsia="ru-RU"/>
        </w:rPr>
        <w:t xml:space="preserve"> </w:t>
      </w:r>
      <w:r>
        <w:t>заявляю, что в моей выпускной квалификационной работе на тему «</w:t>
      </w:r>
      <w:r>
        <w:rPr>
          <w:szCs w:val="24"/>
        </w:rPr>
        <w:t>Государственная поддержка экспансии российских фармацевтических компаний</w:t>
      </w:r>
      <w:r w:rsidRPr="00126EA9">
        <w:rPr>
          <w:szCs w:val="24"/>
        </w:rPr>
        <w:t>»</w:t>
      </w:r>
      <w:r>
        <w:rPr>
          <w:szCs w:val="24"/>
        </w:rPr>
        <w:t xml:space="preserve"> </w:t>
      </w:r>
      <w:r>
        <w:t xml:space="preserve">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0A8286F6" w14:textId="77777777" w:rsidR="00E64FB5" w:rsidRDefault="00E64FB5" w:rsidP="00E64FB5">
      <w:pPr>
        <w:spacing w:after="240"/>
      </w:pPr>
      <w:r w:rsidRPr="00F9513E">
        <w:t>Мне известно содержание п. 6.3 правил обучения по основным образовательным</w:t>
      </w:r>
      <w:r>
        <w:t xml:space="preserve"> </w:t>
      </w:r>
      <w:r w:rsidRPr="00F9513E">
        <w:t>программам высшего и среднего профессионального образования в СПбГУ о том, что</w:t>
      </w:r>
      <w:r>
        <w:t xml:space="preserve"> </w:t>
      </w:r>
      <w:r w:rsidRPr="00F9513E">
        <w:t xml:space="preserve">«требования к выполнению </w:t>
      </w:r>
      <w:r w:rsidRPr="00B775A4">
        <w:t>в</w:t>
      </w:r>
      <w:r>
        <w:t xml:space="preserve">ыпускной квалификационной </w:t>
      </w:r>
      <w:r w:rsidRPr="00F9513E">
        <w:t>работы устанавливаются рабочей программой</w:t>
      </w:r>
      <w:r>
        <w:t xml:space="preserve"> </w:t>
      </w:r>
      <w:r w:rsidRPr="00F9513E">
        <w:t>учебных занятий», п. 3.1.4 рабочей программы учебной</w:t>
      </w:r>
      <w:r>
        <w:t xml:space="preserve"> дисциплины «выпускная квалификационная</w:t>
      </w:r>
      <w:r w:rsidRPr="00B775A4">
        <w:t xml:space="preserve"> </w:t>
      </w:r>
      <w:r>
        <w:t xml:space="preserve">работа по </w:t>
      </w:r>
      <w:r w:rsidRPr="00F9513E">
        <w:t xml:space="preserve">менеджменту» о том, что «обнаружение в </w:t>
      </w:r>
      <w:r>
        <w:t xml:space="preserve">ВКР студента плагиата (прямое или </w:t>
      </w:r>
      <w:r w:rsidRPr="00F9513E">
        <w:t>контекстуальное заимствование текста из печатных и эл</w:t>
      </w:r>
      <w:r>
        <w:t xml:space="preserve">ектронных источников, а также и </w:t>
      </w:r>
      <w:r w:rsidRPr="00F9513E">
        <w:t>защищенных ранее выпускных квалификационных работ, ка</w:t>
      </w:r>
      <w:r>
        <w:t xml:space="preserve">ндидатских и докторских </w:t>
      </w:r>
      <w:r w:rsidRPr="00F9513E">
        <w:t>диссертаций без соответствующих ссылок) явля</w:t>
      </w:r>
      <w:r>
        <w:t xml:space="preserve">ется основанием для выставления </w:t>
      </w:r>
      <w:r w:rsidRPr="00F9513E">
        <w:t xml:space="preserve">комиссией по защите </w:t>
      </w:r>
      <w:r w:rsidRPr="00B775A4">
        <w:t xml:space="preserve">выпускной квалификационной работы </w:t>
      </w:r>
      <w:r>
        <w:t>оценки «не зачтено (</w:t>
      </w:r>
      <w:r>
        <w:rPr>
          <w:lang w:val="en-US"/>
        </w:rPr>
        <w:t>F</w:t>
      </w:r>
      <w:r>
        <w:t xml:space="preserve">)», и п. 51 устава федерального </w:t>
      </w:r>
      <w:r w:rsidRPr="00F9513E">
        <w:t>государственного бюджетного образовательного учреждения высшего профе</w:t>
      </w:r>
      <w:r>
        <w:t>ссионального образования «Санкт-П</w:t>
      </w:r>
      <w:r w:rsidRPr="00F9513E">
        <w:t>етербургский государственный университет» о том, что «</w:t>
      </w:r>
      <w:r>
        <w:t>студент подлежит отчислению из Санкт-П</w:t>
      </w:r>
      <w:r w:rsidRPr="00F9513E">
        <w:t>етербургского универс</w:t>
      </w:r>
      <w:r>
        <w:t xml:space="preserve">итета за представление курсовой </w:t>
      </w:r>
      <w:r w:rsidRPr="00F9513E">
        <w:t>или выпускной квалификационной работы, выполненной другим лицом (лицами)».</w:t>
      </w:r>
    </w:p>
    <w:p w14:paraId="4C805373" w14:textId="77777777" w:rsidR="00E64FB5" w:rsidRPr="001E7C03" w:rsidRDefault="00E64FB5" w:rsidP="00E64FB5">
      <w:pPr>
        <w:spacing w:line="240" w:lineRule="auto"/>
        <w:ind w:firstLine="0"/>
        <w:jc w:val="left"/>
        <w:rPr>
          <w:szCs w:val="24"/>
          <w:lang w:eastAsia="ru-RU"/>
        </w:rPr>
      </w:pPr>
    </w:p>
    <w:p w14:paraId="720E3293" w14:textId="77777777" w:rsidR="00E64FB5" w:rsidRDefault="00E64FB5" w:rsidP="00E64FB5">
      <w:pPr>
        <w:spacing w:after="240"/>
        <w:jc w:val="right"/>
      </w:pPr>
      <w:r w:rsidRPr="001E7C03">
        <w:rPr>
          <w:color w:val="000000"/>
          <w:szCs w:val="24"/>
          <w:bdr w:val="none" w:sz="0" w:space="0" w:color="auto" w:frame="1"/>
          <w:lang w:eastAsia="ru-RU"/>
        </w:rPr>
        <w:fldChar w:fldCharType="begin"/>
      </w:r>
      <w:r w:rsidRPr="001E7C03">
        <w:rPr>
          <w:color w:val="000000"/>
          <w:szCs w:val="24"/>
          <w:bdr w:val="none" w:sz="0" w:space="0" w:color="auto" w:frame="1"/>
          <w:lang w:eastAsia="ru-RU"/>
        </w:rPr>
        <w:instrText xml:space="preserve"> INCLUDEPICTURE "https://lh5.googleusercontent.com/HlL8gHT3CauRHQS6MSTAJhGp4IuA9-028-8nKyffGOI2758RmkV2d4MUy6gbJSMqJIKgc08iy3pNP0mzkKcbdv8m3u_YmuxYRDoTmCTHidzBEuhwo0VOUuUOwYDPiXGP4NGk_E1q2TGUtTb2qFfO" \* MERGEFORMATINET </w:instrText>
      </w:r>
      <w:r w:rsidRPr="001E7C03">
        <w:rPr>
          <w:color w:val="000000"/>
          <w:szCs w:val="24"/>
          <w:bdr w:val="none" w:sz="0" w:space="0" w:color="auto" w:frame="1"/>
          <w:lang w:eastAsia="ru-RU"/>
        </w:rPr>
        <w:fldChar w:fldCharType="separate"/>
      </w:r>
      <w:r w:rsidRPr="001E7C03">
        <w:rPr>
          <w:noProof/>
          <w:color w:val="000000"/>
          <w:szCs w:val="24"/>
          <w:bdr w:val="none" w:sz="0" w:space="0" w:color="auto" w:frame="1"/>
          <w:lang w:eastAsia="ru-RU"/>
        </w:rPr>
        <w:drawing>
          <wp:inline distT="0" distB="0" distL="0" distR="0" wp14:anchorId="32E6A265" wp14:editId="54F0D58E">
            <wp:extent cx="1412672" cy="74452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301" cy="780697"/>
                    </a:xfrm>
                    <a:prstGeom prst="rect">
                      <a:avLst/>
                    </a:prstGeom>
                    <a:noFill/>
                    <a:ln>
                      <a:noFill/>
                    </a:ln>
                  </pic:spPr>
                </pic:pic>
              </a:graphicData>
            </a:graphic>
          </wp:inline>
        </w:drawing>
      </w:r>
      <w:r w:rsidRPr="001E7C03">
        <w:rPr>
          <w:color w:val="000000"/>
          <w:szCs w:val="24"/>
          <w:bdr w:val="none" w:sz="0" w:space="0" w:color="auto" w:frame="1"/>
          <w:lang w:eastAsia="ru-RU"/>
        </w:rPr>
        <w:fldChar w:fldCharType="end"/>
      </w:r>
    </w:p>
    <w:p w14:paraId="25B71C67" w14:textId="77777777" w:rsidR="00E64FB5" w:rsidRPr="00CD63C4" w:rsidRDefault="00E64FB5" w:rsidP="00E64FB5">
      <w:pPr>
        <w:spacing w:line="240" w:lineRule="auto"/>
        <w:jc w:val="right"/>
        <w:rPr>
          <w:rFonts w:eastAsia="SchoolBook-Regular"/>
          <w:i/>
          <w:color w:val="231F20"/>
          <w:sz w:val="20"/>
          <w:szCs w:val="24"/>
          <w:lang w:eastAsia="ru-RU"/>
        </w:rPr>
      </w:pPr>
      <w:r w:rsidRPr="00650432">
        <w:rPr>
          <w:rFonts w:eastAsia="SchoolBook-Regular"/>
          <w:color w:val="231F20"/>
          <w:szCs w:val="24"/>
          <w:lang w:eastAsia="ru-RU"/>
        </w:rPr>
        <w:t>_____________</w:t>
      </w:r>
      <w:r w:rsidRPr="00650432">
        <w:rPr>
          <w:rFonts w:eastAsia="SchoolBook-Regular"/>
          <w:color w:val="231F20"/>
          <w:szCs w:val="24"/>
          <w:u w:val="single"/>
          <w:lang w:eastAsia="ru-RU"/>
        </w:rPr>
        <w:t>Калугина К.М.__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14:paraId="7CC95D94" w14:textId="77777777" w:rsidR="00E64FB5" w:rsidRPr="00CD63C4" w:rsidRDefault="00E64FB5" w:rsidP="00E64FB5">
      <w:pPr>
        <w:spacing w:line="240" w:lineRule="auto"/>
        <w:jc w:val="right"/>
        <w:rPr>
          <w:rFonts w:eastAsia="SchoolBook-Regular"/>
          <w:i/>
          <w:color w:val="231F20"/>
          <w:szCs w:val="24"/>
          <w:lang w:eastAsia="ru-RU"/>
        </w:rPr>
      </w:pPr>
    </w:p>
    <w:p w14:paraId="5417DF84" w14:textId="22AC0EFD" w:rsidR="00E64FB5" w:rsidRDefault="004073D9" w:rsidP="00E64FB5">
      <w:pPr>
        <w:spacing w:line="240" w:lineRule="auto"/>
        <w:jc w:val="right"/>
        <w:rPr>
          <w:rFonts w:eastAsia="SchoolBook-Regular"/>
          <w:i/>
          <w:color w:val="231F20"/>
          <w:sz w:val="20"/>
          <w:szCs w:val="24"/>
          <w:lang w:eastAsia="ru-RU"/>
        </w:rPr>
      </w:pPr>
      <w:r>
        <w:rPr>
          <w:noProof/>
        </w:rPr>
        <mc:AlternateContent>
          <mc:Choice Requires="wps">
            <w:drawing>
              <wp:anchor distT="0" distB="0" distL="114300" distR="114300" simplePos="0" relativeHeight="251659264" behindDoc="0" locked="0" layoutInCell="1" allowOverlap="1" wp14:anchorId="2E4DCA6D" wp14:editId="25E6697B">
                <wp:simplePos x="0" y="0"/>
                <wp:positionH relativeFrom="column">
                  <wp:posOffset>6044565</wp:posOffset>
                </wp:positionH>
                <wp:positionV relativeFrom="paragraph">
                  <wp:posOffset>497628</wp:posOffset>
                </wp:positionV>
                <wp:extent cx="165100" cy="182034"/>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65100" cy="182034"/>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7D7AF" id="Прямоугольник 12" o:spid="_x0000_s1026" style="position:absolute;margin-left:475.95pt;margin-top:39.2pt;width:13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" fillcolor="white [3201]" stroked="f" strokeweight="2pt"/>
            </w:pict>
          </mc:Fallback>
        </mc:AlternateContent>
      </w:r>
      <w:r w:rsidR="003F2B2A">
        <w:rPr>
          <w:rFonts w:eastAsia="SchoolBook-Regular"/>
          <w:color w:val="231F20"/>
          <w:szCs w:val="24"/>
          <w:lang w:eastAsia="ru-RU"/>
        </w:rPr>
        <w:t>29</w:t>
      </w:r>
      <w:r w:rsidR="00E64FB5">
        <w:rPr>
          <w:rFonts w:eastAsia="SchoolBook-Regular"/>
          <w:color w:val="231F20"/>
          <w:szCs w:val="24"/>
          <w:lang w:eastAsia="ru-RU"/>
        </w:rPr>
        <w:t>.0</w:t>
      </w:r>
      <w:r w:rsidR="003F2B2A">
        <w:rPr>
          <w:rFonts w:eastAsia="SchoolBook-Regular"/>
          <w:color w:val="231F20"/>
          <w:szCs w:val="24"/>
          <w:lang w:eastAsia="ru-RU"/>
        </w:rPr>
        <w:t>5</w:t>
      </w:r>
      <w:r w:rsidR="00E64FB5">
        <w:rPr>
          <w:rFonts w:eastAsia="SchoolBook-Regular"/>
          <w:color w:val="231F20"/>
          <w:szCs w:val="24"/>
          <w:lang w:eastAsia="ru-RU"/>
        </w:rPr>
        <w:t>.2023</w:t>
      </w:r>
      <w:r w:rsidR="00E64FB5">
        <w:rPr>
          <w:rFonts w:eastAsia="SchoolBook-Regular"/>
          <w:color w:val="231F20"/>
          <w:szCs w:val="24"/>
          <w:lang w:eastAsia="ru-RU"/>
        </w:rPr>
        <w:br/>
      </w:r>
      <w:r w:rsidR="00E64FB5" w:rsidRPr="00CD63C4">
        <w:rPr>
          <w:rFonts w:eastAsia="SchoolBook-Regular"/>
          <w:i/>
          <w:color w:val="231F20"/>
          <w:sz w:val="20"/>
          <w:szCs w:val="24"/>
          <w:lang w:eastAsia="ru-RU"/>
        </w:rPr>
        <w:t>(Дата)</w:t>
      </w:r>
    </w:p>
    <w:sdt>
      <w:sdtPr>
        <w:rPr>
          <w:rFonts w:ascii="Times New Roman" w:eastAsia="Times New Roman" w:hAnsi="Times New Roman" w:cs="Times New Roman"/>
          <w:b w:val="0"/>
          <w:bCs w:val="0"/>
          <w:color w:val="auto"/>
          <w:sz w:val="24"/>
          <w:szCs w:val="22"/>
          <w:lang w:eastAsia="en-US"/>
        </w:rPr>
        <w:id w:val="-554855979"/>
        <w:docPartObj>
          <w:docPartGallery w:val="Table of Contents"/>
          <w:docPartUnique/>
        </w:docPartObj>
      </w:sdtPr>
      <w:sdtEndPr>
        <w:rPr>
          <w:rFonts w:ascii="Times" w:hAnsi="Times"/>
          <w:noProof/>
          <w:szCs w:val="24"/>
        </w:rPr>
      </w:sdtEndPr>
      <w:sdtContent>
        <w:p w14:paraId="0214B429" w14:textId="15AC27DC" w:rsidR="00004BA8" w:rsidRDefault="00004BA8">
          <w:pPr>
            <w:pStyle w:val="afb"/>
          </w:pPr>
          <w:r w:rsidRPr="00004BA8">
            <w:rPr>
              <w:rStyle w:val="10"/>
              <w:b/>
              <w:bCs/>
              <w:color w:val="000000" w:themeColor="text1"/>
            </w:rPr>
            <w:t>Оглавление</w:t>
          </w:r>
        </w:p>
        <w:p w14:paraId="2248972E" w14:textId="595241B5" w:rsidR="001659FD" w:rsidRPr="001659FD" w:rsidRDefault="00004BA8">
          <w:pPr>
            <w:pStyle w:val="11"/>
            <w:tabs>
              <w:tab w:val="right" w:leader="dot" w:pos="9679"/>
            </w:tabs>
            <w:rPr>
              <w:rFonts w:ascii="Times" w:eastAsiaTheme="minorEastAsia" w:hAnsi="Times" w:cstheme="minorBidi"/>
              <w:b w:val="0"/>
              <w:bCs w:val="0"/>
              <w:i w:val="0"/>
              <w:iCs w:val="0"/>
              <w:noProof/>
              <w:lang w:eastAsia="ru-RU"/>
            </w:rPr>
          </w:pPr>
          <w:r w:rsidRPr="001659FD">
            <w:rPr>
              <w:rFonts w:ascii="Times" w:hAnsi="Times"/>
              <w:b w:val="0"/>
              <w:bCs w:val="0"/>
            </w:rPr>
            <w:fldChar w:fldCharType="begin"/>
          </w:r>
          <w:r w:rsidRPr="001659FD">
            <w:rPr>
              <w:rFonts w:ascii="Times" w:hAnsi="Times"/>
            </w:rPr>
            <w:instrText>TOC \o "1-3" \h \z \u</w:instrText>
          </w:r>
          <w:r w:rsidRPr="001659FD">
            <w:rPr>
              <w:rFonts w:ascii="Times" w:hAnsi="Times"/>
              <w:b w:val="0"/>
              <w:bCs w:val="0"/>
            </w:rPr>
            <w:fldChar w:fldCharType="separate"/>
          </w:r>
          <w:hyperlink w:anchor="_Toc136253014" w:history="1">
            <w:r w:rsidR="001659FD" w:rsidRPr="001659FD">
              <w:rPr>
                <w:rStyle w:val="af7"/>
                <w:rFonts w:ascii="Times" w:hAnsi="Times"/>
                <w:noProof/>
              </w:rPr>
              <w:t>Заявление о самостоятельном выполнении выпускной квалификационной работы</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_Toc136253014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2</w:t>
            </w:r>
            <w:r w:rsidR="001659FD" w:rsidRPr="001659FD">
              <w:rPr>
                <w:rFonts w:ascii="Times" w:hAnsi="Times"/>
                <w:noProof/>
                <w:webHidden/>
              </w:rPr>
              <w:fldChar w:fldCharType="end"/>
            </w:r>
          </w:hyperlink>
        </w:p>
        <w:p w14:paraId="55DC7D3A" w14:textId="3FC0F68E"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15" w:history="1">
            <w:r w:rsidR="001659FD" w:rsidRPr="001659FD">
              <w:rPr>
                <w:rStyle w:val="af7"/>
                <w:rFonts w:ascii="Times" w:eastAsia="SchoolBook-Regular" w:hAnsi="Times"/>
                <w:noProof/>
                <w:lang w:eastAsia="ru-RU"/>
              </w:rPr>
              <w:t>Введение</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_Toc136253015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6</w:t>
            </w:r>
            <w:r w:rsidR="001659FD" w:rsidRPr="001659FD">
              <w:rPr>
                <w:rFonts w:ascii="Times" w:hAnsi="Times"/>
                <w:noProof/>
                <w:webHidden/>
              </w:rPr>
              <w:fldChar w:fldCharType="end"/>
            </w:r>
          </w:hyperlink>
        </w:p>
        <w:p w14:paraId="06BCF8C9" w14:textId="2CD2C7E6"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16" w:history="1">
            <w:r w:rsidR="001659FD" w:rsidRPr="001659FD">
              <w:rPr>
                <w:rStyle w:val="af7"/>
                <w:rFonts w:ascii="Times" w:eastAsia="SchoolBook-Regular" w:hAnsi="Times"/>
                <w:noProof/>
                <w:lang w:eastAsia="ru-RU"/>
              </w:rPr>
              <w:t>Глава 1. Роль государства в укреплении экспортного потенциала российских фармацевтических компаний</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_Toc136253016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9</w:t>
            </w:r>
            <w:r w:rsidR="001659FD" w:rsidRPr="001659FD">
              <w:rPr>
                <w:rFonts w:ascii="Times" w:hAnsi="Times"/>
                <w:noProof/>
                <w:webHidden/>
              </w:rPr>
              <w:fldChar w:fldCharType="end"/>
            </w:r>
          </w:hyperlink>
        </w:p>
        <w:p w14:paraId="1AA0DAEA" w14:textId="5E684B5E"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17" w:history="1">
            <w:r w:rsidR="001659FD" w:rsidRPr="001659FD">
              <w:rPr>
                <w:rStyle w:val="af7"/>
                <w:rFonts w:ascii="Times" w:eastAsia="SchoolBook-Regular" w:hAnsi="Times"/>
                <w:noProof/>
                <w:sz w:val="24"/>
                <w:szCs w:val="24"/>
                <w:lang w:eastAsia="ru-RU"/>
              </w:rPr>
              <w:t>1.1.</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eastAsia="SchoolBook-Regular" w:hAnsi="Times"/>
                <w:noProof/>
                <w:sz w:val="24"/>
                <w:szCs w:val="24"/>
                <w:lang w:eastAsia="ru-RU"/>
              </w:rPr>
              <w:t>Законодательная база в фармацевтической отрасли в России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_Toc136253017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9</w:t>
            </w:r>
            <w:r w:rsidR="001659FD" w:rsidRPr="001659FD">
              <w:rPr>
                <w:rFonts w:ascii="Times" w:hAnsi="Times"/>
                <w:noProof/>
                <w:webHidden/>
                <w:sz w:val="24"/>
                <w:szCs w:val="24"/>
              </w:rPr>
              <w:fldChar w:fldCharType="end"/>
            </w:r>
          </w:hyperlink>
        </w:p>
        <w:p w14:paraId="27FAF6B6" w14:textId="3ECD0BDF"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18" w:history="1">
            <w:r w:rsidR="001659FD" w:rsidRPr="001659FD">
              <w:rPr>
                <w:rStyle w:val="af7"/>
                <w:rFonts w:ascii="Times" w:eastAsia="SchoolBook-Regular" w:hAnsi="Times"/>
                <w:noProof/>
                <w:sz w:val="24"/>
                <w:szCs w:val="24"/>
                <w:lang w:eastAsia="ru-RU"/>
              </w:rPr>
              <w:t>1.1.1.</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Лицензирование фармацевтической промышленности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_Toc136253018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9</w:t>
            </w:r>
            <w:r w:rsidR="001659FD" w:rsidRPr="001659FD">
              <w:rPr>
                <w:rFonts w:ascii="Times" w:hAnsi="Times"/>
                <w:noProof/>
                <w:webHidden/>
                <w:sz w:val="24"/>
                <w:szCs w:val="24"/>
              </w:rPr>
              <w:fldChar w:fldCharType="end"/>
            </w:r>
          </w:hyperlink>
        </w:p>
        <w:p w14:paraId="61D76454" w14:textId="661EA1FF"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19" w:history="1">
            <w:r w:rsidR="001659FD" w:rsidRPr="001659FD">
              <w:rPr>
                <w:rStyle w:val="af7"/>
                <w:rFonts w:ascii="Times" w:eastAsia="SchoolBook-Regular" w:hAnsi="Times"/>
                <w:noProof/>
                <w:sz w:val="24"/>
                <w:szCs w:val="24"/>
                <w:lang w:eastAsia="ru-RU"/>
              </w:rPr>
              <w:t>1.1.2.</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Требование соответствия производства стандартам GMP</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_Toc136253019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9</w:t>
            </w:r>
            <w:r w:rsidR="001659FD" w:rsidRPr="001659FD">
              <w:rPr>
                <w:rFonts w:ascii="Times" w:hAnsi="Times"/>
                <w:noProof/>
                <w:webHidden/>
                <w:sz w:val="24"/>
                <w:szCs w:val="24"/>
              </w:rPr>
              <w:fldChar w:fldCharType="end"/>
            </w:r>
          </w:hyperlink>
        </w:p>
        <w:p w14:paraId="1F30DDE8" w14:textId="4EC625FC"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0" w:history="1">
            <w:r w:rsidR="001659FD" w:rsidRPr="001659FD">
              <w:rPr>
                <w:rStyle w:val="af7"/>
                <w:rFonts w:ascii="Times" w:eastAsia="SchoolBook-Regular" w:hAnsi="Times"/>
                <w:noProof/>
                <w:sz w:val="24"/>
                <w:szCs w:val="24"/>
                <w:lang w:eastAsia="ru-RU"/>
              </w:rPr>
              <w:t>1.1.3.</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Обязательная регистрация лекарственных средств</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_Toc136253020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10</w:t>
            </w:r>
            <w:r w:rsidR="001659FD" w:rsidRPr="001659FD">
              <w:rPr>
                <w:rFonts w:ascii="Times" w:hAnsi="Times"/>
                <w:noProof/>
                <w:webHidden/>
                <w:sz w:val="24"/>
                <w:szCs w:val="24"/>
              </w:rPr>
              <w:fldChar w:fldCharType="end"/>
            </w:r>
          </w:hyperlink>
        </w:p>
        <w:p w14:paraId="30BDDCA2" w14:textId="1EB248FD"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1" w:history="1">
            <w:r w:rsidR="001659FD" w:rsidRPr="001659FD">
              <w:rPr>
                <w:rStyle w:val="af7"/>
                <w:rFonts w:ascii="Times" w:eastAsia="SchoolBook-Regular" w:hAnsi="Times"/>
                <w:noProof/>
                <w:sz w:val="24"/>
                <w:szCs w:val="24"/>
                <w:lang w:eastAsia="ru-RU"/>
              </w:rPr>
              <w:t>1.1.4.</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Правила оптовой торговли лекарственными средствами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_Toc136253021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10</w:t>
            </w:r>
            <w:r w:rsidR="001659FD" w:rsidRPr="001659FD">
              <w:rPr>
                <w:rFonts w:ascii="Times" w:hAnsi="Times"/>
                <w:noProof/>
                <w:webHidden/>
                <w:sz w:val="24"/>
                <w:szCs w:val="24"/>
              </w:rPr>
              <w:fldChar w:fldCharType="end"/>
            </w:r>
          </w:hyperlink>
        </w:p>
        <w:p w14:paraId="7EC5F409" w14:textId="7FFA36B2"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2" w:history="1">
            <w:r w:rsidR="001659FD" w:rsidRPr="001659FD">
              <w:rPr>
                <w:rStyle w:val="af7"/>
                <w:rFonts w:ascii="Times" w:eastAsia="SchoolBook-Regular" w:hAnsi="Times"/>
                <w:noProof/>
                <w:sz w:val="24"/>
                <w:szCs w:val="24"/>
                <w:lang w:eastAsia="ru-RU"/>
              </w:rPr>
              <w:t>1.1.5.</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Регулирование отпускных цен производителей лекарственных средств</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_Toc136253022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10</w:t>
            </w:r>
            <w:r w:rsidR="001659FD" w:rsidRPr="001659FD">
              <w:rPr>
                <w:rFonts w:ascii="Times" w:hAnsi="Times"/>
                <w:noProof/>
                <w:webHidden/>
                <w:sz w:val="24"/>
                <w:szCs w:val="24"/>
              </w:rPr>
              <w:fldChar w:fldCharType="end"/>
            </w:r>
          </w:hyperlink>
        </w:p>
        <w:p w14:paraId="0B2FFE86" w14:textId="5E82DDFB"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3" w:history="1">
            <w:r w:rsidR="001659FD" w:rsidRPr="001659FD">
              <w:rPr>
                <w:rStyle w:val="af7"/>
                <w:rFonts w:ascii="Times" w:eastAsia="SchoolBook-Regular" w:hAnsi="Times"/>
                <w:noProof/>
                <w:sz w:val="24"/>
                <w:szCs w:val="24"/>
                <w:lang w:eastAsia="ru-RU"/>
              </w:rPr>
              <w:t>1.1.6.</w:t>
            </w:r>
            <w:r w:rsidR="001659FD" w:rsidRPr="001659FD">
              <w:rPr>
                <w:rFonts w:ascii="Times" w:eastAsiaTheme="minorEastAsia" w:hAnsi="Times" w:cstheme="minorBidi"/>
                <w:noProof/>
                <w:sz w:val="24"/>
                <w:szCs w:val="24"/>
                <w:lang w:eastAsia="ru-RU"/>
              </w:rPr>
              <w:tab/>
            </w:r>
            <w:r w:rsidR="001659FD" w:rsidRPr="001659FD">
              <w:rPr>
                <w:rStyle w:val="af7"/>
                <w:rFonts w:ascii="Times" w:eastAsia="SchoolBook-Regular" w:hAnsi="Times"/>
                <w:noProof/>
                <w:sz w:val="24"/>
                <w:szCs w:val="24"/>
                <w:lang w:eastAsia="ru-RU"/>
              </w:rPr>
              <w:t>Контроль качества лекарственных средств при обороте</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_Toc136253023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11</w:t>
            </w:r>
            <w:r w:rsidR="001659FD" w:rsidRPr="001659FD">
              <w:rPr>
                <w:rFonts w:ascii="Times" w:hAnsi="Times"/>
                <w:noProof/>
                <w:webHidden/>
                <w:sz w:val="24"/>
                <w:szCs w:val="24"/>
              </w:rPr>
              <w:fldChar w:fldCharType="end"/>
            </w:r>
          </w:hyperlink>
        </w:p>
        <w:p w14:paraId="4B441AE5" w14:textId="58CC9A42"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24" w:history="1">
            <w:r w:rsidR="001659FD" w:rsidRPr="001659FD">
              <w:rPr>
                <w:rStyle w:val="af7"/>
                <w:rFonts w:ascii="Times" w:eastAsia="SchoolBook-Regular" w:hAnsi="Times"/>
                <w:noProof/>
                <w:sz w:val="24"/>
                <w:szCs w:val="24"/>
                <w:lang w:eastAsia="ru-RU"/>
              </w:rPr>
              <w:t>1.2.</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eastAsia="SchoolBook-Regular" w:hAnsi="Times"/>
                <w:noProof/>
                <w:sz w:val="24"/>
                <w:szCs w:val="24"/>
                <w:lang w:eastAsia="ru-RU"/>
              </w:rPr>
              <w:t>Стратегия развития фармацевтической отрасли до 2020 года</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_Toc136253024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11</w:t>
            </w:r>
            <w:r w:rsidR="001659FD" w:rsidRPr="001659FD">
              <w:rPr>
                <w:rFonts w:ascii="Times" w:hAnsi="Times"/>
                <w:noProof/>
                <w:webHidden/>
                <w:sz w:val="24"/>
                <w:szCs w:val="24"/>
              </w:rPr>
              <w:fldChar w:fldCharType="end"/>
            </w:r>
          </w:hyperlink>
        </w:p>
        <w:p w14:paraId="0EC89039" w14:textId="2FB8793C"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25" w:history="1">
            <w:r w:rsidR="001659FD" w:rsidRPr="001659FD">
              <w:rPr>
                <w:rStyle w:val="af7"/>
                <w:rFonts w:ascii="Times" w:hAnsi="Times"/>
                <w:noProof/>
                <w:sz w:val="24"/>
                <w:szCs w:val="24"/>
              </w:rPr>
              <w:t>1.3.</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hAnsi="Times"/>
                <w:noProof/>
                <w:sz w:val="24"/>
                <w:szCs w:val="24"/>
              </w:rPr>
              <w:t>Итоги реализации Стратегии «Фарма-2020»</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_Toc136253025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12</w:t>
            </w:r>
            <w:r w:rsidR="001659FD" w:rsidRPr="001659FD">
              <w:rPr>
                <w:rFonts w:ascii="Times" w:hAnsi="Times"/>
                <w:noProof/>
                <w:webHidden/>
                <w:sz w:val="24"/>
                <w:szCs w:val="24"/>
              </w:rPr>
              <w:fldChar w:fldCharType="end"/>
            </w:r>
          </w:hyperlink>
        </w:p>
        <w:p w14:paraId="3F5183B1" w14:textId="0ECDBE73"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6" w:history="1">
            <w:r w:rsidR="001659FD" w:rsidRPr="001659FD">
              <w:rPr>
                <w:rStyle w:val="af7"/>
                <w:rFonts w:ascii="Times" w:hAnsi="Times"/>
                <w:noProof/>
                <w:sz w:val="24"/>
                <w:szCs w:val="24"/>
              </w:rPr>
              <w:t>1.3.1.</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rPr>
              <w:t>Положительные итоги реализации Программы</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_Toc136253026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12</w:t>
            </w:r>
            <w:r w:rsidR="001659FD" w:rsidRPr="001659FD">
              <w:rPr>
                <w:rFonts w:ascii="Times" w:hAnsi="Times"/>
                <w:noProof/>
                <w:webHidden/>
                <w:sz w:val="24"/>
                <w:szCs w:val="24"/>
              </w:rPr>
              <w:fldChar w:fldCharType="end"/>
            </w:r>
          </w:hyperlink>
        </w:p>
        <w:p w14:paraId="353604DA" w14:textId="08C01E30"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7" w:history="1">
            <w:r w:rsidR="001659FD" w:rsidRPr="001659FD">
              <w:rPr>
                <w:rStyle w:val="af7"/>
                <w:rFonts w:ascii="Times" w:hAnsi="Times"/>
                <w:noProof/>
                <w:sz w:val="24"/>
                <w:szCs w:val="24"/>
                <w:lang w:eastAsia="ru-RU"/>
              </w:rPr>
              <w:t>1.3.2.</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Проблемные места в реализации Программы</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_Toc136253027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14</w:t>
            </w:r>
            <w:r w:rsidR="001659FD" w:rsidRPr="001659FD">
              <w:rPr>
                <w:rFonts w:ascii="Times" w:hAnsi="Times"/>
                <w:noProof/>
                <w:webHidden/>
                <w:sz w:val="24"/>
                <w:szCs w:val="24"/>
              </w:rPr>
              <w:fldChar w:fldCharType="end"/>
            </w:r>
          </w:hyperlink>
        </w:p>
        <w:p w14:paraId="7464FA15" w14:textId="4E422A3A"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28" w:history="1">
            <w:r w:rsidR="001659FD" w:rsidRPr="001659FD">
              <w:rPr>
                <w:rStyle w:val="af7"/>
                <w:rFonts w:ascii="Times" w:hAnsi="Times"/>
                <w:noProof/>
                <w:sz w:val="24"/>
                <w:szCs w:val="24"/>
                <w:lang w:eastAsia="ru-RU"/>
              </w:rPr>
              <w:t>1.3.3.</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Новый вектор развития</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_Toc136253028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15</w:t>
            </w:r>
            <w:r w:rsidR="001659FD" w:rsidRPr="001659FD">
              <w:rPr>
                <w:rFonts w:ascii="Times" w:hAnsi="Times"/>
                <w:noProof/>
                <w:webHidden/>
                <w:sz w:val="24"/>
                <w:szCs w:val="24"/>
              </w:rPr>
              <w:fldChar w:fldCharType="end"/>
            </w:r>
          </w:hyperlink>
        </w:p>
        <w:p w14:paraId="60DADE21" w14:textId="477D1F94"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29" w:history="1">
            <w:r w:rsidR="001659FD" w:rsidRPr="001659FD">
              <w:rPr>
                <w:rStyle w:val="af7"/>
                <w:rFonts w:ascii="Times" w:hAnsi="Times"/>
                <w:noProof/>
                <w:sz w:val="24"/>
                <w:szCs w:val="24"/>
                <w:lang w:eastAsia="ru-RU"/>
              </w:rPr>
              <w:t>1.4.</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hAnsi="Times"/>
                <w:noProof/>
                <w:sz w:val="24"/>
                <w:szCs w:val="24"/>
                <w:lang w:eastAsia="ru-RU"/>
              </w:rPr>
              <w:t>Переход от «Фармы-2020» к «Фарме-2030»</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_Toc136253029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16</w:t>
            </w:r>
            <w:r w:rsidR="001659FD" w:rsidRPr="001659FD">
              <w:rPr>
                <w:rFonts w:ascii="Times" w:hAnsi="Times"/>
                <w:noProof/>
                <w:webHidden/>
                <w:sz w:val="24"/>
                <w:szCs w:val="24"/>
              </w:rPr>
              <w:fldChar w:fldCharType="end"/>
            </w:r>
          </w:hyperlink>
        </w:p>
        <w:p w14:paraId="47888469" w14:textId="2D158D01"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30" w:history="1">
            <w:r w:rsidR="001659FD" w:rsidRPr="001659FD">
              <w:rPr>
                <w:rStyle w:val="af7"/>
                <w:rFonts w:ascii="Times" w:eastAsiaTheme="minorHAnsi" w:hAnsi="Times"/>
                <w:noProof/>
                <w:sz w:val="24"/>
                <w:szCs w:val="24"/>
              </w:rPr>
              <w:t>1.5.</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eastAsiaTheme="minorHAnsi" w:hAnsi="Times"/>
                <w:noProof/>
                <w:sz w:val="24"/>
                <w:szCs w:val="24"/>
                <w:shd w:val="clear" w:color="auto" w:fill="FFFFFF"/>
              </w:rPr>
              <w:t>Фармацевтический рынок в мировом контексте</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_Toc136253030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20</w:t>
            </w:r>
            <w:r w:rsidR="001659FD" w:rsidRPr="001659FD">
              <w:rPr>
                <w:rFonts w:ascii="Times" w:hAnsi="Times"/>
                <w:noProof/>
                <w:webHidden/>
                <w:sz w:val="24"/>
                <w:szCs w:val="24"/>
              </w:rPr>
              <w:fldChar w:fldCharType="end"/>
            </w:r>
          </w:hyperlink>
        </w:p>
        <w:p w14:paraId="5B4C839D" w14:textId="104B1A48"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1" w:history="1">
            <w:r w:rsidR="001659FD" w:rsidRPr="001659FD">
              <w:rPr>
                <w:rStyle w:val="af7"/>
                <w:rFonts w:ascii="Times" w:eastAsiaTheme="minorHAnsi" w:hAnsi="Times"/>
                <w:noProof/>
                <w:sz w:val="24"/>
                <w:szCs w:val="24"/>
              </w:rPr>
              <w:t>1.5.1.</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Мировые лидеры фармацевтической отрасли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_Toc136253031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20</w:t>
            </w:r>
            <w:r w:rsidR="001659FD" w:rsidRPr="001659FD">
              <w:rPr>
                <w:rFonts w:ascii="Times" w:hAnsi="Times"/>
                <w:noProof/>
                <w:webHidden/>
                <w:sz w:val="24"/>
                <w:szCs w:val="24"/>
              </w:rPr>
              <w:fldChar w:fldCharType="end"/>
            </w:r>
          </w:hyperlink>
        </w:p>
        <w:p w14:paraId="21620537" w14:textId="102585A9"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2" w:history="1">
            <w:r w:rsidR="001659FD" w:rsidRPr="001659FD">
              <w:rPr>
                <w:rStyle w:val="af7"/>
                <w:rFonts w:ascii="Times" w:eastAsiaTheme="minorHAnsi" w:hAnsi="Times"/>
                <w:noProof/>
                <w:sz w:val="24"/>
                <w:szCs w:val="24"/>
              </w:rPr>
              <w:t>1.5.2.</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Структура государственного регулирования фармацевтического производства за рубежом</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_Toc136253032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22</w:t>
            </w:r>
            <w:r w:rsidR="001659FD" w:rsidRPr="001659FD">
              <w:rPr>
                <w:rFonts w:ascii="Times" w:hAnsi="Times"/>
                <w:noProof/>
                <w:webHidden/>
                <w:sz w:val="24"/>
                <w:szCs w:val="24"/>
              </w:rPr>
              <w:fldChar w:fldCharType="end"/>
            </w:r>
          </w:hyperlink>
        </w:p>
        <w:p w14:paraId="486EC707" w14:textId="3F4A37A0"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3" w:history="1">
            <w:r w:rsidR="001659FD" w:rsidRPr="001659FD">
              <w:rPr>
                <w:rStyle w:val="af7"/>
                <w:rFonts w:ascii="Times" w:hAnsi="Times"/>
                <w:noProof/>
                <w:sz w:val="24"/>
                <w:szCs w:val="24"/>
                <w:lang w:eastAsia="ru-RU"/>
              </w:rPr>
              <w:t>1.5.3.</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Международные стандарты GMP</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_Toc136253033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23</w:t>
            </w:r>
            <w:r w:rsidR="001659FD" w:rsidRPr="001659FD">
              <w:rPr>
                <w:rFonts w:ascii="Times" w:hAnsi="Times"/>
                <w:noProof/>
                <w:webHidden/>
                <w:sz w:val="24"/>
                <w:szCs w:val="24"/>
              </w:rPr>
              <w:fldChar w:fldCharType="end"/>
            </w:r>
          </w:hyperlink>
        </w:p>
        <w:p w14:paraId="5CD62C49" w14:textId="26F91D90"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4" w:history="1">
            <w:r w:rsidR="001659FD" w:rsidRPr="001659FD">
              <w:rPr>
                <w:rStyle w:val="af7"/>
                <w:rFonts w:ascii="Times" w:hAnsi="Times"/>
                <w:noProof/>
                <w:sz w:val="24"/>
                <w:szCs w:val="24"/>
                <w:lang w:eastAsia="ru-RU"/>
              </w:rPr>
              <w:t>1.5.4.</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Клинические испытания лекарственных средств</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_Toc136253034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25</w:t>
            </w:r>
            <w:r w:rsidR="001659FD" w:rsidRPr="001659FD">
              <w:rPr>
                <w:rFonts w:ascii="Times" w:hAnsi="Times"/>
                <w:noProof/>
                <w:webHidden/>
                <w:sz w:val="24"/>
                <w:szCs w:val="24"/>
              </w:rPr>
              <w:fldChar w:fldCharType="end"/>
            </w:r>
          </w:hyperlink>
        </w:p>
        <w:p w14:paraId="1F6DD712" w14:textId="08A07887"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35" w:history="1">
            <w:r w:rsidR="001659FD" w:rsidRPr="001659FD">
              <w:rPr>
                <w:rStyle w:val="af7"/>
                <w:rFonts w:ascii="Times" w:eastAsiaTheme="minorHAnsi" w:hAnsi="Times"/>
                <w:noProof/>
                <w:sz w:val="24"/>
                <w:szCs w:val="24"/>
              </w:rPr>
              <w:t>1.6.</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eastAsiaTheme="minorHAnsi" w:hAnsi="Times"/>
                <w:noProof/>
                <w:sz w:val="24"/>
                <w:szCs w:val="24"/>
              </w:rPr>
              <w:t>Российский рынок фармацевтической продукции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_Toc136253035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26</w:t>
            </w:r>
            <w:r w:rsidR="001659FD" w:rsidRPr="001659FD">
              <w:rPr>
                <w:rFonts w:ascii="Times" w:hAnsi="Times"/>
                <w:noProof/>
                <w:webHidden/>
                <w:sz w:val="24"/>
                <w:szCs w:val="24"/>
              </w:rPr>
              <w:fldChar w:fldCharType="end"/>
            </w:r>
          </w:hyperlink>
        </w:p>
        <w:p w14:paraId="53E08C41" w14:textId="3717A0C9"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6" w:history="1">
            <w:r w:rsidR="001659FD" w:rsidRPr="001659FD">
              <w:rPr>
                <w:rStyle w:val="af7"/>
                <w:rFonts w:ascii="Times" w:hAnsi="Times"/>
                <w:noProof/>
                <w:sz w:val="24"/>
                <w:szCs w:val="24"/>
              </w:rPr>
              <w:t>1.6.1.</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rPr>
              <w:t>Факторы роста российского фармацевтического производства</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_Toc136253036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26</w:t>
            </w:r>
            <w:r w:rsidR="001659FD" w:rsidRPr="001659FD">
              <w:rPr>
                <w:rFonts w:ascii="Times" w:hAnsi="Times"/>
                <w:noProof/>
                <w:webHidden/>
                <w:sz w:val="24"/>
                <w:szCs w:val="24"/>
              </w:rPr>
              <w:fldChar w:fldCharType="end"/>
            </w:r>
          </w:hyperlink>
        </w:p>
        <w:p w14:paraId="687174B9" w14:textId="2268A333" w:rsidR="001659FD" w:rsidRPr="001659FD" w:rsidRDefault="004073D9">
          <w:pPr>
            <w:pStyle w:val="31"/>
            <w:tabs>
              <w:tab w:val="left" w:pos="1920"/>
              <w:tab w:val="right" w:leader="dot" w:pos="9679"/>
            </w:tabs>
            <w:rPr>
              <w:rFonts w:ascii="Times" w:eastAsiaTheme="minorEastAsia" w:hAnsi="Times" w:cstheme="minorBidi"/>
              <w:noProof/>
              <w:sz w:val="24"/>
              <w:szCs w:val="24"/>
              <w:lang w:eastAsia="ru-RU"/>
            </w:rPr>
          </w:pPr>
          <w:r>
            <w:rPr>
              <w:noProof/>
            </w:rPr>
            <mc:AlternateContent>
              <mc:Choice Requires="wps">
                <w:drawing>
                  <wp:anchor distT="0" distB="0" distL="114300" distR="114300" simplePos="0" relativeHeight="251661312" behindDoc="0" locked="0" layoutInCell="1" allowOverlap="1" wp14:anchorId="7C91049D" wp14:editId="76F4CF3B">
                    <wp:simplePos x="0" y="0"/>
                    <wp:positionH relativeFrom="column">
                      <wp:posOffset>6052608</wp:posOffset>
                    </wp:positionH>
                    <wp:positionV relativeFrom="paragraph">
                      <wp:posOffset>414232</wp:posOffset>
                    </wp:positionV>
                    <wp:extent cx="173567" cy="190924"/>
                    <wp:effectExtent l="0" t="0" r="4445" b="0"/>
                    <wp:wrapNone/>
                    <wp:docPr id="13" name="Прямоугольник 13"/>
                    <wp:cNvGraphicFramePr/>
                    <a:graphic xmlns:a="http://schemas.openxmlformats.org/drawingml/2006/main">
                      <a:graphicData uri="http://schemas.microsoft.com/office/word/2010/wordprocessingShape">
                        <wps:wsp>
                          <wps:cNvSpPr/>
                          <wps:spPr>
                            <a:xfrm flipH="1" flipV="1">
                              <a:off x="0" y="0"/>
                              <a:ext cx="173567" cy="190924"/>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9B749" id="Прямоугольник 13" o:spid="_x0000_s1026" style="position:absolute;margin-left:476.6pt;margin-top:32.6pt;width:13.65pt;height:15.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" fillcolor="white [3201]" stroked="f" strokeweight="2pt"/>
                </w:pict>
              </mc:Fallback>
            </mc:AlternateContent>
          </w:r>
          <w:hyperlink w:anchor="_Toc136253037" w:history="1">
            <w:r w:rsidR="001659FD" w:rsidRPr="001659FD">
              <w:rPr>
                <w:rStyle w:val="af7"/>
                <w:rFonts w:ascii="Times" w:eastAsiaTheme="minorHAnsi" w:hAnsi="Times"/>
                <w:noProof/>
                <w:sz w:val="24"/>
                <w:szCs w:val="24"/>
              </w:rPr>
              <w:t>1.6.2.</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Российские лидеры по производству лекарственных препаратов</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_Toc136253037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27</w:t>
            </w:r>
            <w:r w:rsidR="001659FD" w:rsidRPr="001659FD">
              <w:rPr>
                <w:rFonts w:ascii="Times" w:hAnsi="Times"/>
                <w:noProof/>
                <w:webHidden/>
                <w:sz w:val="24"/>
                <w:szCs w:val="24"/>
              </w:rPr>
              <w:fldChar w:fldCharType="end"/>
            </w:r>
          </w:hyperlink>
        </w:p>
        <w:p w14:paraId="6397D89D" w14:textId="6A7ECD4D"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8" w:history="1">
            <w:r w:rsidR="001659FD" w:rsidRPr="001659FD">
              <w:rPr>
                <w:rStyle w:val="af7"/>
                <w:rFonts w:ascii="Times" w:eastAsiaTheme="minorHAnsi" w:hAnsi="Times"/>
                <w:noProof/>
                <w:sz w:val="24"/>
                <w:szCs w:val="24"/>
              </w:rPr>
              <w:t>1.6.3.</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Фармацевтический рынок Российской Федерации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_Toc136253038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28</w:t>
            </w:r>
            <w:r w:rsidR="001659FD" w:rsidRPr="001659FD">
              <w:rPr>
                <w:rFonts w:ascii="Times" w:hAnsi="Times"/>
                <w:noProof/>
                <w:webHidden/>
                <w:sz w:val="24"/>
                <w:szCs w:val="24"/>
              </w:rPr>
              <w:fldChar w:fldCharType="end"/>
            </w:r>
          </w:hyperlink>
        </w:p>
        <w:p w14:paraId="535DDF18" w14:textId="0467E749"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39" w:history="1">
            <w:r w:rsidR="001659FD" w:rsidRPr="001659FD">
              <w:rPr>
                <w:rStyle w:val="af7"/>
                <w:rFonts w:ascii="Times" w:hAnsi="Times"/>
                <w:noProof/>
                <w:sz w:val="24"/>
                <w:szCs w:val="24"/>
              </w:rPr>
              <w:t>1.6.4.</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rPr>
              <w:t>Российский экспорт в другие страны</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_Toc136253039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28</w:t>
            </w:r>
            <w:r w:rsidR="001659FD" w:rsidRPr="001659FD">
              <w:rPr>
                <w:rFonts w:ascii="Times" w:hAnsi="Times"/>
                <w:noProof/>
                <w:webHidden/>
                <w:sz w:val="24"/>
                <w:szCs w:val="24"/>
              </w:rPr>
              <w:fldChar w:fldCharType="end"/>
            </w:r>
          </w:hyperlink>
        </w:p>
        <w:p w14:paraId="53447050" w14:textId="607EA628"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0" w:history="1">
            <w:r w:rsidR="001659FD" w:rsidRPr="001659FD">
              <w:rPr>
                <w:rStyle w:val="af7"/>
                <w:rFonts w:ascii="Times" w:eastAsiaTheme="minorHAnsi" w:hAnsi="Times"/>
                <w:noProof/>
                <w:sz w:val="24"/>
                <w:szCs w:val="24"/>
              </w:rPr>
              <w:t>1.6.5.</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Тренды развития российской фармацевтической индустрии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_Toc136253040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32</w:t>
            </w:r>
            <w:r w:rsidR="001659FD" w:rsidRPr="001659FD">
              <w:rPr>
                <w:rFonts w:ascii="Times" w:hAnsi="Times"/>
                <w:noProof/>
                <w:webHidden/>
                <w:sz w:val="24"/>
                <w:szCs w:val="24"/>
              </w:rPr>
              <w:fldChar w:fldCharType="end"/>
            </w:r>
          </w:hyperlink>
        </w:p>
        <w:p w14:paraId="039589AE" w14:textId="31E28AFC"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1" w:history="1">
            <w:r w:rsidR="001659FD" w:rsidRPr="001659FD">
              <w:rPr>
                <w:rStyle w:val="af7"/>
                <w:rFonts w:ascii="Times" w:hAnsi="Times"/>
                <w:noProof/>
                <w:sz w:val="24"/>
                <w:szCs w:val="24"/>
                <w:lang w:eastAsia="ru-RU"/>
              </w:rPr>
              <w:t>1.6.6.</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Фармацевтические кластеры в России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_Toc136253041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32</w:t>
            </w:r>
            <w:r w:rsidR="001659FD" w:rsidRPr="001659FD">
              <w:rPr>
                <w:rFonts w:ascii="Times" w:hAnsi="Times"/>
                <w:noProof/>
                <w:webHidden/>
                <w:sz w:val="24"/>
                <w:szCs w:val="24"/>
              </w:rPr>
              <w:fldChar w:fldCharType="end"/>
            </w:r>
          </w:hyperlink>
        </w:p>
        <w:p w14:paraId="1ACF78CF" w14:textId="40B859D1"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2" w:history="1">
            <w:r w:rsidR="001659FD" w:rsidRPr="001659FD">
              <w:rPr>
                <w:rStyle w:val="af7"/>
                <w:rFonts w:ascii="Times" w:eastAsiaTheme="minorHAnsi" w:hAnsi="Times"/>
                <w:noProof/>
                <w:sz w:val="24"/>
                <w:szCs w:val="24"/>
              </w:rPr>
              <w:t>1.6.7.</w:t>
            </w:r>
            <w:r w:rsidR="001659FD" w:rsidRPr="001659FD">
              <w:rPr>
                <w:rFonts w:ascii="Times" w:eastAsiaTheme="minorEastAsia" w:hAnsi="Times" w:cstheme="minorBidi"/>
                <w:noProof/>
                <w:sz w:val="24"/>
                <w:szCs w:val="24"/>
                <w:lang w:eastAsia="ru-RU"/>
              </w:rPr>
              <w:tab/>
            </w:r>
            <w:r w:rsidR="001659FD" w:rsidRPr="001659FD">
              <w:rPr>
                <w:rStyle w:val="af7"/>
                <w:rFonts w:ascii="Times" w:eastAsiaTheme="minorHAnsi" w:hAnsi="Times"/>
                <w:noProof/>
                <w:sz w:val="24"/>
                <w:szCs w:val="24"/>
              </w:rPr>
              <w:t>Отличия российских стандартов производства лекарственных препаратов от международных. Барьеры выхода на международный рынок</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_Toc136253042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34</w:t>
            </w:r>
            <w:r w:rsidR="001659FD" w:rsidRPr="001659FD">
              <w:rPr>
                <w:rFonts w:ascii="Times" w:hAnsi="Times"/>
                <w:noProof/>
                <w:webHidden/>
                <w:sz w:val="24"/>
                <w:szCs w:val="24"/>
              </w:rPr>
              <w:fldChar w:fldCharType="end"/>
            </w:r>
          </w:hyperlink>
        </w:p>
        <w:p w14:paraId="245A5134" w14:textId="343B8035"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43" w:history="1">
            <w:r w:rsidR="001659FD" w:rsidRPr="001659FD">
              <w:rPr>
                <w:rStyle w:val="af7"/>
                <w:rFonts w:ascii="Times" w:hAnsi="Times"/>
                <w:noProof/>
                <w:sz w:val="24"/>
                <w:szCs w:val="24"/>
                <w:lang w:eastAsia="ru-RU"/>
              </w:rPr>
              <w:t>1.7.</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hAnsi="Times"/>
                <w:noProof/>
                <w:sz w:val="24"/>
                <w:szCs w:val="24"/>
                <w:shd w:val="clear" w:color="auto" w:fill="FFFFFF"/>
                <w:lang w:eastAsia="ru-RU"/>
              </w:rPr>
              <w:t>Внешнеэкономическая деятельность Российской Федерации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_Toc136253043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35</w:t>
            </w:r>
            <w:r w:rsidR="001659FD" w:rsidRPr="001659FD">
              <w:rPr>
                <w:rFonts w:ascii="Times" w:hAnsi="Times"/>
                <w:noProof/>
                <w:webHidden/>
                <w:sz w:val="24"/>
                <w:szCs w:val="24"/>
              </w:rPr>
              <w:fldChar w:fldCharType="end"/>
            </w:r>
          </w:hyperlink>
        </w:p>
        <w:p w14:paraId="37E9ED9D" w14:textId="348B04CA"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4" w:history="1">
            <w:r w:rsidR="001659FD" w:rsidRPr="001659FD">
              <w:rPr>
                <w:rStyle w:val="af7"/>
                <w:rFonts w:ascii="Times" w:hAnsi="Times"/>
                <w:noProof/>
                <w:sz w:val="24"/>
                <w:szCs w:val="24"/>
                <w:lang w:eastAsia="ru-RU"/>
              </w:rPr>
              <w:t>1.7.1.</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Нормативные акты, регулирующие экспортную деятельность России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_Toc136253044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35</w:t>
            </w:r>
            <w:r w:rsidR="001659FD" w:rsidRPr="001659FD">
              <w:rPr>
                <w:rFonts w:ascii="Times" w:hAnsi="Times"/>
                <w:noProof/>
                <w:webHidden/>
                <w:sz w:val="24"/>
                <w:szCs w:val="24"/>
              </w:rPr>
              <w:fldChar w:fldCharType="end"/>
            </w:r>
          </w:hyperlink>
        </w:p>
        <w:p w14:paraId="244D82F1" w14:textId="2DDD6DC2"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5" w:history="1">
            <w:r w:rsidR="001659FD" w:rsidRPr="001659FD">
              <w:rPr>
                <w:rStyle w:val="af7"/>
                <w:rFonts w:ascii="Times" w:hAnsi="Times"/>
                <w:noProof/>
                <w:sz w:val="24"/>
                <w:szCs w:val="24"/>
                <w:lang w:eastAsia="ru-RU"/>
              </w:rPr>
              <w:t>1.7.2.</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Меры государственной поддержки российских экспортёров</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_Toc136253045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37</w:t>
            </w:r>
            <w:r w:rsidR="001659FD" w:rsidRPr="001659FD">
              <w:rPr>
                <w:rFonts w:ascii="Times" w:hAnsi="Times"/>
                <w:noProof/>
                <w:webHidden/>
                <w:sz w:val="24"/>
                <w:szCs w:val="24"/>
              </w:rPr>
              <w:fldChar w:fldCharType="end"/>
            </w:r>
          </w:hyperlink>
        </w:p>
        <w:p w14:paraId="4CA52866" w14:textId="621349F4"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6" w:history="1">
            <w:r w:rsidR="001659FD" w:rsidRPr="001659FD">
              <w:rPr>
                <w:rStyle w:val="af7"/>
                <w:rFonts w:ascii="Times" w:hAnsi="Times"/>
                <w:noProof/>
                <w:sz w:val="24"/>
                <w:szCs w:val="24"/>
                <w:lang w:eastAsia="ru-RU"/>
              </w:rPr>
              <w:t>1.7.3.</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Регулирование экспорта фармацевтической продукции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_Toc136253046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38</w:t>
            </w:r>
            <w:r w:rsidR="001659FD" w:rsidRPr="001659FD">
              <w:rPr>
                <w:rFonts w:ascii="Times" w:hAnsi="Times"/>
                <w:noProof/>
                <w:webHidden/>
                <w:sz w:val="24"/>
                <w:szCs w:val="24"/>
              </w:rPr>
              <w:fldChar w:fldCharType="end"/>
            </w:r>
          </w:hyperlink>
        </w:p>
        <w:p w14:paraId="770BAA84" w14:textId="3E2F20E1"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7" w:history="1">
            <w:r w:rsidR="001659FD" w:rsidRPr="001659FD">
              <w:rPr>
                <w:rStyle w:val="af7"/>
                <w:rFonts w:ascii="Times" w:hAnsi="Times"/>
                <w:noProof/>
                <w:sz w:val="24"/>
                <w:szCs w:val="24"/>
                <w:lang w:eastAsia="ru-RU"/>
              </w:rPr>
              <w:t>1.7.4.</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lang w:eastAsia="ru-RU"/>
              </w:rPr>
              <w:t>Ситуация с экспортом российских вакцин от COVID-19</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_Toc136253047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39</w:t>
            </w:r>
            <w:r w:rsidR="001659FD" w:rsidRPr="001659FD">
              <w:rPr>
                <w:rFonts w:ascii="Times" w:hAnsi="Times"/>
                <w:noProof/>
                <w:webHidden/>
                <w:sz w:val="24"/>
                <w:szCs w:val="24"/>
              </w:rPr>
              <w:fldChar w:fldCharType="end"/>
            </w:r>
          </w:hyperlink>
        </w:p>
        <w:p w14:paraId="15998583" w14:textId="666D3BD9" w:rsidR="001659FD" w:rsidRPr="001659FD" w:rsidRDefault="005E1ABE">
          <w:pPr>
            <w:pStyle w:val="31"/>
            <w:tabs>
              <w:tab w:val="left" w:pos="1920"/>
              <w:tab w:val="right" w:leader="dot" w:pos="9679"/>
            </w:tabs>
            <w:rPr>
              <w:rFonts w:ascii="Times" w:eastAsiaTheme="minorEastAsia" w:hAnsi="Times" w:cstheme="minorBidi"/>
              <w:noProof/>
              <w:sz w:val="24"/>
              <w:szCs w:val="24"/>
              <w:lang w:eastAsia="ru-RU"/>
            </w:rPr>
          </w:pPr>
          <w:hyperlink w:anchor="_Toc136253048" w:history="1">
            <w:r w:rsidR="001659FD" w:rsidRPr="001659FD">
              <w:rPr>
                <w:rStyle w:val="af7"/>
                <w:rFonts w:ascii="Times" w:hAnsi="Times"/>
                <w:noProof/>
                <w:sz w:val="24"/>
                <w:szCs w:val="24"/>
              </w:rPr>
              <w:t>1.7.5.</w:t>
            </w:r>
            <w:r w:rsidR="001659FD" w:rsidRPr="001659FD">
              <w:rPr>
                <w:rFonts w:ascii="Times" w:eastAsiaTheme="minorEastAsia" w:hAnsi="Times" w:cstheme="minorBidi"/>
                <w:noProof/>
                <w:sz w:val="24"/>
                <w:szCs w:val="24"/>
                <w:lang w:eastAsia="ru-RU"/>
              </w:rPr>
              <w:tab/>
            </w:r>
            <w:r w:rsidR="001659FD" w:rsidRPr="001659FD">
              <w:rPr>
                <w:rStyle w:val="af7"/>
                <w:rFonts w:ascii="Times" w:hAnsi="Times"/>
                <w:noProof/>
                <w:sz w:val="24"/>
                <w:szCs w:val="24"/>
              </w:rPr>
              <w:t>Формы экспансии на зарубежные рынки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_Toc136253048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40</w:t>
            </w:r>
            <w:r w:rsidR="001659FD" w:rsidRPr="001659FD">
              <w:rPr>
                <w:rFonts w:ascii="Times" w:hAnsi="Times"/>
                <w:noProof/>
                <w:webHidden/>
                <w:sz w:val="24"/>
                <w:szCs w:val="24"/>
              </w:rPr>
              <w:fldChar w:fldCharType="end"/>
            </w:r>
          </w:hyperlink>
        </w:p>
        <w:p w14:paraId="3DA3BA4C" w14:textId="39F68249" w:rsidR="001659FD" w:rsidRPr="001659FD" w:rsidRDefault="005E1ABE">
          <w:pPr>
            <w:pStyle w:val="21"/>
            <w:tabs>
              <w:tab w:val="left" w:pos="1680"/>
              <w:tab w:val="right" w:leader="dot" w:pos="9679"/>
            </w:tabs>
            <w:rPr>
              <w:rFonts w:ascii="Times" w:eastAsiaTheme="minorEastAsia" w:hAnsi="Times" w:cstheme="minorBidi"/>
              <w:b w:val="0"/>
              <w:bCs w:val="0"/>
              <w:noProof/>
              <w:sz w:val="24"/>
              <w:szCs w:val="24"/>
              <w:lang w:eastAsia="ru-RU"/>
            </w:rPr>
          </w:pPr>
          <w:hyperlink w:anchor="_Toc136253049" w:history="1">
            <w:r w:rsidR="001659FD" w:rsidRPr="001659FD">
              <w:rPr>
                <w:rStyle w:val="af7"/>
                <w:rFonts w:ascii="Times" w:hAnsi="Times"/>
                <w:noProof/>
                <w:sz w:val="24"/>
                <w:szCs w:val="24"/>
              </w:rPr>
              <w:t>1.8.</w:t>
            </w:r>
            <w:r w:rsidR="001659FD" w:rsidRPr="001659FD">
              <w:rPr>
                <w:rFonts w:ascii="Times" w:eastAsiaTheme="minorEastAsia" w:hAnsi="Times" w:cstheme="minorBidi"/>
                <w:b w:val="0"/>
                <w:bCs w:val="0"/>
                <w:noProof/>
                <w:sz w:val="24"/>
                <w:szCs w:val="24"/>
                <w:lang w:eastAsia="ru-RU"/>
              </w:rPr>
              <w:tab/>
            </w:r>
            <w:r w:rsidR="001659FD" w:rsidRPr="001659FD">
              <w:rPr>
                <w:rStyle w:val="af7"/>
                <w:rFonts w:ascii="Times" w:hAnsi="Times"/>
                <w:noProof/>
                <w:sz w:val="24"/>
                <w:szCs w:val="24"/>
              </w:rPr>
              <w:t>Выводы по главе 1</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_Toc136253049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44</w:t>
            </w:r>
            <w:r w:rsidR="001659FD" w:rsidRPr="001659FD">
              <w:rPr>
                <w:rFonts w:ascii="Times" w:hAnsi="Times"/>
                <w:noProof/>
                <w:webHidden/>
                <w:sz w:val="24"/>
                <w:szCs w:val="24"/>
              </w:rPr>
              <w:fldChar w:fldCharType="end"/>
            </w:r>
          </w:hyperlink>
        </w:p>
        <w:p w14:paraId="4D2EC8EE" w14:textId="1F92994C"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50" w:history="1">
            <w:r w:rsidR="001659FD" w:rsidRPr="001659FD">
              <w:rPr>
                <w:rStyle w:val="af7"/>
                <w:rFonts w:ascii="Times" w:eastAsia="SchoolBook-Regular" w:hAnsi="Times"/>
                <w:noProof/>
                <w:lang w:eastAsia="ru-RU"/>
              </w:rPr>
              <w:t>Глава 2. Реализация стратегии географической экспансии российскими фармацевтическими компаниями</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_Toc136253050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45</w:t>
            </w:r>
            <w:r w:rsidR="001659FD" w:rsidRPr="001659FD">
              <w:rPr>
                <w:rFonts w:ascii="Times" w:hAnsi="Times"/>
                <w:noProof/>
                <w:webHidden/>
              </w:rPr>
              <w:fldChar w:fldCharType="end"/>
            </w:r>
          </w:hyperlink>
        </w:p>
        <w:p w14:paraId="16DF2BB4" w14:textId="615FF42D"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51" w:history="1">
            <w:r w:rsidR="001659FD" w:rsidRPr="001659FD">
              <w:rPr>
                <w:rStyle w:val="af7"/>
                <w:rFonts w:ascii="Times" w:eastAsia="SchoolBook-Regular" w:hAnsi="Times"/>
                <w:noProof/>
                <w:sz w:val="24"/>
                <w:szCs w:val="24"/>
                <w:lang w:eastAsia="ru-RU"/>
              </w:rPr>
              <w:t>2.1. Теоретическое объяснение экспортной деятельности компаний и международной торговли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_Toc136253051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45</w:t>
            </w:r>
            <w:r w:rsidR="001659FD" w:rsidRPr="001659FD">
              <w:rPr>
                <w:rFonts w:ascii="Times" w:hAnsi="Times"/>
                <w:noProof/>
                <w:webHidden/>
                <w:sz w:val="24"/>
                <w:szCs w:val="24"/>
              </w:rPr>
              <w:fldChar w:fldCharType="end"/>
            </w:r>
          </w:hyperlink>
        </w:p>
        <w:p w14:paraId="0A9C58AF" w14:textId="12145174"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52" w:history="1">
            <w:r w:rsidR="001659FD" w:rsidRPr="001659FD">
              <w:rPr>
                <w:rStyle w:val="af7"/>
                <w:rFonts w:ascii="Times" w:eastAsia="SchoolBook-Regular" w:hAnsi="Times"/>
                <w:noProof/>
                <w:sz w:val="24"/>
                <w:szCs w:val="24"/>
                <w:lang w:eastAsia="ru-RU"/>
              </w:rPr>
              <w:t>2.2. Кейс экспансии инсулиновых препаратов ООО «ГЕРОФАРМ» на международные рынки</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_Toc136253052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46</w:t>
            </w:r>
            <w:r w:rsidR="001659FD" w:rsidRPr="001659FD">
              <w:rPr>
                <w:rFonts w:ascii="Times" w:hAnsi="Times"/>
                <w:noProof/>
                <w:webHidden/>
                <w:sz w:val="24"/>
                <w:szCs w:val="24"/>
              </w:rPr>
              <w:fldChar w:fldCharType="end"/>
            </w:r>
          </w:hyperlink>
        </w:p>
        <w:p w14:paraId="2B02DF35" w14:textId="57922F54" w:rsidR="001659FD" w:rsidRPr="001659FD" w:rsidRDefault="005E1ABE">
          <w:pPr>
            <w:pStyle w:val="31"/>
            <w:tabs>
              <w:tab w:val="right" w:leader="dot" w:pos="9679"/>
            </w:tabs>
            <w:rPr>
              <w:rFonts w:ascii="Times" w:eastAsiaTheme="minorEastAsia" w:hAnsi="Times" w:cstheme="minorBidi"/>
              <w:noProof/>
              <w:sz w:val="24"/>
              <w:szCs w:val="24"/>
              <w:lang w:eastAsia="ru-RU"/>
            </w:rPr>
          </w:pPr>
          <w:hyperlink w:anchor="_Toc136253053" w:history="1">
            <w:r w:rsidR="001659FD" w:rsidRPr="001659FD">
              <w:rPr>
                <w:rStyle w:val="af7"/>
                <w:rFonts w:ascii="Times" w:hAnsi="Times"/>
                <w:noProof/>
                <w:sz w:val="24"/>
                <w:szCs w:val="24"/>
                <w:lang w:eastAsia="ru-RU"/>
              </w:rPr>
              <w:t>2.2.1. Информация о фармацевтической компании «ГЕРОФАРМ»</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_Toc136253053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46</w:t>
            </w:r>
            <w:r w:rsidR="001659FD" w:rsidRPr="001659FD">
              <w:rPr>
                <w:rFonts w:ascii="Times" w:hAnsi="Times"/>
                <w:noProof/>
                <w:webHidden/>
                <w:sz w:val="24"/>
                <w:szCs w:val="24"/>
              </w:rPr>
              <w:fldChar w:fldCharType="end"/>
            </w:r>
          </w:hyperlink>
        </w:p>
        <w:p w14:paraId="2839BF7C" w14:textId="61412D79" w:rsidR="001659FD" w:rsidRPr="001659FD" w:rsidRDefault="005E1ABE">
          <w:pPr>
            <w:pStyle w:val="31"/>
            <w:tabs>
              <w:tab w:val="right" w:leader="dot" w:pos="9679"/>
            </w:tabs>
            <w:rPr>
              <w:rFonts w:ascii="Times" w:eastAsiaTheme="minorEastAsia" w:hAnsi="Times" w:cstheme="minorBidi"/>
              <w:noProof/>
              <w:sz w:val="24"/>
              <w:szCs w:val="24"/>
              <w:lang w:eastAsia="ru-RU"/>
            </w:rPr>
          </w:pPr>
          <w:hyperlink w:anchor="_Toc136253054" w:history="1">
            <w:r w:rsidR="001659FD" w:rsidRPr="001659FD">
              <w:rPr>
                <w:rStyle w:val="af7"/>
                <w:rFonts w:ascii="Times" w:hAnsi="Times"/>
                <w:noProof/>
                <w:sz w:val="24"/>
                <w:szCs w:val="24"/>
                <w:lang w:eastAsia="ru-RU"/>
              </w:rPr>
              <w:t>2.2.2. Глубинное интервью с представителем компании «ГЕРОФАРМ»</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_Toc136253054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48</w:t>
            </w:r>
            <w:r w:rsidR="001659FD" w:rsidRPr="001659FD">
              <w:rPr>
                <w:rFonts w:ascii="Times" w:hAnsi="Times"/>
                <w:noProof/>
                <w:webHidden/>
                <w:sz w:val="24"/>
                <w:szCs w:val="24"/>
              </w:rPr>
              <w:fldChar w:fldCharType="end"/>
            </w:r>
          </w:hyperlink>
        </w:p>
        <w:p w14:paraId="4A73B99C" w14:textId="71D9F6FA"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55" w:history="1">
            <w:r w:rsidR="001659FD" w:rsidRPr="001659FD">
              <w:rPr>
                <w:rStyle w:val="af7"/>
                <w:rFonts w:ascii="Times" w:eastAsia="SchoolBook-Regular" w:hAnsi="Times"/>
                <w:noProof/>
                <w:sz w:val="24"/>
                <w:szCs w:val="24"/>
                <w:lang w:eastAsia="ru-RU"/>
              </w:rPr>
              <w:t>2.3. Применение метода анализа иерархий при моделировании экспансии компании «ГЕРОФАРМ» за рубеж</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_Toc136253055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50</w:t>
            </w:r>
            <w:r w:rsidR="001659FD" w:rsidRPr="001659FD">
              <w:rPr>
                <w:rFonts w:ascii="Times" w:hAnsi="Times"/>
                <w:noProof/>
                <w:webHidden/>
                <w:sz w:val="24"/>
                <w:szCs w:val="24"/>
              </w:rPr>
              <w:fldChar w:fldCharType="end"/>
            </w:r>
          </w:hyperlink>
        </w:p>
        <w:p w14:paraId="54A46D0A" w14:textId="6DCD8D2B" w:rsidR="001659FD" w:rsidRPr="001659FD" w:rsidRDefault="005E1ABE">
          <w:pPr>
            <w:pStyle w:val="31"/>
            <w:tabs>
              <w:tab w:val="right" w:leader="dot" w:pos="9679"/>
            </w:tabs>
            <w:rPr>
              <w:rFonts w:ascii="Times" w:eastAsiaTheme="minorEastAsia" w:hAnsi="Times" w:cstheme="minorBidi"/>
              <w:noProof/>
              <w:sz w:val="24"/>
              <w:szCs w:val="24"/>
              <w:lang w:eastAsia="ru-RU"/>
            </w:rPr>
          </w:pPr>
          <w:hyperlink w:anchor="_Toc136253056" w:history="1">
            <w:r w:rsidR="001659FD" w:rsidRPr="001659FD">
              <w:rPr>
                <w:rStyle w:val="af7"/>
                <w:rFonts w:ascii="Times" w:eastAsia="SchoolBook-Regular" w:hAnsi="Times"/>
                <w:noProof/>
                <w:sz w:val="24"/>
                <w:szCs w:val="24"/>
                <w:lang w:eastAsia="ru-RU"/>
              </w:rPr>
              <w:t>2.3.1. Описание рынка инсулина Венесуэлы и рынка инсулина Узбекистана</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_Toc136253056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50</w:t>
            </w:r>
            <w:r w:rsidR="001659FD" w:rsidRPr="001659FD">
              <w:rPr>
                <w:rFonts w:ascii="Times" w:hAnsi="Times"/>
                <w:noProof/>
                <w:webHidden/>
                <w:sz w:val="24"/>
                <w:szCs w:val="24"/>
              </w:rPr>
              <w:fldChar w:fldCharType="end"/>
            </w:r>
          </w:hyperlink>
        </w:p>
        <w:p w14:paraId="42F7EA88" w14:textId="2DDE8670" w:rsidR="001659FD" w:rsidRPr="001659FD" w:rsidRDefault="005E1ABE">
          <w:pPr>
            <w:pStyle w:val="31"/>
            <w:tabs>
              <w:tab w:val="right" w:leader="dot" w:pos="9679"/>
            </w:tabs>
            <w:rPr>
              <w:rFonts w:ascii="Times" w:eastAsiaTheme="minorEastAsia" w:hAnsi="Times" w:cstheme="minorBidi"/>
              <w:noProof/>
              <w:sz w:val="24"/>
              <w:szCs w:val="24"/>
              <w:lang w:eastAsia="ru-RU"/>
            </w:rPr>
          </w:pPr>
          <w:hyperlink w:anchor="_Toc136253057" w:history="1">
            <w:r w:rsidR="001659FD" w:rsidRPr="001659FD">
              <w:rPr>
                <w:rStyle w:val="af7"/>
                <w:rFonts w:ascii="Times" w:eastAsia="SchoolBook-Regular" w:hAnsi="Times"/>
                <w:noProof/>
                <w:sz w:val="24"/>
                <w:szCs w:val="24"/>
                <w:lang w:eastAsia="ru-RU"/>
              </w:rPr>
              <w:t>2.3.2. Описание метода анализа иерархий</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_Toc136253057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52</w:t>
            </w:r>
            <w:r w:rsidR="001659FD" w:rsidRPr="001659FD">
              <w:rPr>
                <w:rFonts w:ascii="Times" w:hAnsi="Times"/>
                <w:noProof/>
                <w:webHidden/>
                <w:sz w:val="24"/>
                <w:szCs w:val="24"/>
              </w:rPr>
              <w:fldChar w:fldCharType="end"/>
            </w:r>
          </w:hyperlink>
        </w:p>
        <w:p w14:paraId="3BED2B57" w14:textId="75022398" w:rsidR="001659FD" w:rsidRPr="001659FD" w:rsidRDefault="005E1ABE">
          <w:pPr>
            <w:pStyle w:val="31"/>
            <w:tabs>
              <w:tab w:val="right" w:leader="dot" w:pos="9679"/>
            </w:tabs>
            <w:rPr>
              <w:rFonts w:ascii="Times" w:eastAsiaTheme="minorEastAsia" w:hAnsi="Times" w:cstheme="minorBidi"/>
              <w:noProof/>
              <w:sz w:val="24"/>
              <w:szCs w:val="24"/>
              <w:lang w:eastAsia="ru-RU"/>
            </w:rPr>
          </w:pPr>
          <w:hyperlink w:anchor="_Toc136253058" w:history="1">
            <w:r w:rsidR="001659FD" w:rsidRPr="001659FD">
              <w:rPr>
                <w:rStyle w:val="af7"/>
                <w:rFonts w:ascii="Times" w:eastAsia="SchoolBook-Regular" w:hAnsi="Times"/>
                <w:noProof/>
                <w:sz w:val="24"/>
                <w:szCs w:val="24"/>
                <w:lang w:eastAsia="ru-RU"/>
              </w:rPr>
              <w:t>2.3.3. Применение метода анализа иерархий для определения направления экспансии фармацевтических компаний</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_Toc136253058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53</w:t>
            </w:r>
            <w:r w:rsidR="001659FD" w:rsidRPr="001659FD">
              <w:rPr>
                <w:rFonts w:ascii="Times" w:hAnsi="Times"/>
                <w:noProof/>
                <w:webHidden/>
                <w:sz w:val="24"/>
                <w:szCs w:val="24"/>
              </w:rPr>
              <w:fldChar w:fldCharType="end"/>
            </w:r>
          </w:hyperlink>
        </w:p>
        <w:p w14:paraId="14A46A78" w14:textId="45D47F17" w:rsidR="001659FD" w:rsidRPr="001659FD" w:rsidRDefault="004073D9">
          <w:pPr>
            <w:pStyle w:val="21"/>
            <w:tabs>
              <w:tab w:val="right" w:leader="dot" w:pos="9679"/>
            </w:tabs>
            <w:rPr>
              <w:rFonts w:ascii="Times" w:eastAsiaTheme="minorEastAsia" w:hAnsi="Times" w:cstheme="minorBidi"/>
              <w:b w:val="0"/>
              <w:bCs w:val="0"/>
              <w:noProof/>
              <w:sz w:val="24"/>
              <w:szCs w:val="24"/>
              <w:lang w:eastAsia="ru-RU"/>
            </w:rPr>
          </w:pPr>
          <w:r>
            <w:rPr>
              <w:noProof/>
            </w:rPr>
            <mc:AlternateContent>
              <mc:Choice Requires="wps">
                <w:drawing>
                  <wp:anchor distT="0" distB="0" distL="114300" distR="114300" simplePos="0" relativeHeight="251663360" behindDoc="0" locked="0" layoutInCell="1" allowOverlap="1" wp14:anchorId="422216E5" wp14:editId="06DCB642">
                    <wp:simplePos x="0" y="0"/>
                    <wp:positionH relativeFrom="column">
                      <wp:posOffset>6028266</wp:posOffset>
                    </wp:positionH>
                    <wp:positionV relativeFrom="paragraph">
                      <wp:posOffset>617432</wp:posOffset>
                    </wp:positionV>
                    <wp:extent cx="165100" cy="182034"/>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165100" cy="182034"/>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58853" id="Прямоугольник 14" o:spid="_x0000_s1026" style="position:absolute;margin-left:474.65pt;margin-top:48.6pt;width:13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" fillcolor="white [3201]" stroked="f" strokeweight="2pt"/>
                </w:pict>
              </mc:Fallback>
            </mc:AlternateContent>
          </w:r>
          <w:hyperlink w:anchor="_Toc136253059" w:history="1">
            <w:r w:rsidR="001659FD" w:rsidRPr="001659FD">
              <w:rPr>
                <w:rStyle w:val="af7"/>
                <w:rFonts w:ascii="Times" w:hAnsi="Times"/>
                <w:noProof/>
                <w:sz w:val="24"/>
                <w:szCs w:val="24"/>
              </w:rPr>
              <w:t>2.4. Выводы по главе 2</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_Toc136253059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62</w:t>
            </w:r>
            <w:r w:rsidR="001659FD" w:rsidRPr="001659FD">
              <w:rPr>
                <w:rFonts w:ascii="Times" w:hAnsi="Times"/>
                <w:noProof/>
                <w:webHidden/>
                <w:sz w:val="24"/>
                <w:szCs w:val="24"/>
              </w:rPr>
              <w:fldChar w:fldCharType="end"/>
            </w:r>
          </w:hyperlink>
        </w:p>
        <w:p w14:paraId="02954A79" w14:textId="25F04F67"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0" w:history="1">
            <w:r w:rsidR="001659FD" w:rsidRPr="001659FD">
              <w:rPr>
                <w:rStyle w:val="af7"/>
                <w:rFonts w:ascii="Times" w:eastAsia="SchoolBook-Regular" w:hAnsi="Times"/>
                <w:noProof/>
                <w:lang w:eastAsia="ru-RU"/>
              </w:rPr>
              <w:t>Глава 3. Совершенствование государственной поддержки и стратегий российскими фармацевтическими компаниями в сфере выхода на зарубежные фармацевтические рынки</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_Toc136253060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63</w:t>
            </w:r>
            <w:r w:rsidR="001659FD" w:rsidRPr="001659FD">
              <w:rPr>
                <w:rFonts w:ascii="Times" w:hAnsi="Times"/>
                <w:noProof/>
                <w:webHidden/>
              </w:rPr>
              <w:fldChar w:fldCharType="end"/>
            </w:r>
          </w:hyperlink>
        </w:p>
        <w:p w14:paraId="3456C55F" w14:textId="5A0EBDA3"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61" w:history="1">
            <w:r w:rsidR="001659FD" w:rsidRPr="001659FD">
              <w:rPr>
                <w:rStyle w:val="af7"/>
                <w:rFonts w:ascii="Times" w:hAnsi="Times"/>
                <w:noProof/>
                <w:sz w:val="24"/>
                <w:szCs w:val="24"/>
                <w:lang w:eastAsia="ru-RU"/>
              </w:rPr>
              <w:t>3.1. Меры государственной поддержки российских компаний при выходе на зарубежные рынки, которые есть в настоящее время</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_Toc136253061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63</w:t>
            </w:r>
            <w:r w:rsidR="001659FD" w:rsidRPr="001659FD">
              <w:rPr>
                <w:rFonts w:ascii="Times" w:hAnsi="Times"/>
                <w:noProof/>
                <w:webHidden/>
                <w:sz w:val="24"/>
                <w:szCs w:val="24"/>
              </w:rPr>
              <w:fldChar w:fldCharType="end"/>
            </w:r>
          </w:hyperlink>
        </w:p>
        <w:p w14:paraId="7FDE96F1" w14:textId="6EA695AD"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62" w:history="1">
            <w:r w:rsidR="001659FD" w:rsidRPr="001659FD">
              <w:rPr>
                <w:rStyle w:val="af7"/>
                <w:rFonts w:ascii="Times" w:hAnsi="Times"/>
                <w:noProof/>
                <w:sz w:val="24"/>
                <w:szCs w:val="24"/>
                <w:lang w:eastAsia="ru-RU"/>
              </w:rPr>
              <w:t>3.2. Дополнительные меры государственной поддержки при экспансии фармацевтических компаний за рубеж</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_Toc136253062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63</w:t>
            </w:r>
            <w:r w:rsidR="001659FD" w:rsidRPr="001659FD">
              <w:rPr>
                <w:rFonts w:ascii="Times" w:hAnsi="Times"/>
                <w:noProof/>
                <w:webHidden/>
                <w:sz w:val="24"/>
                <w:szCs w:val="24"/>
              </w:rPr>
              <w:fldChar w:fldCharType="end"/>
            </w:r>
          </w:hyperlink>
        </w:p>
        <w:p w14:paraId="19518CB2" w14:textId="0E08EE83" w:rsidR="001659FD" w:rsidRPr="001659FD" w:rsidRDefault="005E1ABE">
          <w:pPr>
            <w:pStyle w:val="21"/>
            <w:tabs>
              <w:tab w:val="right" w:leader="dot" w:pos="9679"/>
            </w:tabs>
            <w:rPr>
              <w:rFonts w:ascii="Times" w:eastAsiaTheme="minorEastAsia" w:hAnsi="Times" w:cstheme="minorBidi"/>
              <w:b w:val="0"/>
              <w:bCs w:val="0"/>
              <w:noProof/>
              <w:sz w:val="24"/>
              <w:szCs w:val="24"/>
              <w:lang w:eastAsia="ru-RU"/>
            </w:rPr>
          </w:pPr>
          <w:hyperlink w:anchor="_Toc136253063" w:history="1">
            <w:r w:rsidR="001659FD" w:rsidRPr="001659FD">
              <w:rPr>
                <w:rStyle w:val="af7"/>
                <w:rFonts w:ascii="Times" w:hAnsi="Times"/>
                <w:noProof/>
                <w:sz w:val="24"/>
                <w:szCs w:val="24"/>
                <w:lang w:eastAsia="ru-RU"/>
              </w:rPr>
              <w:t>3.3. Выводы по главе 3</w:t>
            </w:r>
            <w:r w:rsidR="001659FD" w:rsidRPr="001659FD">
              <w:rPr>
                <w:rFonts w:ascii="Times" w:hAnsi="Times"/>
                <w:noProof/>
                <w:webHidden/>
                <w:sz w:val="24"/>
                <w:szCs w:val="24"/>
              </w:rPr>
              <w:tab/>
            </w:r>
            <w:r w:rsidR="001659FD" w:rsidRPr="001659FD">
              <w:rPr>
                <w:rFonts w:ascii="Times" w:hAnsi="Times"/>
                <w:noProof/>
                <w:webHidden/>
                <w:sz w:val="24"/>
                <w:szCs w:val="24"/>
              </w:rPr>
              <w:fldChar w:fldCharType="begin"/>
            </w:r>
            <w:r w:rsidR="001659FD" w:rsidRPr="001659FD">
              <w:rPr>
                <w:rFonts w:ascii="Times" w:hAnsi="Times"/>
                <w:noProof/>
                <w:webHidden/>
                <w:sz w:val="24"/>
                <w:szCs w:val="24"/>
              </w:rPr>
              <w:instrText xml:space="preserve"> PAGEREF _Toc136253063 \h </w:instrText>
            </w:r>
            <w:r w:rsidR="001659FD" w:rsidRPr="001659FD">
              <w:rPr>
                <w:rFonts w:ascii="Times" w:hAnsi="Times"/>
                <w:noProof/>
                <w:webHidden/>
                <w:sz w:val="24"/>
                <w:szCs w:val="24"/>
              </w:rPr>
            </w:r>
            <w:r w:rsidR="001659FD" w:rsidRPr="001659FD">
              <w:rPr>
                <w:rFonts w:ascii="Times" w:hAnsi="Times"/>
                <w:noProof/>
                <w:webHidden/>
                <w:sz w:val="24"/>
                <w:szCs w:val="24"/>
              </w:rPr>
              <w:fldChar w:fldCharType="separate"/>
            </w:r>
            <w:r w:rsidR="001659FD" w:rsidRPr="001659FD">
              <w:rPr>
                <w:rFonts w:ascii="Times" w:hAnsi="Times"/>
                <w:noProof/>
                <w:webHidden/>
                <w:sz w:val="24"/>
                <w:szCs w:val="24"/>
              </w:rPr>
              <w:t>66</w:t>
            </w:r>
            <w:r w:rsidR="001659FD" w:rsidRPr="001659FD">
              <w:rPr>
                <w:rFonts w:ascii="Times" w:hAnsi="Times"/>
                <w:noProof/>
                <w:webHidden/>
                <w:sz w:val="24"/>
                <w:szCs w:val="24"/>
              </w:rPr>
              <w:fldChar w:fldCharType="end"/>
            </w:r>
          </w:hyperlink>
        </w:p>
        <w:p w14:paraId="688F46ED" w14:textId="04BA3CDF"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4" w:history="1">
            <w:r w:rsidR="001659FD" w:rsidRPr="001659FD">
              <w:rPr>
                <w:rStyle w:val="af7"/>
                <w:rFonts w:ascii="Times" w:eastAsia="SchoolBook-Regular" w:hAnsi="Times"/>
                <w:noProof/>
                <w:lang w:eastAsia="ru-RU"/>
              </w:rPr>
              <w:t>Заключение</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_Toc136253064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67</w:t>
            </w:r>
            <w:r w:rsidR="001659FD" w:rsidRPr="001659FD">
              <w:rPr>
                <w:rFonts w:ascii="Times" w:hAnsi="Times"/>
                <w:noProof/>
                <w:webHidden/>
              </w:rPr>
              <w:fldChar w:fldCharType="end"/>
            </w:r>
          </w:hyperlink>
        </w:p>
        <w:p w14:paraId="5BA0F020" w14:textId="76A5ED7C"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5" w:history="1">
            <w:r w:rsidR="001659FD" w:rsidRPr="001659FD">
              <w:rPr>
                <w:rStyle w:val="af7"/>
                <w:rFonts w:ascii="Times" w:eastAsia="SchoolBook-Regular" w:hAnsi="Times"/>
                <w:noProof/>
                <w:lang w:eastAsia="ru-RU"/>
              </w:rPr>
              <w:t>Список использованной литературы</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_Toc136253065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68</w:t>
            </w:r>
            <w:r w:rsidR="001659FD" w:rsidRPr="001659FD">
              <w:rPr>
                <w:rFonts w:ascii="Times" w:hAnsi="Times"/>
                <w:noProof/>
                <w:webHidden/>
              </w:rPr>
              <w:fldChar w:fldCharType="end"/>
            </w:r>
          </w:hyperlink>
        </w:p>
        <w:p w14:paraId="4828E965" w14:textId="2011B16E"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6" w:history="1">
            <w:r w:rsidR="001659FD" w:rsidRPr="001659FD">
              <w:rPr>
                <w:rStyle w:val="af7"/>
                <w:rFonts w:ascii="Times" w:hAnsi="Times"/>
                <w:noProof/>
                <w:lang w:eastAsia="ru-RU"/>
              </w:rPr>
              <w:t>Приложение 1</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_Toc136253066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77</w:t>
            </w:r>
            <w:r w:rsidR="001659FD" w:rsidRPr="001659FD">
              <w:rPr>
                <w:rFonts w:ascii="Times" w:hAnsi="Times"/>
                <w:noProof/>
                <w:webHidden/>
              </w:rPr>
              <w:fldChar w:fldCharType="end"/>
            </w:r>
          </w:hyperlink>
        </w:p>
        <w:p w14:paraId="648EA580" w14:textId="42AF26FE"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7" w:history="1">
            <w:r w:rsidR="001659FD" w:rsidRPr="001659FD">
              <w:rPr>
                <w:rStyle w:val="af7"/>
                <w:rFonts w:ascii="Times" w:hAnsi="Times"/>
                <w:noProof/>
                <w:shd w:val="clear" w:color="auto" w:fill="FFFFFF"/>
                <w:lang w:eastAsia="ru-RU"/>
              </w:rPr>
              <w:t>Приложение 2</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_Toc136253067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81</w:t>
            </w:r>
            <w:r w:rsidR="001659FD" w:rsidRPr="001659FD">
              <w:rPr>
                <w:rFonts w:ascii="Times" w:hAnsi="Times"/>
                <w:noProof/>
                <w:webHidden/>
              </w:rPr>
              <w:fldChar w:fldCharType="end"/>
            </w:r>
          </w:hyperlink>
        </w:p>
        <w:p w14:paraId="4F700939" w14:textId="3438C2C6"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8" w:history="1">
            <w:r w:rsidR="001659FD" w:rsidRPr="001659FD">
              <w:rPr>
                <w:rStyle w:val="af7"/>
                <w:rFonts w:ascii="Times" w:hAnsi="Times"/>
                <w:noProof/>
              </w:rPr>
              <w:t>Приложение 3</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_Toc136253068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82</w:t>
            </w:r>
            <w:r w:rsidR="001659FD" w:rsidRPr="001659FD">
              <w:rPr>
                <w:rFonts w:ascii="Times" w:hAnsi="Times"/>
                <w:noProof/>
                <w:webHidden/>
              </w:rPr>
              <w:fldChar w:fldCharType="end"/>
            </w:r>
          </w:hyperlink>
        </w:p>
        <w:p w14:paraId="181EB4DD" w14:textId="7320A446"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69" w:history="1">
            <w:r w:rsidR="001659FD" w:rsidRPr="001659FD">
              <w:rPr>
                <w:rStyle w:val="af7"/>
                <w:rFonts w:ascii="Times" w:hAnsi="Times"/>
                <w:noProof/>
              </w:rPr>
              <w:t>Приложение 4</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_Toc136253069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87</w:t>
            </w:r>
            <w:r w:rsidR="001659FD" w:rsidRPr="001659FD">
              <w:rPr>
                <w:rFonts w:ascii="Times" w:hAnsi="Times"/>
                <w:noProof/>
                <w:webHidden/>
              </w:rPr>
              <w:fldChar w:fldCharType="end"/>
            </w:r>
          </w:hyperlink>
        </w:p>
        <w:p w14:paraId="6D0D3E00" w14:textId="6699AA01" w:rsidR="001659FD" w:rsidRPr="001659FD" w:rsidRDefault="005E1ABE">
          <w:pPr>
            <w:pStyle w:val="11"/>
            <w:tabs>
              <w:tab w:val="right" w:leader="dot" w:pos="9679"/>
            </w:tabs>
            <w:rPr>
              <w:rFonts w:ascii="Times" w:eastAsiaTheme="minorEastAsia" w:hAnsi="Times" w:cstheme="minorBidi"/>
              <w:b w:val="0"/>
              <w:bCs w:val="0"/>
              <w:i w:val="0"/>
              <w:iCs w:val="0"/>
              <w:noProof/>
              <w:lang w:eastAsia="ru-RU"/>
            </w:rPr>
          </w:pPr>
          <w:hyperlink w:anchor="_Toc136253070" w:history="1">
            <w:r w:rsidR="001659FD" w:rsidRPr="001659FD">
              <w:rPr>
                <w:rStyle w:val="af7"/>
                <w:rFonts w:ascii="Times" w:hAnsi="Times"/>
                <w:noProof/>
              </w:rPr>
              <w:t>Приложение 5</w:t>
            </w:r>
            <w:r w:rsidR="001659FD" w:rsidRPr="001659FD">
              <w:rPr>
                <w:rFonts w:ascii="Times" w:hAnsi="Times"/>
                <w:noProof/>
                <w:webHidden/>
              </w:rPr>
              <w:tab/>
            </w:r>
            <w:r w:rsidR="001659FD" w:rsidRPr="001659FD">
              <w:rPr>
                <w:rFonts w:ascii="Times" w:hAnsi="Times"/>
                <w:noProof/>
                <w:webHidden/>
              </w:rPr>
              <w:fldChar w:fldCharType="begin"/>
            </w:r>
            <w:r w:rsidR="001659FD" w:rsidRPr="001659FD">
              <w:rPr>
                <w:rFonts w:ascii="Times" w:hAnsi="Times"/>
                <w:noProof/>
                <w:webHidden/>
              </w:rPr>
              <w:instrText xml:space="preserve"> PAGEREF _Toc136253070 \h </w:instrText>
            </w:r>
            <w:r w:rsidR="001659FD" w:rsidRPr="001659FD">
              <w:rPr>
                <w:rFonts w:ascii="Times" w:hAnsi="Times"/>
                <w:noProof/>
                <w:webHidden/>
              </w:rPr>
            </w:r>
            <w:r w:rsidR="001659FD" w:rsidRPr="001659FD">
              <w:rPr>
                <w:rFonts w:ascii="Times" w:hAnsi="Times"/>
                <w:noProof/>
                <w:webHidden/>
              </w:rPr>
              <w:fldChar w:fldCharType="separate"/>
            </w:r>
            <w:r w:rsidR="001659FD" w:rsidRPr="001659FD">
              <w:rPr>
                <w:rFonts w:ascii="Times" w:hAnsi="Times"/>
                <w:noProof/>
                <w:webHidden/>
              </w:rPr>
              <w:t>90</w:t>
            </w:r>
            <w:r w:rsidR="001659FD" w:rsidRPr="001659FD">
              <w:rPr>
                <w:rFonts w:ascii="Times" w:hAnsi="Times"/>
                <w:noProof/>
                <w:webHidden/>
              </w:rPr>
              <w:fldChar w:fldCharType="end"/>
            </w:r>
          </w:hyperlink>
        </w:p>
        <w:p w14:paraId="1CB05E15" w14:textId="57A46EE6" w:rsidR="00FA759D" w:rsidRPr="001659FD" w:rsidRDefault="004073D9" w:rsidP="00D92548">
          <w:pPr>
            <w:ind w:firstLine="0"/>
            <w:rPr>
              <w:rFonts w:ascii="Times" w:hAnsi="Times"/>
              <w:szCs w:val="24"/>
            </w:rPr>
          </w:pPr>
          <w:r>
            <w:rPr>
              <w:noProof/>
            </w:rPr>
            <mc:AlternateContent>
              <mc:Choice Requires="wps">
                <w:drawing>
                  <wp:anchor distT="0" distB="0" distL="114300" distR="114300" simplePos="0" relativeHeight="251665408" behindDoc="0" locked="0" layoutInCell="1" allowOverlap="1" wp14:anchorId="68B31226" wp14:editId="3E9F2DAF">
                    <wp:simplePos x="0" y="0"/>
                    <wp:positionH relativeFrom="column">
                      <wp:posOffset>6045200</wp:posOffset>
                    </wp:positionH>
                    <wp:positionV relativeFrom="paragraph">
                      <wp:posOffset>3470698</wp:posOffset>
                    </wp:positionV>
                    <wp:extent cx="165100" cy="182034"/>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165100" cy="182034"/>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AF20" id="Прямоугольник 16" o:spid="_x0000_s1026" style="position:absolute;margin-left:476pt;margin-top:273.3pt;width:13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" fillcolor="white [3201]" stroked="f" strokeweight="2pt"/>
                </w:pict>
              </mc:Fallback>
            </mc:AlternateContent>
          </w:r>
          <w:r w:rsidR="00004BA8" w:rsidRPr="001659FD">
            <w:rPr>
              <w:rFonts w:ascii="Times" w:hAnsi="Times"/>
              <w:b/>
              <w:bCs/>
              <w:noProof/>
              <w:szCs w:val="24"/>
            </w:rPr>
            <w:fldChar w:fldCharType="end"/>
          </w:r>
        </w:p>
      </w:sdtContent>
    </w:sdt>
    <w:p w14:paraId="3072F69A" w14:textId="393CBB3C" w:rsidR="00E64FB5" w:rsidRDefault="00E64FB5" w:rsidP="00E64FB5">
      <w:pPr>
        <w:pStyle w:val="1"/>
        <w:rPr>
          <w:rFonts w:eastAsia="SchoolBook-Regular"/>
          <w:lang w:eastAsia="ru-RU"/>
        </w:rPr>
      </w:pPr>
      <w:bookmarkStart w:id="2" w:name="_Toc133503969"/>
      <w:bookmarkStart w:id="3" w:name="_Toc136253015"/>
      <w:r>
        <w:rPr>
          <w:rFonts w:eastAsia="SchoolBook-Regular"/>
          <w:lang w:eastAsia="ru-RU"/>
        </w:rPr>
        <w:lastRenderedPageBreak/>
        <w:t>Введение</w:t>
      </w:r>
      <w:bookmarkEnd w:id="2"/>
      <w:bookmarkEnd w:id="3"/>
    </w:p>
    <w:p w14:paraId="456B42A5" w14:textId="6D59DB27" w:rsidR="00E64FB5" w:rsidRDefault="00E64FB5" w:rsidP="00C27E64">
      <w:pPr>
        <w:rPr>
          <w:rFonts w:eastAsia="SchoolBook-Regular"/>
          <w:lang w:eastAsia="ru-RU"/>
        </w:rPr>
      </w:pPr>
      <w:r>
        <w:rPr>
          <w:rFonts w:eastAsia="SchoolBook-Regular"/>
          <w:lang w:eastAsia="ru-RU"/>
        </w:rPr>
        <w:t>В настоящее время фармацевтическая индустрия является важной отраслью экономики, поскольку её продукция влияет на качество жизни населения.</w:t>
      </w:r>
      <w:r>
        <w:rPr>
          <w:rStyle w:val="afa"/>
          <w:rFonts w:eastAsia="SchoolBook-Regular"/>
          <w:lang w:eastAsia="ru-RU"/>
        </w:rPr>
        <w:footnoteReference w:id="1"/>
      </w:r>
      <w:r>
        <w:rPr>
          <w:rFonts w:eastAsia="SchoolBook-Regular"/>
          <w:lang w:eastAsia="ru-RU"/>
        </w:rPr>
        <w:t xml:space="preserve"> Подтверждает приоритетность отрасли и статья 4 Федерального закона от 21.11.2011 № 323-ФЗ «Об основах охраны здоровья граждан в Российской Федерации» и ссылается на необходимость доступности и качества медицинской помощи.</w:t>
      </w:r>
      <w:r>
        <w:rPr>
          <w:rStyle w:val="afa"/>
          <w:rFonts w:eastAsia="SchoolBook-Regular"/>
          <w:lang w:eastAsia="ru-RU"/>
        </w:rPr>
        <w:footnoteReference w:id="2"/>
      </w:r>
      <w:r>
        <w:rPr>
          <w:rFonts w:eastAsia="SchoolBook-Regular"/>
          <w:lang w:eastAsia="ru-RU"/>
        </w:rPr>
        <w:t xml:space="preserve"> Ввиду того, что от качества произведённых лекарств зависит жизнь и здоровье граждан, государство жёстко регулирует отечественное фармацевтическое производство и проверяет импортные препараты. Поэтому существуют различные стандарты, которым должны соответствовать лекарственные средства, попадающие на прилавки аптек, в больницы и поликлиники и т</w:t>
      </w:r>
      <w:r w:rsidR="00C27E64">
        <w:rPr>
          <w:rFonts w:eastAsia="SchoolBook-Regular"/>
          <w:lang w:eastAsia="ru-RU"/>
        </w:rPr>
        <w:t>ак далее</w:t>
      </w:r>
      <w:r>
        <w:rPr>
          <w:rFonts w:eastAsia="SchoolBook-Regular"/>
          <w:lang w:eastAsia="ru-RU"/>
        </w:rPr>
        <w:t xml:space="preserve">. </w:t>
      </w:r>
    </w:p>
    <w:p w14:paraId="3EE87F78" w14:textId="080D834C" w:rsidR="00E64FB5" w:rsidRDefault="00E64FB5" w:rsidP="00E64FB5">
      <w:pPr>
        <w:rPr>
          <w:shd w:val="clear" w:color="auto" w:fill="FFFFFF"/>
          <w:lang w:eastAsia="ru-RU"/>
        </w:rPr>
      </w:pPr>
      <w:r>
        <w:rPr>
          <w:color w:val="000000" w:themeColor="text1"/>
          <w:shd w:val="clear" w:color="auto" w:fill="FFFFFF"/>
          <w:lang w:eastAsia="ru-RU"/>
        </w:rPr>
        <w:t>В 2009 году Министерство промышленности и торговли РФ разработало и приняло Стратегию развития фармацевтической промышленности Российской Федерации до 2020 года. Реализация к</w:t>
      </w:r>
      <w:r w:rsidRPr="00BD3A9E">
        <w:rPr>
          <w:shd w:val="clear" w:color="auto" w:fill="FFFFFF"/>
          <w:lang w:eastAsia="ru-RU"/>
        </w:rPr>
        <w:t>омплекс</w:t>
      </w:r>
      <w:r>
        <w:rPr>
          <w:shd w:val="clear" w:color="auto" w:fill="FFFFFF"/>
          <w:lang w:eastAsia="ru-RU"/>
        </w:rPr>
        <w:t>а</w:t>
      </w:r>
      <w:r w:rsidRPr="00BD3A9E">
        <w:rPr>
          <w:shd w:val="clear" w:color="auto" w:fill="FFFFFF"/>
          <w:lang w:eastAsia="ru-RU"/>
        </w:rPr>
        <w:t xml:space="preserve"> мероприятий, предусмотренный в рамках </w:t>
      </w:r>
      <w:r w:rsidRPr="00BD3A9E">
        <w:rPr>
          <w:lang w:eastAsia="ru-RU"/>
        </w:rPr>
        <w:t>Стратеги</w:t>
      </w:r>
      <w:r>
        <w:rPr>
          <w:lang w:eastAsia="ru-RU"/>
        </w:rPr>
        <w:t xml:space="preserve">и, </w:t>
      </w:r>
      <w:r w:rsidRPr="00BD3A9E">
        <w:rPr>
          <w:shd w:val="clear" w:color="auto" w:fill="FFFFFF"/>
          <w:lang w:eastAsia="ru-RU"/>
        </w:rPr>
        <w:t>прив</w:t>
      </w:r>
      <w:r>
        <w:rPr>
          <w:shd w:val="clear" w:color="auto" w:fill="FFFFFF"/>
          <w:lang w:eastAsia="ru-RU"/>
        </w:rPr>
        <w:t>ела</w:t>
      </w:r>
      <w:r w:rsidRPr="00BD3A9E">
        <w:rPr>
          <w:shd w:val="clear" w:color="auto" w:fill="FFFFFF"/>
          <w:lang w:eastAsia="ru-RU"/>
        </w:rPr>
        <w:t xml:space="preserve"> к образованию в Российской Федерации ряда современных фармацевтических компаний, в том числе</w:t>
      </w:r>
      <w:r w:rsidRPr="00162D4E">
        <w:rPr>
          <w:shd w:val="clear" w:color="auto" w:fill="FFFFFF"/>
          <w:lang w:eastAsia="ru-RU"/>
        </w:rPr>
        <w:t xml:space="preserve"> </w:t>
      </w:r>
      <w:r w:rsidRPr="00BD3A9E">
        <w:rPr>
          <w:shd w:val="clear" w:color="auto" w:fill="FFFFFF"/>
          <w:lang w:eastAsia="ru-RU"/>
        </w:rPr>
        <w:t>полного цикла, способных к экспансии на зарубежные рынки.</w:t>
      </w:r>
      <w:r w:rsidR="00EB687A">
        <w:rPr>
          <w:shd w:val="clear" w:color="auto" w:fill="FFFFFF"/>
          <w:lang w:eastAsia="ru-RU"/>
        </w:rPr>
        <w:t xml:space="preserve"> </w:t>
      </w:r>
      <w:r w:rsidR="00EB687A">
        <w:rPr>
          <w:lang w:eastAsia="ru-RU"/>
        </w:rPr>
        <w:t>Далее в ходе работы под международной экспансией бизнеса будем понимать процесс, посредством которого компания выходит из внутреннего рынка на глобальные рынки.</w:t>
      </w:r>
      <w:r w:rsidR="00EB687A">
        <w:rPr>
          <w:rStyle w:val="afa"/>
          <w:lang w:eastAsia="ru-RU"/>
        </w:rPr>
        <w:footnoteReference w:id="3"/>
      </w:r>
      <w:r w:rsidR="00EB687A" w:rsidRPr="00BD3A9E">
        <w:rPr>
          <w:lang w:eastAsia="ru-RU"/>
        </w:rPr>
        <w:t> </w:t>
      </w:r>
    </w:p>
    <w:p w14:paraId="786EFC07" w14:textId="52582A63" w:rsidR="00E64FB5" w:rsidRPr="00BD3A9E" w:rsidRDefault="00E64FB5" w:rsidP="00E64FB5">
      <w:pPr>
        <w:rPr>
          <w:lang w:eastAsia="ru-RU"/>
        </w:rPr>
      </w:pPr>
      <w:r w:rsidRPr="00BD3A9E">
        <w:rPr>
          <w:lang w:eastAsia="ru-RU"/>
        </w:rPr>
        <w:t>В условиях ослабления политического влияния России важную роль играют экономические взаимосвязи, благодаря которым Российская Федерация может восстановить свой авторитет на зарубежном рынке. Таким образом, возникает проблема</w:t>
      </w:r>
      <w:r>
        <w:rPr>
          <w:lang w:eastAsia="ru-RU"/>
        </w:rPr>
        <w:t xml:space="preserve"> сохранения </w:t>
      </w:r>
      <w:r w:rsidRPr="00BD3A9E">
        <w:rPr>
          <w:lang w:eastAsia="ru-RU"/>
        </w:rPr>
        <w:t>экономического сотрудничества России с другими странами, в частности</w:t>
      </w:r>
      <w:r>
        <w:rPr>
          <w:lang w:eastAsia="ru-RU"/>
        </w:rPr>
        <w:t xml:space="preserve"> путём</w:t>
      </w:r>
      <w:r w:rsidRPr="00706E0D">
        <w:rPr>
          <w:color w:val="FF0000"/>
          <w:lang w:eastAsia="ru-RU"/>
        </w:rPr>
        <w:t xml:space="preserve"> </w:t>
      </w:r>
      <w:r w:rsidRPr="00BD3A9E">
        <w:rPr>
          <w:lang w:eastAsia="ru-RU"/>
        </w:rPr>
        <w:t>экспансии российских компаний за рубеж.</w:t>
      </w:r>
      <w:r>
        <w:rPr>
          <w:lang w:eastAsia="ru-RU"/>
        </w:rPr>
        <w:t xml:space="preserve"> </w:t>
      </w:r>
    </w:p>
    <w:p w14:paraId="54C785CA" w14:textId="77777777" w:rsidR="00E64FB5" w:rsidRDefault="00E64FB5" w:rsidP="00E64FB5">
      <w:pPr>
        <w:rPr>
          <w:lang w:eastAsia="ru-RU"/>
        </w:rPr>
      </w:pPr>
      <w:r w:rsidRPr="00BD3A9E">
        <w:rPr>
          <w:lang w:eastAsia="ru-RU"/>
        </w:rPr>
        <w:t xml:space="preserve">Более того, зарубежная экспансия предполагает продажу инновационных лекарственных препаратов, поэтому для того, чтобы российским фармацевтическим </w:t>
      </w:r>
      <w:r w:rsidRPr="00BD3A9E">
        <w:rPr>
          <w:lang w:eastAsia="ru-RU"/>
        </w:rPr>
        <w:lastRenderedPageBreak/>
        <w:t>компаниям войти на зарубежные рынки, им необходимы инновационные компетенции</w:t>
      </w:r>
      <w:r>
        <w:rPr>
          <w:lang w:eastAsia="ru-RU"/>
        </w:rPr>
        <w:t>. Обретение таких компетенций будет способствовать развитию экономики в целом.</w:t>
      </w:r>
    </w:p>
    <w:p w14:paraId="056469EF" w14:textId="77777777" w:rsidR="00E64FB5" w:rsidRPr="00B6207B" w:rsidRDefault="00E64FB5" w:rsidP="00E64FB5">
      <w:pPr>
        <w:rPr>
          <w:lang w:eastAsia="ru-RU"/>
        </w:rPr>
      </w:pPr>
      <w:r>
        <w:rPr>
          <w:lang w:eastAsia="ru-RU"/>
        </w:rPr>
        <w:t>Новые рынки сбыта, развитие навыков конкуренции, увеличение продаж и снижение расходов, увеличение масштаба компании – те причины, по которым фирмы стремятся к выходу на зарубежные рынки. Тем не менее для того, чтобы осуществить экспансию компаний, необходимо снизить издержки и преодолеть барьеры для выхода на международные рынки сбыта.</w:t>
      </w:r>
    </w:p>
    <w:p w14:paraId="7840973D" w14:textId="77777777" w:rsidR="00E64FB5" w:rsidRPr="00431B9C" w:rsidRDefault="00E64FB5" w:rsidP="00E64FB5">
      <w:pPr>
        <w:rPr>
          <w:rFonts w:eastAsia="SchoolBook-Regular"/>
          <w:color w:val="000000" w:themeColor="text1"/>
          <w:lang w:eastAsia="ru-RU"/>
        </w:rPr>
      </w:pPr>
      <w:r w:rsidRPr="00431B9C">
        <w:rPr>
          <w:rFonts w:eastAsia="SchoolBook-Regular"/>
          <w:color w:val="000000" w:themeColor="text1"/>
          <w:lang w:eastAsia="ru-RU"/>
        </w:rPr>
        <w:t>В связи с этим перед государством и фармацевтическими компаниями возникает ряд проблем:</w:t>
      </w:r>
    </w:p>
    <w:p w14:paraId="60F6FFCF" w14:textId="13D2CAE2" w:rsidR="00E64FB5" w:rsidRPr="00431B9C" w:rsidRDefault="00E64FB5" w:rsidP="001E7D31">
      <w:pPr>
        <w:pStyle w:val="af"/>
        <w:numPr>
          <w:ilvl w:val="0"/>
          <w:numId w:val="3"/>
        </w:numPr>
        <w:rPr>
          <w:rFonts w:eastAsia="SchoolBook-Regular"/>
          <w:color w:val="000000" w:themeColor="text1"/>
          <w:lang w:eastAsia="ru-RU"/>
        </w:rPr>
      </w:pPr>
      <w:r>
        <w:rPr>
          <w:rFonts w:eastAsia="SchoolBook-Regular"/>
          <w:color w:val="000000" w:themeColor="text1"/>
          <w:lang w:eastAsia="ru-RU"/>
        </w:rPr>
        <w:t>С</w:t>
      </w:r>
      <w:r w:rsidRPr="00431B9C">
        <w:rPr>
          <w:rFonts w:eastAsia="SchoolBook-Regular"/>
          <w:color w:val="000000" w:themeColor="text1"/>
          <w:lang w:eastAsia="ru-RU"/>
        </w:rPr>
        <w:t>овершенствование комплекса мер государств</w:t>
      </w:r>
      <w:r>
        <w:rPr>
          <w:rFonts w:eastAsia="SchoolBook-Regular"/>
          <w:color w:val="000000" w:themeColor="text1"/>
          <w:lang w:eastAsia="ru-RU"/>
        </w:rPr>
        <w:t>а</w:t>
      </w:r>
      <w:r w:rsidRPr="00431B9C">
        <w:rPr>
          <w:rFonts w:eastAsia="SchoolBook-Regular"/>
          <w:color w:val="000000" w:themeColor="text1"/>
          <w:lang w:eastAsia="ru-RU"/>
        </w:rPr>
        <w:t xml:space="preserve"> по поддержке экспортной деятельности российских фармацевтических компаний;</w:t>
      </w:r>
    </w:p>
    <w:p w14:paraId="7EC0A3C1" w14:textId="312CDDA7" w:rsidR="00E64FB5" w:rsidRPr="00431B9C" w:rsidRDefault="00E64FB5" w:rsidP="001E7D31">
      <w:pPr>
        <w:pStyle w:val="af"/>
        <w:numPr>
          <w:ilvl w:val="0"/>
          <w:numId w:val="3"/>
        </w:numPr>
        <w:rPr>
          <w:rFonts w:eastAsia="SchoolBook-Regular"/>
          <w:color w:val="000000" w:themeColor="text1"/>
          <w:lang w:eastAsia="ru-RU"/>
        </w:rPr>
      </w:pPr>
      <w:r>
        <w:rPr>
          <w:rFonts w:eastAsia="SchoolBook-Regular"/>
          <w:color w:val="000000" w:themeColor="text1"/>
          <w:lang w:eastAsia="ru-RU"/>
        </w:rPr>
        <w:t>Ср</w:t>
      </w:r>
      <w:r w:rsidRPr="00431B9C">
        <w:rPr>
          <w:rFonts w:eastAsia="SchoolBook-Regular"/>
          <w:color w:val="000000" w:themeColor="text1"/>
          <w:lang w:eastAsia="ru-RU"/>
        </w:rPr>
        <w:t>авнение привлекательности различных зарубежных рынков отдельными фарм</w:t>
      </w:r>
      <w:r>
        <w:rPr>
          <w:rFonts w:eastAsia="SchoolBook-Regular"/>
          <w:color w:val="000000" w:themeColor="text1"/>
          <w:lang w:eastAsia="ru-RU"/>
        </w:rPr>
        <w:t xml:space="preserve">ацевтическими </w:t>
      </w:r>
      <w:r w:rsidRPr="00431B9C">
        <w:rPr>
          <w:rFonts w:eastAsia="SchoolBook-Regular"/>
          <w:color w:val="000000" w:themeColor="text1"/>
          <w:lang w:eastAsia="ru-RU"/>
        </w:rPr>
        <w:t>компаниями;</w:t>
      </w:r>
    </w:p>
    <w:p w14:paraId="3F57111C" w14:textId="3503D7B8" w:rsidR="00E64FB5" w:rsidRPr="00431B9C" w:rsidRDefault="00E64FB5" w:rsidP="001E7D31">
      <w:pPr>
        <w:pStyle w:val="af"/>
        <w:numPr>
          <w:ilvl w:val="0"/>
          <w:numId w:val="3"/>
        </w:numPr>
        <w:rPr>
          <w:rFonts w:eastAsia="SchoolBook-Regular"/>
          <w:color w:val="000000" w:themeColor="text1"/>
          <w:lang w:eastAsia="ru-RU"/>
        </w:rPr>
      </w:pPr>
      <w:r>
        <w:rPr>
          <w:rFonts w:eastAsia="SchoolBook-Regular"/>
          <w:color w:val="000000" w:themeColor="text1"/>
          <w:lang w:eastAsia="ru-RU"/>
        </w:rPr>
        <w:t>Р</w:t>
      </w:r>
      <w:r w:rsidRPr="00431B9C">
        <w:rPr>
          <w:rFonts w:eastAsia="SchoolBook-Regular"/>
          <w:color w:val="000000" w:themeColor="text1"/>
          <w:lang w:eastAsia="ru-RU"/>
        </w:rPr>
        <w:t>азработка мер фармацевтическими компаниями по выходу на выбранные рынки.</w:t>
      </w:r>
    </w:p>
    <w:p w14:paraId="0A382B87" w14:textId="77777777" w:rsidR="00E64FB5" w:rsidRDefault="00E64FB5" w:rsidP="00E64FB5">
      <w:pPr>
        <w:rPr>
          <w:rFonts w:eastAsia="SchoolBook-Regular"/>
          <w:lang w:eastAsia="ru-RU"/>
        </w:rPr>
      </w:pPr>
      <w:r>
        <w:rPr>
          <w:rFonts w:eastAsia="SchoolBook-Regular"/>
          <w:lang w:eastAsia="ru-RU"/>
        </w:rPr>
        <w:t xml:space="preserve">Опираясь на это, сформулируем объект и предмет исследования, цель и задачи выпускной квалификационной работы (ВКР). </w:t>
      </w:r>
    </w:p>
    <w:p w14:paraId="27EA910B" w14:textId="77777777" w:rsidR="00E64FB5" w:rsidRDefault="00E64FB5" w:rsidP="00E64FB5">
      <w:pPr>
        <w:rPr>
          <w:color w:val="000000"/>
        </w:rPr>
      </w:pPr>
      <w:r w:rsidRPr="007200D0">
        <w:rPr>
          <w:rFonts w:eastAsia="SchoolBook-Regular"/>
          <w:b/>
          <w:bCs/>
          <w:i/>
          <w:iCs/>
          <w:lang w:eastAsia="ru-RU"/>
        </w:rPr>
        <w:t>Объектом исследования</w:t>
      </w:r>
      <w:r>
        <w:rPr>
          <w:rFonts w:eastAsia="SchoolBook-Regular"/>
          <w:lang w:eastAsia="ru-RU"/>
        </w:rPr>
        <w:t xml:space="preserve"> является с</w:t>
      </w:r>
      <w:r>
        <w:rPr>
          <w:color w:val="000000"/>
        </w:rPr>
        <w:t>истема государственной поддержки экспортной деятельности российских фармкомпаний. </w:t>
      </w:r>
    </w:p>
    <w:p w14:paraId="6CCB12E8" w14:textId="77777777" w:rsidR="00E64FB5" w:rsidRDefault="00E64FB5" w:rsidP="00E64FB5">
      <w:pPr>
        <w:rPr>
          <w:color w:val="000000"/>
        </w:rPr>
      </w:pPr>
      <w:r w:rsidRPr="007200D0">
        <w:rPr>
          <w:b/>
          <w:bCs/>
          <w:i/>
          <w:iCs/>
          <w:color w:val="000000"/>
        </w:rPr>
        <w:t>Предметом исследования</w:t>
      </w:r>
      <w:r>
        <w:rPr>
          <w:color w:val="000000"/>
        </w:rPr>
        <w:t xml:space="preserve"> является использование мер государственной поддержки в процессе экспансии российских фармацевтических компаний на международные рынки.</w:t>
      </w:r>
    </w:p>
    <w:p w14:paraId="45A14C29" w14:textId="6D4506E1" w:rsidR="00E64FB5" w:rsidRPr="00431B9C" w:rsidRDefault="00E64FB5" w:rsidP="00E64FB5">
      <w:pPr>
        <w:rPr>
          <w:rFonts w:eastAsia="SchoolBook-Regular"/>
          <w:lang w:eastAsia="ru-RU"/>
        </w:rPr>
      </w:pPr>
      <w:r w:rsidRPr="00431B9C">
        <w:rPr>
          <w:rFonts w:eastAsia="SchoolBook-Regular"/>
          <w:b/>
          <w:bCs/>
          <w:i/>
          <w:iCs/>
          <w:lang w:eastAsia="ru-RU"/>
        </w:rPr>
        <w:t>Цель ВКР</w:t>
      </w:r>
      <w:r>
        <w:rPr>
          <w:rFonts w:eastAsia="SchoolBook-Regular"/>
          <w:lang w:eastAsia="ru-RU"/>
        </w:rPr>
        <w:t xml:space="preserve"> – р</w:t>
      </w:r>
      <w:r w:rsidRPr="00431B9C">
        <w:rPr>
          <w:rFonts w:eastAsia="SchoolBook-Regular"/>
          <w:lang w:eastAsia="ru-RU"/>
        </w:rPr>
        <w:t xml:space="preserve">азработать комплекс мер </w:t>
      </w:r>
      <w:r w:rsidR="00B023CA">
        <w:rPr>
          <w:rFonts w:eastAsia="SchoolBook-Regular"/>
          <w:lang w:eastAsia="ru-RU"/>
        </w:rPr>
        <w:t xml:space="preserve">государственной поддержки </w:t>
      </w:r>
      <w:r w:rsidRPr="00431B9C">
        <w:rPr>
          <w:rFonts w:eastAsia="SchoolBook-Regular"/>
          <w:lang w:eastAsia="ru-RU"/>
        </w:rPr>
        <w:t>по расширению экспансии российских фармацевтических компаний на международные рынки.</w:t>
      </w:r>
    </w:p>
    <w:p w14:paraId="57F3A0BA" w14:textId="77777777" w:rsidR="00E64FB5" w:rsidRPr="00431B9C" w:rsidRDefault="00E64FB5" w:rsidP="00E64FB5">
      <w:pPr>
        <w:rPr>
          <w:rFonts w:eastAsia="SchoolBook-Regular"/>
          <w:b/>
          <w:bCs/>
          <w:i/>
          <w:iCs/>
          <w:lang w:val="en-US" w:eastAsia="ru-RU"/>
        </w:rPr>
      </w:pPr>
      <w:r w:rsidRPr="00431B9C">
        <w:rPr>
          <w:rFonts w:eastAsia="SchoolBook-Regular"/>
          <w:b/>
          <w:bCs/>
          <w:i/>
          <w:iCs/>
          <w:lang w:eastAsia="ru-RU"/>
        </w:rPr>
        <w:t>Задачи ВКР</w:t>
      </w:r>
      <w:r w:rsidRPr="00431B9C">
        <w:rPr>
          <w:rFonts w:eastAsia="SchoolBook-Regular"/>
          <w:b/>
          <w:bCs/>
          <w:i/>
          <w:iCs/>
          <w:lang w:val="en-US" w:eastAsia="ru-RU"/>
        </w:rPr>
        <w:t>:</w:t>
      </w:r>
    </w:p>
    <w:p w14:paraId="3869E5A0" w14:textId="77777777"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t>Выявить основные меры государственной поддержки экспортной деятельности и экспансии российских фармацевтических компаний на международные рынки;</w:t>
      </w:r>
    </w:p>
    <w:p w14:paraId="519AEDBC" w14:textId="77777777"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t>Оценить результативность мер государственной поддержки;</w:t>
      </w:r>
    </w:p>
    <w:p w14:paraId="3F9F317E" w14:textId="77777777"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t>Идентифицировать основные факторы, влияющие на масштаб экспортной деятельности;</w:t>
      </w:r>
    </w:p>
    <w:p w14:paraId="593A93B3" w14:textId="663A8804"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t>Предложить комплекс мер по совершенствованию мер гос</w:t>
      </w:r>
      <w:r w:rsidR="003E0595">
        <w:rPr>
          <w:rFonts w:eastAsia="SchoolBook-Regular"/>
          <w:lang w:eastAsia="ru-RU"/>
        </w:rPr>
        <w:t xml:space="preserve">ударственной </w:t>
      </w:r>
      <w:r w:rsidRPr="00431B9C">
        <w:rPr>
          <w:rFonts w:eastAsia="SchoolBook-Regular"/>
          <w:lang w:eastAsia="ru-RU"/>
        </w:rPr>
        <w:t>поддержки экспансии российских фармацевтических компаний на международные рынки;</w:t>
      </w:r>
    </w:p>
    <w:p w14:paraId="37412D91" w14:textId="77777777"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t>Разработать методику сравнения привлекательности различных направлений экспансии фармацевтическими производителями;</w:t>
      </w:r>
    </w:p>
    <w:p w14:paraId="5A7DF0F6" w14:textId="77777777" w:rsidR="00E64FB5" w:rsidRPr="00431B9C" w:rsidRDefault="00E64FB5" w:rsidP="001E7D31">
      <w:pPr>
        <w:pStyle w:val="af"/>
        <w:numPr>
          <w:ilvl w:val="0"/>
          <w:numId w:val="4"/>
        </w:numPr>
        <w:rPr>
          <w:rFonts w:eastAsia="SchoolBook-Regular"/>
          <w:lang w:eastAsia="ru-RU"/>
        </w:rPr>
      </w:pPr>
      <w:r w:rsidRPr="00431B9C">
        <w:rPr>
          <w:rFonts w:eastAsia="SchoolBook-Regular"/>
          <w:lang w:eastAsia="ru-RU"/>
        </w:rPr>
        <w:lastRenderedPageBreak/>
        <w:t>Применить разработанную методику для продвижения ООО «ГЕРОФАРМ» инсулиновых препаратов на зарубежные рынки.</w:t>
      </w:r>
    </w:p>
    <w:p w14:paraId="2C91ECAD" w14:textId="77777777" w:rsidR="00E64FB5" w:rsidRDefault="00E64FB5" w:rsidP="00E64FB5">
      <w:pPr>
        <w:rPr>
          <w:rFonts w:eastAsia="SchoolBook-Regular"/>
          <w:lang w:eastAsia="ru-RU"/>
        </w:rPr>
      </w:pPr>
      <w:r>
        <w:rPr>
          <w:rFonts w:eastAsia="SchoolBook-Regular"/>
          <w:lang w:eastAsia="ru-RU"/>
        </w:rPr>
        <w:t xml:space="preserve">В первой главе рассмотрена законодательная база в сфере фармацевтического производства и то, как государство регулирует экспорт продукции.  Далее проанализирована результативность осуществления государственных программ «Фарма-2020» и «Фарма-2030», изучена российский и зарубежный рынки производства лекарственных препаратов. Также выявлено, какие барьеры присутствуют для новых компаний при входе на зарубежный фармацевтический рынок. </w:t>
      </w:r>
    </w:p>
    <w:p w14:paraId="7531847B" w14:textId="2C89DC11" w:rsidR="00E64FB5" w:rsidRDefault="00E64FB5" w:rsidP="00E64FB5">
      <w:pPr>
        <w:rPr>
          <w:rFonts w:eastAsia="SchoolBook-Regular"/>
          <w:lang w:eastAsia="ru-RU"/>
        </w:rPr>
      </w:pPr>
      <w:r>
        <w:rPr>
          <w:rFonts w:eastAsia="SchoolBook-Regular"/>
          <w:lang w:eastAsia="ru-RU"/>
        </w:rPr>
        <w:t>Во второй главе описана теоретическая модель экспортной деятельности фармацевтических компаний и предложены переменные, определяющие зависимость возможности экспорта фармацевтических компаний от внешних факторов</w:t>
      </w:r>
      <w:r w:rsidR="00EF06FD">
        <w:rPr>
          <w:rFonts w:eastAsia="SchoolBook-Regular"/>
          <w:lang w:eastAsia="ru-RU"/>
        </w:rPr>
        <w:t xml:space="preserve">. С помощью </w:t>
      </w:r>
      <w:r>
        <w:rPr>
          <w:rFonts w:eastAsia="SchoolBook-Regular"/>
          <w:lang w:eastAsia="ru-RU"/>
        </w:rPr>
        <w:t>модел</w:t>
      </w:r>
      <w:r w:rsidR="00EF06FD">
        <w:rPr>
          <w:rFonts w:eastAsia="SchoolBook-Regular"/>
          <w:lang w:eastAsia="ru-RU"/>
        </w:rPr>
        <w:t xml:space="preserve">и анализа иерархий, разработанной Т. Л. </w:t>
      </w:r>
      <w:proofErr w:type="spellStart"/>
      <w:r w:rsidR="00EF06FD">
        <w:rPr>
          <w:rFonts w:eastAsia="SchoolBook-Regular"/>
          <w:lang w:eastAsia="ru-RU"/>
        </w:rPr>
        <w:t>Саати</w:t>
      </w:r>
      <w:proofErr w:type="spellEnd"/>
      <w:r w:rsidR="00EF06FD">
        <w:rPr>
          <w:rFonts w:eastAsia="SchoolBook-Regular"/>
          <w:lang w:eastAsia="ru-RU"/>
        </w:rPr>
        <w:t>, были</w:t>
      </w:r>
      <w:r>
        <w:rPr>
          <w:rFonts w:eastAsia="SchoolBook-Regular"/>
          <w:lang w:eastAsia="ru-RU"/>
        </w:rPr>
        <w:t xml:space="preserve"> сравнен</w:t>
      </w:r>
      <w:r w:rsidR="00EF06FD">
        <w:rPr>
          <w:rFonts w:eastAsia="SchoolBook-Regular"/>
          <w:lang w:eastAsia="ru-RU"/>
        </w:rPr>
        <w:t xml:space="preserve">ы два выбранных </w:t>
      </w:r>
      <w:r>
        <w:rPr>
          <w:rFonts w:eastAsia="SchoolBook-Regular"/>
          <w:lang w:eastAsia="ru-RU"/>
        </w:rPr>
        <w:t>зарубежных рынк</w:t>
      </w:r>
      <w:r w:rsidR="00EF06FD">
        <w:rPr>
          <w:rFonts w:eastAsia="SchoolBook-Regular"/>
          <w:lang w:eastAsia="ru-RU"/>
        </w:rPr>
        <w:t>а</w:t>
      </w:r>
      <w:r>
        <w:rPr>
          <w:rFonts w:eastAsia="SchoolBook-Regular"/>
          <w:lang w:eastAsia="ru-RU"/>
        </w:rPr>
        <w:t xml:space="preserve"> на предмет экспансии туда </w:t>
      </w:r>
      <w:r w:rsidR="00EF06FD">
        <w:rPr>
          <w:rFonts w:eastAsia="SchoolBook-Regular"/>
          <w:lang w:eastAsia="ru-RU"/>
        </w:rPr>
        <w:t>ООО «ГЕРОФАРМ» с инсулиновыми препаратами и принято решение о наилучшем направлении экспансии</w:t>
      </w:r>
      <w:r>
        <w:rPr>
          <w:rFonts w:eastAsia="SchoolBook-Regular"/>
          <w:lang w:eastAsia="ru-RU"/>
        </w:rPr>
        <w:t>.</w:t>
      </w:r>
    </w:p>
    <w:p w14:paraId="67A99DAB" w14:textId="2A65CDE3" w:rsidR="00E64FB5" w:rsidRDefault="00E64FB5" w:rsidP="00E64FB5">
      <w:pPr>
        <w:rPr>
          <w:rFonts w:eastAsia="SchoolBook-Regular"/>
          <w:lang w:eastAsia="ru-RU"/>
        </w:rPr>
      </w:pPr>
      <w:r>
        <w:rPr>
          <w:rFonts w:eastAsia="SchoolBook-Regular"/>
          <w:lang w:eastAsia="ru-RU"/>
        </w:rPr>
        <w:t xml:space="preserve">В третьей главе </w:t>
      </w:r>
      <w:r w:rsidR="00EF06FD">
        <w:rPr>
          <w:rFonts w:eastAsia="SchoolBook-Regular"/>
          <w:lang w:eastAsia="ru-RU"/>
        </w:rPr>
        <w:t>п</w:t>
      </w:r>
      <w:r>
        <w:rPr>
          <w:rFonts w:eastAsia="SchoolBook-Regular"/>
          <w:lang w:eastAsia="ru-RU"/>
        </w:rPr>
        <w:t xml:space="preserve">о результатам кейса </w:t>
      </w:r>
      <w:r w:rsidR="00EF06FD">
        <w:rPr>
          <w:rFonts w:eastAsia="SchoolBook-Regular"/>
          <w:lang w:eastAsia="ru-RU"/>
        </w:rPr>
        <w:t xml:space="preserve">из второй главы </w:t>
      </w:r>
      <w:r>
        <w:rPr>
          <w:rFonts w:eastAsia="SchoolBook-Regular"/>
          <w:lang w:eastAsia="ru-RU"/>
        </w:rPr>
        <w:t>предложены рекомендации государству по регулированию экспансии российских фармацевтических компаний и рекомендации фармацевтических компаниям для расширения их деятельности за рубеж.</w:t>
      </w:r>
    </w:p>
    <w:p w14:paraId="6A25595E" w14:textId="77777777" w:rsidR="00E64FB5" w:rsidRDefault="00E64FB5" w:rsidP="00E64FB5">
      <w:pPr>
        <w:pStyle w:val="1"/>
        <w:rPr>
          <w:rFonts w:eastAsia="SchoolBook-Regular"/>
          <w:lang w:eastAsia="ru-RU"/>
        </w:rPr>
      </w:pPr>
      <w:bookmarkStart w:id="4" w:name="_Toc133503970"/>
      <w:bookmarkStart w:id="5" w:name="_Toc136253016"/>
      <w:r w:rsidRPr="00101FBC">
        <w:rPr>
          <w:rFonts w:eastAsia="SchoolBook-Regular"/>
          <w:lang w:eastAsia="ru-RU"/>
        </w:rPr>
        <w:lastRenderedPageBreak/>
        <w:t>Глава 1</w:t>
      </w:r>
      <w:r>
        <w:rPr>
          <w:rFonts w:eastAsia="SchoolBook-Regular"/>
          <w:lang w:eastAsia="ru-RU"/>
        </w:rPr>
        <w:t>. Роль государства в укреплении экспортного потенциала российских фармацевтических компаний</w:t>
      </w:r>
      <w:bookmarkEnd w:id="4"/>
      <w:bookmarkEnd w:id="5"/>
    </w:p>
    <w:p w14:paraId="35E261C3" w14:textId="77777777" w:rsidR="00E64FB5" w:rsidRDefault="00E64FB5" w:rsidP="00E64FB5">
      <w:pPr>
        <w:rPr>
          <w:rFonts w:eastAsia="SchoolBook-Regular"/>
          <w:lang w:eastAsia="ru-RU"/>
        </w:rPr>
      </w:pPr>
      <w:r>
        <w:rPr>
          <w:rFonts w:eastAsia="SchoolBook-Regular"/>
          <w:lang w:eastAsia="ru-RU"/>
        </w:rPr>
        <w:t xml:space="preserve">Российская Федерация занимает одну из лидирующих позиций как страна-импортёр лекарственных препаратов. Этот факт свидетельствует о том, что Россия зависит от ввозимых препаратов, от международных партнёров. </w:t>
      </w:r>
    </w:p>
    <w:p w14:paraId="48CD3DEC" w14:textId="77777777" w:rsidR="00E64FB5" w:rsidRDefault="00E64FB5" w:rsidP="001E7D31">
      <w:pPr>
        <w:pStyle w:val="2"/>
        <w:numPr>
          <w:ilvl w:val="1"/>
          <w:numId w:val="5"/>
        </w:numPr>
        <w:tabs>
          <w:tab w:val="num" w:pos="360"/>
        </w:tabs>
        <w:ind w:left="360" w:hanging="360"/>
        <w:rPr>
          <w:rFonts w:eastAsia="SchoolBook-Regular"/>
          <w:lang w:eastAsia="ru-RU"/>
        </w:rPr>
      </w:pPr>
      <w:bookmarkStart w:id="6" w:name="_Toc133503971"/>
      <w:bookmarkStart w:id="7" w:name="_Toc136253017"/>
      <w:r>
        <w:rPr>
          <w:rFonts w:eastAsia="SchoolBook-Regular"/>
          <w:lang w:eastAsia="ru-RU"/>
        </w:rPr>
        <w:t>Законодательная база в фармацевтической отрасли в России</w:t>
      </w:r>
      <w:bookmarkEnd w:id="6"/>
      <w:bookmarkEnd w:id="7"/>
    </w:p>
    <w:p w14:paraId="04CD5689" w14:textId="77777777" w:rsidR="00E64FB5" w:rsidRPr="00532141" w:rsidRDefault="00E64FB5" w:rsidP="00E64FB5">
      <w:pPr>
        <w:rPr>
          <w:rFonts w:eastAsia="SchoolBook-Regular"/>
          <w:lang w:eastAsia="ru-RU"/>
        </w:rPr>
      </w:pPr>
      <w:r>
        <w:rPr>
          <w:rFonts w:eastAsia="SchoolBook-Regular"/>
          <w:lang w:eastAsia="ru-RU"/>
        </w:rPr>
        <w:t xml:space="preserve">Деятельность фармацевтических компаний жёстко регулируется государством в части лицензирования деятельности, требования соответствия стандартам </w:t>
      </w:r>
      <w:r w:rsidRPr="005436D2">
        <w:rPr>
          <w:rFonts w:eastAsia="SchoolBook-Regular"/>
          <w:color w:val="000000" w:themeColor="text1"/>
          <w:lang w:val="en-US" w:eastAsia="ru-RU"/>
        </w:rPr>
        <w:t>GMP</w:t>
      </w:r>
      <w:r w:rsidRPr="005436D2">
        <w:rPr>
          <w:rFonts w:eastAsia="SchoolBook-Regular"/>
          <w:color w:val="000000" w:themeColor="text1"/>
          <w:lang w:eastAsia="ru-RU"/>
        </w:rPr>
        <w:t xml:space="preserve"> </w:t>
      </w:r>
      <w:r w:rsidRPr="00FB5553">
        <w:rPr>
          <w:rFonts w:ascii="Times" w:hAnsi="Times" w:cs="Open Sans"/>
          <w:color w:val="04202F"/>
          <w:szCs w:val="24"/>
        </w:rPr>
        <w:t>(</w:t>
      </w:r>
      <w:r>
        <w:rPr>
          <w:rFonts w:ascii="Times" w:hAnsi="Times" w:cs="Open Sans"/>
          <w:color w:val="04202F"/>
          <w:szCs w:val="24"/>
        </w:rPr>
        <w:t xml:space="preserve">от англ. </w:t>
      </w:r>
      <w:r>
        <w:rPr>
          <w:rFonts w:ascii="Times" w:hAnsi="Times" w:cs="Open Sans"/>
          <w:color w:val="04202F"/>
          <w:szCs w:val="24"/>
          <w:lang w:val="en-US"/>
        </w:rPr>
        <w:t>good</w:t>
      </w:r>
      <w:r w:rsidRPr="00FB5553">
        <w:rPr>
          <w:rFonts w:ascii="Times" w:hAnsi="Times" w:cs="Open Sans"/>
          <w:color w:val="04202F"/>
          <w:szCs w:val="24"/>
        </w:rPr>
        <w:t xml:space="preserve"> </w:t>
      </w:r>
      <w:r>
        <w:rPr>
          <w:rFonts w:ascii="Times" w:hAnsi="Times" w:cs="Open Sans"/>
          <w:color w:val="04202F"/>
          <w:szCs w:val="24"/>
          <w:lang w:val="en-US"/>
        </w:rPr>
        <w:t>manufacturing</w:t>
      </w:r>
      <w:r w:rsidRPr="00FB5553">
        <w:rPr>
          <w:rFonts w:ascii="Times" w:hAnsi="Times" w:cs="Open Sans"/>
          <w:color w:val="04202F"/>
          <w:szCs w:val="24"/>
        </w:rPr>
        <w:t xml:space="preserve"> </w:t>
      </w:r>
      <w:r>
        <w:rPr>
          <w:rFonts w:ascii="Times" w:hAnsi="Times" w:cs="Open Sans"/>
          <w:color w:val="04202F"/>
          <w:szCs w:val="24"/>
          <w:lang w:val="en-US"/>
        </w:rPr>
        <w:t>practice</w:t>
      </w:r>
      <w:r w:rsidRPr="00FB5553">
        <w:rPr>
          <w:rFonts w:ascii="Times" w:hAnsi="Times" w:cs="Open Sans"/>
          <w:color w:val="04202F"/>
          <w:szCs w:val="24"/>
        </w:rPr>
        <w:t xml:space="preserve"> – </w:t>
      </w:r>
      <w:r>
        <w:rPr>
          <w:rFonts w:ascii="Times" w:hAnsi="Times" w:cs="Open Sans"/>
          <w:color w:val="04202F"/>
          <w:szCs w:val="24"/>
        </w:rPr>
        <w:t>надлежащая производственная практика)</w:t>
      </w:r>
      <w:r>
        <w:rPr>
          <w:rFonts w:eastAsia="SchoolBook-Regular"/>
          <w:lang w:eastAsia="ru-RU"/>
        </w:rPr>
        <w:t>, дальнейшей торговли лекарствами и ценообразования.</w:t>
      </w:r>
      <w:r>
        <w:rPr>
          <w:rStyle w:val="afa"/>
          <w:rFonts w:eastAsia="SchoolBook-Regular"/>
          <w:lang w:eastAsia="ru-RU"/>
        </w:rPr>
        <w:footnoteReference w:id="4"/>
      </w:r>
      <w:r>
        <w:rPr>
          <w:rFonts w:eastAsia="SchoolBook-Regular"/>
          <w:lang w:eastAsia="ru-RU"/>
        </w:rPr>
        <w:t xml:space="preserve"> На базе основных федеральных законов государство выстраивает стратегию развития фармацевтической отрасли на дальнейшие годы. Рассмотрим подробнее законодательную базу и стратегии развития отрасли. </w:t>
      </w:r>
    </w:p>
    <w:p w14:paraId="547D8A67" w14:textId="77777777" w:rsidR="00E64FB5" w:rsidRPr="006D7BA6" w:rsidRDefault="00E64FB5" w:rsidP="001E7D31">
      <w:pPr>
        <w:pStyle w:val="3"/>
        <w:numPr>
          <w:ilvl w:val="2"/>
          <w:numId w:val="5"/>
        </w:numPr>
        <w:tabs>
          <w:tab w:val="num" w:pos="360"/>
        </w:tabs>
        <w:ind w:left="360" w:hanging="360"/>
        <w:rPr>
          <w:rFonts w:eastAsia="SchoolBook-Regular"/>
          <w:lang w:eastAsia="ru-RU"/>
        </w:rPr>
      </w:pPr>
      <w:bookmarkStart w:id="8" w:name="_Toc133503972"/>
      <w:bookmarkStart w:id="9" w:name="_Toc136253018"/>
      <w:r>
        <w:rPr>
          <w:rFonts w:eastAsia="SchoolBook-Regular"/>
          <w:lang w:eastAsia="ru-RU"/>
        </w:rPr>
        <w:t>Лицензирование фармацевтической промышленности</w:t>
      </w:r>
      <w:bookmarkEnd w:id="8"/>
      <w:bookmarkEnd w:id="9"/>
    </w:p>
    <w:p w14:paraId="6F3379F1" w14:textId="0DCFAC8D" w:rsidR="00E64FB5" w:rsidRDefault="00E64FB5" w:rsidP="00E64FB5">
      <w:pPr>
        <w:rPr>
          <w:rFonts w:eastAsia="SchoolBook-Regular"/>
          <w:lang w:eastAsia="ru-RU"/>
        </w:rPr>
      </w:pPr>
      <w:r>
        <w:rPr>
          <w:rFonts w:eastAsia="SchoolBook-Regular"/>
          <w:lang w:eastAsia="ru-RU"/>
        </w:rPr>
        <w:t xml:space="preserve">Производство фармацевтической продукции подлежит обязательному лицензированию, согласно Федеральному закону «О лицензировании отдельных видов деятельности» от 04.05.2011 г. № 99-ФЗ и Постановлению Правительства РФ от 22.12.2011 г. № 1081 «О лицензировании фармацевтической деятельности». Многие фармацевтические компании сталкиваются со сложностями в получении лицензии – длительные сроки получения необходимых документов, дополнительные затраты на исправление ошибок производства, высокие требования для получения лицензии. Все эти факторы являются дополнительными издержками для компаний, однако с помощью них фармацевтический рынок «очищается» от недобросовестных производителей лекарственных </w:t>
      </w:r>
      <w:r w:rsidR="00EF06FD">
        <w:rPr>
          <w:rFonts w:eastAsia="SchoolBook-Regular"/>
          <w:lang w:eastAsia="ru-RU"/>
        </w:rPr>
        <w:t>средств</w:t>
      </w:r>
      <w:r>
        <w:rPr>
          <w:rFonts w:eastAsia="SchoolBook-Regular"/>
          <w:lang w:eastAsia="ru-RU"/>
        </w:rPr>
        <w:t xml:space="preserve">. </w:t>
      </w:r>
    </w:p>
    <w:p w14:paraId="24D9FB4D" w14:textId="77777777" w:rsidR="00E64FB5" w:rsidRDefault="00E64FB5" w:rsidP="001E7D31">
      <w:pPr>
        <w:pStyle w:val="3"/>
        <w:numPr>
          <w:ilvl w:val="2"/>
          <w:numId w:val="5"/>
        </w:numPr>
        <w:tabs>
          <w:tab w:val="num" w:pos="360"/>
        </w:tabs>
        <w:ind w:left="360" w:hanging="360"/>
        <w:rPr>
          <w:rFonts w:eastAsia="SchoolBook-Regular"/>
          <w:lang w:eastAsia="ru-RU"/>
        </w:rPr>
      </w:pPr>
      <w:bookmarkStart w:id="10" w:name="_Toc133503973"/>
      <w:bookmarkStart w:id="11" w:name="_Toc136253019"/>
      <w:r>
        <w:rPr>
          <w:rFonts w:eastAsia="SchoolBook-Regular"/>
          <w:lang w:eastAsia="ru-RU"/>
        </w:rPr>
        <w:t>Требование соответствия производства стандартам GMP</w:t>
      </w:r>
      <w:bookmarkEnd w:id="10"/>
      <w:bookmarkEnd w:id="11"/>
      <w:r>
        <w:rPr>
          <w:rFonts w:eastAsia="SchoolBook-Regular"/>
          <w:lang w:eastAsia="ru-RU"/>
        </w:rPr>
        <w:t xml:space="preserve"> </w:t>
      </w:r>
    </w:p>
    <w:p w14:paraId="598A906A" w14:textId="70D6AC42" w:rsidR="00E64FB5" w:rsidRDefault="00E64FB5" w:rsidP="00E64FB5">
      <w:pPr>
        <w:rPr>
          <w:rFonts w:eastAsia="SchoolBook-Regular"/>
          <w:lang w:eastAsia="ru-RU"/>
        </w:rPr>
      </w:pPr>
      <w:r>
        <w:rPr>
          <w:rFonts w:eastAsia="SchoolBook-Regular"/>
          <w:lang w:eastAsia="ru-RU"/>
        </w:rPr>
        <w:t>С 2014 года в Росс</w:t>
      </w:r>
      <w:r w:rsidR="00FC0AE4">
        <w:rPr>
          <w:rFonts w:eastAsia="SchoolBook-Regular"/>
          <w:lang w:eastAsia="ru-RU"/>
        </w:rPr>
        <w:t>ии</w:t>
      </w:r>
      <w:r>
        <w:rPr>
          <w:rFonts w:eastAsia="SchoolBook-Regular"/>
          <w:lang w:eastAsia="ru-RU"/>
        </w:rPr>
        <w:t xml:space="preserve"> производство лекарственных средств на законодательном уровне обязано соответствовать стандартам </w:t>
      </w:r>
      <w:r>
        <w:rPr>
          <w:rFonts w:eastAsia="SchoolBook-Regular"/>
          <w:lang w:val="en-US" w:eastAsia="ru-RU"/>
        </w:rPr>
        <w:t>GMP</w:t>
      </w:r>
      <w:r>
        <w:rPr>
          <w:rFonts w:eastAsia="SchoolBook-Regular"/>
          <w:lang w:eastAsia="ru-RU"/>
        </w:rPr>
        <w:t xml:space="preserve">. Российский стандарт </w:t>
      </w:r>
      <w:r>
        <w:rPr>
          <w:rFonts w:eastAsia="SchoolBook-Regular"/>
          <w:lang w:val="en-US" w:eastAsia="ru-RU"/>
        </w:rPr>
        <w:t>GMP</w:t>
      </w:r>
      <w:r>
        <w:rPr>
          <w:rFonts w:eastAsia="SchoolBook-Regular"/>
          <w:lang w:eastAsia="ru-RU"/>
        </w:rPr>
        <w:t xml:space="preserve"> был утверждён Приказом Министерства промышленности и торговли РФ от 14.06.2013 г. № 916 «Об утверждении правил надлежащей производственной практики». </w:t>
      </w:r>
    </w:p>
    <w:p w14:paraId="33D30B60" w14:textId="77777777" w:rsidR="00E64FB5" w:rsidRPr="00F473FA" w:rsidRDefault="00E64FB5" w:rsidP="00E64FB5">
      <w:pPr>
        <w:rPr>
          <w:rFonts w:eastAsia="SchoolBook-Regular"/>
          <w:lang w:eastAsia="ru-RU"/>
        </w:rPr>
      </w:pPr>
      <w:r>
        <w:rPr>
          <w:rFonts w:eastAsia="SchoolBook-Regular"/>
          <w:lang w:eastAsia="ru-RU"/>
        </w:rPr>
        <w:lastRenderedPageBreak/>
        <w:t xml:space="preserve">Поскольку стандарты </w:t>
      </w:r>
      <w:r>
        <w:rPr>
          <w:rFonts w:eastAsia="SchoolBook-Regular"/>
          <w:lang w:val="en-US" w:eastAsia="ru-RU"/>
        </w:rPr>
        <w:t>GMP</w:t>
      </w:r>
      <w:r w:rsidRPr="00F473FA">
        <w:rPr>
          <w:rFonts w:eastAsia="SchoolBook-Regular"/>
          <w:lang w:eastAsia="ru-RU"/>
        </w:rPr>
        <w:t xml:space="preserve"> </w:t>
      </w:r>
      <w:r>
        <w:rPr>
          <w:rFonts w:eastAsia="SchoolBook-Regular"/>
          <w:lang w:eastAsia="ru-RU"/>
        </w:rPr>
        <w:t xml:space="preserve">являются обязательными правилами, а не добровольной инструкцией, то они подлежат государственной проверке. При этом соответствовать российским стандартам </w:t>
      </w:r>
      <w:r w:rsidRPr="00101E55">
        <w:rPr>
          <w:rFonts w:eastAsia="SchoolBook-Regular"/>
          <w:color w:val="000000" w:themeColor="text1"/>
          <w:lang w:eastAsia="ru-RU"/>
        </w:rPr>
        <w:t xml:space="preserve">также </w:t>
      </w:r>
      <w:r>
        <w:rPr>
          <w:rFonts w:eastAsia="SchoolBook-Regular"/>
          <w:lang w:eastAsia="ru-RU"/>
        </w:rPr>
        <w:t>должны компании, которые не имеют производства внутри страны, но поставляют в неё лекарства. Иными словами, отечественные эксперты проверяют любую площадку, включая иностранную, лекарства которой доходят до полок аптек в России.</w:t>
      </w:r>
      <w:r>
        <w:rPr>
          <w:rStyle w:val="afa"/>
          <w:rFonts w:eastAsia="SchoolBook-Regular"/>
          <w:lang w:eastAsia="ru-RU"/>
        </w:rPr>
        <w:footnoteReference w:id="5"/>
      </w:r>
    </w:p>
    <w:p w14:paraId="426825AF" w14:textId="77777777" w:rsidR="00E64FB5" w:rsidRDefault="00E64FB5" w:rsidP="001E7D31">
      <w:pPr>
        <w:pStyle w:val="3"/>
        <w:numPr>
          <w:ilvl w:val="2"/>
          <w:numId w:val="5"/>
        </w:numPr>
        <w:tabs>
          <w:tab w:val="num" w:pos="360"/>
        </w:tabs>
        <w:ind w:left="360" w:hanging="360"/>
        <w:rPr>
          <w:rFonts w:eastAsia="SchoolBook-Regular"/>
          <w:lang w:eastAsia="ru-RU"/>
        </w:rPr>
      </w:pPr>
      <w:bookmarkStart w:id="12" w:name="_Toc133503974"/>
      <w:bookmarkStart w:id="13" w:name="_Toc136253020"/>
      <w:r>
        <w:rPr>
          <w:rFonts w:eastAsia="SchoolBook-Regular"/>
          <w:lang w:eastAsia="ru-RU"/>
        </w:rPr>
        <w:t>Обязательная регистрация лекарственных средств</w:t>
      </w:r>
      <w:bookmarkEnd w:id="12"/>
      <w:bookmarkEnd w:id="13"/>
    </w:p>
    <w:p w14:paraId="307A932D" w14:textId="784B81E6" w:rsidR="00E64FB5" w:rsidRDefault="00FC0AE4" w:rsidP="00E64FB5">
      <w:pPr>
        <w:rPr>
          <w:rFonts w:eastAsia="SchoolBook-Regular"/>
          <w:lang w:eastAsia="ru-RU"/>
        </w:rPr>
      </w:pPr>
      <w:r>
        <w:rPr>
          <w:rFonts w:eastAsia="SchoolBook-Regular"/>
          <w:lang w:eastAsia="ru-RU"/>
        </w:rPr>
        <w:t>Согласно</w:t>
      </w:r>
      <w:r w:rsidR="00E64FB5">
        <w:rPr>
          <w:rFonts w:eastAsia="SchoolBook-Regular"/>
          <w:lang w:eastAsia="ru-RU"/>
        </w:rPr>
        <w:t xml:space="preserve"> Федеральн</w:t>
      </w:r>
      <w:r>
        <w:rPr>
          <w:rFonts w:eastAsia="SchoolBook-Regular"/>
          <w:lang w:eastAsia="ru-RU"/>
        </w:rPr>
        <w:t>ому</w:t>
      </w:r>
      <w:r w:rsidR="00E64FB5">
        <w:rPr>
          <w:rFonts w:eastAsia="SchoolBook-Regular"/>
          <w:lang w:eastAsia="ru-RU"/>
        </w:rPr>
        <w:t xml:space="preserve"> закон</w:t>
      </w:r>
      <w:r>
        <w:rPr>
          <w:rFonts w:eastAsia="SchoolBook-Regular"/>
          <w:lang w:eastAsia="ru-RU"/>
        </w:rPr>
        <w:t>у</w:t>
      </w:r>
      <w:r w:rsidR="00E64FB5">
        <w:rPr>
          <w:rFonts w:eastAsia="SchoolBook-Regular"/>
          <w:lang w:eastAsia="ru-RU"/>
        </w:rPr>
        <w:t xml:space="preserve"> «Об обращении лекарственных средств» от 12.04.2010 № 61-ФЗ</w:t>
      </w:r>
      <w:r>
        <w:rPr>
          <w:rFonts w:eastAsia="SchoolBook-Regular"/>
          <w:lang w:eastAsia="ru-RU"/>
        </w:rPr>
        <w:t>,</w:t>
      </w:r>
      <w:r w:rsidR="00E64FB5">
        <w:rPr>
          <w:rFonts w:eastAsia="SchoolBook-Regular"/>
          <w:lang w:eastAsia="ru-RU"/>
        </w:rPr>
        <w:t xml:space="preserve"> государственной регистрации подлежат все лекарственные препараты, включая новые комбинации зарегистрированных ранее лекарственных препаратов.</w:t>
      </w:r>
      <w:r w:rsidR="00E64FB5">
        <w:rPr>
          <w:rStyle w:val="afa"/>
          <w:rFonts w:eastAsia="SchoolBook-Regular"/>
          <w:lang w:eastAsia="ru-RU"/>
        </w:rPr>
        <w:footnoteReference w:id="6"/>
      </w:r>
      <w:r w:rsidR="00E64FB5">
        <w:rPr>
          <w:rFonts w:eastAsia="SchoolBook-Regular"/>
          <w:lang w:eastAsia="ru-RU"/>
        </w:rPr>
        <w:t xml:space="preserve"> Для производителей регистрация лекарственных средств несёт ряд проблем, основной из которых являются длительные сроки процедуры регистрации – более полугода. </w:t>
      </w:r>
    </w:p>
    <w:p w14:paraId="696CEEB3" w14:textId="77777777" w:rsidR="00E64FB5" w:rsidRDefault="00E64FB5" w:rsidP="001E7D31">
      <w:pPr>
        <w:pStyle w:val="3"/>
        <w:numPr>
          <w:ilvl w:val="2"/>
          <w:numId w:val="5"/>
        </w:numPr>
        <w:tabs>
          <w:tab w:val="num" w:pos="360"/>
        </w:tabs>
        <w:ind w:left="360" w:hanging="360"/>
        <w:rPr>
          <w:rFonts w:eastAsia="SchoolBook-Regular"/>
          <w:lang w:eastAsia="ru-RU"/>
        </w:rPr>
      </w:pPr>
      <w:bookmarkStart w:id="14" w:name="_Toc133503975"/>
      <w:bookmarkStart w:id="15" w:name="_Toc136253021"/>
      <w:r>
        <w:rPr>
          <w:rFonts w:eastAsia="SchoolBook-Regular"/>
          <w:lang w:eastAsia="ru-RU"/>
        </w:rPr>
        <w:t>Правила оптовой торговли лекарственными средствами</w:t>
      </w:r>
      <w:bookmarkEnd w:id="14"/>
      <w:bookmarkEnd w:id="15"/>
    </w:p>
    <w:p w14:paraId="130E4290" w14:textId="6DF68C21" w:rsidR="00E64FB5" w:rsidRDefault="00E64FB5" w:rsidP="00E64FB5">
      <w:pPr>
        <w:rPr>
          <w:rFonts w:eastAsia="SchoolBook-Regular"/>
          <w:lang w:eastAsia="ru-RU"/>
        </w:rPr>
      </w:pPr>
      <w:r>
        <w:rPr>
          <w:rFonts w:eastAsia="SchoolBook-Regular"/>
          <w:lang w:eastAsia="ru-RU"/>
        </w:rPr>
        <w:t>Приказом Мин</w:t>
      </w:r>
      <w:r w:rsidR="00FC0AE4">
        <w:rPr>
          <w:rFonts w:eastAsia="SchoolBook-Regular"/>
          <w:lang w:eastAsia="ru-RU"/>
        </w:rPr>
        <w:t>истерства здравоохранения и социального развития</w:t>
      </w:r>
      <w:r>
        <w:rPr>
          <w:rFonts w:eastAsia="SchoolBook-Regular"/>
          <w:lang w:eastAsia="ru-RU"/>
        </w:rPr>
        <w:t xml:space="preserve"> РФ от 28.12.2010 г. № 1222н «Об утверждении правил оптовой торговли лекарственными средствами для медицинского применения» были утверждены требования к осуществлению производителями фармацевтической продукции оптовой торговли. Данные правила определяют, какие критерии должны быть у компаний при осуществлении оптовой торговли, какие есть ограничения и т</w:t>
      </w:r>
      <w:r w:rsidR="00FC0AE4">
        <w:rPr>
          <w:rFonts w:eastAsia="SchoolBook-Regular"/>
          <w:lang w:eastAsia="ru-RU"/>
        </w:rPr>
        <w:t>ак далее</w:t>
      </w:r>
      <w:r>
        <w:rPr>
          <w:rFonts w:eastAsia="SchoolBook-Regular"/>
          <w:lang w:eastAsia="ru-RU"/>
        </w:rPr>
        <w:t xml:space="preserve">. </w:t>
      </w:r>
    </w:p>
    <w:p w14:paraId="251C599E" w14:textId="77777777" w:rsidR="00E64FB5" w:rsidRDefault="00E64FB5" w:rsidP="001E7D31">
      <w:pPr>
        <w:pStyle w:val="3"/>
        <w:numPr>
          <w:ilvl w:val="2"/>
          <w:numId w:val="5"/>
        </w:numPr>
        <w:tabs>
          <w:tab w:val="num" w:pos="360"/>
        </w:tabs>
        <w:ind w:left="360" w:hanging="360"/>
        <w:rPr>
          <w:rFonts w:eastAsia="SchoolBook-Regular"/>
          <w:lang w:eastAsia="ru-RU"/>
        </w:rPr>
      </w:pPr>
      <w:bookmarkStart w:id="16" w:name="_Toc133503976"/>
      <w:bookmarkStart w:id="17" w:name="_Toc136253022"/>
      <w:r>
        <w:rPr>
          <w:rFonts w:eastAsia="SchoolBook-Regular"/>
          <w:lang w:eastAsia="ru-RU"/>
        </w:rPr>
        <w:t>Регулирование отпускных цен производителей лекарственных средств</w:t>
      </w:r>
      <w:bookmarkEnd w:id="16"/>
      <w:bookmarkEnd w:id="17"/>
    </w:p>
    <w:p w14:paraId="4BA6CAEE" w14:textId="77777777" w:rsidR="00E64FB5" w:rsidRDefault="00E64FB5" w:rsidP="00E64FB5">
      <w:pPr>
        <w:rPr>
          <w:rFonts w:eastAsia="SchoolBook-Regular"/>
          <w:lang w:eastAsia="ru-RU"/>
        </w:rPr>
      </w:pPr>
      <w:r>
        <w:rPr>
          <w:rFonts w:eastAsia="SchoolBook-Regular"/>
          <w:lang w:eastAsia="ru-RU"/>
        </w:rPr>
        <w:t xml:space="preserve">Обязательной государственной регистрации подлежат цены на лекарства, входящие в перечень жизненно необходимых и важных лекарственных препаратов (ЖНВЛП). Эта норма регулируется Постановлением Правительства РФ от 29.10.2010 г. № 865 «О государственном регулировании цен на лекарственные препараты, включённые в перечень жизненно необходимых и важнейших лекарственных препаратов». </w:t>
      </w:r>
    </w:p>
    <w:p w14:paraId="58C3DFB5" w14:textId="3BC3FC41" w:rsidR="00E64FB5" w:rsidRDefault="00FC0AE4" w:rsidP="00E64FB5">
      <w:pPr>
        <w:rPr>
          <w:rFonts w:eastAsia="SchoolBook-Regular"/>
          <w:lang w:eastAsia="ru-RU"/>
        </w:rPr>
      </w:pPr>
      <w:r>
        <w:rPr>
          <w:rFonts w:eastAsia="SchoolBook-Regular"/>
          <w:lang w:eastAsia="ru-RU"/>
        </w:rPr>
        <w:t>Основной з</w:t>
      </w:r>
      <w:r w:rsidR="00E64FB5">
        <w:rPr>
          <w:rFonts w:eastAsia="SchoolBook-Regular"/>
          <w:lang w:eastAsia="ru-RU"/>
        </w:rPr>
        <w:t xml:space="preserve">адачей государственного регулирования цен на ЖНВЛП является повышение доступности лекарственных </w:t>
      </w:r>
      <w:r>
        <w:rPr>
          <w:rFonts w:eastAsia="SchoolBook-Regular"/>
          <w:lang w:eastAsia="ru-RU"/>
        </w:rPr>
        <w:t>препаратов</w:t>
      </w:r>
      <w:r w:rsidR="00E64FB5">
        <w:rPr>
          <w:rFonts w:eastAsia="SchoolBook-Regular"/>
          <w:lang w:eastAsia="ru-RU"/>
        </w:rPr>
        <w:t xml:space="preserve"> для населения и лечебно-</w:t>
      </w:r>
      <w:r w:rsidR="00E64FB5">
        <w:rPr>
          <w:rFonts w:eastAsia="SchoolBook-Regular"/>
          <w:lang w:eastAsia="ru-RU"/>
        </w:rPr>
        <w:lastRenderedPageBreak/>
        <w:t>профилактических учреждений.</w:t>
      </w:r>
      <w:r w:rsidR="00E64FB5">
        <w:rPr>
          <w:rStyle w:val="afa"/>
          <w:rFonts w:eastAsia="SchoolBook-Regular"/>
          <w:lang w:eastAsia="ru-RU"/>
        </w:rPr>
        <w:footnoteReference w:id="7"/>
      </w:r>
      <w:r w:rsidR="00E64FB5">
        <w:rPr>
          <w:rFonts w:eastAsia="SchoolBook-Regular"/>
          <w:lang w:eastAsia="ru-RU"/>
        </w:rPr>
        <w:t xml:space="preserve"> Кроме того, препараты из перечня ЖНВЛП бесплатно выдаются льготникам по рецепту лечащего врача. Поэтому чем быстрее лекарство появляется в этом списке, тем доступнее оно для граждан. </w:t>
      </w:r>
      <w:r>
        <w:rPr>
          <w:rFonts w:eastAsia="SchoolBook-Regular"/>
          <w:lang w:eastAsia="ru-RU"/>
        </w:rPr>
        <w:t>Суммарно</w:t>
      </w:r>
      <w:r w:rsidR="00E64FB5">
        <w:rPr>
          <w:rFonts w:eastAsia="SchoolBook-Regular"/>
          <w:lang w:eastAsia="ru-RU"/>
        </w:rPr>
        <w:t xml:space="preserve"> в перечне ЖНВЛП более 800 медикаментов.</w:t>
      </w:r>
      <w:r w:rsidR="00E64FB5">
        <w:rPr>
          <w:rStyle w:val="afa"/>
          <w:rFonts w:eastAsia="SchoolBook-Regular"/>
          <w:lang w:eastAsia="ru-RU"/>
        </w:rPr>
        <w:footnoteReference w:id="8"/>
      </w:r>
      <w:r w:rsidR="00E64FB5">
        <w:rPr>
          <w:rFonts w:eastAsia="SchoolBook-Regular"/>
          <w:lang w:eastAsia="ru-RU"/>
        </w:rPr>
        <w:t xml:space="preserve"> </w:t>
      </w:r>
    </w:p>
    <w:p w14:paraId="6D69F506" w14:textId="77777777" w:rsidR="00E64FB5" w:rsidRDefault="00E64FB5" w:rsidP="00E64FB5">
      <w:pPr>
        <w:rPr>
          <w:rFonts w:eastAsia="SchoolBook-Regular"/>
          <w:lang w:eastAsia="ru-RU"/>
        </w:rPr>
      </w:pPr>
      <w:r>
        <w:rPr>
          <w:rFonts w:eastAsia="SchoolBook-Regular"/>
          <w:lang w:eastAsia="ru-RU"/>
        </w:rPr>
        <w:t>Однако при установлении «потолка» цен на жизненно важные препараты производители зачастую повышают цены на препараты, которые не входят в перечень ЖНВЛП, тем самым противореча</w:t>
      </w:r>
      <w:r w:rsidRPr="007235D4">
        <w:rPr>
          <w:rFonts w:eastAsia="SchoolBook-Regular"/>
          <w:color w:val="FF0000"/>
          <w:lang w:eastAsia="ru-RU"/>
        </w:rPr>
        <w:t xml:space="preserve"> </w:t>
      </w:r>
      <w:r>
        <w:rPr>
          <w:rFonts w:eastAsia="SchoolBook-Regular"/>
          <w:lang w:eastAsia="ru-RU"/>
        </w:rPr>
        <w:t>государственной политике, которая заключается в обеспечении доступности лекарств для населения.</w:t>
      </w:r>
      <w:r>
        <w:rPr>
          <w:rStyle w:val="afa"/>
          <w:rFonts w:eastAsia="SchoolBook-Regular"/>
          <w:lang w:eastAsia="ru-RU"/>
        </w:rPr>
        <w:footnoteReference w:id="9"/>
      </w:r>
    </w:p>
    <w:p w14:paraId="6CB2E429" w14:textId="77777777" w:rsidR="00E64FB5" w:rsidRPr="000E56D3" w:rsidRDefault="00E64FB5" w:rsidP="001E7D31">
      <w:pPr>
        <w:pStyle w:val="3"/>
        <w:numPr>
          <w:ilvl w:val="2"/>
          <w:numId w:val="5"/>
        </w:numPr>
        <w:tabs>
          <w:tab w:val="num" w:pos="360"/>
        </w:tabs>
        <w:ind w:left="360" w:hanging="360"/>
        <w:rPr>
          <w:rFonts w:eastAsia="SchoolBook-Regular"/>
          <w:lang w:eastAsia="ru-RU"/>
        </w:rPr>
      </w:pPr>
      <w:bookmarkStart w:id="18" w:name="_Toc136253023"/>
      <w:r>
        <w:rPr>
          <w:rFonts w:eastAsia="SchoolBook-Regular"/>
          <w:lang w:eastAsia="ru-RU"/>
        </w:rPr>
        <w:t>Контроль качества лекарственных средств при обороте</w:t>
      </w:r>
      <w:bookmarkEnd w:id="18"/>
      <w:r>
        <w:rPr>
          <w:rFonts w:eastAsia="SchoolBook-Regular"/>
          <w:lang w:eastAsia="ru-RU"/>
        </w:rPr>
        <w:t xml:space="preserve"> </w:t>
      </w:r>
    </w:p>
    <w:p w14:paraId="51134E62" w14:textId="5A43249A" w:rsidR="00E64FB5" w:rsidRDefault="00E64FB5" w:rsidP="00E64FB5">
      <w:pPr>
        <w:rPr>
          <w:rFonts w:eastAsia="SchoolBook-Regular"/>
          <w:lang w:eastAsia="ru-RU"/>
        </w:rPr>
      </w:pPr>
      <w:r>
        <w:rPr>
          <w:rFonts w:eastAsia="SchoolBook-Regular"/>
          <w:lang w:eastAsia="ru-RU"/>
        </w:rPr>
        <w:t>Федеральный закон от 12.04.2010 г. № 61-ФЗ «Об обращении лекарственных средств» регулирует обращение лекарственных средств. Данная мера направлена на то, чтобы предотвратить распространение фальсифицированных лекарственных средств, лекарств ненадлежащего качества, тем самым чтобы обеспечить безопасность для здоровья граждан.</w:t>
      </w:r>
      <w:r>
        <w:rPr>
          <w:rStyle w:val="afa"/>
          <w:rFonts w:eastAsia="SchoolBook-Regular"/>
          <w:lang w:eastAsia="ru-RU"/>
        </w:rPr>
        <w:footnoteReference w:id="10"/>
      </w:r>
    </w:p>
    <w:p w14:paraId="32A1A2A8" w14:textId="77777777" w:rsidR="00E64FB5" w:rsidRDefault="00E64FB5" w:rsidP="001E7D31">
      <w:pPr>
        <w:pStyle w:val="2"/>
        <w:numPr>
          <w:ilvl w:val="1"/>
          <w:numId w:val="5"/>
        </w:numPr>
        <w:tabs>
          <w:tab w:val="num" w:pos="360"/>
        </w:tabs>
        <w:ind w:left="360" w:hanging="360"/>
        <w:rPr>
          <w:rFonts w:eastAsia="SchoolBook-Regular"/>
          <w:lang w:eastAsia="ru-RU"/>
        </w:rPr>
      </w:pPr>
      <w:bookmarkStart w:id="19" w:name="_Toc133503978"/>
      <w:bookmarkStart w:id="20" w:name="_Toc136253024"/>
      <w:r>
        <w:rPr>
          <w:rFonts w:eastAsia="SchoolBook-Regular"/>
          <w:lang w:eastAsia="ru-RU"/>
        </w:rPr>
        <w:t>Стратегия развития фармацевтической отрасли до 2020 года</w:t>
      </w:r>
      <w:bookmarkEnd w:id="19"/>
      <w:bookmarkEnd w:id="20"/>
    </w:p>
    <w:p w14:paraId="7DE9DCF8" w14:textId="78065CA7" w:rsidR="00E64FB5" w:rsidRDefault="00E64FB5" w:rsidP="00E64FB5">
      <w:pPr>
        <w:rPr>
          <w:rFonts w:eastAsia="SchoolBook-Regular"/>
          <w:lang w:eastAsia="ru-RU"/>
        </w:rPr>
      </w:pPr>
      <w:r>
        <w:rPr>
          <w:rFonts w:eastAsia="SchoolBook-Regular"/>
          <w:lang w:eastAsia="ru-RU"/>
        </w:rPr>
        <w:t xml:space="preserve">С помощью государственных программ и иных законодательных актов государство поддерживает развитие российской фармацевтической промышленности. Рассмотрим реализацию Стратегии развития фармацевтической промышленности до 2020 года по годам, что отражено в </w:t>
      </w:r>
      <w:r w:rsidR="007B4F5D">
        <w:rPr>
          <w:rFonts w:eastAsia="SchoolBook-Regular"/>
          <w:lang w:eastAsia="ru-RU"/>
        </w:rPr>
        <w:t>П</w:t>
      </w:r>
      <w:r>
        <w:rPr>
          <w:rFonts w:eastAsia="SchoolBook-Regular"/>
          <w:lang w:eastAsia="ru-RU"/>
        </w:rPr>
        <w:t xml:space="preserve">риложении 1. Стратегия начала реализовываться в 2013 году и была направлена на развитие фармацевтического производства на территории России с помощью внедрения инноваций в производство лекарств. Также осуществлялась поддержка отечественных производителей. </w:t>
      </w:r>
    </w:p>
    <w:p w14:paraId="0FCF2369" w14:textId="1C333C7A" w:rsidR="00E64FB5" w:rsidRDefault="00E64FB5" w:rsidP="00E64FB5">
      <w:pPr>
        <w:rPr>
          <w:lang w:eastAsia="ru-RU"/>
        </w:rPr>
      </w:pPr>
      <w:r>
        <w:rPr>
          <w:lang w:eastAsia="ru-RU"/>
        </w:rPr>
        <w:t>Итак, проанализировав мероприятия в рамках реализации Стратегии развития фармацевтической промышленности до 2020 года можно выделить вступление в силу правила «третий лишний». Данное правило</w:t>
      </w:r>
      <w:r w:rsidRPr="00B32D8C">
        <w:rPr>
          <w:lang w:eastAsia="ru-RU"/>
        </w:rPr>
        <w:t xml:space="preserve"> — </w:t>
      </w:r>
      <w:r>
        <w:rPr>
          <w:lang w:eastAsia="ru-RU"/>
        </w:rPr>
        <w:t xml:space="preserve">это </w:t>
      </w:r>
      <w:r w:rsidRPr="00B32D8C">
        <w:rPr>
          <w:lang w:eastAsia="ru-RU"/>
        </w:rPr>
        <w:t>принцип проведения гос</w:t>
      </w:r>
      <w:r>
        <w:rPr>
          <w:lang w:eastAsia="ru-RU"/>
        </w:rPr>
        <w:t xml:space="preserve">ударственных </w:t>
      </w:r>
      <w:r w:rsidRPr="00B32D8C">
        <w:rPr>
          <w:lang w:eastAsia="ru-RU"/>
        </w:rPr>
        <w:t xml:space="preserve">закупок, при </w:t>
      </w:r>
      <w:r w:rsidRPr="00B32D8C">
        <w:rPr>
          <w:lang w:eastAsia="ru-RU"/>
        </w:rPr>
        <w:lastRenderedPageBreak/>
        <w:t xml:space="preserve">котором заявки с предложением иностранной продукции автоматически отклоняются, если подано не менее двух предложений на поставку российских товаров или из стран </w:t>
      </w:r>
      <w:r w:rsidR="0053402C">
        <w:rPr>
          <w:lang w:eastAsia="ru-RU"/>
        </w:rPr>
        <w:t xml:space="preserve">Евразийского экономического союза </w:t>
      </w:r>
      <w:r w:rsidR="00203F80">
        <w:rPr>
          <w:lang w:eastAsia="ru-RU"/>
        </w:rPr>
        <w:t>(</w:t>
      </w:r>
      <w:r w:rsidRPr="00B32D8C">
        <w:rPr>
          <w:lang w:eastAsia="ru-RU"/>
        </w:rPr>
        <w:t>ЕАЭС</w:t>
      </w:r>
      <w:r w:rsidR="00203F80">
        <w:rPr>
          <w:lang w:eastAsia="ru-RU"/>
        </w:rPr>
        <w:t>)</w:t>
      </w:r>
      <w:r>
        <w:rPr>
          <w:lang w:eastAsia="ru-RU"/>
        </w:rPr>
        <w:t>.</w:t>
      </w:r>
      <w:r w:rsidR="0053402C">
        <w:rPr>
          <w:lang w:eastAsia="ru-RU"/>
        </w:rPr>
        <w:t xml:space="preserve"> </w:t>
      </w:r>
      <w:r w:rsidR="00203F80">
        <w:rPr>
          <w:lang w:eastAsia="ru-RU"/>
        </w:rPr>
        <w:t>В список стран ЕАЭС входят Российская Федерация, Армения, Беларусь, Казахстан, Киргизия.</w:t>
      </w:r>
      <w:r w:rsidR="00203F80">
        <w:rPr>
          <w:rStyle w:val="afa"/>
          <w:lang w:eastAsia="ru-RU"/>
        </w:rPr>
        <w:footnoteReference w:id="11"/>
      </w:r>
    </w:p>
    <w:p w14:paraId="5CE01A36" w14:textId="4C878F91" w:rsidR="00E64FB5" w:rsidRDefault="00E64FB5" w:rsidP="00E64FB5">
      <w:pPr>
        <w:rPr>
          <w:lang w:eastAsia="ru-RU"/>
        </w:rPr>
      </w:pPr>
      <w:r w:rsidRPr="00B32D8C">
        <w:rPr>
          <w:lang w:eastAsia="ru-RU"/>
        </w:rPr>
        <w:t>Правило «третий лишний» внедряется в рамках программы импортозамещения, которая действует в России с 2014 года.</w:t>
      </w:r>
      <w:r>
        <w:rPr>
          <w:rStyle w:val="afa"/>
          <w:lang w:eastAsia="ru-RU"/>
        </w:rPr>
        <w:footnoteReference w:id="12"/>
      </w:r>
    </w:p>
    <w:p w14:paraId="6D7A724F" w14:textId="08548200" w:rsidR="00E64FB5" w:rsidRDefault="00E64FB5" w:rsidP="00E64FB5">
      <w:pPr>
        <w:rPr>
          <w:lang w:eastAsia="ru-RU"/>
        </w:rPr>
      </w:pPr>
      <w:r>
        <w:rPr>
          <w:lang w:eastAsia="ru-RU"/>
        </w:rPr>
        <w:t xml:space="preserve">Рассмотрим, как действует это правило на российском фармацевтическом рынке. </w:t>
      </w:r>
      <w:r w:rsidRPr="00200DB1">
        <w:rPr>
          <w:lang w:eastAsia="ru-RU"/>
        </w:rPr>
        <w:t>Правило «</w:t>
      </w:r>
      <w:r w:rsidR="00FC0AE4">
        <w:rPr>
          <w:lang w:eastAsia="ru-RU"/>
        </w:rPr>
        <w:t>т</w:t>
      </w:r>
      <w:r w:rsidRPr="00200DB1">
        <w:rPr>
          <w:lang w:eastAsia="ru-RU"/>
        </w:rPr>
        <w:t>ретий лишний» выполнило свою роль и защитило инвестиции российских компаний в развитие отечественной фарм</w:t>
      </w:r>
      <w:r>
        <w:rPr>
          <w:lang w:eastAsia="ru-RU"/>
        </w:rPr>
        <w:t xml:space="preserve">ацевтической </w:t>
      </w:r>
      <w:r w:rsidRPr="00200DB1">
        <w:rPr>
          <w:lang w:eastAsia="ru-RU"/>
        </w:rPr>
        <w:t xml:space="preserve">промышленности. </w:t>
      </w:r>
      <w:r>
        <w:rPr>
          <w:lang w:eastAsia="ru-RU"/>
        </w:rPr>
        <w:t>Так</w:t>
      </w:r>
      <w:r w:rsidRPr="00200DB1">
        <w:rPr>
          <w:lang w:eastAsia="ru-RU"/>
        </w:rPr>
        <w:t xml:space="preserve"> на тендер подали заявки две российские компании, которые вложили средства в организацию производства сложного высокотехнологичного препарата на территории России — это BIOCAD и «Фармстандарт» (локализация производства препарата </w:t>
      </w:r>
      <w:proofErr w:type="spellStart"/>
      <w:r w:rsidRPr="00200DB1">
        <w:rPr>
          <w:lang w:eastAsia="ru-RU"/>
        </w:rPr>
        <w:t>ритуксимаб</w:t>
      </w:r>
      <w:proofErr w:type="spellEnd"/>
      <w:r>
        <w:rPr>
          <w:lang w:eastAsia="ru-RU"/>
        </w:rPr>
        <w:t xml:space="preserve"> (лекарство против рака крови)</w:t>
      </w:r>
      <w:r w:rsidRPr="00200DB1">
        <w:rPr>
          <w:lang w:eastAsia="ru-RU"/>
        </w:rPr>
        <w:t xml:space="preserve"> разработки компании</w:t>
      </w:r>
      <w:r>
        <w:rPr>
          <w:lang w:eastAsia="ru-RU"/>
        </w:rPr>
        <w:t xml:space="preserve"> </w:t>
      </w:r>
      <w:r w:rsidRPr="00200DB1">
        <w:rPr>
          <w:lang w:eastAsia="ru-RU"/>
        </w:rPr>
        <w:t xml:space="preserve">«Рош») и одна зарубежная Dr. </w:t>
      </w:r>
      <w:proofErr w:type="spellStart"/>
      <w:r w:rsidRPr="00200DB1">
        <w:rPr>
          <w:lang w:eastAsia="ru-RU"/>
        </w:rPr>
        <w:t>Reddy's</w:t>
      </w:r>
      <w:proofErr w:type="spellEnd"/>
      <w:r w:rsidRPr="00200DB1">
        <w:rPr>
          <w:lang w:eastAsia="ru-RU"/>
        </w:rPr>
        <w:t>. Согласно правилу «</w:t>
      </w:r>
      <w:r>
        <w:rPr>
          <w:lang w:eastAsia="ru-RU"/>
        </w:rPr>
        <w:t>т</w:t>
      </w:r>
      <w:r w:rsidRPr="00200DB1">
        <w:rPr>
          <w:lang w:eastAsia="ru-RU"/>
        </w:rPr>
        <w:t>ретий лишний»</w:t>
      </w:r>
      <w:r>
        <w:rPr>
          <w:lang w:eastAsia="ru-RU"/>
        </w:rPr>
        <w:t>,</w:t>
      </w:r>
      <w:r w:rsidRPr="00200DB1">
        <w:rPr>
          <w:lang w:eastAsia="ru-RU"/>
        </w:rPr>
        <w:t xml:space="preserve"> заявка третьей компаний была отклонена</w:t>
      </w:r>
      <w:r>
        <w:rPr>
          <w:lang w:eastAsia="ru-RU"/>
        </w:rPr>
        <w:t>, что является мерой по поддержке локального производства и дальнейшего его развития.</w:t>
      </w:r>
      <w:r>
        <w:rPr>
          <w:rStyle w:val="afa"/>
          <w:lang w:eastAsia="ru-RU"/>
        </w:rPr>
        <w:footnoteReference w:id="13"/>
      </w:r>
    </w:p>
    <w:p w14:paraId="16C547A1" w14:textId="77777777" w:rsidR="00650710" w:rsidRDefault="00650710" w:rsidP="001E7D31">
      <w:pPr>
        <w:pStyle w:val="2"/>
        <w:numPr>
          <w:ilvl w:val="1"/>
          <w:numId w:val="5"/>
        </w:numPr>
        <w:tabs>
          <w:tab w:val="num" w:pos="360"/>
        </w:tabs>
        <w:ind w:left="360" w:hanging="360"/>
      </w:pPr>
      <w:bookmarkStart w:id="21" w:name="_Toc133503979"/>
      <w:bookmarkStart w:id="22" w:name="_Toc136253025"/>
      <w:r w:rsidRPr="001F06BA">
        <w:t xml:space="preserve">Итоги </w:t>
      </w:r>
      <w:r>
        <w:t xml:space="preserve">реализации </w:t>
      </w:r>
      <w:r w:rsidRPr="001F06BA">
        <w:t xml:space="preserve">Стратегии </w:t>
      </w:r>
      <w:r>
        <w:t>«Фарма-2020»</w:t>
      </w:r>
      <w:bookmarkEnd w:id="21"/>
      <w:bookmarkEnd w:id="22"/>
    </w:p>
    <w:p w14:paraId="295999B9" w14:textId="77777777" w:rsidR="00650710" w:rsidRPr="00F70132" w:rsidRDefault="00650710" w:rsidP="001E7D31">
      <w:pPr>
        <w:pStyle w:val="3"/>
        <w:numPr>
          <w:ilvl w:val="2"/>
          <w:numId w:val="5"/>
        </w:numPr>
        <w:tabs>
          <w:tab w:val="num" w:pos="360"/>
        </w:tabs>
        <w:ind w:left="360" w:hanging="360"/>
      </w:pPr>
      <w:bookmarkStart w:id="23" w:name="_Toc133503980"/>
      <w:bookmarkStart w:id="24" w:name="_Toc136253026"/>
      <w:r>
        <w:t>Положительные итоги реализации Программы</w:t>
      </w:r>
      <w:bookmarkEnd w:id="23"/>
      <w:bookmarkEnd w:id="24"/>
    </w:p>
    <w:p w14:paraId="6D6B0474" w14:textId="224FD15B" w:rsidR="00650710" w:rsidRDefault="00650710" w:rsidP="00650710">
      <w:pPr>
        <w:rPr>
          <w:rFonts w:eastAsia="SchoolBook-Regular"/>
          <w:lang w:eastAsia="ru-RU"/>
        </w:rPr>
      </w:pPr>
      <w:r>
        <w:rPr>
          <w:rFonts w:eastAsia="SchoolBook-Regular"/>
          <w:lang w:eastAsia="ru-RU"/>
        </w:rPr>
        <w:t xml:space="preserve">К 2020 году в фармацевтической отрасли наблюдались видимые изменения. Во-первых, объём производства российских лекарств вырос со 169 млрд руб. в 2012 году до 386,7 млрд руб. в 2019 году. </w:t>
      </w:r>
      <w:r w:rsidR="009B6AEF">
        <w:rPr>
          <w:rFonts w:eastAsia="SchoolBook-Regular"/>
          <w:lang w:eastAsia="ru-RU"/>
        </w:rPr>
        <w:t>Во-вторых, о</w:t>
      </w:r>
      <w:r>
        <w:rPr>
          <w:rFonts w:eastAsia="SchoolBook-Regular"/>
          <w:lang w:eastAsia="ru-RU"/>
        </w:rPr>
        <w:t>бъём экспорта увеличился за эти годы с 0,61 млрд долларов до 0,79 млрд долларов.</w:t>
      </w:r>
      <w:r>
        <w:rPr>
          <w:rStyle w:val="afa"/>
          <w:rFonts w:eastAsia="SchoolBook-Regular"/>
          <w:lang w:eastAsia="ru-RU"/>
        </w:rPr>
        <w:footnoteReference w:id="14"/>
      </w:r>
      <w:r>
        <w:rPr>
          <w:rFonts w:eastAsia="SchoolBook-Regular"/>
          <w:lang w:eastAsia="ru-RU"/>
        </w:rPr>
        <w:t xml:space="preserve"> </w:t>
      </w:r>
      <w:r w:rsidR="009B6AEF">
        <w:rPr>
          <w:rFonts w:eastAsia="SchoolBook-Regular"/>
          <w:lang w:eastAsia="ru-RU"/>
        </w:rPr>
        <w:t>Также б</w:t>
      </w:r>
      <w:r>
        <w:rPr>
          <w:rFonts w:eastAsia="SchoolBook-Regular"/>
          <w:lang w:eastAsia="ru-RU"/>
        </w:rPr>
        <w:t xml:space="preserve">ольшой скачок произошёл в инвестициях в научные исследования, разработки, технологические инновации и перевооружение производства </w:t>
      </w:r>
      <w:r>
        <w:rPr>
          <w:rFonts w:eastAsia="SchoolBook-Regular"/>
          <w:lang w:eastAsia="ru-RU"/>
        </w:rPr>
        <w:lastRenderedPageBreak/>
        <w:t>лекарственных средств – их объём с 2012 до 2019 год увеличился почти в 4,5 раза с 12,1 млрд долларов до 52,6 млрд долларов.</w:t>
      </w:r>
      <w:r>
        <w:rPr>
          <w:rStyle w:val="afa"/>
          <w:rFonts w:eastAsia="SchoolBook-Regular"/>
          <w:lang w:eastAsia="ru-RU"/>
        </w:rPr>
        <w:footnoteReference w:id="15"/>
      </w:r>
      <w:r>
        <w:rPr>
          <w:rFonts w:eastAsia="SchoolBook-Regular"/>
          <w:lang w:eastAsia="ru-RU"/>
        </w:rPr>
        <w:t xml:space="preserve"> </w:t>
      </w:r>
    </w:p>
    <w:p w14:paraId="3D96C376" w14:textId="2FA5CB10" w:rsidR="00650710" w:rsidRDefault="00650710" w:rsidP="00650710">
      <w:r>
        <w:t xml:space="preserve">Так, по данным Росстата, в 2009 году объём производства лекарственных </w:t>
      </w:r>
      <w:r w:rsidR="009B6AEF">
        <w:t>препаратов</w:t>
      </w:r>
      <w:r>
        <w:t xml:space="preserve"> в стоимостном выражении составлял 96 млрд рублей, </w:t>
      </w:r>
      <w:r w:rsidR="009B6AEF">
        <w:t xml:space="preserve">а по итогам 2020 года </w:t>
      </w:r>
      <w:r>
        <w:t xml:space="preserve">аналогичный показатель составил 485,75 млрд рублей. </w:t>
      </w:r>
      <w:r w:rsidR="009B6AEF">
        <w:t>Из этого следует</w:t>
      </w:r>
      <w:r>
        <w:t>,</w:t>
      </w:r>
      <w:r w:rsidR="009B6AEF">
        <w:t xml:space="preserve"> что</w:t>
      </w:r>
      <w:r>
        <w:t xml:space="preserve"> прирост объёмов производства составил 406,0 %.</w:t>
      </w:r>
      <w:r>
        <w:rPr>
          <w:rStyle w:val="afa"/>
        </w:rPr>
        <w:footnoteReference w:id="16"/>
      </w:r>
      <w:r>
        <w:t xml:space="preserve"> </w:t>
      </w:r>
      <w:r w:rsidR="009B6AEF">
        <w:t>Более того,</w:t>
      </w:r>
      <w:r>
        <w:t xml:space="preserve"> по итогам 2019 года доля отечественных препаратов в списке ЖНВЛП достигла 86% при плановой 90%, что свидетельствует о положительном результате реализации госпрограммы.</w:t>
      </w:r>
      <w:r>
        <w:rPr>
          <w:rStyle w:val="afa"/>
        </w:rPr>
        <w:footnoteReference w:id="17"/>
      </w:r>
    </w:p>
    <w:p w14:paraId="5BD5604E" w14:textId="4AFB18CA" w:rsidR="00650710" w:rsidRDefault="00650710" w:rsidP="00650710">
      <w:r>
        <w:t xml:space="preserve">Как мы можем видеть из диаграммы на рисунке 1, </w:t>
      </w:r>
      <w:r w:rsidR="009B6AEF">
        <w:t xml:space="preserve">отражающей ёмкость российского фармацевтического рынка в период с 2016 по 2021 год, </w:t>
      </w:r>
      <w:r>
        <w:t>российский фармрынок непрерывно растёт, что свидетельствует о его привлекательности для инвесторов</w:t>
      </w:r>
      <w:r w:rsidR="009B6AEF">
        <w:t xml:space="preserve"> и о положительных итогах реализации госпрограммы «Фарма-2020».</w:t>
      </w:r>
      <w:r>
        <w:rPr>
          <w:rStyle w:val="afa"/>
        </w:rPr>
        <w:footnoteReference w:id="18"/>
      </w:r>
    </w:p>
    <w:p w14:paraId="23DC7365" w14:textId="77777777" w:rsidR="00650710" w:rsidRDefault="00650710" w:rsidP="00650710">
      <w:pPr>
        <w:spacing w:line="240" w:lineRule="auto"/>
        <w:ind w:firstLine="0"/>
        <w:jc w:val="left"/>
        <w:rPr>
          <w:szCs w:val="24"/>
          <w:lang w:eastAsia="ru-RU"/>
        </w:rPr>
      </w:pPr>
      <w:r w:rsidRPr="00420328">
        <w:rPr>
          <w:szCs w:val="24"/>
          <w:lang w:eastAsia="ru-RU"/>
        </w:rPr>
        <w:fldChar w:fldCharType="begin"/>
      </w:r>
      <w:r w:rsidRPr="00420328">
        <w:rPr>
          <w:szCs w:val="24"/>
          <w:lang w:eastAsia="ru-RU"/>
        </w:rPr>
        <w:instrText xml:space="preserve"> INCLUDEPICTURE "/var/folders/k8/dc04z4lx5rg0yn6qrtw5r4yw0000gn/T/com.microsoft.Word/WebArchiveCopyPasteTempFiles/d3mon6iv7pdo7fpaefdm1wjdvm5ljrye.png" \* MERGEFORMATINET </w:instrText>
      </w:r>
      <w:r w:rsidRPr="00420328">
        <w:rPr>
          <w:szCs w:val="24"/>
          <w:lang w:eastAsia="ru-RU"/>
        </w:rPr>
        <w:fldChar w:fldCharType="separate"/>
      </w:r>
      <w:r w:rsidRPr="00420328">
        <w:rPr>
          <w:noProof/>
          <w:szCs w:val="24"/>
          <w:lang w:eastAsia="ru-RU"/>
        </w:rPr>
        <w:drawing>
          <wp:inline distT="0" distB="0" distL="0" distR="0" wp14:anchorId="6EFC161D" wp14:editId="57E95457">
            <wp:extent cx="5646864" cy="2794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552" cy="2807700"/>
                    </a:xfrm>
                    <a:prstGeom prst="rect">
                      <a:avLst/>
                    </a:prstGeom>
                    <a:noFill/>
                    <a:ln>
                      <a:noFill/>
                    </a:ln>
                  </pic:spPr>
                </pic:pic>
              </a:graphicData>
            </a:graphic>
          </wp:inline>
        </w:drawing>
      </w:r>
      <w:r w:rsidRPr="00420328">
        <w:rPr>
          <w:szCs w:val="24"/>
          <w:lang w:eastAsia="ru-RU"/>
        </w:rPr>
        <w:fldChar w:fldCharType="end"/>
      </w:r>
    </w:p>
    <w:p w14:paraId="5B43A21C" w14:textId="77777777" w:rsidR="00650710" w:rsidRPr="00420328" w:rsidRDefault="00650710" w:rsidP="00650710">
      <w:pPr>
        <w:pStyle w:val="a0"/>
        <w:rPr>
          <w:lang w:eastAsia="ru-RU"/>
        </w:rPr>
      </w:pPr>
      <w:r>
        <w:rPr>
          <w:lang w:eastAsia="ru-RU"/>
        </w:rPr>
        <w:t xml:space="preserve"> Динамика ёмкости российского фармацевтического рынка 2016-2023 гг.</w:t>
      </w:r>
    </w:p>
    <w:p w14:paraId="4CAF03C2" w14:textId="334576BF" w:rsidR="00650710" w:rsidRPr="00200DB1" w:rsidRDefault="00650710" w:rsidP="00650710">
      <w:pPr>
        <w:rPr>
          <w:color w:val="000000" w:themeColor="text1"/>
          <w:lang w:eastAsia="ru-RU"/>
        </w:rPr>
      </w:pPr>
      <w:r>
        <w:rPr>
          <w:rFonts w:eastAsia="SchoolBook-Regular"/>
          <w:lang w:eastAsia="ru-RU"/>
        </w:rPr>
        <w:lastRenderedPageBreak/>
        <w:t>В целом, увеличилась доля российских препаратов на фармацевтическом рынке.</w:t>
      </w:r>
      <w:r>
        <w:rPr>
          <w:rStyle w:val="afa"/>
          <w:rFonts w:ascii="Times" w:eastAsia="SchoolBook-Regular" w:hAnsi="Times"/>
          <w:lang w:eastAsia="ru-RU"/>
        </w:rPr>
        <w:footnoteReference w:id="19"/>
      </w:r>
      <w:r>
        <w:rPr>
          <w:rFonts w:eastAsia="SchoolBook-Regular"/>
          <w:lang w:eastAsia="ru-RU"/>
        </w:rPr>
        <w:t xml:space="preserve"> Так, мы можем наблюдать, что за рассматриваемый период увеличился объём российской фармацевтической </w:t>
      </w:r>
      <w:r w:rsidRPr="00C71AC8">
        <w:rPr>
          <w:rFonts w:ascii="Times" w:eastAsia="SchoolBook-Regular" w:hAnsi="Times"/>
          <w:szCs w:val="24"/>
          <w:lang w:eastAsia="ru-RU"/>
        </w:rPr>
        <w:t xml:space="preserve">отрасли в основном за счёт </w:t>
      </w:r>
      <w:r w:rsidR="009B6AEF">
        <w:rPr>
          <w:rFonts w:ascii="Times" w:eastAsia="SchoolBook-Regular" w:hAnsi="Times"/>
          <w:szCs w:val="24"/>
          <w:lang w:eastAsia="ru-RU"/>
        </w:rPr>
        <w:t>капиталовложений</w:t>
      </w:r>
      <w:r w:rsidRPr="00C71AC8">
        <w:rPr>
          <w:rFonts w:ascii="Times" w:eastAsia="SchoolBook-Regular" w:hAnsi="Times"/>
          <w:szCs w:val="24"/>
          <w:lang w:eastAsia="ru-RU"/>
        </w:rPr>
        <w:t xml:space="preserve">. </w:t>
      </w:r>
      <w:r>
        <w:rPr>
          <w:rFonts w:ascii="Times" w:eastAsia="SchoolBook-Regular" w:hAnsi="Times"/>
          <w:szCs w:val="24"/>
          <w:lang w:eastAsia="ru-RU"/>
        </w:rPr>
        <w:t>Интенсивное развитие фармацевтической промышленности в ближайше</w:t>
      </w:r>
      <w:r w:rsidR="009B6AEF">
        <w:rPr>
          <w:rFonts w:ascii="Times" w:eastAsia="SchoolBook-Regular" w:hAnsi="Times"/>
          <w:szCs w:val="24"/>
          <w:lang w:eastAsia="ru-RU"/>
        </w:rPr>
        <w:t>м</w:t>
      </w:r>
      <w:r>
        <w:rPr>
          <w:rFonts w:ascii="Times" w:eastAsia="SchoolBook-Regular" w:hAnsi="Times"/>
          <w:szCs w:val="24"/>
          <w:lang w:eastAsia="ru-RU"/>
        </w:rPr>
        <w:t xml:space="preserve"> </w:t>
      </w:r>
      <w:r w:rsidR="009B6AEF">
        <w:rPr>
          <w:rFonts w:ascii="Times" w:eastAsia="SchoolBook-Regular" w:hAnsi="Times"/>
          <w:szCs w:val="24"/>
          <w:lang w:eastAsia="ru-RU"/>
        </w:rPr>
        <w:t>времени</w:t>
      </w:r>
      <w:r>
        <w:rPr>
          <w:rFonts w:ascii="Times" w:eastAsia="SchoolBook-Regular" w:hAnsi="Times"/>
          <w:szCs w:val="24"/>
          <w:lang w:eastAsia="ru-RU"/>
        </w:rPr>
        <w:t xml:space="preserve"> позволит увеличить налоговые поступления в государственный бюджет</w:t>
      </w:r>
      <w:r w:rsidRPr="00546FDF">
        <w:rPr>
          <w:color w:val="000000" w:themeColor="text1"/>
          <w:lang w:eastAsia="ru-RU"/>
        </w:rPr>
        <w:t>.</w:t>
      </w:r>
    </w:p>
    <w:p w14:paraId="712FFF6B" w14:textId="77777777" w:rsidR="00650710" w:rsidRPr="00F70132" w:rsidRDefault="00650710" w:rsidP="001E7D31">
      <w:pPr>
        <w:pStyle w:val="3"/>
        <w:numPr>
          <w:ilvl w:val="2"/>
          <w:numId w:val="5"/>
        </w:numPr>
        <w:tabs>
          <w:tab w:val="num" w:pos="360"/>
        </w:tabs>
        <w:ind w:left="360" w:hanging="360"/>
        <w:rPr>
          <w:lang w:eastAsia="ru-RU"/>
        </w:rPr>
      </w:pPr>
      <w:bookmarkStart w:id="25" w:name="_Toc133503981"/>
      <w:bookmarkStart w:id="26" w:name="_Toc136253027"/>
      <w:r>
        <w:rPr>
          <w:lang w:eastAsia="ru-RU"/>
        </w:rPr>
        <w:t>Проблемные места в реализации Программы</w:t>
      </w:r>
      <w:bookmarkEnd w:id="25"/>
      <w:bookmarkEnd w:id="26"/>
      <w:r>
        <w:rPr>
          <w:lang w:eastAsia="ru-RU"/>
        </w:rPr>
        <w:t xml:space="preserve"> </w:t>
      </w:r>
    </w:p>
    <w:p w14:paraId="596692D2" w14:textId="6689D0AE" w:rsidR="00650710" w:rsidRPr="009B6AEF" w:rsidRDefault="00650710" w:rsidP="00650710">
      <w:pPr>
        <w:rPr>
          <w:color w:val="000000" w:themeColor="text1"/>
          <w:lang w:eastAsia="ru-RU"/>
        </w:rPr>
      </w:pPr>
      <w:r>
        <w:rPr>
          <w:color w:val="000000" w:themeColor="text1"/>
          <w:lang w:eastAsia="ru-RU"/>
        </w:rPr>
        <w:t>В результате успешно</w:t>
      </w:r>
      <w:r w:rsidR="009B6AEF">
        <w:rPr>
          <w:color w:val="000000" w:themeColor="text1"/>
          <w:lang w:eastAsia="ru-RU"/>
        </w:rPr>
        <w:t>й реализации</w:t>
      </w:r>
      <w:r>
        <w:rPr>
          <w:color w:val="000000" w:themeColor="text1"/>
          <w:lang w:eastAsia="ru-RU"/>
        </w:rPr>
        <w:t xml:space="preserve"> основной части Стратегии развития фармацевтической промышленности до 2020 года фармацевтическая промышленность перешла на новый инновационный этап развития. Однако к 2020 году выявились проблемные места государственной программы «Фарма-2020»</w:t>
      </w:r>
      <w:r w:rsidRPr="009B6AEF">
        <w:rPr>
          <w:color w:val="000000" w:themeColor="text1"/>
          <w:lang w:eastAsia="ru-RU"/>
        </w:rPr>
        <w:t>:</w:t>
      </w:r>
    </w:p>
    <w:p w14:paraId="4F1B724E" w14:textId="77777777" w:rsidR="00650710" w:rsidRDefault="00650710" w:rsidP="001E7D31">
      <w:pPr>
        <w:pStyle w:val="af"/>
        <w:numPr>
          <w:ilvl w:val="0"/>
          <w:numId w:val="6"/>
        </w:numPr>
        <w:rPr>
          <w:color w:val="000000" w:themeColor="text1"/>
          <w:lang w:eastAsia="ru-RU"/>
        </w:rPr>
      </w:pPr>
      <w:r>
        <w:rPr>
          <w:color w:val="000000" w:themeColor="text1"/>
          <w:lang w:eastAsia="ru-RU"/>
        </w:rPr>
        <w:t>На прежнем высоком уровне доля фальсифицированных лекарственных средств на российском фармацевтическом рынке</w:t>
      </w:r>
      <w:r w:rsidRPr="00F472C5">
        <w:rPr>
          <w:color w:val="000000" w:themeColor="text1"/>
          <w:lang w:eastAsia="ru-RU"/>
        </w:rPr>
        <w:t>;</w:t>
      </w:r>
    </w:p>
    <w:p w14:paraId="6AFD0961" w14:textId="27DBF59C" w:rsidR="00650710" w:rsidRDefault="009B6AEF" w:rsidP="001E7D31">
      <w:pPr>
        <w:pStyle w:val="af"/>
        <w:numPr>
          <w:ilvl w:val="0"/>
          <w:numId w:val="6"/>
        </w:numPr>
        <w:rPr>
          <w:color w:val="000000" w:themeColor="text1"/>
          <w:lang w:eastAsia="ru-RU"/>
        </w:rPr>
      </w:pPr>
      <w:r>
        <w:rPr>
          <w:color w:val="000000" w:themeColor="text1"/>
          <w:lang w:eastAsia="ru-RU"/>
        </w:rPr>
        <w:t xml:space="preserve">Слабое </w:t>
      </w:r>
      <w:r w:rsidR="00B20644">
        <w:rPr>
          <w:color w:val="000000" w:themeColor="text1"/>
          <w:lang w:eastAsia="ru-RU"/>
        </w:rPr>
        <w:t>правовое регулирование оборота биологически активных добавок (БАД), из-за чего недобросовестные участники фармацевтического рынка продвигают их под видом лекарств</w:t>
      </w:r>
      <w:r w:rsidR="00B20644" w:rsidRPr="00B20644">
        <w:rPr>
          <w:color w:val="000000" w:themeColor="text1"/>
          <w:lang w:eastAsia="ru-RU"/>
        </w:rPr>
        <w:t xml:space="preserve">; </w:t>
      </w:r>
    </w:p>
    <w:p w14:paraId="085DAF6D" w14:textId="50EA543D" w:rsidR="00650710" w:rsidRDefault="00B20644" w:rsidP="001E7D31">
      <w:pPr>
        <w:pStyle w:val="af"/>
        <w:numPr>
          <w:ilvl w:val="0"/>
          <w:numId w:val="6"/>
        </w:numPr>
        <w:rPr>
          <w:color w:val="000000" w:themeColor="text1"/>
          <w:lang w:eastAsia="ru-RU"/>
        </w:rPr>
      </w:pPr>
      <w:r>
        <w:rPr>
          <w:color w:val="000000" w:themeColor="text1"/>
          <w:lang w:eastAsia="ru-RU"/>
        </w:rPr>
        <w:t>З</w:t>
      </w:r>
      <w:r w:rsidR="00650710" w:rsidRPr="00F472C5">
        <w:rPr>
          <w:color w:val="000000" w:themeColor="text1"/>
          <w:lang w:eastAsia="ru-RU"/>
        </w:rPr>
        <w:t>ависимость российско</w:t>
      </w:r>
      <w:r w:rsidR="00650710">
        <w:rPr>
          <w:color w:val="000000" w:themeColor="text1"/>
          <w:lang w:eastAsia="ru-RU"/>
        </w:rPr>
        <w:t>го</w:t>
      </w:r>
      <w:r w:rsidR="00650710" w:rsidRPr="00F472C5">
        <w:rPr>
          <w:color w:val="000000" w:themeColor="text1"/>
          <w:lang w:eastAsia="ru-RU"/>
        </w:rPr>
        <w:t xml:space="preserve"> фармацевтическо</w:t>
      </w:r>
      <w:r w:rsidR="00650710">
        <w:rPr>
          <w:color w:val="000000" w:themeColor="text1"/>
          <w:lang w:eastAsia="ru-RU"/>
        </w:rPr>
        <w:t>го</w:t>
      </w:r>
      <w:r w:rsidR="00650710" w:rsidRPr="00F472C5">
        <w:rPr>
          <w:color w:val="000000" w:themeColor="text1"/>
          <w:lang w:eastAsia="ru-RU"/>
        </w:rPr>
        <w:t xml:space="preserve"> про</w:t>
      </w:r>
      <w:r w:rsidR="00650710">
        <w:rPr>
          <w:color w:val="000000" w:themeColor="text1"/>
          <w:lang w:eastAsia="ru-RU"/>
        </w:rPr>
        <w:t>изводства</w:t>
      </w:r>
      <w:r w:rsidR="00650710" w:rsidRPr="00F472C5">
        <w:rPr>
          <w:color w:val="000000" w:themeColor="text1"/>
          <w:lang w:eastAsia="ru-RU"/>
        </w:rPr>
        <w:t xml:space="preserve"> от импортных субстанций;</w:t>
      </w:r>
    </w:p>
    <w:p w14:paraId="0D1F8C58" w14:textId="77777777" w:rsidR="00650710" w:rsidRDefault="00650710" w:rsidP="001E7D31">
      <w:pPr>
        <w:pStyle w:val="af"/>
        <w:numPr>
          <w:ilvl w:val="0"/>
          <w:numId w:val="6"/>
        </w:numPr>
        <w:rPr>
          <w:color w:val="000000" w:themeColor="text1"/>
          <w:lang w:eastAsia="ru-RU"/>
        </w:rPr>
      </w:pPr>
      <w:r>
        <w:rPr>
          <w:color w:val="000000" w:themeColor="text1"/>
          <w:lang w:eastAsia="ru-RU"/>
        </w:rPr>
        <w:t>Недостаточное инвестирование в отечественные фармацевтические компании</w:t>
      </w:r>
      <w:r w:rsidRPr="00AF7F2C">
        <w:rPr>
          <w:color w:val="000000" w:themeColor="text1"/>
          <w:lang w:eastAsia="ru-RU"/>
        </w:rPr>
        <w:t>;</w:t>
      </w:r>
    </w:p>
    <w:p w14:paraId="0E57B1BC" w14:textId="77777777" w:rsidR="00650710" w:rsidRPr="00AF7F2C" w:rsidRDefault="00650710" w:rsidP="001E7D31">
      <w:pPr>
        <w:pStyle w:val="af"/>
        <w:numPr>
          <w:ilvl w:val="0"/>
          <w:numId w:val="6"/>
        </w:numPr>
        <w:rPr>
          <w:color w:val="000000" w:themeColor="text1"/>
          <w:lang w:eastAsia="ru-RU"/>
        </w:rPr>
      </w:pPr>
      <w:r>
        <w:rPr>
          <w:color w:val="000000" w:themeColor="text1"/>
          <w:lang w:eastAsia="ru-RU"/>
        </w:rPr>
        <w:t>Неразвитое сотрудничество государства и предпринимательства для государственно-частного партнёрства (ГЧП)</w:t>
      </w:r>
      <w:r w:rsidRPr="00AF7F2C">
        <w:rPr>
          <w:color w:val="000000" w:themeColor="text1"/>
          <w:lang w:eastAsia="ru-RU"/>
        </w:rPr>
        <w:t>;</w:t>
      </w:r>
    </w:p>
    <w:p w14:paraId="554A41C0" w14:textId="77777777" w:rsidR="00650710" w:rsidRPr="00AF7F2C" w:rsidRDefault="00650710" w:rsidP="001E7D31">
      <w:pPr>
        <w:pStyle w:val="af"/>
        <w:numPr>
          <w:ilvl w:val="0"/>
          <w:numId w:val="6"/>
        </w:numPr>
        <w:rPr>
          <w:color w:val="000000" w:themeColor="text1"/>
          <w:lang w:eastAsia="ru-RU"/>
        </w:rPr>
      </w:pPr>
      <w:r>
        <w:rPr>
          <w:color w:val="000000" w:themeColor="text1"/>
          <w:lang w:eastAsia="ru-RU"/>
        </w:rPr>
        <w:t>О</w:t>
      </w:r>
      <w:r w:rsidRPr="00F472C5">
        <w:rPr>
          <w:color w:val="000000" w:themeColor="text1"/>
          <w:lang w:eastAsia="ru-RU"/>
        </w:rPr>
        <w:t>тсутствие прозрачного и стабильного регулирования в сфере защиты прав на интеллектуальную собственность</w:t>
      </w:r>
      <w:r w:rsidRPr="00AF7F2C">
        <w:rPr>
          <w:color w:val="000000" w:themeColor="text1"/>
          <w:lang w:eastAsia="ru-RU"/>
        </w:rPr>
        <w:t>;</w:t>
      </w:r>
    </w:p>
    <w:p w14:paraId="1CC95565" w14:textId="77777777" w:rsidR="00650710" w:rsidRDefault="00650710" w:rsidP="001E7D31">
      <w:pPr>
        <w:pStyle w:val="af"/>
        <w:numPr>
          <w:ilvl w:val="0"/>
          <w:numId w:val="6"/>
        </w:numPr>
        <w:rPr>
          <w:color w:val="000000" w:themeColor="text1"/>
          <w:lang w:eastAsia="ru-RU"/>
        </w:rPr>
      </w:pPr>
      <w:r w:rsidRPr="00F472C5">
        <w:rPr>
          <w:color w:val="000000" w:themeColor="text1"/>
          <w:lang w:eastAsia="ru-RU"/>
        </w:rPr>
        <w:t>Неспособность</w:t>
      </w:r>
      <w:r>
        <w:rPr>
          <w:color w:val="000000" w:themeColor="text1"/>
          <w:lang w:eastAsia="ru-RU"/>
        </w:rPr>
        <w:t xml:space="preserve"> </w:t>
      </w:r>
      <w:r w:rsidRPr="00F472C5">
        <w:rPr>
          <w:color w:val="000000" w:themeColor="text1"/>
          <w:lang w:eastAsia="ru-RU"/>
        </w:rPr>
        <w:t xml:space="preserve">удовлетворить потребности рынка </w:t>
      </w:r>
      <w:r>
        <w:rPr>
          <w:color w:val="000000" w:themeColor="text1"/>
          <w:lang w:eastAsia="ru-RU"/>
        </w:rPr>
        <w:t>лекарственных средств</w:t>
      </w:r>
      <w:r w:rsidRPr="00F472C5">
        <w:rPr>
          <w:color w:val="000000" w:themeColor="text1"/>
          <w:lang w:eastAsia="ru-RU"/>
        </w:rPr>
        <w:t xml:space="preserve"> вследствие неконкурентоспособности </w:t>
      </w:r>
      <w:r>
        <w:rPr>
          <w:color w:val="000000" w:themeColor="text1"/>
          <w:lang w:eastAsia="ru-RU"/>
        </w:rPr>
        <w:t>российских</w:t>
      </w:r>
      <w:r w:rsidRPr="00F472C5">
        <w:rPr>
          <w:color w:val="000000" w:themeColor="text1"/>
          <w:lang w:eastAsia="ru-RU"/>
        </w:rPr>
        <w:t xml:space="preserve"> фармацевтических компаний</w:t>
      </w:r>
      <w:r w:rsidRPr="00AF7F2C">
        <w:rPr>
          <w:color w:val="000000" w:themeColor="text1"/>
          <w:lang w:eastAsia="ru-RU"/>
        </w:rPr>
        <w:t>;</w:t>
      </w:r>
    </w:p>
    <w:p w14:paraId="72DDB3B8" w14:textId="77777777" w:rsidR="00650710" w:rsidRPr="00AF7F2C" w:rsidRDefault="00650710" w:rsidP="001E7D31">
      <w:pPr>
        <w:pStyle w:val="af"/>
        <w:numPr>
          <w:ilvl w:val="0"/>
          <w:numId w:val="6"/>
        </w:numPr>
        <w:rPr>
          <w:color w:val="000000" w:themeColor="text1"/>
          <w:lang w:eastAsia="ru-RU"/>
        </w:rPr>
      </w:pPr>
      <w:r w:rsidRPr="00F472C5">
        <w:rPr>
          <w:color w:val="000000" w:themeColor="text1"/>
          <w:lang w:eastAsia="ru-RU"/>
        </w:rPr>
        <w:t>Отсутствие</w:t>
      </w:r>
      <w:r>
        <w:rPr>
          <w:color w:val="000000" w:themeColor="text1"/>
          <w:lang w:eastAsia="ru-RU"/>
        </w:rPr>
        <w:t xml:space="preserve"> </w:t>
      </w:r>
      <w:r w:rsidRPr="00F472C5">
        <w:rPr>
          <w:color w:val="000000" w:themeColor="text1"/>
          <w:lang w:eastAsia="ru-RU"/>
        </w:rPr>
        <w:t xml:space="preserve">правовой базы для продажи </w:t>
      </w:r>
      <w:r>
        <w:rPr>
          <w:color w:val="000000" w:themeColor="text1"/>
          <w:lang w:eastAsia="ru-RU"/>
        </w:rPr>
        <w:t>лекарственных</w:t>
      </w:r>
      <w:r w:rsidRPr="00F472C5">
        <w:rPr>
          <w:color w:val="000000" w:themeColor="text1"/>
          <w:lang w:eastAsia="ru-RU"/>
        </w:rPr>
        <w:t xml:space="preserve"> через </w:t>
      </w:r>
      <w:r>
        <w:rPr>
          <w:color w:val="000000" w:themeColor="text1"/>
          <w:lang w:eastAsia="ru-RU"/>
        </w:rPr>
        <w:t>И</w:t>
      </w:r>
      <w:r w:rsidRPr="00F472C5">
        <w:rPr>
          <w:color w:val="000000" w:themeColor="text1"/>
          <w:lang w:eastAsia="ru-RU"/>
        </w:rPr>
        <w:t>нтернет</w:t>
      </w:r>
      <w:r w:rsidRPr="00AF7F2C">
        <w:rPr>
          <w:color w:val="000000" w:themeColor="text1"/>
          <w:lang w:eastAsia="ru-RU"/>
        </w:rPr>
        <w:t>.</w:t>
      </w:r>
      <w:r>
        <w:rPr>
          <w:rStyle w:val="afa"/>
          <w:color w:val="000000" w:themeColor="text1"/>
          <w:lang w:eastAsia="ru-RU"/>
        </w:rPr>
        <w:footnoteReference w:id="20"/>
      </w:r>
    </w:p>
    <w:p w14:paraId="3E44843E" w14:textId="661F1F03" w:rsidR="00650710" w:rsidRDefault="00650710" w:rsidP="00650710">
      <w:pPr>
        <w:rPr>
          <w:lang w:eastAsia="ru-RU"/>
        </w:rPr>
      </w:pPr>
      <w:r>
        <w:rPr>
          <w:lang w:eastAsia="ru-RU"/>
        </w:rPr>
        <w:t>Для решения данных проблем государственная программа «Фарма-2020» была скорректирована и продлена до 2024 года. Тем не менее, в 2021 году была запущена новая государственная программа «Фарма-2030». Особенность данно</w:t>
      </w:r>
      <w:r w:rsidR="00B20644">
        <w:rPr>
          <w:lang w:eastAsia="ru-RU"/>
        </w:rPr>
        <w:t>й ситуации</w:t>
      </w:r>
      <w:r>
        <w:rPr>
          <w:lang w:eastAsia="ru-RU"/>
        </w:rPr>
        <w:t xml:space="preserve"> заключается в том, что в настоящий момент </w:t>
      </w:r>
      <w:r w:rsidR="00B20644">
        <w:rPr>
          <w:lang w:eastAsia="ru-RU"/>
        </w:rPr>
        <w:t xml:space="preserve">ещё </w:t>
      </w:r>
      <w:r>
        <w:rPr>
          <w:lang w:eastAsia="ru-RU"/>
        </w:rPr>
        <w:t xml:space="preserve">не закончилась реализация госпрограммы «Фарма-2020», как уже началась </w:t>
      </w:r>
      <w:r w:rsidR="00B20644">
        <w:rPr>
          <w:lang w:eastAsia="ru-RU"/>
        </w:rPr>
        <w:t>гос</w:t>
      </w:r>
      <w:r>
        <w:rPr>
          <w:lang w:eastAsia="ru-RU"/>
        </w:rPr>
        <w:t>программа «Фарма-2030».</w:t>
      </w:r>
    </w:p>
    <w:p w14:paraId="659215AA" w14:textId="77777777" w:rsidR="00650710" w:rsidRPr="00F70132" w:rsidRDefault="00650710" w:rsidP="001E7D31">
      <w:pPr>
        <w:pStyle w:val="3"/>
        <w:numPr>
          <w:ilvl w:val="2"/>
          <w:numId w:val="5"/>
        </w:numPr>
        <w:tabs>
          <w:tab w:val="num" w:pos="360"/>
        </w:tabs>
        <w:ind w:left="360" w:hanging="360"/>
        <w:rPr>
          <w:lang w:eastAsia="ru-RU"/>
        </w:rPr>
      </w:pPr>
      <w:bookmarkStart w:id="27" w:name="_Toc133503982"/>
      <w:bookmarkStart w:id="28" w:name="_Toc136253028"/>
      <w:r>
        <w:rPr>
          <w:lang w:eastAsia="ru-RU"/>
        </w:rPr>
        <w:lastRenderedPageBreak/>
        <w:t>Новый вектор развития</w:t>
      </w:r>
      <w:bookmarkEnd w:id="27"/>
      <w:bookmarkEnd w:id="28"/>
    </w:p>
    <w:p w14:paraId="3055FE1D" w14:textId="5431D5BC" w:rsidR="00650710" w:rsidRDefault="00650710" w:rsidP="00650710">
      <w:pPr>
        <w:rPr>
          <w:lang w:eastAsia="ru-RU"/>
        </w:rPr>
      </w:pPr>
      <w:r w:rsidRPr="0074581A">
        <w:rPr>
          <w:lang w:eastAsia="ru-RU"/>
        </w:rPr>
        <w:t>Гос</w:t>
      </w:r>
      <w:r>
        <w:rPr>
          <w:lang w:eastAsia="ru-RU"/>
        </w:rPr>
        <w:t xml:space="preserve">ударственную </w:t>
      </w:r>
      <w:r w:rsidRPr="0074581A">
        <w:rPr>
          <w:lang w:eastAsia="ru-RU"/>
        </w:rPr>
        <w:t>программу «Фарма-2020» продлили до 2024 г</w:t>
      </w:r>
      <w:r>
        <w:rPr>
          <w:lang w:eastAsia="ru-RU"/>
        </w:rPr>
        <w:t>ода</w:t>
      </w:r>
      <w:r w:rsidRPr="0074581A">
        <w:rPr>
          <w:lang w:eastAsia="ru-RU"/>
        </w:rPr>
        <w:t xml:space="preserve">. Однако выводы, сделанные в период пандемии </w:t>
      </w:r>
      <w:r w:rsidR="00B20644">
        <w:rPr>
          <w:lang w:val="en-US" w:eastAsia="ru-RU"/>
        </w:rPr>
        <w:t>COVID</w:t>
      </w:r>
      <w:r w:rsidR="00B20644" w:rsidRPr="00B20644">
        <w:rPr>
          <w:lang w:eastAsia="ru-RU"/>
        </w:rPr>
        <w:t>-19</w:t>
      </w:r>
      <w:r w:rsidRPr="0074581A">
        <w:rPr>
          <w:lang w:eastAsia="ru-RU"/>
        </w:rPr>
        <w:t xml:space="preserve">, и текущая ситуация </w:t>
      </w:r>
      <w:r w:rsidR="00B20644">
        <w:rPr>
          <w:lang w:eastAsia="ru-RU"/>
        </w:rPr>
        <w:t>во</w:t>
      </w:r>
      <w:r w:rsidRPr="0074581A">
        <w:rPr>
          <w:lang w:eastAsia="ru-RU"/>
        </w:rPr>
        <w:t xml:space="preserve"> внешне</w:t>
      </w:r>
      <w:r w:rsidR="00B20644">
        <w:rPr>
          <w:lang w:eastAsia="ru-RU"/>
        </w:rPr>
        <w:t xml:space="preserve">й </w:t>
      </w:r>
      <w:r w:rsidRPr="0074581A">
        <w:rPr>
          <w:lang w:eastAsia="ru-RU"/>
        </w:rPr>
        <w:t>полити</w:t>
      </w:r>
      <w:r w:rsidR="00B20644">
        <w:rPr>
          <w:lang w:eastAsia="ru-RU"/>
        </w:rPr>
        <w:t>ке</w:t>
      </w:r>
      <w:r w:rsidRPr="0074581A">
        <w:rPr>
          <w:lang w:eastAsia="ru-RU"/>
        </w:rPr>
        <w:t xml:space="preserve"> заставили </w:t>
      </w:r>
      <w:r w:rsidR="00B20644">
        <w:rPr>
          <w:lang w:eastAsia="ru-RU"/>
        </w:rPr>
        <w:t>П</w:t>
      </w:r>
      <w:r w:rsidRPr="0074581A">
        <w:rPr>
          <w:lang w:eastAsia="ru-RU"/>
        </w:rPr>
        <w:t xml:space="preserve">равительство </w:t>
      </w:r>
      <w:r w:rsidR="00B20644">
        <w:rPr>
          <w:lang w:eastAsia="ru-RU"/>
        </w:rPr>
        <w:t xml:space="preserve">РФ </w:t>
      </w:r>
      <w:r w:rsidRPr="0074581A">
        <w:rPr>
          <w:lang w:eastAsia="ru-RU"/>
        </w:rPr>
        <w:t>внести корректи</w:t>
      </w:r>
      <w:r w:rsidR="00B20644">
        <w:rPr>
          <w:lang w:eastAsia="ru-RU"/>
        </w:rPr>
        <w:t>ровку</w:t>
      </w:r>
      <w:r w:rsidRPr="0074581A">
        <w:rPr>
          <w:lang w:eastAsia="ru-RU"/>
        </w:rPr>
        <w:t xml:space="preserve"> и </w:t>
      </w:r>
      <w:r w:rsidR="00B20644">
        <w:rPr>
          <w:lang w:eastAsia="ru-RU"/>
        </w:rPr>
        <w:t>создать</w:t>
      </w:r>
      <w:r w:rsidRPr="0074581A">
        <w:rPr>
          <w:lang w:eastAsia="ru-RU"/>
        </w:rPr>
        <w:t xml:space="preserve"> новую стратегию.</w:t>
      </w:r>
      <w:r>
        <w:rPr>
          <w:rStyle w:val="afa"/>
          <w:lang w:eastAsia="ru-RU"/>
        </w:rPr>
        <w:footnoteReference w:id="21"/>
      </w:r>
    </w:p>
    <w:p w14:paraId="6E0272D4" w14:textId="1B6C9BFB" w:rsidR="00650710" w:rsidRDefault="00650710" w:rsidP="00650710">
      <w:pPr>
        <w:rPr>
          <w:lang w:eastAsia="ru-RU"/>
        </w:rPr>
      </w:pPr>
      <w:r>
        <w:rPr>
          <w:lang w:eastAsia="ru-RU"/>
        </w:rPr>
        <w:t xml:space="preserve">Так, </w:t>
      </w:r>
      <w:r w:rsidR="00B20644">
        <w:rPr>
          <w:lang w:eastAsia="ru-RU"/>
        </w:rPr>
        <w:t xml:space="preserve">новым </w:t>
      </w:r>
      <w:r>
        <w:rPr>
          <w:lang w:eastAsia="ru-RU"/>
        </w:rPr>
        <w:t>проектом госпрограммы внесены изменения в количественные значения ожидаемых результатов «Фармы-2020», планируемых к достижению до 2024 года (по пяти ожидаемым результатам реализации госпрограммы количественные значения результатов их достижения уменьшены). Изменения отражены в таблице 1.</w:t>
      </w:r>
      <w:r>
        <w:rPr>
          <w:rStyle w:val="afa"/>
          <w:lang w:eastAsia="ru-RU"/>
        </w:rPr>
        <w:footnoteReference w:id="22"/>
      </w:r>
    </w:p>
    <w:p w14:paraId="693A0A84" w14:textId="77777777" w:rsidR="00650710" w:rsidRDefault="00650710" w:rsidP="00650710">
      <w:pPr>
        <w:pStyle w:val="a"/>
        <w:rPr>
          <w:lang w:eastAsia="ru-RU"/>
        </w:rPr>
      </w:pPr>
      <w:r>
        <w:rPr>
          <w:lang w:eastAsia="ru-RU"/>
        </w:rPr>
        <w:t>Сравнение ожидаемых результатов «Фармы-2020» и продлённой госпрограммы до 2024 года</w:t>
      </w:r>
    </w:p>
    <w:tbl>
      <w:tblPr>
        <w:tblStyle w:val="ad"/>
        <w:tblW w:w="0" w:type="auto"/>
        <w:tblLook w:val="04A0" w:firstRow="1" w:lastRow="0" w:firstColumn="1" w:lastColumn="0" w:noHBand="0" w:noVBand="1"/>
      </w:tblPr>
      <w:tblGrid>
        <w:gridCol w:w="3226"/>
        <w:gridCol w:w="3226"/>
        <w:gridCol w:w="3227"/>
      </w:tblGrid>
      <w:tr w:rsidR="00650710" w14:paraId="488A863C" w14:textId="77777777" w:rsidTr="007111D3">
        <w:tc>
          <w:tcPr>
            <w:tcW w:w="3226" w:type="dxa"/>
          </w:tcPr>
          <w:p w14:paraId="72B25B51" w14:textId="77777777" w:rsidR="00650710" w:rsidRDefault="00650710" w:rsidP="007111D3">
            <w:pPr>
              <w:pStyle w:val="aa"/>
              <w:rPr>
                <w:lang w:eastAsia="ru-RU"/>
              </w:rPr>
            </w:pPr>
            <w:r>
              <w:rPr>
                <w:lang w:eastAsia="ru-RU"/>
              </w:rPr>
              <w:t xml:space="preserve">Ожидаемые результаты </w:t>
            </w:r>
          </w:p>
        </w:tc>
        <w:tc>
          <w:tcPr>
            <w:tcW w:w="3226" w:type="dxa"/>
          </w:tcPr>
          <w:p w14:paraId="3F662BCF" w14:textId="77777777" w:rsidR="00650710" w:rsidRDefault="00650710" w:rsidP="007111D3">
            <w:pPr>
              <w:pStyle w:val="aa"/>
              <w:rPr>
                <w:lang w:eastAsia="ru-RU"/>
              </w:rPr>
            </w:pPr>
            <w:r>
              <w:rPr>
                <w:lang w:eastAsia="ru-RU"/>
              </w:rPr>
              <w:t>«Фарма-2020»</w:t>
            </w:r>
          </w:p>
        </w:tc>
        <w:tc>
          <w:tcPr>
            <w:tcW w:w="3227" w:type="dxa"/>
          </w:tcPr>
          <w:p w14:paraId="4DAB87EE" w14:textId="77777777" w:rsidR="00650710" w:rsidRDefault="00650710" w:rsidP="007111D3">
            <w:pPr>
              <w:pStyle w:val="aa"/>
              <w:rPr>
                <w:lang w:eastAsia="ru-RU"/>
              </w:rPr>
            </w:pPr>
            <w:r>
              <w:rPr>
                <w:lang w:eastAsia="ru-RU"/>
              </w:rPr>
              <w:t>Продлённая госпрограмма до 2024 года</w:t>
            </w:r>
          </w:p>
        </w:tc>
      </w:tr>
      <w:tr w:rsidR="00650710" w14:paraId="3F357BEA" w14:textId="77777777" w:rsidTr="007111D3">
        <w:tc>
          <w:tcPr>
            <w:tcW w:w="3226" w:type="dxa"/>
          </w:tcPr>
          <w:p w14:paraId="054C7E4C" w14:textId="77777777" w:rsidR="00650710" w:rsidRDefault="00650710" w:rsidP="007111D3">
            <w:pPr>
              <w:pStyle w:val="ab"/>
              <w:jc w:val="both"/>
              <w:rPr>
                <w:lang w:eastAsia="ru-RU"/>
              </w:rPr>
            </w:pPr>
            <w:r>
              <w:rPr>
                <w:lang w:eastAsia="ru-RU"/>
              </w:rPr>
              <w:t>Создание и модернизация высокопроизводительных рабочих мест до 2024 года</w:t>
            </w:r>
          </w:p>
        </w:tc>
        <w:tc>
          <w:tcPr>
            <w:tcW w:w="3226" w:type="dxa"/>
          </w:tcPr>
          <w:p w14:paraId="6295DC8F" w14:textId="77777777" w:rsidR="00650710" w:rsidRDefault="00650710" w:rsidP="007111D3">
            <w:pPr>
              <w:pStyle w:val="ab"/>
              <w:jc w:val="both"/>
              <w:rPr>
                <w:lang w:eastAsia="ru-RU"/>
              </w:rPr>
            </w:pPr>
            <w:r>
              <w:rPr>
                <w:lang w:eastAsia="ru-RU"/>
              </w:rPr>
              <w:t>24 тыс. рабочих мест</w:t>
            </w:r>
          </w:p>
        </w:tc>
        <w:tc>
          <w:tcPr>
            <w:tcW w:w="3227" w:type="dxa"/>
          </w:tcPr>
          <w:p w14:paraId="2A3B4792" w14:textId="77777777" w:rsidR="00650710" w:rsidRDefault="00650710" w:rsidP="007111D3">
            <w:pPr>
              <w:pStyle w:val="ab"/>
              <w:jc w:val="both"/>
              <w:rPr>
                <w:lang w:eastAsia="ru-RU"/>
              </w:rPr>
            </w:pPr>
            <w:r>
              <w:rPr>
                <w:lang w:eastAsia="ru-RU"/>
              </w:rPr>
              <w:t>23 тыс. рабочих мест</w:t>
            </w:r>
          </w:p>
        </w:tc>
      </w:tr>
      <w:tr w:rsidR="00650710" w14:paraId="16F45552" w14:textId="77777777" w:rsidTr="007111D3">
        <w:tc>
          <w:tcPr>
            <w:tcW w:w="3226" w:type="dxa"/>
          </w:tcPr>
          <w:p w14:paraId="01DF8B9D" w14:textId="77777777" w:rsidR="00650710" w:rsidRDefault="00650710" w:rsidP="007111D3">
            <w:pPr>
              <w:pStyle w:val="ab"/>
              <w:jc w:val="both"/>
              <w:rPr>
                <w:lang w:eastAsia="ru-RU"/>
              </w:rPr>
            </w:pPr>
            <w:r>
              <w:rPr>
                <w:lang w:eastAsia="ru-RU"/>
              </w:rPr>
              <w:t>Увеличение доли высокотехнологичной и наукоёмкой продукции в общем объёме производства фармацевтической и медицинской отрасли по отношению к 2011 году</w:t>
            </w:r>
          </w:p>
        </w:tc>
        <w:tc>
          <w:tcPr>
            <w:tcW w:w="3226" w:type="dxa"/>
          </w:tcPr>
          <w:p w14:paraId="77FBC413" w14:textId="77777777" w:rsidR="00650710" w:rsidRDefault="00650710" w:rsidP="007111D3">
            <w:pPr>
              <w:pStyle w:val="ab"/>
              <w:jc w:val="both"/>
              <w:rPr>
                <w:lang w:eastAsia="ru-RU"/>
              </w:rPr>
            </w:pPr>
            <w:r>
              <w:rPr>
                <w:lang w:eastAsia="ru-RU"/>
              </w:rPr>
              <w:t>В 7 раз</w:t>
            </w:r>
          </w:p>
        </w:tc>
        <w:tc>
          <w:tcPr>
            <w:tcW w:w="3227" w:type="dxa"/>
          </w:tcPr>
          <w:p w14:paraId="109DF608" w14:textId="77777777" w:rsidR="00650710" w:rsidRDefault="00650710" w:rsidP="007111D3">
            <w:pPr>
              <w:pStyle w:val="ab"/>
              <w:jc w:val="both"/>
              <w:rPr>
                <w:lang w:eastAsia="ru-RU"/>
              </w:rPr>
            </w:pPr>
            <w:r>
              <w:rPr>
                <w:lang w:eastAsia="ru-RU"/>
              </w:rPr>
              <w:t>Не указано</w:t>
            </w:r>
          </w:p>
        </w:tc>
      </w:tr>
      <w:tr w:rsidR="00650710" w14:paraId="6C81B23F" w14:textId="77777777" w:rsidTr="007111D3">
        <w:tc>
          <w:tcPr>
            <w:tcW w:w="3226" w:type="dxa"/>
          </w:tcPr>
          <w:p w14:paraId="3679D80C" w14:textId="77777777" w:rsidR="00650710" w:rsidRDefault="00650710" w:rsidP="007111D3">
            <w:pPr>
              <w:pStyle w:val="ab"/>
              <w:jc w:val="both"/>
              <w:rPr>
                <w:lang w:eastAsia="ru-RU"/>
              </w:rPr>
            </w:pPr>
            <w:r>
              <w:rPr>
                <w:lang w:eastAsia="ru-RU"/>
              </w:rPr>
              <w:t>Увеличение к 2024 году доли лекарственных средств отечественного производства в общем объёме потребления (в денежном выражении)</w:t>
            </w:r>
          </w:p>
        </w:tc>
        <w:tc>
          <w:tcPr>
            <w:tcW w:w="3226" w:type="dxa"/>
          </w:tcPr>
          <w:p w14:paraId="7B62131B" w14:textId="77777777" w:rsidR="00650710" w:rsidRPr="00EC63C3" w:rsidRDefault="00650710" w:rsidP="007111D3">
            <w:pPr>
              <w:pStyle w:val="ab"/>
              <w:jc w:val="both"/>
              <w:rPr>
                <w:lang w:val="en-US" w:eastAsia="ru-RU"/>
              </w:rPr>
            </w:pPr>
            <w:r>
              <w:rPr>
                <w:lang w:eastAsia="ru-RU"/>
              </w:rPr>
              <w:t>До 53</w:t>
            </w:r>
            <w:r>
              <w:rPr>
                <w:lang w:val="en-US" w:eastAsia="ru-RU"/>
              </w:rPr>
              <w:t>%</w:t>
            </w:r>
          </w:p>
        </w:tc>
        <w:tc>
          <w:tcPr>
            <w:tcW w:w="3227" w:type="dxa"/>
          </w:tcPr>
          <w:p w14:paraId="7C83EF56" w14:textId="77777777" w:rsidR="00650710" w:rsidRPr="00EC63C3" w:rsidRDefault="00650710" w:rsidP="007111D3">
            <w:pPr>
              <w:pStyle w:val="ab"/>
              <w:jc w:val="both"/>
              <w:rPr>
                <w:lang w:eastAsia="ru-RU"/>
              </w:rPr>
            </w:pPr>
            <w:r>
              <w:rPr>
                <w:lang w:eastAsia="ru-RU"/>
              </w:rPr>
              <w:t>До 35,6</w:t>
            </w:r>
            <w:r>
              <w:rPr>
                <w:lang w:val="en-US" w:eastAsia="ru-RU"/>
              </w:rPr>
              <w:t>%</w:t>
            </w:r>
          </w:p>
        </w:tc>
      </w:tr>
      <w:tr w:rsidR="00650710" w14:paraId="1C45BD33" w14:textId="77777777" w:rsidTr="007111D3">
        <w:tc>
          <w:tcPr>
            <w:tcW w:w="3226" w:type="dxa"/>
          </w:tcPr>
          <w:p w14:paraId="46A00C67" w14:textId="77777777" w:rsidR="00650710" w:rsidRDefault="00650710" w:rsidP="007111D3">
            <w:pPr>
              <w:pStyle w:val="ab"/>
              <w:jc w:val="both"/>
              <w:rPr>
                <w:lang w:eastAsia="ru-RU"/>
              </w:rPr>
            </w:pPr>
            <w:r>
              <w:rPr>
                <w:lang w:eastAsia="ru-RU"/>
              </w:rPr>
              <w:t xml:space="preserve">Увеличение к 2024 году доли медицинских изделий отечественного производства в </w:t>
            </w:r>
            <w:r>
              <w:rPr>
                <w:lang w:eastAsia="ru-RU"/>
              </w:rPr>
              <w:lastRenderedPageBreak/>
              <w:t>общем объёме потребления (в денежном выражении)</w:t>
            </w:r>
          </w:p>
        </w:tc>
        <w:tc>
          <w:tcPr>
            <w:tcW w:w="3226" w:type="dxa"/>
          </w:tcPr>
          <w:p w14:paraId="0508AC74" w14:textId="77777777" w:rsidR="00650710" w:rsidRPr="00EC63C3" w:rsidRDefault="00650710" w:rsidP="007111D3">
            <w:pPr>
              <w:pStyle w:val="ab"/>
              <w:jc w:val="both"/>
              <w:rPr>
                <w:lang w:val="en-US" w:eastAsia="ru-RU"/>
              </w:rPr>
            </w:pPr>
            <w:r>
              <w:rPr>
                <w:lang w:eastAsia="ru-RU"/>
              </w:rPr>
              <w:lastRenderedPageBreak/>
              <w:t>До 43</w:t>
            </w:r>
            <w:r>
              <w:rPr>
                <w:lang w:val="en-US" w:eastAsia="ru-RU"/>
              </w:rPr>
              <w:t>%</w:t>
            </w:r>
          </w:p>
        </w:tc>
        <w:tc>
          <w:tcPr>
            <w:tcW w:w="3227" w:type="dxa"/>
          </w:tcPr>
          <w:p w14:paraId="38CC9A3C" w14:textId="77777777" w:rsidR="00650710" w:rsidRPr="00EC63C3" w:rsidRDefault="00650710" w:rsidP="007111D3">
            <w:pPr>
              <w:pStyle w:val="ab"/>
              <w:jc w:val="both"/>
              <w:rPr>
                <w:lang w:eastAsia="ru-RU"/>
              </w:rPr>
            </w:pPr>
            <w:r>
              <w:rPr>
                <w:lang w:eastAsia="ru-RU"/>
              </w:rPr>
              <w:t>До 30</w:t>
            </w:r>
            <w:r>
              <w:rPr>
                <w:lang w:val="en-US" w:eastAsia="ru-RU"/>
              </w:rPr>
              <w:t>%</w:t>
            </w:r>
          </w:p>
        </w:tc>
      </w:tr>
      <w:tr w:rsidR="00650710" w14:paraId="4B02DA85" w14:textId="77777777" w:rsidTr="007111D3">
        <w:tc>
          <w:tcPr>
            <w:tcW w:w="3226" w:type="dxa"/>
          </w:tcPr>
          <w:p w14:paraId="3A78195B" w14:textId="77777777" w:rsidR="00650710" w:rsidRDefault="00650710" w:rsidP="007111D3">
            <w:pPr>
              <w:pStyle w:val="ab"/>
              <w:jc w:val="both"/>
              <w:rPr>
                <w:lang w:eastAsia="ru-RU"/>
              </w:rPr>
            </w:pPr>
            <w:r>
              <w:rPr>
                <w:lang w:eastAsia="ru-RU"/>
              </w:rPr>
              <w:t>Увеличение доли стратегически значимых лекарственных средств, производство которых осуществляется по полному производственному циклу на территории Российской Федерации к 2024 году</w:t>
            </w:r>
          </w:p>
        </w:tc>
        <w:tc>
          <w:tcPr>
            <w:tcW w:w="3226" w:type="dxa"/>
          </w:tcPr>
          <w:p w14:paraId="2C718B01" w14:textId="77777777" w:rsidR="00650710" w:rsidRPr="00EC63C3" w:rsidRDefault="00650710" w:rsidP="007111D3">
            <w:pPr>
              <w:pStyle w:val="ab"/>
              <w:jc w:val="both"/>
              <w:rPr>
                <w:lang w:val="en-US" w:eastAsia="ru-RU"/>
              </w:rPr>
            </w:pPr>
            <w:r>
              <w:rPr>
                <w:lang w:eastAsia="ru-RU"/>
              </w:rPr>
              <w:t>До 93</w:t>
            </w:r>
            <w:r>
              <w:rPr>
                <w:lang w:val="en-US" w:eastAsia="ru-RU"/>
              </w:rPr>
              <w:t>%</w:t>
            </w:r>
          </w:p>
        </w:tc>
        <w:tc>
          <w:tcPr>
            <w:tcW w:w="3227" w:type="dxa"/>
          </w:tcPr>
          <w:p w14:paraId="1AEE8221" w14:textId="77777777" w:rsidR="00650710" w:rsidRPr="00EC63C3" w:rsidRDefault="00650710" w:rsidP="007111D3">
            <w:pPr>
              <w:pStyle w:val="ab"/>
              <w:jc w:val="both"/>
              <w:rPr>
                <w:lang w:val="en-US" w:eastAsia="ru-RU"/>
              </w:rPr>
            </w:pPr>
            <w:r>
              <w:rPr>
                <w:lang w:eastAsia="ru-RU"/>
              </w:rPr>
              <w:t>До 89</w:t>
            </w:r>
            <w:r>
              <w:rPr>
                <w:lang w:val="en-US" w:eastAsia="ru-RU"/>
              </w:rPr>
              <w:t>%</w:t>
            </w:r>
          </w:p>
        </w:tc>
      </w:tr>
      <w:tr w:rsidR="00650710" w14:paraId="227E19A6" w14:textId="77777777" w:rsidTr="007111D3">
        <w:tc>
          <w:tcPr>
            <w:tcW w:w="3226" w:type="dxa"/>
          </w:tcPr>
          <w:p w14:paraId="4785F270" w14:textId="77777777" w:rsidR="00650710" w:rsidRDefault="00650710" w:rsidP="007111D3">
            <w:pPr>
              <w:pStyle w:val="ab"/>
              <w:jc w:val="both"/>
              <w:rPr>
                <w:lang w:eastAsia="ru-RU"/>
              </w:rPr>
            </w:pPr>
            <w:r>
              <w:rPr>
                <w:lang w:eastAsia="ru-RU"/>
              </w:rPr>
              <w:t>Увеличение к 2024 году доли организаций, осуществляющих технологические инновации в фармацевтической и медицинской отрасли, в общем количестве производителей</w:t>
            </w:r>
          </w:p>
        </w:tc>
        <w:tc>
          <w:tcPr>
            <w:tcW w:w="3226" w:type="dxa"/>
          </w:tcPr>
          <w:p w14:paraId="78B28F85" w14:textId="77777777" w:rsidR="00650710" w:rsidRPr="00296CA0" w:rsidRDefault="00650710" w:rsidP="007111D3">
            <w:pPr>
              <w:pStyle w:val="ab"/>
              <w:jc w:val="both"/>
              <w:rPr>
                <w:lang w:val="en-US" w:eastAsia="ru-RU"/>
              </w:rPr>
            </w:pPr>
            <w:r>
              <w:rPr>
                <w:lang w:eastAsia="ru-RU"/>
              </w:rPr>
              <w:t>До 56</w:t>
            </w:r>
            <w:r>
              <w:rPr>
                <w:lang w:val="en-US" w:eastAsia="ru-RU"/>
              </w:rPr>
              <w:t>%</w:t>
            </w:r>
          </w:p>
        </w:tc>
        <w:tc>
          <w:tcPr>
            <w:tcW w:w="3227" w:type="dxa"/>
          </w:tcPr>
          <w:p w14:paraId="7538E38A" w14:textId="77777777" w:rsidR="00650710" w:rsidRPr="00296CA0" w:rsidRDefault="00650710" w:rsidP="007111D3">
            <w:pPr>
              <w:pStyle w:val="ab"/>
              <w:jc w:val="both"/>
              <w:rPr>
                <w:lang w:val="en-US" w:eastAsia="ru-RU"/>
              </w:rPr>
            </w:pPr>
            <w:r>
              <w:rPr>
                <w:lang w:eastAsia="ru-RU"/>
              </w:rPr>
              <w:t>До 56</w:t>
            </w:r>
            <w:r>
              <w:rPr>
                <w:lang w:val="en-US" w:eastAsia="ru-RU"/>
              </w:rPr>
              <w:t>%</w:t>
            </w:r>
          </w:p>
        </w:tc>
      </w:tr>
      <w:tr w:rsidR="00650710" w14:paraId="695F768C" w14:textId="77777777" w:rsidTr="007111D3">
        <w:tc>
          <w:tcPr>
            <w:tcW w:w="3226" w:type="dxa"/>
          </w:tcPr>
          <w:p w14:paraId="5AAABA2A" w14:textId="77777777" w:rsidR="00650710" w:rsidRDefault="00650710" w:rsidP="007111D3">
            <w:pPr>
              <w:pStyle w:val="ab"/>
              <w:jc w:val="both"/>
              <w:rPr>
                <w:lang w:eastAsia="ru-RU"/>
              </w:rPr>
            </w:pPr>
            <w:r>
              <w:rPr>
                <w:lang w:eastAsia="ru-RU"/>
              </w:rPr>
              <w:t xml:space="preserve">Увеличение к 2024 году экспорта лекарственных средств и медицинских изделий </w:t>
            </w:r>
          </w:p>
        </w:tc>
        <w:tc>
          <w:tcPr>
            <w:tcW w:w="3226" w:type="dxa"/>
          </w:tcPr>
          <w:p w14:paraId="62B4B453" w14:textId="77777777" w:rsidR="00650710" w:rsidRDefault="00650710" w:rsidP="007111D3">
            <w:pPr>
              <w:pStyle w:val="ab"/>
              <w:jc w:val="both"/>
              <w:rPr>
                <w:lang w:eastAsia="ru-RU"/>
              </w:rPr>
            </w:pPr>
            <w:r>
              <w:rPr>
                <w:lang w:eastAsia="ru-RU"/>
              </w:rPr>
              <w:t>Не менее чем до 156 млрд. рублей</w:t>
            </w:r>
          </w:p>
        </w:tc>
        <w:tc>
          <w:tcPr>
            <w:tcW w:w="3227" w:type="dxa"/>
          </w:tcPr>
          <w:p w14:paraId="4976B08A" w14:textId="77777777" w:rsidR="00650710" w:rsidRDefault="00650710" w:rsidP="007111D3">
            <w:pPr>
              <w:pStyle w:val="ab"/>
              <w:jc w:val="both"/>
              <w:rPr>
                <w:lang w:eastAsia="ru-RU"/>
              </w:rPr>
            </w:pPr>
            <w:r>
              <w:rPr>
                <w:lang w:eastAsia="ru-RU"/>
              </w:rPr>
              <w:t>Не менее чем до 180 млрд. рублей</w:t>
            </w:r>
          </w:p>
        </w:tc>
      </w:tr>
    </w:tbl>
    <w:p w14:paraId="2834CFFE" w14:textId="7E2D9E6A" w:rsidR="00650710" w:rsidRDefault="00650710" w:rsidP="00650710">
      <w:pPr>
        <w:rPr>
          <w:lang w:eastAsia="ru-RU"/>
        </w:rPr>
      </w:pPr>
      <w:r>
        <w:rPr>
          <w:lang w:eastAsia="ru-RU"/>
        </w:rPr>
        <w:t>Стратегия развития фармацевтической промышленности до 2020 года показала, что в первую очередь отрасли необходимо импортозамещение инновационных лекарственных препаратов, то есть следует наращивать отечественное производство оригинальных препаратов, в дополнение к уже налаженному производству дженериков</w:t>
      </w:r>
      <w:r w:rsidR="001A1CCC">
        <w:rPr>
          <w:lang w:eastAsia="ru-RU"/>
        </w:rPr>
        <w:t xml:space="preserve"> (</w:t>
      </w:r>
      <w:r w:rsidR="001A1CCC">
        <w:t>полного «аналога» оригинального лекарственного средства)</w:t>
      </w:r>
      <w:r>
        <w:rPr>
          <w:lang w:eastAsia="ru-RU"/>
        </w:rPr>
        <w:t>.</w:t>
      </w:r>
      <w:r w:rsidRPr="003855D2">
        <w:rPr>
          <w:color w:val="FF0000"/>
          <w:lang w:eastAsia="ru-RU"/>
        </w:rPr>
        <w:t xml:space="preserve"> </w:t>
      </w:r>
      <w:r>
        <w:rPr>
          <w:lang w:eastAsia="ru-RU"/>
        </w:rPr>
        <w:t>Таким образом, это должно стать вектором развития отрасли на следующие десять лет и заложено в стратегию «Фарма-2030»</w:t>
      </w:r>
      <w:r>
        <w:rPr>
          <w:rStyle w:val="afa"/>
          <w:lang w:eastAsia="ru-RU"/>
        </w:rPr>
        <w:footnoteReference w:id="23"/>
      </w:r>
      <w:r>
        <w:rPr>
          <w:lang w:eastAsia="ru-RU"/>
        </w:rPr>
        <w:t xml:space="preserve">, </w:t>
      </w:r>
      <w:r w:rsidRPr="00546FDF">
        <w:rPr>
          <w:shd w:val="clear" w:color="auto" w:fill="FFFFFF"/>
          <w:lang w:eastAsia="ru-RU"/>
        </w:rPr>
        <w:t>которая, с одной стороны, продолжает уже начатый курс, и в то же время ориентирована на принципиально новые цели, среди которых — увеличение экспорта фарм</w:t>
      </w:r>
      <w:r>
        <w:rPr>
          <w:shd w:val="clear" w:color="auto" w:fill="FFFFFF"/>
          <w:lang w:eastAsia="ru-RU"/>
        </w:rPr>
        <w:t>ацевтической продукции.</w:t>
      </w:r>
      <w:r>
        <w:rPr>
          <w:rStyle w:val="afa"/>
          <w:shd w:val="clear" w:color="auto" w:fill="FFFFFF"/>
          <w:lang w:eastAsia="ru-RU"/>
        </w:rPr>
        <w:footnoteReference w:id="24"/>
      </w:r>
    </w:p>
    <w:p w14:paraId="0B024BCB" w14:textId="77777777" w:rsidR="00650710" w:rsidRPr="001F06BA" w:rsidRDefault="00650710" w:rsidP="001E7D31">
      <w:pPr>
        <w:pStyle w:val="2"/>
        <w:numPr>
          <w:ilvl w:val="1"/>
          <w:numId w:val="5"/>
        </w:numPr>
        <w:tabs>
          <w:tab w:val="num" w:pos="360"/>
        </w:tabs>
        <w:ind w:left="360" w:hanging="360"/>
        <w:rPr>
          <w:lang w:eastAsia="ru-RU"/>
        </w:rPr>
      </w:pPr>
      <w:bookmarkStart w:id="29" w:name="_Toc133503983"/>
      <w:bookmarkStart w:id="30" w:name="_Toc136253029"/>
      <w:r w:rsidRPr="001F06BA">
        <w:rPr>
          <w:lang w:eastAsia="ru-RU"/>
        </w:rPr>
        <w:t>Переход от «Фармы-2020» к «Фарме-2030»</w:t>
      </w:r>
      <w:bookmarkEnd w:id="29"/>
      <w:bookmarkEnd w:id="30"/>
    </w:p>
    <w:p w14:paraId="72225201" w14:textId="64182B3B" w:rsidR="00650710" w:rsidRDefault="00650710" w:rsidP="00650710">
      <w:pPr>
        <w:rPr>
          <w:shd w:val="clear" w:color="auto" w:fill="FFFFFF"/>
        </w:rPr>
      </w:pPr>
      <w:r>
        <w:rPr>
          <w:shd w:val="clear" w:color="auto" w:fill="FFFFFF"/>
        </w:rPr>
        <w:t xml:space="preserve">Указом Президента РФ от 7 мая 2018 г. № 204 «О национальных целях и стратегических задачах развития Российской Федерации на период до 2024 года» (далее – Указ Президента РФ от 7 мая 2018 г. № 204) Правительству РФ было поручено разработать среди прочих </w:t>
      </w:r>
      <w:r>
        <w:rPr>
          <w:shd w:val="clear" w:color="auto" w:fill="FFFFFF"/>
        </w:rPr>
        <w:lastRenderedPageBreak/>
        <w:t xml:space="preserve">национальную программу развития здравоохранения. В рамках реализации положений этого указа началась работа над Стратегией развития фармацевтической промышленности РФ на период до 2030 года (далее также – </w:t>
      </w:r>
      <w:r w:rsidR="001A1CCC">
        <w:rPr>
          <w:shd w:val="clear" w:color="auto" w:fill="FFFFFF"/>
        </w:rPr>
        <w:t>«</w:t>
      </w:r>
      <w:r>
        <w:rPr>
          <w:shd w:val="clear" w:color="auto" w:fill="FFFFFF"/>
        </w:rPr>
        <w:t>Фарма-2030</w:t>
      </w:r>
      <w:r w:rsidR="001A1CCC">
        <w:rPr>
          <w:shd w:val="clear" w:color="auto" w:fill="FFFFFF"/>
        </w:rPr>
        <w:t>»</w:t>
      </w:r>
      <w:r>
        <w:rPr>
          <w:shd w:val="clear" w:color="auto" w:fill="FFFFFF"/>
        </w:rPr>
        <w:t>). Ответственным за подготовку этого документа был</w:t>
      </w:r>
      <w:r w:rsidR="001A1CCC">
        <w:rPr>
          <w:shd w:val="clear" w:color="auto" w:fill="FFFFFF"/>
        </w:rPr>
        <w:t>о</w:t>
      </w:r>
      <w:r>
        <w:rPr>
          <w:shd w:val="clear" w:color="auto" w:fill="FFFFFF"/>
        </w:rPr>
        <w:t xml:space="preserve"> Мин</w:t>
      </w:r>
      <w:r w:rsidR="001A1CCC">
        <w:rPr>
          <w:shd w:val="clear" w:color="auto" w:fill="FFFFFF"/>
        </w:rPr>
        <w:t>истерство промышленности и торговли РФ</w:t>
      </w:r>
      <w:r>
        <w:rPr>
          <w:shd w:val="clear" w:color="auto" w:fill="FFFFFF"/>
        </w:rPr>
        <w:t>.</w:t>
      </w:r>
      <w:r>
        <w:rPr>
          <w:rStyle w:val="afa"/>
          <w:shd w:val="clear" w:color="auto" w:fill="FFFFFF"/>
        </w:rPr>
        <w:footnoteReference w:id="25"/>
      </w:r>
      <w:r>
        <w:rPr>
          <w:shd w:val="clear" w:color="auto" w:fill="FFFFFF"/>
        </w:rPr>
        <w:t xml:space="preserve"> </w:t>
      </w:r>
    </w:p>
    <w:p w14:paraId="29B0F776" w14:textId="43CDC466" w:rsidR="00650710" w:rsidRDefault="00650710" w:rsidP="00650710">
      <w:pPr>
        <w:rPr>
          <w:shd w:val="clear" w:color="auto" w:fill="FFFFFF"/>
        </w:rPr>
      </w:pPr>
      <w:r>
        <w:rPr>
          <w:shd w:val="clear" w:color="auto" w:fill="FFFFFF"/>
        </w:rPr>
        <w:t xml:space="preserve">Сравним цели и показатели двух государственных программ развития фармацевтической промышленности – до 2020 года и до 2030 года. Полученные результаты отражены в таблице 2. </w:t>
      </w:r>
    </w:p>
    <w:p w14:paraId="05123087" w14:textId="77777777" w:rsidR="00650710" w:rsidRDefault="00650710" w:rsidP="00650710">
      <w:pPr>
        <w:pStyle w:val="a"/>
        <w:rPr>
          <w:shd w:val="clear" w:color="auto" w:fill="FFFFFF"/>
        </w:rPr>
      </w:pPr>
      <w:r>
        <w:rPr>
          <w:shd w:val="clear" w:color="auto" w:fill="FFFFFF"/>
        </w:rPr>
        <w:t>Сравнение целей и показателей «Фармы-2020» и «Фармы-2030»</w:t>
      </w:r>
    </w:p>
    <w:tbl>
      <w:tblPr>
        <w:tblStyle w:val="ad"/>
        <w:tblW w:w="0" w:type="auto"/>
        <w:tblLook w:val="04A0" w:firstRow="1" w:lastRow="0" w:firstColumn="1" w:lastColumn="0" w:noHBand="0" w:noVBand="1"/>
      </w:tblPr>
      <w:tblGrid>
        <w:gridCol w:w="3226"/>
        <w:gridCol w:w="3226"/>
        <w:gridCol w:w="3227"/>
      </w:tblGrid>
      <w:tr w:rsidR="00650710" w14:paraId="45C40A01" w14:textId="77777777" w:rsidTr="007111D3">
        <w:tc>
          <w:tcPr>
            <w:tcW w:w="3226" w:type="dxa"/>
          </w:tcPr>
          <w:p w14:paraId="25DC6989" w14:textId="77777777" w:rsidR="00650710" w:rsidRDefault="00650710" w:rsidP="007111D3">
            <w:pPr>
              <w:pStyle w:val="aa"/>
            </w:pPr>
          </w:p>
        </w:tc>
        <w:tc>
          <w:tcPr>
            <w:tcW w:w="3226" w:type="dxa"/>
          </w:tcPr>
          <w:p w14:paraId="13C972FB" w14:textId="77777777" w:rsidR="00650710" w:rsidRDefault="00650710" w:rsidP="007111D3">
            <w:pPr>
              <w:pStyle w:val="aa"/>
            </w:pPr>
            <w:r>
              <w:t>«Фарма-2020»</w:t>
            </w:r>
          </w:p>
        </w:tc>
        <w:tc>
          <w:tcPr>
            <w:tcW w:w="3227" w:type="dxa"/>
          </w:tcPr>
          <w:p w14:paraId="324CC23A" w14:textId="77777777" w:rsidR="00650710" w:rsidRDefault="00650710" w:rsidP="007111D3">
            <w:pPr>
              <w:pStyle w:val="aa"/>
            </w:pPr>
            <w:r>
              <w:t>«Фарма-2030»</w:t>
            </w:r>
          </w:p>
        </w:tc>
      </w:tr>
      <w:tr w:rsidR="00650710" w14:paraId="1FAF4504" w14:textId="77777777" w:rsidTr="007111D3">
        <w:tc>
          <w:tcPr>
            <w:tcW w:w="3226" w:type="dxa"/>
          </w:tcPr>
          <w:p w14:paraId="0CC0A787" w14:textId="77777777" w:rsidR="00650710" w:rsidRDefault="00650710" w:rsidP="007111D3">
            <w:pPr>
              <w:pStyle w:val="aa"/>
            </w:pPr>
            <w:r>
              <w:t>Сроки реализации</w:t>
            </w:r>
          </w:p>
        </w:tc>
        <w:tc>
          <w:tcPr>
            <w:tcW w:w="3226" w:type="dxa"/>
          </w:tcPr>
          <w:p w14:paraId="55E78D61" w14:textId="77777777" w:rsidR="00650710" w:rsidRDefault="00650710" w:rsidP="007111D3">
            <w:pPr>
              <w:pStyle w:val="ab"/>
              <w:jc w:val="both"/>
            </w:pPr>
            <w:r>
              <w:t>2013-2020 гг. (продлена до 2024 года)</w:t>
            </w:r>
          </w:p>
        </w:tc>
        <w:tc>
          <w:tcPr>
            <w:tcW w:w="3227" w:type="dxa"/>
          </w:tcPr>
          <w:p w14:paraId="2F27A9F1" w14:textId="77777777" w:rsidR="00650710" w:rsidRDefault="00650710" w:rsidP="007111D3">
            <w:pPr>
              <w:pStyle w:val="ab"/>
              <w:jc w:val="both"/>
            </w:pPr>
            <w:r>
              <w:t>2021-2030 гг.</w:t>
            </w:r>
          </w:p>
        </w:tc>
      </w:tr>
      <w:tr w:rsidR="00650710" w14:paraId="17247D37" w14:textId="77777777" w:rsidTr="007111D3">
        <w:tc>
          <w:tcPr>
            <w:tcW w:w="3226" w:type="dxa"/>
          </w:tcPr>
          <w:p w14:paraId="21F7625A" w14:textId="77777777" w:rsidR="00650710" w:rsidRDefault="00650710" w:rsidP="007111D3">
            <w:pPr>
              <w:pStyle w:val="aa"/>
            </w:pPr>
            <w:r>
              <w:t>Ответственный исполнитель Программы</w:t>
            </w:r>
          </w:p>
        </w:tc>
        <w:tc>
          <w:tcPr>
            <w:tcW w:w="3226" w:type="dxa"/>
          </w:tcPr>
          <w:p w14:paraId="2A84DD81" w14:textId="77777777" w:rsidR="00650710" w:rsidRDefault="00650710" w:rsidP="007111D3">
            <w:pPr>
              <w:pStyle w:val="ab"/>
              <w:jc w:val="both"/>
            </w:pPr>
            <w:r>
              <w:t>Министерство промышленности и торговли РФ</w:t>
            </w:r>
          </w:p>
        </w:tc>
        <w:tc>
          <w:tcPr>
            <w:tcW w:w="3227" w:type="dxa"/>
          </w:tcPr>
          <w:p w14:paraId="46326A4A" w14:textId="77777777" w:rsidR="00650710" w:rsidRDefault="00650710" w:rsidP="007111D3">
            <w:pPr>
              <w:pStyle w:val="ab"/>
              <w:jc w:val="both"/>
            </w:pPr>
            <w:r>
              <w:t>Министерство промышленности и торговли РФ</w:t>
            </w:r>
          </w:p>
        </w:tc>
      </w:tr>
      <w:tr w:rsidR="00650710" w14:paraId="5AD70E56" w14:textId="77777777" w:rsidTr="007111D3">
        <w:tc>
          <w:tcPr>
            <w:tcW w:w="3226" w:type="dxa"/>
          </w:tcPr>
          <w:p w14:paraId="6DE462C5" w14:textId="77777777" w:rsidR="00650710" w:rsidRDefault="00650710" w:rsidP="007111D3">
            <w:pPr>
              <w:pStyle w:val="aa"/>
            </w:pPr>
            <w:r>
              <w:t xml:space="preserve">Цели госпрограммы </w:t>
            </w:r>
          </w:p>
        </w:tc>
        <w:tc>
          <w:tcPr>
            <w:tcW w:w="3226" w:type="dxa"/>
          </w:tcPr>
          <w:p w14:paraId="6DAE1DD1" w14:textId="77777777" w:rsidR="00650710" w:rsidRDefault="00650710" w:rsidP="007111D3">
            <w:pPr>
              <w:pStyle w:val="ab"/>
              <w:jc w:val="both"/>
            </w:pPr>
            <w:r w:rsidRPr="00C14176">
              <w:t>Создание</w:t>
            </w:r>
            <w:r>
              <w:t xml:space="preserve"> </w:t>
            </w:r>
            <w:r w:rsidRPr="00C14176">
              <w:t>инновационно</w:t>
            </w:r>
            <w:r>
              <w:t>й</w:t>
            </w:r>
            <w:r w:rsidRPr="00C14176">
              <w:t xml:space="preserve"> росси</w:t>
            </w:r>
            <w:r>
              <w:t>й</w:t>
            </w:r>
            <w:r w:rsidRPr="00C14176">
              <w:t>ско</w:t>
            </w:r>
            <w:r>
              <w:t>й</w:t>
            </w:r>
            <w:r w:rsidRPr="00C14176">
              <w:t xml:space="preserve"> фармацевтическо</w:t>
            </w:r>
            <w:r>
              <w:t>й</w:t>
            </w:r>
            <w:r w:rsidRPr="00C14176">
              <w:t xml:space="preserve"> и медици</w:t>
            </w:r>
            <w:r>
              <w:t>н</w:t>
            </w:r>
            <w:r w:rsidRPr="00C14176">
              <w:t>ско</w:t>
            </w:r>
            <w:r>
              <w:t>й</w:t>
            </w:r>
            <w:r w:rsidRPr="00C14176">
              <w:t xml:space="preserve"> промышленности мирового уровня</w:t>
            </w:r>
          </w:p>
        </w:tc>
        <w:tc>
          <w:tcPr>
            <w:tcW w:w="3227" w:type="dxa"/>
          </w:tcPr>
          <w:p w14:paraId="4BBADDAD" w14:textId="77777777" w:rsidR="00650710" w:rsidRDefault="00650710" w:rsidP="007111D3">
            <w:pPr>
              <w:pStyle w:val="ab"/>
              <w:jc w:val="both"/>
            </w:pPr>
            <w:r w:rsidRPr="00C14176">
              <w:t>Увеличение объ</w:t>
            </w:r>
            <w:r>
              <w:t>ё</w:t>
            </w:r>
            <w:r w:rsidRPr="00C14176">
              <w:t>мов производства отечественных лекарственных средств и медицинских изделий в денежном выражении в 2 раза к 2030 году по сравнению с 2021 годом</w:t>
            </w:r>
          </w:p>
        </w:tc>
      </w:tr>
      <w:tr w:rsidR="00650710" w14:paraId="22DED859" w14:textId="77777777" w:rsidTr="007111D3">
        <w:tc>
          <w:tcPr>
            <w:tcW w:w="3226" w:type="dxa"/>
          </w:tcPr>
          <w:p w14:paraId="074DE6F1" w14:textId="77777777" w:rsidR="00650710" w:rsidRDefault="00650710" w:rsidP="007111D3">
            <w:pPr>
              <w:pStyle w:val="aa"/>
            </w:pPr>
            <w:r>
              <w:t>Показатели госпрограммы</w:t>
            </w:r>
          </w:p>
        </w:tc>
        <w:tc>
          <w:tcPr>
            <w:tcW w:w="3226" w:type="dxa"/>
          </w:tcPr>
          <w:p w14:paraId="52A15C07" w14:textId="77777777" w:rsidR="00650710" w:rsidRDefault="00650710" w:rsidP="001E7D31">
            <w:pPr>
              <w:pStyle w:val="ab"/>
              <w:numPr>
                <w:ilvl w:val="0"/>
                <w:numId w:val="8"/>
              </w:numPr>
              <w:jc w:val="both"/>
            </w:pPr>
            <w:r>
              <w:t>Создание и модернизация высокопроизводительных рабочих мест (накопленным итогом);</w:t>
            </w:r>
          </w:p>
          <w:p w14:paraId="13546664" w14:textId="77777777" w:rsidR="00650710" w:rsidRDefault="00650710" w:rsidP="001E7D31">
            <w:pPr>
              <w:pStyle w:val="ab"/>
              <w:numPr>
                <w:ilvl w:val="0"/>
                <w:numId w:val="8"/>
              </w:numPr>
              <w:jc w:val="both"/>
            </w:pPr>
            <w:r>
              <w:t>Увеличение доли высокотехнологичной и наукоёмкой продукции в общем объеме производства отрасли относительно уровня 2011 года;</w:t>
            </w:r>
          </w:p>
          <w:p w14:paraId="27E8C8BF" w14:textId="77777777" w:rsidR="00650710" w:rsidRDefault="00650710" w:rsidP="001E7D31">
            <w:pPr>
              <w:pStyle w:val="ab"/>
              <w:numPr>
                <w:ilvl w:val="0"/>
                <w:numId w:val="8"/>
              </w:numPr>
              <w:jc w:val="both"/>
            </w:pPr>
            <w:r>
              <w:t xml:space="preserve">Увеличение производительности труда </w:t>
            </w:r>
            <w:r>
              <w:lastRenderedPageBreak/>
              <w:t>в фармацевтической и медицинской отрасли относительно уровня 2011 года;</w:t>
            </w:r>
          </w:p>
          <w:p w14:paraId="286A06A1" w14:textId="77777777" w:rsidR="00650710" w:rsidRDefault="00650710" w:rsidP="001E7D31">
            <w:pPr>
              <w:pStyle w:val="ab"/>
              <w:numPr>
                <w:ilvl w:val="0"/>
                <w:numId w:val="8"/>
              </w:numPr>
              <w:jc w:val="both"/>
            </w:pPr>
            <w:r>
              <w:t>Объём экспорта лекарственных средств и медицинских изделий;</w:t>
            </w:r>
          </w:p>
          <w:p w14:paraId="068D0DA8" w14:textId="77777777" w:rsidR="00650710" w:rsidRDefault="00650710" w:rsidP="001E7D31">
            <w:pPr>
              <w:pStyle w:val="ab"/>
              <w:numPr>
                <w:ilvl w:val="0"/>
                <w:numId w:val="8"/>
              </w:numPr>
              <w:jc w:val="both"/>
            </w:pPr>
            <w:r>
              <w:t>Доля организаций, осуществивших технологические инновации в фармацевтической и медицинской отрасли, в общем количестве производителей;</w:t>
            </w:r>
          </w:p>
          <w:p w14:paraId="6C519E3A" w14:textId="77777777" w:rsidR="00650710" w:rsidRDefault="00650710" w:rsidP="001E7D31">
            <w:pPr>
              <w:pStyle w:val="ab"/>
              <w:numPr>
                <w:ilvl w:val="0"/>
                <w:numId w:val="8"/>
              </w:numPr>
              <w:jc w:val="both"/>
            </w:pPr>
            <w:r>
              <w:t>Использование результатов интеллектуальной деятельности в сфере фармацевтической и медицинской промышленности;</w:t>
            </w:r>
          </w:p>
          <w:p w14:paraId="122FF9C1" w14:textId="77777777" w:rsidR="00650710" w:rsidRDefault="00650710" w:rsidP="001E7D31">
            <w:pPr>
              <w:pStyle w:val="ab"/>
              <w:numPr>
                <w:ilvl w:val="0"/>
                <w:numId w:val="8"/>
              </w:numPr>
              <w:jc w:val="both"/>
            </w:pPr>
            <w:r>
              <w:t>Объём инвестиций в научные исследования, разработки, технологические инновации и перевооружение производства фармацевтической и медицинской продукции;</w:t>
            </w:r>
          </w:p>
          <w:p w14:paraId="558D1D21" w14:textId="77777777" w:rsidR="00650710" w:rsidRDefault="00650710" w:rsidP="001E7D31">
            <w:pPr>
              <w:pStyle w:val="ab"/>
              <w:numPr>
                <w:ilvl w:val="0"/>
                <w:numId w:val="8"/>
              </w:numPr>
              <w:jc w:val="both"/>
            </w:pPr>
            <w:r>
              <w:t xml:space="preserve">Объём производства отечественных лекарственных средств, отечественных медицинских изделий в денежном выражении за </w:t>
            </w:r>
            <w:r>
              <w:lastRenderedPageBreak/>
              <w:t>счёт коммерциализации созданных технологий;</w:t>
            </w:r>
          </w:p>
          <w:p w14:paraId="21A367C9" w14:textId="77777777" w:rsidR="00650710" w:rsidRDefault="00650710" w:rsidP="001E7D31">
            <w:pPr>
              <w:pStyle w:val="ab"/>
              <w:numPr>
                <w:ilvl w:val="0"/>
                <w:numId w:val="8"/>
              </w:numPr>
              <w:jc w:val="both"/>
            </w:pPr>
            <w:r>
              <w:t>Доля лекарственных средств отечественного производства по номенклатуре перечня стратегически значимых лекарственных средств и перечня жизненно необходимых и важнейших лекарственных препаратов.</w:t>
            </w:r>
          </w:p>
        </w:tc>
        <w:tc>
          <w:tcPr>
            <w:tcW w:w="3227" w:type="dxa"/>
          </w:tcPr>
          <w:p w14:paraId="14D159F9" w14:textId="77777777" w:rsidR="00650710" w:rsidRDefault="00650710" w:rsidP="001E7D31">
            <w:pPr>
              <w:pStyle w:val="ab"/>
              <w:numPr>
                <w:ilvl w:val="0"/>
                <w:numId w:val="7"/>
              </w:numPr>
              <w:jc w:val="both"/>
            </w:pPr>
            <w:r>
              <w:lastRenderedPageBreak/>
              <w:t>Объём производства отечественных лекарственных средств, отечественных медицинских изделий (в денежном выражении), млрд. руб.</w:t>
            </w:r>
            <w:r w:rsidRPr="00C14176">
              <w:t>;</w:t>
            </w:r>
          </w:p>
          <w:p w14:paraId="3E7551AA" w14:textId="77777777" w:rsidR="00650710" w:rsidRDefault="00650710" w:rsidP="001E7D31">
            <w:pPr>
              <w:pStyle w:val="ab"/>
              <w:numPr>
                <w:ilvl w:val="0"/>
                <w:numId w:val="7"/>
              </w:numPr>
              <w:jc w:val="both"/>
            </w:pPr>
            <w:r>
              <w:t>Объём производства отечественных лекарственных средств (в денежном выражении), млрд. руб.</w:t>
            </w:r>
            <w:r w:rsidRPr="00C14176">
              <w:t>;</w:t>
            </w:r>
          </w:p>
          <w:p w14:paraId="35CAC70B" w14:textId="77777777" w:rsidR="00650710" w:rsidRDefault="00650710" w:rsidP="001E7D31">
            <w:pPr>
              <w:pStyle w:val="ab"/>
              <w:numPr>
                <w:ilvl w:val="0"/>
                <w:numId w:val="7"/>
              </w:numPr>
              <w:jc w:val="both"/>
            </w:pPr>
            <w:r>
              <w:lastRenderedPageBreak/>
              <w:t>Объём производства отечественных медицинских изделий (в денежном выражении), млрд. руб.</w:t>
            </w:r>
            <w:r w:rsidRPr="00C14176">
              <w:t>;</w:t>
            </w:r>
          </w:p>
          <w:p w14:paraId="3F42B422" w14:textId="77777777" w:rsidR="00650710" w:rsidRDefault="00650710" w:rsidP="001E7D31">
            <w:pPr>
              <w:pStyle w:val="ab"/>
              <w:numPr>
                <w:ilvl w:val="0"/>
                <w:numId w:val="7"/>
              </w:numPr>
              <w:jc w:val="both"/>
            </w:pPr>
            <w:r>
              <w:t>Доля лекарственных средств локального производства от суммарного потребления в денежном выражении, %</w:t>
            </w:r>
            <w:r w:rsidRPr="00C14176">
              <w:t>;</w:t>
            </w:r>
          </w:p>
          <w:p w14:paraId="7D054C99" w14:textId="77777777" w:rsidR="00650710" w:rsidRDefault="00650710" w:rsidP="001E7D31">
            <w:pPr>
              <w:pStyle w:val="ab"/>
              <w:numPr>
                <w:ilvl w:val="0"/>
                <w:numId w:val="7"/>
              </w:numPr>
              <w:jc w:val="both"/>
            </w:pPr>
            <w:r>
              <w:t>Доля медицинских изделий локального производства от суммарного потребления в денежном выражении, %</w:t>
            </w:r>
            <w:r w:rsidRPr="00C14176">
              <w:t>;</w:t>
            </w:r>
          </w:p>
          <w:p w14:paraId="4F587807" w14:textId="77777777" w:rsidR="00650710" w:rsidRDefault="00650710" w:rsidP="001E7D31">
            <w:pPr>
              <w:pStyle w:val="ab"/>
              <w:numPr>
                <w:ilvl w:val="0"/>
                <w:numId w:val="7"/>
              </w:numPr>
              <w:jc w:val="both"/>
            </w:pPr>
            <w:r>
              <w:t>Объём экспорта лекарственных средств и медицинских изделий,</w:t>
            </w:r>
            <w:r w:rsidRPr="00C14176">
              <w:t xml:space="preserve"> </w:t>
            </w:r>
            <w:r>
              <w:t>млрд. руб.</w:t>
            </w:r>
            <w:r w:rsidRPr="00C14176">
              <w:t>;</w:t>
            </w:r>
          </w:p>
          <w:p w14:paraId="1001747F" w14:textId="77777777" w:rsidR="00650710" w:rsidRDefault="00650710" w:rsidP="001E7D31">
            <w:pPr>
              <w:pStyle w:val="ab"/>
              <w:numPr>
                <w:ilvl w:val="0"/>
                <w:numId w:val="7"/>
              </w:numPr>
              <w:jc w:val="both"/>
            </w:pPr>
            <w:r>
              <w:t>Доля стратегически значимых лекарственных средств, производство которых осуществляется по полному производственному циклу на территории Российской Федерации, %</w:t>
            </w:r>
            <w:r w:rsidRPr="00C14176">
              <w:t>;</w:t>
            </w:r>
          </w:p>
        </w:tc>
      </w:tr>
      <w:tr w:rsidR="00650710" w14:paraId="3B6F6E15" w14:textId="77777777" w:rsidTr="007111D3">
        <w:tc>
          <w:tcPr>
            <w:tcW w:w="3226" w:type="dxa"/>
          </w:tcPr>
          <w:p w14:paraId="5A1E8840" w14:textId="77777777" w:rsidR="00650710" w:rsidRDefault="00650710" w:rsidP="007111D3">
            <w:pPr>
              <w:pStyle w:val="aa"/>
            </w:pPr>
            <w:r>
              <w:lastRenderedPageBreak/>
              <w:t>Объём бюджетных ассигнований</w:t>
            </w:r>
          </w:p>
        </w:tc>
        <w:tc>
          <w:tcPr>
            <w:tcW w:w="3226" w:type="dxa"/>
          </w:tcPr>
          <w:p w14:paraId="605DE8BF" w14:textId="77777777" w:rsidR="00650710" w:rsidRDefault="00650710" w:rsidP="007111D3">
            <w:pPr>
              <w:pStyle w:val="ab"/>
              <w:jc w:val="both"/>
            </w:pPr>
            <w:r>
              <w:t>108,4 млрд. руб. (в ценах соответствующих лет)</w:t>
            </w:r>
          </w:p>
        </w:tc>
        <w:tc>
          <w:tcPr>
            <w:tcW w:w="3227" w:type="dxa"/>
          </w:tcPr>
          <w:p w14:paraId="0DB6DE00" w14:textId="77777777" w:rsidR="00650710" w:rsidRDefault="00650710" w:rsidP="007111D3">
            <w:pPr>
              <w:pStyle w:val="ab"/>
              <w:jc w:val="both"/>
            </w:pPr>
            <w:r w:rsidRPr="00046A22">
              <w:t>137,4 млрд. руб.</w:t>
            </w:r>
            <w:r>
              <w:t xml:space="preserve"> (до 2024 года)</w:t>
            </w:r>
          </w:p>
        </w:tc>
      </w:tr>
    </w:tbl>
    <w:p w14:paraId="0900592D" w14:textId="4C446761" w:rsidR="00650710" w:rsidRPr="00D20F8A" w:rsidRDefault="00650710" w:rsidP="00650710">
      <w:pPr>
        <w:rPr>
          <w:b/>
          <w:bCs/>
          <w:color w:val="FF0000"/>
          <w:lang w:eastAsia="ru-RU"/>
        </w:rPr>
      </w:pPr>
      <w:r>
        <w:rPr>
          <w:shd w:val="clear" w:color="auto" w:fill="FFFFFF"/>
        </w:rPr>
        <w:t xml:space="preserve">Целью стратегии развития фармацевтической промышленности на период до 2030 года является конкурентоспособность на </w:t>
      </w:r>
      <w:r w:rsidR="001A1CCC">
        <w:rPr>
          <w:shd w:val="clear" w:color="auto" w:fill="FFFFFF"/>
        </w:rPr>
        <w:t>международном рынке</w:t>
      </w:r>
      <w:r>
        <w:rPr>
          <w:shd w:val="clear" w:color="auto" w:fill="FFFFFF"/>
        </w:rPr>
        <w:t xml:space="preserve">, а также развитие </w:t>
      </w:r>
      <w:r w:rsidR="001A1CCC">
        <w:rPr>
          <w:shd w:val="clear" w:color="auto" w:fill="FFFFFF"/>
        </w:rPr>
        <w:t xml:space="preserve">внутреннего </w:t>
      </w:r>
      <w:r>
        <w:rPr>
          <w:shd w:val="clear" w:color="auto" w:fill="FFFFFF"/>
        </w:rPr>
        <w:t xml:space="preserve">производства. </w:t>
      </w:r>
      <w:r w:rsidR="001A1CCC">
        <w:rPr>
          <w:lang w:eastAsia="ru-RU"/>
        </w:rPr>
        <w:t>К</w:t>
      </w:r>
      <w:r w:rsidRPr="00B60B87">
        <w:rPr>
          <w:lang w:eastAsia="ru-RU"/>
        </w:rPr>
        <w:t>ак и прежде</w:t>
      </w:r>
      <w:r w:rsidR="001A1CCC">
        <w:rPr>
          <w:lang w:eastAsia="ru-RU"/>
        </w:rPr>
        <w:t xml:space="preserve"> в «Фарме-2020»</w:t>
      </w:r>
      <w:r w:rsidRPr="00B60B87">
        <w:rPr>
          <w:lang w:eastAsia="ru-RU"/>
        </w:rPr>
        <w:t xml:space="preserve">, </w:t>
      </w:r>
      <w:r w:rsidR="001A1CCC">
        <w:rPr>
          <w:lang w:eastAsia="ru-RU"/>
        </w:rPr>
        <w:t xml:space="preserve">главным </w:t>
      </w:r>
      <w:r w:rsidRPr="00B60B87">
        <w:rPr>
          <w:lang w:eastAsia="ru-RU"/>
        </w:rPr>
        <w:t xml:space="preserve">остался курс на инновационную модель развития. Основная цель </w:t>
      </w:r>
      <w:r w:rsidR="001A1CCC">
        <w:rPr>
          <w:lang w:eastAsia="ru-RU"/>
        </w:rPr>
        <w:t xml:space="preserve">обновлённой </w:t>
      </w:r>
      <w:r w:rsidRPr="00B60B87">
        <w:rPr>
          <w:lang w:eastAsia="ru-RU"/>
        </w:rPr>
        <w:t>госпрограммы — за девять лет</w:t>
      </w:r>
      <w:r w:rsidR="001A1CCC">
        <w:rPr>
          <w:lang w:eastAsia="ru-RU"/>
        </w:rPr>
        <w:t xml:space="preserve"> реализации программы с 2021 по 2030 год</w:t>
      </w:r>
      <w:r w:rsidRPr="00B60B87">
        <w:rPr>
          <w:lang w:eastAsia="ru-RU"/>
        </w:rPr>
        <w:t xml:space="preserve"> увелич</w:t>
      </w:r>
      <w:r>
        <w:rPr>
          <w:lang w:eastAsia="ru-RU"/>
        </w:rPr>
        <w:t>ить</w:t>
      </w:r>
      <w:r w:rsidRPr="00B60B87">
        <w:rPr>
          <w:lang w:eastAsia="ru-RU"/>
        </w:rPr>
        <w:t xml:space="preserve"> объ</w:t>
      </w:r>
      <w:r w:rsidRPr="00E03390">
        <w:t>ё</w:t>
      </w:r>
      <w:r w:rsidRPr="00B60B87">
        <w:rPr>
          <w:lang w:eastAsia="ru-RU"/>
        </w:rPr>
        <w:t>м</w:t>
      </w:r>
      <w:r>
        <w:rPr>
          <w:lang w:eastAsia="ru-RU"/>
        </w:rPr>
        <w:t>ы</w:t>
      </w:r>
      <w:r w:rsidRPr="00B60B87">
        <w:rPr>
          <w:lang w:eastAsia="ru-RU"/>
        </w:rPr>
        <w:t xml:space="preserve"> производства отечественных лекарственных средств и медицинских изделий в денежном выражении в два раза — до 1,5 трлн руб</w:t>
      </w:r>
      <w:r>
        <w:rPr>
          <w:lang w:eastAsia="ru-RU"/>
        </w:rPr>
        <w:t>лей</w:t>
      </w:r>
      <w:r w:rsidRPr="00B60B87">
        <w:rPr>
          <w:lang w:eastAsia="ru-RU"/>
        </w:rPr>
        <w:t>.</w:t>
      </w:r>
      <w:r>
        <w:rPr>
          <w:lang w:eastAsia="ru-RU"/>
        </w:rPr>
        <w:t xml:space="preserve"> </w:t>
      </w:r>
    </w:p>
    <w:p w14:paraId="6D69B849" w14:textId="3A3845E0" w:rsidR="00650710" w:rsidRPr="00E03390" w:rsidRDefault="001A1CCC" w:rsidP="00650710">
      <w:pPr>
        <w:rPr>
          <w:lang w:eastAsia="ru-RU"/>
        </w:rPr>
      </w:pPr>
      <w:r>
        <w:rPr>
          <w:lang w:eastAsia="ru-RU"/>
        </w:rPr>
        <w:t>Вместе с тем</w:t>
      </w:r>
      <w:r w:rsidR="00650710" w:rsidRPr="00B60B87">
        <w:rPr>
          <w:lang w:eastAsia="ru-RU"/>
        </w:rPr>
        <w:t xml:space="preserve"> ожидается, что к концу 2030 года объ</w:t>
      </w:r>
      <w:r w:rsidR="00650710">
        <w:rPr>
          <w:lang w:eastAsia="ru-RU"/>
        </w:rPr>
        <w:t>ё</w:t>
      </w:r>
      <w:r w:rsidR="00650710" w:rsidRPr="00B60B87">
        <w:rPr>
          <w:lang w:eastAsia="ru-RU"/>
        </w:rPr>
        <w:t xml:space="preserve">м экспорта лекарственных </w:t>
      </w:r>
      <w:r>
        <w:rPr>
          <w:lang w:eastAsia="ru-RU"/>
        </w:rPr>
        <w:t>препаратов</w:t>
      </w:r>
      <w:r w:rsidR="00650710" w:rsidRPr="00B60B87">
        <w:rPr>
          <w:lang w:eastAsia="ru-RU"/>
        </w:rPr>
        <w:t xml:space="preserve"> и медицинских изделий увеличится до 311 млрд руб</w:t>
      </w:r>
      <w:r w:rsidR="00650710">
        <w:rPr>
          <w:lang w:eastAsia="ru-RU"/>
        </w:rPr>
        <w:t>лей</w:t>
      </w:r>
      <w:r w:rsidR="00650710" w:rsidRPr="00B60B87">
        <w:rPr>
          <w:lang w:eastAsia="ru-RU"/>
        </w:rPr>
        <w:t>. При этом к 2024 году</w:t>
      </w:r>
      <w:r>
        <w:rPr>
          <w:lang w:eastAsia="ru-RU"/>
        </w:rPr>
        <w:t xml:space="preserve">, как и прежде, </w:t>
      </w:r>
      <w:r w:rsidR="00650710" w:rsidRPr="00B60B87">
        <w:rPr>
          <w:lang w:eastAsia="ru-RU"/>
        </w:rPr>
        <w:t>этот показатель</w:t>
      </w:r>
      <w:r>
        <w:rPr>
          <w:lang w:eastAsia="ru-RU"/>
        </w:rPr>
        <w:t xml:space="preserve"> </w:t>
      </w:r>
      <w:r w:rsidR="00650710" w:rsidRPr="00B60B87">
        <w:rPr>
          <w:lang w:eastAsia="ru-RU"/>
        </w:rPr>
        <w:t>должен возрасти до 180 млрд руб</w:t>
      </w:r>
      <w:r w:rsidR="00650710">
        <w:rPr>
          <w:lang w:eastAsia="ru-RU"/>
        </w:rPr>
        <w:t>лей</w:t>
      </w:r>
      <w:r w:rsidR="00650710" w:rsidRPr="00B60B87">
        <w:rPr>
          <w:lang w:eastAsia="ru-RU"/>
        </w:rPr>
        <w:t>.</w:t>
      </w:r>
      <w:r w:rsidR="00650710">
        <w:rPr>
          <w:rStyle w:val="afa"/>
          <w:lang w:eastAsia="ru-RU"/>
        </w:rPr>
        <w:footnoteReference w:id="26"/>
      </w:r>
    </w:p>
    <w:p w14:paraId="0BCFB76B" w14:textId="77777777" w:rsidR="00650710" w:rsidRPr="003855D2" w:rsidRDefault="00650710" w:rsidP="00650710">
      <w:pPr>
        <w:rPr>
          <w:shd w:val="clear" w:color="auto" w:fill="FFFFFF"/>
        </w:rPr>
      </w:pPr>
      <w:r>
        <w:rPr>
          <w:shd w:val="clear" w:color="auto" w:fill="FFFFFF"/>
        </w:rPr>
        <w:t>Основными направлениями госпрограммы являются</w:t>
      </w:r>
      <w:r w:rsidRPr="00B60B87">
        <w:rPr>
          <w:shd w:val="clear" w:color="auto" w:fill="FFFFFF"/>
        </w:rPr>
        <w:t>:</w:t>
      </w:r>
    </w:p>
    <w:p w14:paraId="3ABC30C1" w14:textId="19A13B6D" w:rsidR="00650710" w:rsidRDefault="00650710" w:rsidP="001E7D31">
      <w:pPr>
        <w:pStyle w:val="af"/>
        <w:numPr>
          <w:ilvl w:val="0"/>
          <w:numId w:val="9"/>
        </w:numPr>
        <w:rPr>
          <w:shd w:val="clear" w:color="auto" w:fill="FFFFFF"/>
          <w:lang w:val="en-US"/>
        </w:rPr>
      </w:pPr>
      <w:r>
        <w:rPr>
          <w:shd w:val="clear" w:color="auto" w:fill="FFFFFF"/>
        </w:rPr>
        <w:t>Стимулирование инвестиционной де</w:t>
      </w:r>
      <w:r w:rsidR="001A1CCC">
        <w:rPr>
          <w:shd w:val="clear" w:color="auto" w:fill="FFFFFF"/>
        </w:rPr>
        <w:t>ятельности</w:t>
      </w:r>
      <w:r>
        <w:rPr>
          <w:shd w:val="clear" w:color="auto" w:fill="FFFFFF"/>
          <w:lang w:val="en-US"/>
        </w:rPr>
        <w:t>;</w:t>
      </w:r>
    </w:p>
    <w:p w14:paraId="60A72E62" w14:textId="77777777" w:rsidR="00650710" w:rsidRDefault="00650710" w:rsidP="001E7D31">
      <w:pPr>
        <w:pStyle w:val="af"/>
        <w:numPr>
          <w:ilvl w:val="0"/>
          <w:numId w:val="9"/>
        </w:numPr>
        <w:rPr>
          <w:shd w:val="clear" w:color="auto" w:fill="FFFFFF"/>
          <w:lang w:val="en-US"/>
        </w:rPr>
      </w:pPr>
      <w:r>
        <w:rPr>
          <w:shd w:val="clear" w:color="auto" w:fill="FFFFFF"/>
        </w:rPr>
        <w:t>Производство конкурентоспособных лекарственных препаратов</w:t>
      </w:r>
      <w:r>
        <w:rPr>
          <w:shd w:val="clear" w:color="auto" w:fill="FFFFFF"/>
          <w:lang w:val="en-US"/>
        </w:rPr>
        <w:t>;</w:t>
      </w:r>
    </w:p>
    <w:p w14:paraId="08AB5061" w14:textId="77777777" w:rsidR="00650710" w:rsidRDefault="00650710" w:rsidP="001E7D31">
      <w:pPr>
        <w:pStyle w:val="af"/>
        <w:numPr>
          <w:ilvl w:val="0"/>
          <w:numId w:val="9"/>
        </w:numPr>
        <w:rPr>
          <w:shd w:val="clear" w:color="auto" w:fill="FFFFFF"/>
        </w:rPr>
      </w:pPr>
      <w:r>
        <w:rPr>
          <w:shd w:val="clear" w:color="auto" w:fill="FFFFFF"/>
        </w:rPr>
        <w:t>Развитие производства лекарственных препаратов в Российской Федерации</w:t>
      </w:r>
      <w:r w:rsidRPr="00845334">
        <w:rPr>
          <w:shd w:val="clear" w:color="auto" w:fill="FFFFFF"/>
        </w:rPr>
        <w:t>;</w:t>
      </w:r>
    </w:p>
    <w:p w14:paraId="2F37467F" w14:textId="77777777" w:rsidR="00650710" w:rsidRPr="00845334" w:rsidRDefault="00650710" w:rsidP="001E7D31">
      <w:pPr>
        <w:pStyle w:val="af"/>
        <w:numPr>
          <w:ilvl w:val="0"/>
          <w:numId w:val="9"/>
        </w:numPr>
        <w:rPr>
          <w:shd w:val="clear" w:color="auto" w:fill="FFFFFF"/>
        </w:rPr>
      </w:pPr>
      <w:r>
        <w:rPr>
          <w:shd w:val="clear" w:color="auto" w:fill="FFFFFF"/>
        </w:rPr>
        <w:t>Трансфер зарубежных технологий</w:t>
      </w:r>
      <w:r>
        <w:rPr>
          <w:shd w:val="clear" w:color="auto" w:fill="FFFFFF"/>
          <w:lang w:val="en-US"/>
        </w:rPr>
        <w:t>;</w:t>
      </w:r>
    </w:p>
    <w:p w14:paraId="769844E2" w14:textId="77777777" w:rsidR="00650710" w:rsidRPr="00845334" w:rsidRDefault="00650710" w:rsidP="001E7D31">
      <w:pPr>
        <w:pStyle w:val="af"/>
        <w:numPr>
          <w:ilvl w:val="0"/>
          <w:numId w:val="9"/>
        </w:numPr>
        <w:rPr>
          <w:shd w:val="clear" w:color="auto" w:fill="FFFFFF"/>
        </w:rPr>
      </w:pPr>
      <w:r>
        <w:rPr>
          <w:shd w:val="clear" w:color="auto" w:fill="FFFFFF"/>
        </w:rPr>
        <w:t>Увеличение инновационного потенциала отрасли</w:t>
      </w:r>
      <w:r>
        <w:rPr>
          <w:shd w:val="clear" w:color="auto" w:fill="FFFFFF"/>
          <w:lang w:val="en-US"/>
        </w:rPr>
        <w:t>;</w:t>
      </w:r>
    </w:p>
    <w:p w14:paraId="4A978EA2" w14:textId="77777777" w:rsidR="00650710" w:rsidRPr="00E03390" w:rsidRDefault="00650710" w:rsidP="001E7D31">
      <w:pPr>
        <w:pStyle w:val="af"/>
        <w:numPr>
          <w:ilvl w:val="0"/>
          <w:numId w:val="9"/>
        </w:numPr>
        <w:rPr>
          <w:shd w:val="clear" w:color="auto" w:fill="FFFFFF"/>
        </w:rPr>
      </w:pPr>
      <w:r>
        <w:rPr>
          <w:shd w:val="clear" w:color="auto" w:fill="FFFFFF"/>
        </w:rPr>
        <w:t>Внедрение новых технологий.</w:t>
      </w:r>
      <w:r>
        <w:rPr>
          <w:rStyle w:val="afa"/>
          <w:shd w:val="clear" w:color="auto" w:fill="FFFFFF"/>
        </w:rPr>
        <w:footnoteReference w:id="27"/>
      </w:r>
    </w:p>
    <w:p w14:paraId="3347B27F" w14:textId="77777777" w:rsidR="00650710" w:rsidRDefault="00650710" w:rsidP="001E7D31">
      <w:pPr>
        <w:pStyle w:val="2"/>
        <w:numPr>
          <w:ilvl w:val="1"/>
          <w:numId w:val="5"/>
        </w:numPr>
        <w:tabs>
          <w:tab w:val="num" w:pos="360"/>
        </w:tabs>
        <w:ind w:left="360" w:hanging="360"/>
        <w:rPr>
          <w:rFonts w:eastAsiaTheme="minorHAnsi"/>
          <w:shd w:val="clear" w:color="auto" w:fill="FFFFFF"/>
        </w:rPr>
      </w:pPr>
      <w:bookmarkStart w:id="31" w:name="_Toc133503984"/>
      <w:bookmarkStart w:id="32" w:name="_Toc136253030"/>
      <w:r>
        <w:rPr>
          <w:rFonts w:eastAsiaTheme="minorHAnsi"/>
          <w:shd w:val="clear" w:color="auto" w:fill="FFFFFF"/>
        </w:rPr>
        <w:lastRenderedPageBreak/>
        <w:t>Фармацевтический рынок в мировом контексте</w:t>
      </w:r>
      <w:bookmarkEnd w:id="31"/>
      <w:bookmarkEnd w:id="32"/>
      <w:r>
        <w:rPr>
          <w:rFonts w:eastAsiaTheme="minorHAnsi"/>
          <w:shd w:val="clear" w:color="auto" w:fill="FFFFFF"/>
        </w:rPr>
        <w:t xml:space="preserve"> </w:t>
      </w:r>
    </w:p>
    <w:p w14:paraId="60977D37" w14:textId="77777777" w:rsidR="00650710" w:rsidRDefault="00650710" w:rsidP="00650710">
      <w:pPr>
        <w:rPr>
          <w:rFonts w:eastAsiaTheme="minorHAnsi"/>
        </w:rPr>
      </w:pPr>
      <w:r>
        <w:rPr>
          <w:rFonts w:eastAsiaTheme="minorHAnsi"/>
        </w:rPr>
        <w:t>Мировой фармацевтический рынок с каждым годом непрерывно растёт. Появляются новые рынки сбыта, лекарственные препараты, технологии производства и хранения лекарств. Наиболее эффективными факторами стимулирования роста мирового фармацевтического рынка являются увеличение численности населения в мире, повышение продолжительности жизни, появление новых заболеваний и эпидемий.</w:t>
      </w:r>
    </w:p>
    <w:p w14:paraId="2EAB80F9" w14:textId="77777777" w:rsidR="00650710" w:rsidRPr="009C2D3C" w:rsidRDefault="00650710" w:rsidP="001E7D31">
      <w:pPr>
        <w:pStyle w:val="3"/>
        <w:numPr>
          <w:ilvl w:val="2"/>
          <w:numId w:val="5"/>
        </w:numPr>
        <w:tabs>
          <w:tab w:val="num" w:pos="360"/>
        </w:tabs>
        <w:ind w:left="360" w:hanging="360"/>
        <w:rPr>
          <w:rFonts w:eastAsiaTheme="minorHAnsi"/>
        </w:rPr>
      </w:pPr>
      <w:bookmarkStart w:id="33" w:name="_Toc133503985"/>
      <w:bookmarkStart w:id="34" w:name="_Toc136253031"/>
      <w:r>
        <w:rPr>
          <w:rFonts w:eastAsiaTheme="minorHAnsi"/>
        </w:rPr>
        <w:t>Мировые лидеры фармацевтической отрасли</w:t>
      </w:r>
      <w:bookmarkEnd w:id="33"/>
      <w:bookmarkEnd w:id="34"/>
    </w:p>
    <w:p w14:paraId="047F89B5" w14:textId="0B5CE7EC" w:rsidR="00650710" w:rsidRDefault="00650710" w:rsidP="00650710">
      <w:pPr>
        <w:rPr>
          <w:rFonts w:eastAsiaTheme="minorHAnsi"/>
        </w:rPr>
      </w:pPr>
      <w:r>
        <w:rPr>
          <w:rFonts w:eastAsiaTheme="minorHAnsi"/>
        </w:rPr>
        <w:t>Лидерами мирового фармацевтического рынка являются США, Китай и Япония. Росси</w:t>
      </w:r>
      <w:r w:rsidR="0059569F">
        <w:rPr>
          <w:rFonts w:eastAsiaTheme="minorHAnsi"/>
        </w:rPr>
        <w:t xml:space="preserve">я </w:t>
      </w:r>
      <w:r>
        <w:rPr>
          <w:rFonts w:eastAsiaTheme="minorHAnsi"/>
        </w:rPr>
        <w:t>входит в десятку крупнейших фармацевтических рынков, однако её доля в глобальном контексте невелика и варьируется в диапазоне 2-2,5</w:t>
      </w:r>
      <w:r w:rsidRPr="00964A3D">
        <w:rPr>
          <w:rFonts w:eastAsiaTheme="minorHAnsi"/>
        </w:rPr>
        <w:t xml:space="preserve">%. </w:t>
      </w:r>
    </w:p>
    <w:p w14:paraId="2BD28F8A" w14:textId="1EE0944C" w:rsidR="00650710" w:rsidRDefault="00650710" w:rsidP="00650710">
      <w:pPr>
        <w:rPr>
          <w:rFonts w:eastAsiaTheme="minorHAnsi"/>
        </w:rPr>
      </w:pPr>
      <w:r>
        <w:rPr>
          <w:rFonts w:eastAsiaTheme="minorHAnsi"/>
        </w:rPr>
        <w:t>Говоря об экспортной деятельности, можно отметить, что российская доля экспорта очень мала по сравнению с такими ведущими странами</w:t>
      </w:r>
      <w:r w:rsidR="0059569F">
        <w:rPr>
          <w:rFonts w:eastAsiaTheme="minorHAnsi"/>
        </w:rPr>
        <w:t>-</w:t>
      </w:r>
      <w:r>
        <w:rPr>
          <w:rFonts w:eastAsiaTheme="minorHAnsi"/>
        </w:rPr>
        <w:t>экспортёрами, как Германия, Швейцария, Бельгия, США, Франция. По последним данным на 2021 год Росси</w:t>
      </w:r>
      <w:r w:rsidR="0059569F">
        <w:rPr>
          <w:rFonts w:eastAsiaTheme="minorHAnsi"/>
        </w:rPr>
        <w:t>йская Федерация</w:t>
      </w:r>
      <w:r>
        <w:rPr>
          <w:rFonts w:eastAsiaTheme="minorHAnsi"/>
        </w:rPr>
        <w:t xml:space="preserve"> занимала в этом рейтинге 34-е место.</w:t>
      </w:r>
      <w:r>
        <w:rPr>
          <w:rStyle w:val="afa"/>
          <w:rFonts w:eastAsiaTheme="minorHAnsi"/>
        </w:rPr>
        <w:footnoteReference w:id="28"/>
      </w:r>
    </w:p>
    <w:p w14:paraId="47D9701B" w14:textId="77777777" w:rsidR="00650710" w:rsidRDefault="00650710" w:rsidP="00650710">
      <w:pPr>
        <w:rPr>
          <w:rFonts w:eastAsiaTheme="minorHAnsi"/>
        </w:rPr>
      </w:pPr>
      <w:r>
        <w:rPr>
          <w:rFonts w:eastAsiaTheme="minorHAnsi"/>
        </w:rPr>
        <w:t>На сегодняшний день лидерами на фармацевтическом рынке являются следующие компании, разрабатывающие и производящие лекарственные препараты</w:t>
      </w:r>
      <w:r w:rsidRPr="00E549CB">
        <w:rPr>
          <w:rFonts w:eastAsiaTheme="minorHAnsi"/>
        </w:rPr>
        <w:t>:</w:t>
      </w:r>
    </w:p>
    <w:p w14:paraId="7BAEA6E1" w14:textId="77777777" w:rsidR="00650710" w:rsidRPr="00E549CB" w:rsidRDefault="00650710" w:rsidP="001E7D31">
      <w:pPr>
        <w:pStyle w:val="af"/>
        <w:numPr>
          <w:ilvl w:val="0"/>
          <w:numId w:val="10"/>
        </w:numPr>
      </w:pPr>
      <w:r>
        <w:rPr>
          <w:lang w:val="en-US"/>
        </w:rPr>
        <w:t xml:space="preserve">Johnson &amp; Johnson </w:t>
      </w:r>
      <w:r>
        <w:t>(США)</w:t>
      </w:r>
      <w:r>
        <w:rPr>
          <w:lang w:val="en-US"/>
        </w:rPr>
        <w:t>;</w:t>
      </w:r>
    </w:p>
    <w:p w14:paraId="7644F53B" w14:textId="77777777" w:rsidR="00650710" w:rsidRPr="00E549CB" w:rsidRDefault="00650710" w:rsidP="001E7D31">
      <w:pPr>
        <w:pStyle w:val="af"/>
        <w:numPr>
          <w:ilvl w:val="0"/>
          <w:numId w:val="10"/>
        </w:numPr>
      </w:pPr>
      <w:r>
        <w:rPr>
          <w:lang w:val="en-US"/>
        </w:rPr>
        <w:t xml:space="preserve">Pfizer </w:t>
      </w:r>
      <w:r>
        <w:t>(США)</w:t>
      </w:r>
      <w:r>
        <w:rPr>
          <w:lang w:val="en-US"/>
        </w:rPr>
        <w:t>;</w:t>
      </w:r>
    </w:p>
    <w:p w14:paraId="4E80BD10" w14:textId="77777777" w:rsidR="00650710" w:rsidRPr="00E549CB" w:rsidRDefault="00650710" w:rsidP="001E7D31">
      <w:pPr>
        <w:pStyle w:val="af"/>
        <w:numPr>
          <w:ilvl w:val="0"/>
          <w:numId w:val="10"/>
        </w:numPr>
      </w:pPr>
      <w:r>
        <w:rPr>
          <w:lang w:val="en-US"/>
        </w:rPr>
        <w:t xml:space="preserve">Sinopharm </w:t>
      </w:r>
      <w:r>
        <w:t>(Китай)</w:t>
      </w:r>
      <w:r>
        <w:rPr>
          <w:lang w:val="en-US"/>
        </w:rPr>
        <w:t>;</w:t>
      </w:r>
    </w:p>
    <w:p w14:paraId="3BE1E68E" w14:textId="77777777" w:rsidR="00650710" w:rsidRPr="00E549CB" w:rsidRDefault="00650710" w:rsidP="001E7D31">
      <w:pPr>
        <w:pStyle w:val="af"/>
        <w:numPr>
          <w:ilvl w:val="0"/>
          <w:numId w:val="10"/>
        </w:numPr>
      </w:pPr>
      <w:r>
        <w:rPr>
          <w:lang w:val="en-US"/>
        </w:rPr>
        <w:t xml:space="preserve">Roche Holding </w:t>
      </w:r>
      <w:r>
        <w:t>(Швейцария)</w:t>
      </w:r>
      <w:r>
        <w:rPr>
          <w:lang w:val="en-US"/>
        </w:rPr>
        <w:t>;</w:t>
      </w:r>
    </w:p>
    <w:p w14:paraId="6456A3F6" w14:textId="77777777" w:rsidR="00650710" w:rsidRPr="00E549CB" w:rsidRDefault="00650710" w:rsidP="001E7D31">
      <w:pPr>
        <w:pStyle w:val="af"/>
        <w:numPr>
          <w:ilvl w:val="0"/>
          <w:numId w:val="10"/>
        </w:numPr>
      </w:pPr>
      <w:r>
        <w:rPr>
          <w:lang w:val="en-US"/>
        </w:rPr>
        <w:t xml:space="preserve">AbbVie </w:t>
      </w:r>
      <w:r>
        <w:t>(США)</w:t>
      </w:r>
      <w:r>
        <w:rPr>
          <w:lang w:val="en-US"/>
        </w:rPr>
        <w:t>;</w:t>
      </w:r>
    </w:p>
    <w:p w14:paraId="6ADCEE0E" w14:textId="77777777" w:rsidR="00650710" w:rsidRPr="00E549CB" w:rsidRDefault="00650710" w:rsidP="001E7D31">
      <w:pPr>
        <w:pStyle w:val="af"/>
        <w:numPr>
          <w:ilvl w:val="0"/>
          <w:numId w:val="10"/>
        </w:numPr>
      </w:pPr>
      <w:r>
        <w:rPr>
          <w:lang w:val="en-US"/>
        </w:rPr>
        <w:t xml:space="preserve">Novartis </w:t>
      </w:r>
      <w:r>
        <w:t>(Швейцария)</w:t>
      </w:r>
      <w:r>
        <w:rPr>
          <w:lang w:val="en-US"/>
        </w:rPr>
        <w:t>;</w:t>
      </w:r>
    </w:p>
    <w:p w14:paraId="38A5792F" w14:textId="77777777" w:rsidR="00650710" w:rsidRPr="00E549CB" w:rsidRDefault="00650710" w:rsidP="001E7D31">
      <w:pPr>
        <w:pStyle w:val="af"/>
        <w:numPr>
          <w:ilvl w:val="0"/>
          <w:numId w:val="10"/>
        </w:numPr>
      </w:pPr>
      <w:r>
        <w:rPr>
          <w:lang w:val="en-US"/>
        </w:rPr>
        <w:t xml:space="preserve">Bayer </w:t>
      </w:r>
      <w:r>
        <w:t>(Германия)</w:t>
      </w:r>
      <w:r>
        <w:rPr>
          <w:lang w:val="en-US"/>
        </w:rPr>
        <w:t>;</w:t>
      </w:r>
    </w:p>
    <w:p w14:paraId="3F26E1B5" w14:textId="77777777" w:rsidR="00650710" w:rsidRPr="00E549CB" w:rsidRDefault="00650710" w:rsidP="001E7D31">
      <w:pPr>
        <w:pStyle w:val="af"/>
        <w:numPr>
          <w:ilvl w:val="0"/>
          <w:numId w:val="10"/>
        </w:numPr>
      </w:pPr>
      <w:r>
        <w:rPr>
          <w:lang w:val="en-US"/>
        </w:rPr>
        <w:t>Merck &amp; Co. (</w:t>
      </w:r>
      <w:r>
        <w:t>США)</w:t>
      </w:r>
      <w:r>
        <w:rPr>
          <w:lang w:val="en-US"/>
        </w:rPr>
        <w:t>;</w:t>
      </w:r>
    </w:p>
    <w:p w14:paraId="51ADAA3B" w14:textId="77777777" w:rsidR="00650710" w:rsidRPr="00E549CB" w:rsidRDefault="00650710" w:rsidP="001E7D31">
      <w:pPr>
        <w:pStyle w:val="af"/>
        <w:numPr>
          <w:ilvl w:val="0"/>
          <w:numId w:val="10"/>
        </w:numPr>
      </w:pPr>
      <w:r>
        <w:rPr>
          <w:lang w:val="en-US"/>
        </w:rPr>
        <w:t>Bristol Myers Squibb (</w:t>
      </w:r>
      <w:r>
        <w:t>США)</w:t>
      </w:r>
      <w:r>
        <w:rPr>
          <w:lang w:val="en-US"/>
        </w:rPr>
        <w:t>;</w:t>
      </w:r>
    </w:p>
    <w:p w14:paraId="0E686C3C" w14:textId="77777777" w:rsidR="00650710" w:rsidRPr="00E549CB" w:rsidRDefault="00650710" w:rsidP="001E7D31">
      <w:pPr>
        <w:pStyle w:val="af"/>
        <w:numPr>
          <w:ilvl w:val="0"/>
          <w:numId w:val="10"/>
        </w:numPr>
      </w:pPr>
      <w:r>
        <w:rPr>
          <w:lang w:val="en-US"/>
        </w:rPr>
        <w:t xml:space="preserve">GlaxoSmithKline </w:t>
      </w:r>
      <w:r>
        <w:t>(США)</w:t>
      </w:r>
      <w:r>
        <w:rPr>
          <w:lang w:val="en-US"/>
        </w:rPr>
        <w:t>;</w:t>
      </w:r>
    </w:p>
    <w:p w14:paraId="570CE242" w14:textId="77777777" w:rsidR="00650710" w:rsidRDefault="00650710" w:rsidP="001E7D31">
      <w:pPr>
        <w:pStyle w:val="af"/>
        <w:numPr>
          <w:ilvl w:val="0"/>
          <w:numId w:val="10"/>
        </w:numPr>
      </w:pPr>
      <w:r>
        <w:rPr>
          <w:lang w:val="en-US"/>
        </w:rPr>
        <w:t xml:space="preserve">Sanofi </w:t>
      </w:r>
      <w:r>
        <w:t>(Франция).</w:t>
      </w:r>
      <w:r>
        <w:rPr>
          <w:rStyle w:val="afa"/>
        </w:rPr>
        <w:footnoteReference w:id="29"/>
      </w:r>
    </w:p>
    <w:p w14:paraId="2450DB1D" w14:textId="6DF4D4EE" w:rsidR="00650710" w:rsidRDefault="00650710" w:rsidP="00650710">
      <w:pPr>
        <w:rPr>
          <w:rFonts w:eastAsiaTheme="minorHAnsi"/>
        </w:rPr>
      </w:pPr>
      <w:r>
        <w:rPr>
          <w:rFonts w:eastAsiaTheme="minorHAnsi"/>
        </w:rPr>
        <w:t xml:space="preserve">Немецкая компания </w:t>
      </w:r>
      <w:r w:rsidRPr="006B119F">
        <w:rPr>
          <w:rFonts w:eastAsiaTheme="minorHAnsi"/>
        </w:rPr>
        <w:t>“</w:t>
      </w:r>
      <w:r>
        <w:rPr>
          <w:rFonts w:eastAsiaTheme="minorHAnsi"/>
          <w:lang w:val="en-US"/>
        </w:rPr>
        <w:t>Statista</w:t>
      </w:r>
      <w:r w:rsidRPr="006B119F">
        <w:rPr>
          <w:rFonts w:eastAsiaTheme="minorHAnsi"/>
        </w:rPr>
        <w:t>”</w:t>
      </w:r>
      <w:r>
        <w:rPr>
          <w:rFonts w:eastAsiaTheme="minorHAnsi"/>
        </w:rPr>
        <w:t xml:space="preserve">, специализирующаяся на рыночных и потребительских данных, сделала прогноз относительно рейтинга мировых лидеров в фармацевтической </w:t>
      </w:r>
      <w:r>
        <w:rPr>
          <w:rFonts w:eastAsiaTheme="minorHAnsi"/>
        </w:rPr>
        <w:lastRenderedPageBreak/>
        <w:t>отрасли на 2023 год. П</w:t>
      </w:r>
      <w:r w:rsidRPr="006B119F">
        <w:rPr>
          <w:rFonts w:eastAsiaTheme="minorHAnsi"/>
        </w:rPr>
        <w:t xml:space="preserve">рогнозируется, что Pfizer снова станет ведущей компанией по выручке от фармацевтической деятельности в 2023 году, чему по-прежнему способствуют высокие продажи вакцины против COVID-19. Согласно этим прогнозам, Merck &amp; Co., производитель лидирующего препарата </w:t>
      </w:r>
      <w:proofErr w:type="spellStart"/>
      <w:r w:rsidRPr="006B119F">
        <w:rPr>
          <w:rFonts w:eastAsiaTheme="minorHAnsi"/>
        </w:rPr>
        <w:t>Keytruda</w:t>
      </w:r>
      <w:proofErr w:type="spellEnd"/>
      <w:r w:rsidRPr="006B119F">
        <w:rPr>
          <w:rFonts w:eastAsiaTheme="minorHAnsi"/>
        </w:rPr>
        <w:t>, должна подняться на второе место.</w:t>
      </w:r>
      <w:r>
        <w:rPr>
          <w:rFonts w:eastAsiaTheme="minorHAnsi"/>
        </w:rPr>
        <w:t xml:space="preserve"> Прогнозируемый рейтинг компаний </w:t>
      </w:r>
      <w:r w:rsidR="0059569F">
        <w:rPr>
          <w:rFonts w:eastAsiaTheme="minorHAnsi"/>
        </w:rPr>
        <w:t xml:space="preserve">на 2023 год </w:t>
      </w:r>
      <w:r>
        <w:rPr>
          <w:rFonts w:eastAsiaTheme="minorHAnsi"/>
        </w:rPr>
        <w:t xml:space="preserve">отражён на рисунке </w:t>
      </w:r>
      <w:r w:rsidR="00FA759D">
        <w:rPr>
          <w:rFonts w:eastAsiaTheme="minorHAnsi"/>
        </w:rPr>
        <w:t>2</w:t>
      </w:r>
      <w:r>
        <w:rPr>
          <w:rFonts w:eastAsiaTheme="minorHAnsi"/>
        </w:rPr>
        <w:t>.</w:t>
      </w:r>
      <w:r>
        <w:rPr>
          <w:rStyle w:val="afa"/>
          <w:rFonts w:eastAsiaTheme="minorHAnsi"/>
        </w:rPr>
        <w:footnoteReference w:id="30"/>
      </w:r>
    </w:p>
    <w:p w14:paraId="4CF2B8E8" w14:textId="77777777" w:rsidR="00650710" w:rsidRDefault="00650710" w:rsidP="00650710">
      <w:pPr>
        <w:rPr>
          <w:rFonts w:eastAsiaTheme="minorHAnsi"/>
        </w:rPr>
      </w:pPr>
      <w:r>
        <w:rPr>
          <w:rFonts w:eastAsiaTheme="minorHAnsi"/>
          <w:noProof/>
        </w:rPr>
        <w:drawing>
          <wp:inline distT="0" distB="0" distL="0" distR="0" wp14:anchorId="68473450" wp14:editId="0EAEC9E4">
            <wp:extent cx="5110065" cy="319715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976" cy="3248401"/>
                    </a:xfrm>
                    <a:prstGeom prst="rect">
                      <a:avLst/>
                    </a:prstGeom>
                  </pic:spPr>
                </pic:pic>
              </a:graphicData>
            </a:graphic>
          </wp:inline>
        </w:drawing>
      </w:r>
    </w:p>
    <w:p w14:paraId="16AC802A" w14:textId="7C42481C" w:rsidR="00650710" w:rsidRPr="006B119F" w:rsidRDefault="00650710" w:rsidP="00650710">
      <w:pPr>
        <w:pStyle w:val="a0"/>
      </w:pPr>
      <w:r>
        <w:t xml:space="preserve"> </w:t>
      </w:r>
      <w:r w:rsidRPr="006B119F">
        <w:t>Ведущие фармацевтические компании мира на основе прогнозируемых продаж к 2023 году (в м</w:t>
      </w:r>
      <w:r>
        <w:t>лрд</w:t>
      </w:r>
      <w:r w:rsidRPr="006B119F">
        <w:t xml:space="preserve"> долл</w:t>
      </w:r>
      <w:r w:rsidR="00D92548">
        <w:t>аров</w:t>
      </w:r>
      <w:r w:rsidRPr="006B119F">
        <w:t xml:space="preserve"> США)</w:t>
      </w:r>
    </w:p>
    <w:p w14:paraId="72BD839A" w14:textId="77777777" w:rsidR="00650710" w:rsidRDefault="00650710" w:rsidP="00650710">
      <w:pPr>
        <w:rPr>
          <w:rFonts w:eastAsiaTheme="minorHAnsi"/>
        </w:rPr>
      </w:pPr>
      <w:r>
        <w:rPr>
          <w:rFonts w:eastAsiaTheme="minorHAnsi"/>
        </w:rPr>
        <w:t>В топ-75 мирового рейтинга фармацевтических производителей входит и российский производитель – компания «Р-Фарм», занимающая в нём 65-е место (по данным на ноябрь 2021 года).</w:t>
      </w:r>
      <w:r>
        <w:rPr>
          <w:rStyle w:val="afa"/>
          <w:rFonts w:eastAsiaTheme="minorHAnsi"/>
        </w:rPr>
        <w:footnoteReference w:id="31"/>
      </w:r>
      <w:r>
        <w:rPr>
          <w:rFonts w:eastAsiaTheme="minorHAnsi"/>
        </w:rPr>
        <w:t xml:space="preserve"> В настоящее время </w:t>
      </w:r>
      <w:r w:rsidRPr="006A744E">
        <w:rPr>
          <w:rFonts w:eastAsiaTheme="minorHAnsi"/>
        </w:rPr>
        <w:t>«Р-</w:t>
      </w:r>
      <w:r>
        <w:rPr>
          <w:rFonts w:eastAsiaTheme="minorHAnsi"/>
        </w:rPr>
        <w:t>Ф</w:t>
      </w:r>
      <w:r w:rsidRPr="006A744E">
        <w:rPr>
          <w:rFonts w:eastAsiaTheme="minorHAnsi"/>
        </w:rPr>
        <w:t>арм» готовится к выходу на рынок Юго-Восточной Азии. Для этого компания открыла представительство в столице Вьетнама Ханое</w:t>
      </w:r>
      <w:r>
        <w:rPr>
          <w:rFonts w:eastAsiaTheme="minorHAnsi"/>
        </w:rPr>
        <w:t>.</w:t>
      </w:r>
      <w:r>
        <w:rPr>
          <w:rStyle w:val="afa"/>
          <w:rFonts w:eastAsiaTheme="minorHAnsi"/>
        </w:rPr>
        <w:footnoteReference w:id="32"/>
      </w:r>
    </w:p>
    <w:p w14:paraId="6B6E9B8F" w14:textId="5A022FFB" w:rsidR="00650710" w:rsidRDefault="00650710" w:rsidP="00650710">
      <w:pPr>
        <w:rPr>
          <w:rFonts w:eastAsiaTheme="minorHAnsi"/>
        </w:rPr>
      </w:pPr>
      <w:r>
        <w:rPr>
          <w:rFonts w:eastAsiaTheme="minorHAnsi"/>
        </w:rPr>
        <w:lastRenderedPageBreak/>
        <w:t xml:space="preserve">Например, у компании </w:t>
      </w:r>
      <w:r w:rsidRPr="001A360D">
        <w:rPr>
          <w:rFonts w:eastAsiaTheme="minorHAnsi"/>
        </w:rPr>
        <w:t>“</w:t>
      </w:r>
      <w:r>
        <w:rPr>
          <w:rFonts w:eastAsiaTheme="minorHAnsi"/>
          <w:lang w:val="en-US"/>
        </w:rPr>
        <w:t>BIOCAD</w:t>
      </w:r>
      <w:r w:rsidRPr="001A360D">
        <w:rPr>
          <w:rFonts w:eastAsiaTheme="minorHAnsi"/>
        </w:rPr>
        <w:t>”</w:t>
      </w:r>
      <w:r>
        <w:rPr>
          <w:rFonts w:eastAsiaTheme="minorHAnsi"/>
        </w:rPr>
        <w:t xml:space="preserve"> развита на высоком уровне международная деятельность. Эта компания осуществляет свою деятельность не только в России, но и в Бразилии, Китае, </w:t>
      </w:r>
      <w:r w:rsidR="008A6CAB">
        <w:rPr>
          <w:rFonts w:eastAsiaTheme="minorHAnsi"/>
        </w:rPr>
        <w:t>Объединённых Арабских Эмиратах (</w:t>
      </w:r>
      <w:r>
        <w:rPr>
          <w:rFonts w:eastAsiaTheme="minorHAnsi"/>
        </w:rPr>
        <w:t>ОАЭ</w:t>
      </w:r>
      <w:r w:rsidR="008A6CAB">
        <w:rPr>
          <w:rFonts w:eastAsiaTheme="minorHAnsi"/>
        </w:rPr>
        <w:t>)</w:t>
      </w:r>
      <w:r>
        <w:rPr>
          <w:rFonts w:eastAsiaTheme="minorHAnsi"/>
        </w:rPr>
        <w:t xml:space="preserve">, Вьетнаме – в этих странах у фирмы есть свои офисы и дочерние компании. </w:t>
      </w:r>
      <w:r w:rsidR="0059569F">
        <w:rPr>
          <w:rFonts w:eastAsiaTheme="minorHAnsi"/>
        </w:rPr>
        <w:t>Список н</w:t>
      </w:r>
      <w:r>
        <w:rPr>
          <w:rFonts w:eastAsiaTheme="minorHAnsi"/>
        </w:rPr>
        <w:t>аправлени</w:t>
      </w:r>
      <w:r w:rsidR="0059569F">
        <w:rPr>
          <w:rFonts w:eastAsiaTheme="minorHAnsi"/>
        </w:rPr>
        <w:t>й</w:t>
      </w:r>
      <w:r>
        <w:rPr>
          <w:rFonts w:eastAsiaTheme="minorHAnsi"/>
        </w:rPr>
        <w:t xml:space="preserve"> для экспорта у </w:t>
      </w:r>
      <w:r w:rsidRPr="001A360D">
        <w:rPr>
          <w:rFonts w:eastAsiaTheme="minorHAnsi"/>
        </w:rPr>
        <w:t>“</w:t>
      </w:r>
      <w:r>
        <w:rPr>
          <w:rFonts w:eastAsiaTheme="minorHAnsi"/>
          <w:lang w:val="en-US"/>
        </w:rPr>
        <w:t>BIOCAD</w:t>
      </w:r>
      <w:r w:rsidRPr="001A360D">
        <w:rPr>
          <w:rFonts w:eastAsiaTheme="minorHAnsi"/>
        </w:rPr>
        <w:t>”</w:t>
      </w:r>
      <w:r>
        <w:rPr>
          <w:rFonts w:eastAsiaTheme="minorHAnsi"/>
        </w:rPr>
        <w:t xml:space="preserve"> ещё более обширный – это Беларусь, Казахстан, Мексика, Марокко, Шри-Ланка и многие другие государства.</w:t>
      </w:r>
      <w:r>
        <w:rPr>
          <w:rStyle w:val="afa"/>
          <w:rFonts w:eastAsiaTheme="minorHAnsi"/>
        </w:rPr>
        <w:footnoteReference w:id="33"/>
      </w:r>
      <w:r>
        <w:rPr>
          <w:rFonts w:eastAsiaTheme="minorHAnsi"/>
        </w:rPr>
        <w:t xml:space="preserve"> </w:t>
      </w:r>
    </w:p>
    <w:p w14:paraId="0D52BD74" w14:textId="490AF62A" w:rsidR="00650710" w:rsidRPr="0033344C" w:rsidRDefault="00650710" w:rsidP="00650710">
      <w:pPr>
        <w:rPr>
          <w:rFonts w:eastAsiaTheme="minorHAnsi"/>
        </w:rPr>
      </w:pPr>
      <w:r>
        <w:rPr>
          <w:rFonts w:eastAsiaTheme="minorHAnsi"/>
        </w:rPr>
        <w:t>Рассматривая компанию «ГЕРОФАРМ», можно отметить, что у этой фирмы также развито международное сотрудничество с Беларусью, Казахстаном, Молдовой, Таджикистаном, Узбекистаном, Монголией, Венесуэлой и другими</w:t>
      </w:r>
      <w:r w:rsidR="008A6CAB">
        <w:rPr>
          <w:rFonts w:eastAsiaTheme="minorHAnsi"/>
        </w:rPr>
        <w:t xml:space="preserve"> странами</w:t>
      </w:r>
      <w:r>
        <w:rPr>
          <w:rFonts w:eastAsiaTheme="minorHAnsi"/>
        </w:rPr>
        <w:t>. Компания</w:t>
      </w:r>
      <w:r w:rsidRPr="0033344C">
        <w:rPr>
          <w:rFonts w:eastAsiaTheme="minorHAnsi"/>
        </w:rPr>
        <w:t xml:space="preserve"> планирует и дальше расширять географию присутствия, в том числе за сч</w:t>
      </w:r>
      <w:r>
        <w:rPr>
          <w:rFonts w:eastAsiaTheme="minorHAnsi"/>
        </w:rPr>
        <w:t>ё</w:t>
      </w:r>
      <w:r w:rsidRPr="0033344C">
        <w:rPr>
          <w:rFonts w:eastAsiaTheme="minorHAnsi"/>
        </w:rPr>
        <w:t>т новых продуктов, разработка которых реализуется в соответствии с международными стандартами. В число приоритетных направлений развития входит укрепление позиций на текущих рынках присутствия, освоение новых рынков сбыта в Южной и Центральной Америке, Юго-Восточной Азии, Тихоокеанском регионе, Среднем Востоке, Африке и Европе.</w:t>
      </w:r>
      <w:r>
        <w:rPr>
          <w:rStyle w:val="afa"/>
          <w:rFonts w:eastAsiaTheme="minorHAnsi"/>
        </w:rPr>
        <w:footnoteReference w:id="34"/>
      </w:r>
      <w:r w:rsidR="0059569F">
        <w:rPr>
          <w:rFonts w:eastAsiaTheme="minorHAnsi"/>
        </w:rPr>
        <w:t xml:space="preserve"> Подробнее международную деятельность данной компании рассмотрим во второй главе. </w:t>
      </w:r>
    </w:p>
    <w:p w14:paraId="3A3AD266" w14:textId="77777777" w:rsidR="00650710" w:rsidRDefault="00650710" w:rsidP="001E7D31">
      <w:pPr>
        <w:pStyle w:val="3"/>
        <w:numPr>
          <w:ilvl w:val="2"/>
          <w:numId w:val="5"/>
        </w:numPr>
        <w:tabs>
          <w:tab w:val="num" w:pos="360"/>
        </w:tabs>
        <w:ind w:left="360" w:hanging="360"/>
        <w:rPr>
          <w:rFonts w:eastAsiaTheme="minorHAnsi"/>
        </w:rPr>
      </w:pPr>
      <w:bookmarkStart w:id="35" w:name="_Toc133503986"/>
      <w:bookmarkStart w:id="36" w:name="_Toc136253032"/>
      <w:r>
        <w:rPr>
          <w:rFonts w:eastAsiaTheme="minorHAnsi"/>
        </w:rPr>
        <w:t>Структура государственного регулирования фармацевтического производства за рубежом</w:t>
      </w:r>
      <w:bookmarkEnd w:id="35"/>
      <w:bookmarkEnd w:id="36"/>
    </w:p>
    <w:p w14:paraId="7DA662ED" w14:textId="77777777" w:rsidR="00650710" w:rsidRDefault="00650710" w:rsidP="00650710">
      <w:pPr>
        <w:rPr>
          <w:lang w:eastAsia="ru-RU"/>
        </w:rPr>
      </w:pPr>
      <w:r>
        <w:rPr>
          <w:rFonts w:eastAsiaTheme="minorHAnsi"/>
        </w:rPr>
        <w:t xml:space="preserve">Государственное регулирование производства и обращения лекарственных средств в зарубежных странах во многом схоже с российским регулированием отрасли. </w:t>
      </w:r>
      <w:r w:rsidRPr="00905C81">
        <w:rPr>
          <w:lang w:eastAsia="ru-RU"/>
        </w:rPr>
        <w:t>Органом государственного управления в зарубежных странах в области фармацевтической деятельности является Министерство здравоохранения (в некоторых страна</w:t>
      </w:r>
      <w:r>
        <w:rPr>
          <w:lang w:eastAsia="ru-RU"/>
        </w:rPr>
        <w:t>х</w:t>
      </w:r>
      <w:r w:rsidRPr="00905C81">
        <w:rPr>
          <w:lang w:eastAsia="ru-RU"/>
        </w:rPr>
        <w:t xml:space="preserve"> департамент здравоохранения).</w:t>
      </w:r>
      <w:r>
        <w:rPr>
          <w:lang w:eastAsia="ru-RU"/>
        </w:rPr>
        <w:t xml:space="preserve"> </w:t>
      </w:r>
    </w:p>
    <w:p w14:paraId="732E1010" w14:textId="77777777" w:rsidR="00650710" w:rsidRDefault="00650710" w:rsidP="00650710">
      <w:pPr>
        <w:rPr>
          <w:lang w:eastAsia="ru-RU"/>
        </w:rPr>
      </w:pPr>
      <w:r w:rsidRPr="00DA5EFE">
        <w:rPr>
          <w:lang w:eastAsia="ru-RU"/>
        </w:rPr>
        <w:t>В структуре Министерств имеются подразделения, курирующие фармацевтическую деятельность.</w:t>
      </w:r>
      <w:r>
        <w:rPr>
          <w:lang w:eastAsia="ru-RU"/>
        </w:rPr>
        <w:t xml:space="preserve"> </w:t>
      </w:r>
      <w:r w:rsidRPr="00DA5EFE">
        <w:rPr>
          <w:lang w:eastAsia="ru-RU"/>
        </w:rPr>
        <w:t xml:space="preserve">В некоторых странах мира существует должность главного фармацевта. Например, в Израиле – </w:t>
      </w:r>
      <w:r>
        <w:rPr>
          <w:lang w:eastAsia="ru-RU"/>
        </w:rPr>
        <w:t xml:space="preserve">это </w:t>
      </w:r>
      <w:r w:rsidRPr="00DA5EFE">
        <w:rPr>
          <w:lang w:eastAsia="ru-RU"/>
        </w:rPr>
        <w:t>главный окружной фармацевт.</w:t>
      </w:r>
    </w:p>
    <w:p w14:paraId="492B1A4B" w14:textId="77777777" w:rsidR="00650710" w:rsidRDefault="00650710" w:rsidP="00650710">
      <w:pPr>
        <w:rPr>
          <w:lang w:eastAsia="ru-RU"/>
        </w:rPr>
      </w:pPr>
      <w:r>
        <w:rPr>
          <w:lang w:eastAsia="ru-RU"/>
        </w:rPr>
        <w:t>Говоря о регистрации лекарственных средств, можно отметить, что о</w:t>
      </w:r>
      <w:r w:rsidRPr="00DA5EFE">
        <w:rPr>
          <w:lang w:eastAsia="ru-RU"/>
        </w:rPr>
        <w:t xml:space="preserve">бращение </w:t>
      </w:r>
      <w:r>
        <w:rPr>
          <w:lang w:eastAsia="ru-RU"/>
        </w:rPr>
        <w:t>лекарственных препаратов</w:t>
      </w:r>
      <w:r w:rsidRPr="00DA5EFE">
        <w:rPr>
          <w:lang w:eastAsia="ru-RU"/>
        </w:rPr>
        <w:t xml:space="preserve"> на рынках стран Евро</w:t>
      </w:r>
      <w:r>
        <w:rPr>
          <w:lang w:eastAsia="ru-RU"/>
        </w:rPr>
        <w:t xml:space="preserve">пейского </w:t>
      </w:r>
      <w:r w:rsidRPr="00DA5EFE">
        <w:rPr>
          <w:lang w:eastAsia="ru-RU"/>
        </w:rPr>
        <w:t>союза возможно только при наличии специального разрешения (лицензии) на продажу</w:t>
      </w:r>
      <w:r>
        <w:rPr>
          <w:lang w:eastAsia="ru-RU"/>
        </w:rPr>
        <w:t xml:space="preserve">. </w:t>
      </w:r>
      <w:r w:rsidRPr="00DA5EFE">
        <w:rPr>
          <w:lang w:eastAsia="ru-RU"/>
        </w:rPr>
        <w:t xml:space="preserve">Для получения регистрации необходимо, </w:t>
      </w:r>
      <w:r w:rsidRPr="00DA5EFE">
        <w:rPr>
          <w:lang w:eastAsia="ru-RU"/>
        </w:rPr>
        <w:lastRenderedPageBreak/>
        <w:t xml:space="preserve">чтобы </w:t>
      </w:r>
      <w:r>
        <w:rPr>
          <w:lang w:eastAsia="ru-RU"/>
        </w:rPr>
        <w:t>лекарства</w:t>
      </w:r>
      <w:r w:rsidRPr="00DA5EFE">
        <w:rPr>
          <w:lang w:eastAsia="ru-RU"/>
        </w:rPr>
        <w:t xml:space="preserve"> отвечали определ</w:t>
      </w:r>
      <w:r>
        <w:rPr>
          <w:lang w:eastAsia="ru-RU"/>
        </w:rPr>
        <w:t>ё</w:t>
      </w:r>
      <w:r w:rsidRPr="00DA5EFE">
        <w:rPr>
          <w:lang w:eastAsia="ru-RU"/>
        </w:rPr>
        <w:t>нным критериям безопасности, эффективности и качества.</w:t>
      </w:r>
      <w:r>
        <w:rPr>
          <w:rStyle w:val="afa"/>
          <w:lang w:eastAsia="ru-RU"/>
        </w:rPr>
        <w:footnoteReference w:id="35"/>
      </w:r>
      <w:r>
        <w:rPr>
          <w:lang w:eastAsia="ru-RU"/>
        </w:rPr>
        <w:t xml:space="preserve"> Для того, чтобы начать продавать лекарства за рубежом, необходимо проводить клинические испытания и государственную регистрацию. </w:t>
      </w:r>
    </w:p>
    <w:p w14:paraId="159C790E" w14:textId="77777777" w:rsidR="00650710" w:rsidRPr="002010BC" w:rsidRDefault="00650710" w:rsidP="00650710">
      <w:r>
        <w:t>Если единая процедура в рамках Европейского союза неприменима, то производитель проходит национальную процедуру по допуску лекарств на внутренний рынок. Например, в Германии её осуществление урегулировано законом «О лекарственных препаратах», в котором также нашли отражение требования европейских директив в фармацевтической сфере. В соответствии с данным актом производитель (или импортёр) должен подтвердить качество, эффективность воздействия и безопасность препарата при помощи клинических испытаний. Опасным признаётся такое лекарство, в отношении которого на основании научных выводов возникает обоснованное подозрение, что оно при употреблении оказывает вредное воздействие для здоровья.</w:t>
      </w:r>
      <w:r>
        <w:rPr>
          <w:rStyle w:val="afa"/>
        </w:rPr>
        <w:footnoteReference w:id="36"/>
      </w:r>
    </w:p>
    <w:p w14:paraId="2EDCBE57" w14:textId="77777777" w:rsidR="00650710" w:rsidRDefault="00650710" w:rsidP="001E7D31">
      <w:pPr>
        <w:pStyle w:val="3"/>
        <w:numPr>
          <w:ilvl w:val="2"/>
          <w:numId w:val="5"/>
        </w:numPr>
        <w:tabs>
          <w:tab w:val="num" w:pos="360"/>
        </w:tabs>
        <w:ind w:left="360" w:hanging="360"/>
        <w:rPr>
          <w:rFonts w:eastAsia="Times New Roman"/>
          <w:lang w:eastAsia="ru-RU"/>
        </w:rPr>
      </w:pPr>
      <w:bookmarkStart w:id="37" w:name="_Toc133503987"/>
      <w:bookmarkStart w:id="38" w:name="_Toc136253033"/>
      <w:r>
        <w:rPr>
          <w:rFonts w:eastAsia="Times New Roman"/>
          <w:lang w:eastAsia="ru-RU"/>
        </w:rPr>
        <w:t>Международные стандарты GMP</w:t>
      </w:r>
      <w:bookmarkEnd w:id="37"/>
      <w:bookmarkEnd w:id="38"/>
      <w:r>
        <w:rPr>
          <w:rFonts w:eastAsia="Times New Roman"/>
          <w:lang w:eastAsia="ru-RU"/>
        </w:rPr>
        <w:t xml:space="preserve"> </w:t>
      </w:r>
    </w:p>
    <w:p w14:paraId="657EE88B" w14:textId="77777777" w:rsidR="00650710" w:rsidRDefault="00650710" w:rsidP="00650710">
      <w:pPr>
        <w:rPr>
          <w:lang w:eastAsia="ru-RU"/>
        </w:rPr>
      </w:pPr>
      <w:r>
        <w:rPr>
          <w:lang w:eastAsia="ru-RU"/>
        </w:rPr>
        <w:t xml:space="preserve">Для того, чтобы обеспечить безопасность для потребителей лекарственных препаратов, в 1963 году в США были сформулированы правила </w:t>
      </w:r>
      <w:r>
        <w:rPr>
          <w:lang w:val="en-US" w:eastAsia="ru-RU"/>
        </w:rPr>
        <w:t>GMP</w:t>
      </w:r>
      <w:r>
        <w:rPr>
          <w:lang w:eastAsia="ru-RU"/>
        </w:rPr>
        <w:t xml:space="preserve">, которым следуют на сегодняшний день. </w:t>
      </w:r>
    </w:p>
    <w:p w14:paraId="50AC0DA3" w14:textId="77777777" w:rsidR="00650710" w:rsidRDefault="00650710" w:rsidP="00650710">
      <w:pPr>
        <w:rPr>
          <w:lang w:eastAsia="ru-RU"/>
        </w:rPr>
      </w:pPr>
      <w:r>
        <w:rPr>
          <w:lang w:eastAsia="ru-RU"/>
        </w:rPr>
        <w:t xml:space="preserve">В 1969 году на 22-й Всемирной ассамблее здравоохранения, проводимой Всемирной Организацией здравоохранения (ВОЗ), была принята резолюция </w:t>
      </w:r>
      <w:r>
        <w:rPr>
          <w:lang w:val="en-US" w:eastAsia="ru-RU"/>
        </w:rPr>
        <w:t>WHA</w:t>
      </w:r>
      <w:r w:rsidRPr="002B4E4C">
        <w:rPr>
          <w:lang w:eastAsia="ru-RU"/>
        </w:rPr>
        <w:t>20.</w:t>
      </w:r>
      <w:r>
        <w:rPr>
          <w:lang w:eastAsia="ru-RU"/>
        </w:rPr>
        <w:t>50</w:t>
      </w:r>
      <w:r w:rsidRPr="002B4E4C">
        <w:rPr>
          <w:lang w:eastAsia="ru-RU"/>
        </w:rPr>
        <w:t xml:space="preserve"> </w:t>
      </w:r>
      <w:r>
        <w:rPr>
          <w:lang w:eastAsia="ru-RU"/>
        </w:rPr>
        <w:t>«Контроль качества фармацевтической продукции», в которой указаны рекомендации всем странам-членам ВОЗ принять и применить международные правила производства и контроля качества лекарственных препаратов.</w:t>
      </w:r>
    </w:p>
    <w:p w14:paraId="73940AB1" w14:textId="049B3252" w:rsidR="00650710" w:rsidRDefault="00650710" w:rsidP="00650710">
      <w:pPr>
        <w:rPr>
          <w:lang w:eastAsia="ru-RU"/>
        </w:rPr>
      </w:pPr>
      <w:proofErr w:type="spellStart"/>
      <w:r>
        <w:rPr>
          <w:lang w:eastAsia="ru-RU"/>
        </w:rPr>
        <w:t>GxP</w:t>
      </w:r>
      <w:proofErr w:type="spellEnd"/>
      <w:r>
        <w:rPr>
          <w:lang w:eastAsia="ru-RU"/>
        </w:rPr>
        <w:t xml:space="preserve"> (Good … </w:t>
      </w:r>
      <w:proofErr w:type="spellStart"/>
      <w:r>
        <w:rPr>
          <w:lang w:eastAsia="ru-RU"/>
        </w:rPr>
        <w:t>Practice</w:t>
      </w:r>
      <w:proofErr w:type="spellEnd"/>
      <w:r>
        <w:rPr>
          <w:lang w:eastAsia="ru-RU"/>
        </w:rPr>
        <w:t xml:space="preserve">, Надлежащая … практика) — признанная во всём мире система обеспечения качества лекарственных средств. </w:t>
      </w:r>
      <w:r w:rsidR="00524CF8">
        <w:rPr>
          <w:lang w:eastAsia="ru-RU"/>
        </w:rPr>
        <w:t>Данная с</w:t>
      </w:r>
      <w:r>
        <w:rPr>
          <w:lang w:eastAsia="ru-RU"/>
        </w:rPr>
        <w:t>истема охватывает все этапы жизненного цикла лекарственного средства, от фармацевтической разработки, испытаний, изготовления, хранения до использования конечным потребителем, а именно:</w:t>
      </w:r>
    </w:p>
    <w:p w14:paraId="116B1866" w14:textId="77777777" w:rsidR="00650710" w:rsidRDefault="00650710" w:rsidP="001E7D31">
      <w:pPr>
        <w:pStyle w:val="af"/>
        <w:numPr>
          <w:ilvl w:val="0"/>
          <w:numId w:val="14"/>
        </w:numPr>
        <w:rPr>
          <w:lang w:eastAsia="ru-RU"/>
        </w:rPr>
      </w:pPr>
      <w:r>
        <w:rPr>
          <w:lang w:eastAsia="ru-RU"/>
        </w:rPr>
        <w:t xml:space="preserve">Доклинические (лабораторные) исследования, которые регулируются правилами GLP (Good Laboratory </w:t>
      </w:r>
      <w:proofErr w:type="spellStart"/>
      <w:r>
        <w:rPr>
          <w:lang w:eastAsia="ru-RU"/>
        </w:rPr>
        <w:t>Practice</w:t>
      </w:r>
      <w:proofErr w:type="spellEnd"/>
      <w:r>
        <w:rPr>
          <w:lang w:eastAsia="ru-RU"/>
        </w:rPr>
        <w:t xml:space="preserve"> – надлежащая лабораторная практика)</w:t>
      </w:r>
      <w:r w:rsidRPr="002010BC">
        <w:rPr>
          <w:lang w:eastAsia="ru-RU"/>
        </w:rPr>
        <w:t>;</w:t>
      </w:r>
    </w:p>
    <w:p w14:paraId="5493AA57" w14:textId="77777777" w:rsidR="00650710" w:rsidRDefault="00650710" w:rsidP="001E7D31">
      <w:pPr>
        <w:pStyle w:val="af"/>
        <w:numPr>
          <w:ilvl w:val="0"/>
          <w:numId w:val="14"/>
        </w:numPr>
        <w:rPr>
          <w:lang w:eastAsia="ru-RU"/>
        </w:rPr>
      </w:pPr>
      <w:r>
        <w:rPr>
          <w:lang w:eastAsia="ru-RU"/>
        </w:rPr>
        <w:lastRenderedPageBreak/>
        <w:t xml:space="preserve">Клинические испытания, которые регулируются правилами GCP (Good </w:t>
      </w:r>
      <w:proofErr w:type="spellStart"/>
      <w:r>
        <w:rPr>
          <w:lang w:eastAsia="ru-RU"/>
        </w:rPr>
        <w:t>Clinical</w:t>
      </w:r>
      <w:proofErr w:type="spellEnd"/>
      <w:r>
        <w:rPr>
          <w:lang w:eastAsia="ru-RU"/>
        </w:rPr>
        <w:t xml:space="preserve"> </w:t>
      </w:r>
      <w:proofErr w:type="spellStart"/>
      <w:r>
        <w:rPr>
          <w:lang w:eastAsia="ru-RU"/>
        </w:rPr>
        <w:t>Practice</w:t>
      </w:r>
      <w:proofErr w:type="spellEnd"/>
      <w:r>
        <w:rPr>
          <w:lang w:eastAsia="ru-RU"/>
        </w:rPr>
        <w:t xml:space="preserve"> – надлежащая клиническая практика)</w:t>
      </w:r>
      <w:r w:rsidRPr="002010BC">
        <w:rPr>
          <w:lang w:eastAsia="ru-RU"/>
        </w:rPr>
        <w:t>;</w:t>
      </w:r>
    </w:p>
    <w:p w14:paraId="3FFAA8AB" w14:textId="77777777" w:rsidR="00650710" w:rsidRDefault="00650710" w:rsidP="001E7D31">
      <w:pPr>
        <w:pStyle w:val="af"/>
        <w:numPr>
          <w:ilvl w:val="0"/>
          <w:numId w:val="14"/>
        </w:numPr>
        <w:rPr>
          <w:lang w:eastAsia="ru-RU"/>
        </w:rPr>
      </w:pPr>
      <w:r>
        <w:rPr>
          <w:lang w:eastAsia="ru-RU"/>
        </w:rPr>
        <w:t xml:space="preserve">Производство, которое регулируется правилами GMP (Good Manufacturing </w:t>
      </w:r>
      <w:proofErr w:type="spellStart"/>
      <w:r>
        <w:rPr>
          <w:lang w:eastAsia="ru-RU"/>
        </w:rPr>
        <w:t>Practice</w:t>
      </w:r>
      <w:proofErr w:type="spellEnd"/>
      <w:r w:rsidRPr="002010BC">
        <w:rPr>
          <w:lang w:eastAsia="ru-RU"/>
        </w:rPr>
        <w:t xml:space="preserve"> </w:t>
      </w:r>
      <w:r>
        <w:rPr>
          <w:lang w:eastAsia="ru-RU"/>
        </w:rPr>
        <w:t>–</w:t>
      </w:r>
      <w:r w:rsidRPr="002010BC">
        <w:rPr>
          <w:lang w:eastAsia="ru-RU"/>
        </w:rPr>
        <w:t xml:space="preserve"> </w:t>
      </w:r>
      <w:r>
        <w:rPr>
          <w:lang w:eastAsia="ru-RU"/>
        </w:rPr>
        <w:t>надлежащая производственная практика)</w:t>
      </w:r>
      <w:r w:rsidRPr="002010BC">
        <w:rPr>
          <w:lang w:eastAsia="ru-RU"/>
        </w:rPr>
        <w:t>;</w:t>
      </w:r>
    </w:p>
    <w:p w14:paraId="0E257287" w14:textId="77777777" w:rsidR="00650710" w:rsidRDefault="00650710" w:rsidP="001E7D31">
      <w:pPr>
        <w:pStyle w:val="af"/>
        <w:numPr>
          <w:ilvl w:val="0"/>
          <w:numId w:val="14"/>
        </w:numPr>
        <w:rPr>
          <w:lang w:eastAsia="ru-RU"/>
        </w:rPr>
      </w:pPr>
      <w:r>
        <w:rPr>
          <w:lang w:eastAsia="ru-RU"/>
        </w:rPr>
        <w:t xml:space="preserve">Хранение, которое регулируется правилами GSP (Good Service </w:t>
      </w:r>
      <w:proofErr w:type="spellStart"/>
      <w:r>
        <w:rPr>
          <w:lang w:eastAsia="ru-RU"/>
        </w:rPr>
        <w:t>Practice</w:t>
      </w:r>
      <w:proofErr w:type="spellEnd"/>
      <w:r w:rsidRPr="002010BC">
        <w:rPr>
          <w:lang w:eastAsia="ru-RU"/>
        </w:rPr>
        <w:t xml:space="preserve"> </w:t>
      </w:r>
      <w:r>
        <w:rPr>
          <w:lang w:eastAsia="ru-RU"/>
        </w:rPr>
        <w:t>–</w:t>
      </w:r>
      <w:r w:rsidRPr="002010BC">
        <w:rPr>
          <w:lang w:eastAsia="ru-RU"/>
        </w:rPr>
        <w:t xml:space="preserve"> </w:t>
      </w:r>
      <w:r>
        <w:rPr>
          <w:lang w:eastAsia="ru-RU"/>
        </w:rPr>
        <w:t>надлежащая практика обслуживания, хранения)</w:t>
      </w:r>
      <w:r w:rsidRPr="002010BC">
        <w:rPr>
          <w:lang w:eastAsia="ru-RU"/>
        </w:rPr>
        <w:t>;</w:t>
      </w:r>
    </w:p>
    <w:p w14:paraId="4DA766AE" w14:textId="77777777" w:rsidR="00650710" w:rsidRDefault="00650710" w:rsidP="001E7D31">
      <w:pPr>
        <w:pStyle w:val="af"/>
        <w:numPr>
          <w:ilvl w:val="0"/>
          <w:numId w:val="14"/>
        </w:numPr>
        <w:rPr>
          <w:lang w:eastAsia="ru-RU"/>
        </w:rPr>
      </w:pPr>
      <w:r>
        <w:rPr>
          <w:lang w:eastAsia="ru-RU"/>
        </w:rPr>
        <w:t xml:space="preserve">Оптовая торговля, которая регулируется правилами GDP (Good Distribution </w:t>
      </w:r>
      <w:proofErr w:type="spellStart"/>
      <w:r>
        <w:rPr>
          <w:lang w:eastAsia="ru-RU"/>
        </w:rPr>
        <w:t>Practice</w:t>
      </w:r>
      <w:proofErr w:type="spellEnd"/>
      <w:r w:rsidRPr="002010BC">
        <w:rPr>
          <w:lang w:eastAsia="ru-RU"/>
        </w:rPr>
        <w:t xml:space="preserve"> </w:t>
      </w:r>
      <w:r>
        <w:rPr>
          <w:lang w:eastAsia="ru-RU"/>
        </w:rPr>
        <w:t>–</w:t>
      </w:r>
      <w:r w:rsidRPr="002010BC">
        <w:rPr>
          <w:lang w:eastAsia="ru-RU"/>
        </w:rPr>
        <w:t xml:space="preserve"> </w:t>
      </w:r>
      <w:r>
        <w:rPr>
          <w:lang w:eastAsia="ru-RU"/>
        </w:rPr>
        <w:t>надлежащая практика оптовой продажи)</w:t>
      </w:r>
      <w:r w:rsidRPr="002010BC">
        <w:rPr>
          <w:lang w:eastAsia="ru-RU"/>
        </w:rPr>
        <w:t>;</w:t>
      </w:r>
    </w:p>
    <w:p w14:paraId="2A1AFF8C" w14:textId="77777777" w:rsidR="00650710" w:rsidRDefault="00650710" w:rsidP="001E7D31">
      <w:pPr>
        <w:pStyle w:val="af"/>
        <w:numPr>
          <w:ilvl w:val="0"/>
          <w:numId w:val="14"/>
        </w:numPr>
        <w:rPr>
          <w:lang w:eastAsia="ru-RU"/>
        </w:rPr>
      </w:pPr>
      <w:r>
        <w:rPr>
          <w:lang w:eastAsia="ru-RU"/>
        </w:rPr>
        <w:t xml:space="preserve">Розничная торговля, которая регулируется правилами GPP (Good </w:t>
      </w:r>
      <w:proofErr w:type="spellStart"/>
      <w:r>
        <w:rPr>
          <w:lang w:eastAsia="ru-RU"/>
        </w:rPr>
        <w:t>Participatory</w:t>
      </w:r>
      <w:proofErr w:type="spellEnd"/>
      <w:r>
        <w:rPr>
          <w:lang w:eastAsia="ru-RU"/>
        </w:rPr>
        <w:t xml:space="preserve"> </w:t>
      </w:r>
      <w:proofErr w:type="spellStart"/>
      <w:r>
        <w:rPr>
          <w:lang w:eastAsia="ru-RU"/>
        </w:rPr>
        <w:t>Practice</w:t>
      </w:r>
      <w:proofErr w:type="spellEnd"/>
      <w:r w:rsidRPr="002010BC">
        <w:rPr>
          <w:lang w:eastAsia="ru-RU"/>
        </w:rPr>
        <w:t xml:space="preserve"> </w:t>
      </w:r>
      <w:r>
        <w:rPr>
          <w:lang w:eastAsia="ru-RU"/>
        </w:rPr>
        <w:t>– надлежащая практика розничной продажи).</w:t>
      </w:r>
      <w:r>
        <w:rPr>
          <w:rStyle w:val="afa"/>
          <w:lang w:eastAsia="ru-RU"/>
        </w:rPr>
        <w:footnoteReference w:id="37"/>
      </w:r>
    </w:p>
    <w:p w14:paraId="68CA6BA2" w14:textId="77777777" w:rsidR="00650710" w:rsidRDefault="00650710" w:rsidP="00FA759D">
      <w:pPr>
        <w:rPr>
          <w:lang w:eastAsia="ru-RU"/>
        </w:rPr>
      </w:pPr>
      <w:r>
        <w:rPr>
          <w:lang w:eastAsia="ru-RU"/>
        </w:rPr>
        <w:t xml:space="preserve">Схема реализации стандартов </w:t>
      </w:r>
      <w:proofErr w:type="spellStart"/>
      <w:r>
        <w:rPr>
          <w:lang w:val="en-US" w:eastAsia="ru-RU"/>
        </w:rPr>
        <w:t>GxP</w:t>
      </w:r>
      <w:proofErr w:type="spellEnd"/>
      <w:r w:rsidRPr="00243B1D">
        <w:rPr>
          <w:lang w:eastAsia="ru-RU"/>
        </w:rPr>
        <w:t xml:space="preserve"> </w:t>
      </w:r>
      <w:r>
        <w:rPr>
          <w:lang w:eastAsia="ru-RU"/>
        </w:rPr>
        <w:t>отражена на рисунке 3.</w:t>
      </w:r>
    </w:p>
    <w:p w14:paraId="38901485" w14:textId="77777777" w:rsidR="00650710" w:rsidRPr="00243B1D" w:rsidRDefault="00650710" w:rsidP="00650710">
      <w:pPr>
        <w:spacing w:line="240" w:lineRule="auto"/>
        <w:ind w:firstLine="0"/>
        <w:jc w:val="center"/>
        <w:rPr>
          <w:szCs w:val="24"/>
          <w:lang w:eastAsia="ru-RU"/>
        </w:rPr>
      </w:pPr>
      <w:r w:rsidRPr="00243B1D">
        <w:rPr>
          <w:szCs w:val="24"/>
          <w:lang w:eastAsia="ru-RU"/>
        </w:rPr>
        <w:fldChar w:fldCharType="begin"/>
      </w:r>
      <w:r w:rsidRPr="00243B1D">
        <w:rPr>
          <w:szCs w:val="24"/>
          <w:lang w:eastAsia="ru-RU"/>
        </w:rPr>
        <w:instrText xml:space="preserve"> INCLUDEPICTURE "/var/folders/k8/dc04z4lx5rg0yn6qrtw5r4yw0000gn/T/com.microsoft.Word/WebArchiveCopyPasteTempFiles/gxp_knsxqd-dlkltqomoo.png" \* MERGEFORMATINET </w:instrText>
      </w:r>
      <w:r w:rsidRPr="00243B1D">
        <w:rPr>
          <w:szCs w:val="24"/>
          <w:lang w:eastAsia="ru-RU"/>
        </w:rPr>
        <w:fldChar w:fldCharType="separate"/>
      </w:r>
      <w:r w:rsidRPr="00243B1D">
        <w:rPr>
          <w:noProof/>
          <w:szCs w:val="24"/>
          <w:lang w:eastAsia="ru-RU"/>
        </w:rPr>
        <w:drawing>
          <wp:inline distT="0" distB="0" distL="0" distR="0" wp14:anchorId="6283E7B9" wp14:editId="795D9160">
            <wp:extent cx="3681567" cy="31663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029" cy="3202842"/>
                    </a:xfrm>
                    <a:prstGeom prst="rect">
                      <a:avLst/>
                    </a:prstGeom>
                    <a:noFill/>
                    <a:ln>
                      <a:noFill/>
                    </a:ln>
                  </pic:spPr>
                </pic:pic>
              </a:graphicData>
            </a:graphic>
          </wp:inline>
        </w:drawing>
      </w:r>
      <w:r w:rsidRPr="00243B1D">
        <w:rPr>
          <w:szCs w:val="24"/>
          <w:lang w:eastAsia="ru-RU"/>
        </w:rPr>
        <w:fldChar w:fldCharType="end"/>
      </w:r>
    </w:p>
    <w:p w14:paraId="0A701706" w14:textId="77777777" w:rsidR="00650710" w:rsidRDefault="00650710" w:rsidP="00650710">
      <w:pPr>
        <w:pStyle w:val="a0"/>
        <w:rPr>
          <w:lang w:eastAsia="ru-RU"/>
        </w:rPr>
      </w:pPr>
      <w:r>
        <w:rPr>
          <w:lang w:eastAsia="ru-RU"/>
        </w:rPr>
        <w:t xml:space="preserve"> Международные стандарты </w:t>
      </w:r>
      <w:proofErr w:type="spellStart"/>
      <w:r>
        <w:rPr>
          <w:lang w:eastAsia="ru-RU"/>
        </w:rPr>
        <w:t>GxP</w:t>
      </w:r>
      <w:proofErr w:type="spellEnd"/>
    </w:p>
    <w:p w14:paraId="092FF974" w14:textId="3E2DD2F0" w:rsidR="00650710" w:rsidRDefault="00650710" w:rsidP="00650710">
      <w:pPr>
        <w:rPr>
          <w:lang w:eastAsia="ru-RU"/>
        </w:rPr>
      </w:pPr>
      <w:r>
        <w:rPr>
          <w:lang w:eastAsia="ru-RU"/>
        </w:rPr>
        <w:t xml:space="preserve">Основной задачей правил </w:t>
      </w:r>
      <w:r>
        <w:rPr>
          <w:lang w:val="en-US" w:eastAsia="ru-RU"/>
        </w:rPr>
        <w:t>GMP</w:t>
      </w:r>
      <w:r w:rsidRPr="002B4E4C">
        <w:rPr>
          <w:lang w:eastAsia="ru-RU"/>
        </w:rPr>
        <w:t xml:space="preserve"> </w:t>
      </w:r>
      <w:r>
        <w:rPr>
          <w:lang w:eastAsia="ru-RU"/>
        </w:rPr>
        <w:t>является т</w:t>
      </w:r>
      <w:r w:rsidR="00C27E64">
        <w:rPr>
          <w:lang w:eastAsia="ru-RU"/>
        </w:rPr>
        <w:t>о</w:t>
      </w:r>
      <w:r>
        <w:rPr>
          <w:lang w:eastAsia="ru-RU"/>
        </w:rPr>
        <w:t xml:space="preserve">, что все стадии и операции по производству лекарственных препаратов должны быть регламентированы, протокольно зафиксированы и подлежать проверке. Особое внимание уделяется процессу производства в целом – исходному сырью, документации стадий производства, производственным помещениям. Обязателен отдел технического контроля, который необходим для фармацевтического предприятия, чтобы контролировать все стадии производства лекарств. </w:t>
      </w:r>
      <w:r w:rsidR="00C27E64">
        <w:rPr>
          <w:lang w:eastAsia="ru-RU"/>
        </w:rPr>
        <w:t>Более того,</w:t>
      </w:r>
      <w:r>
        <w:rPr>
          <w:lang w:eastAsia="ru-RU"/>
        </w:rPr>
        <w:t xml:space="preserve"> подчёркивается обязательность </w:t>
      </w:r>
      <w:r>
        <w:rPr>
          <w:lang w:eastAsia="ru-RU"/>
        </w:rPr>
        <w:lastRenderedPageBreak/>
        <w:t>профильного образования для руководителя фармацевтического предприятия (но не владельца), порядок подготовки персонала и т</w:t>
      </w:r>
      <w:r w:rsidR="00C27E64">
        <w:rPr>
          <w:lang w:eastAsia="ru-RU"/>
        </w:rPr>
        <w:t>ак далее</w:t>
      </w:r>
      <w:r>
        <w:rPr>
          <w:lang w:eastAsia="ru-RU"/>
        </w:rPr>
        <w:t>.</w:t>
      </w:r>
      <w:r>
        <w:rPr>
          <w:rStyle w:val="afa"/>
          <w:lang w:eastAsia="ru-RU"/>
        </w:rPr>
        <w:footnoteReference w:id="38"/>
      </w:r>
    </w:p>
    <w:p w14:paraId="103CECA1" w14:textId="684F2338" w:rsidR="009774EE" w:rsidRDefault="009774EE" w:rsidP="009774EE">
      <w:pPr>
        <w:pStyle w:val="3"/>
        <w:numPr>
          <w:ilvl w:val="2"/>
          <w:numId w:val="5"/>
        </w:numPr>
        <w:rPr>
          <w:lang w:eastAsia="ru-RU"/>
        </w:rPr>
      </w:pPr>
      <w:bookmarkStart w:id="39" w:name="_Toc136253034"/>
      <w:r>
        <w:rPr>
          <w:lang w:eastAsia="ru-RU"/>
        </w:rPr>
        <w:t>Клинические испытания лекарственных средств</w:t>
      </w:r>
      <w:bookmarkEnd w:id="39"/>
    </w:p>
    <w:p w14:paraId="66428D88" w14:textId="78C97D51" w:rsidR="009774EE" w:rsidRDefault="009774EE" w:rsidP="009774EE">
      <w:pPr>
        <w:rPr>
          <w:lang w:eastAsia="ru-RU"/>
        </w:rPr>
      </w:pPr>
      <w:r>
        <w:rPr>
          <w:lang w:eastAsia="ru-RU"/>
        </w:rPr>
        <w:t xml:space="preserve">Клинические испытания лекарственного средства – это </w:t>
      </w:r>
      <w:r>
        <w:t>все научные исследования с участием людей, которые проводятся с целью оценки эффективности и безопасности нового лекарственного препарата или расширения показаний к применению существующего на рынке лекарственного препарата.</w:t>
      </w:r>
    </w:p>
    <w:p w14:paraId="37107E55" w14:textId="034FC798" w:rsidR="009774EE" w:rsidRDefault="009774EE" w:rsidP="005D21DB">
      <w:r>
        <w:t>Такие исследования используются для оценки безопасности и эффективности новых методов лечения, и являются обязательным условием для вывода лекарственного препарата на рынок. Они требуют применения строгого научного подхода, чтобы гарантировать как терапевтический эффект, так и безопасность участников.</w:t>
      </w:r>
      <w:r w:rsidR="005D21DB">
        <w:t xml:space="preserve"> </w:t>
      </w:r>
      <w:r>
        <w:t>До начала клинических исследований с участием человека в обязательном порядке проводятся доклинические исследования</w:t>
      </w:r>
      <w:r w:rsidR="005D21DB">
        <w:t xml:space="preserve"> – </w:t>
      </w:r>
      <w:r>
        <w:t>тестирование изучаемой молекулы на животных.</w:t>
      </w:r>
    </w:p>
    <w:p w14:paraId="3506FD27" w14:textId="2AE8C133" w:rsidR="009774EE" w:rsidRDefault="005D21DB" w:rsidP="005D21DB">
      <w:r>
        <w:t xml:space="preserve">Клинические испытания состоят из четырёх фаз, отражённых на рисунке 4, целью которых </w:t>
      </w:r>
      <w:r w:rsidR="009774EE">
        <w:t>является изучение действия препарата в организме человека и оценка его эффективности.</w:t>
      </w:r>
    </w:p>
    <w:p w14:paraId="3E4898BF" w14:textId="6B0F9FF3" w:rsidR="005D21DB" w:rsidRDefault="005D21DB" w:rsidP="005D21DB">
      <w:r>
        <w:t xml:space="preserve">Исследования нового препарата обычно занимают несколько лет, а иногда могут длиться до десяти лет. Чаще всего они инициируются и финансируются фармацевтическими компаниями. </w:t>
      </w:r>
      <w:r w:rsidRPr="005D21DB">
        <w:t>Чтобы начать клиническое исследование, требуются различные разрешения от компетентных органов каждой страны. Сроки получения разрешений варьируются в различных странах: от 30 до более чем 200 дней. В Российской Федерации этот срок составляет около 90-100 дней.</w:t>
      </w:r>
      <w:r>
        <w:rPr>
          <w:rStyle w:val="afa"/>
        </w:rPr>
        <w:footnoteReference w:id="39"/>
      </w:r>
    </w:p>
    <w:p w14:paraId="12960D42" w14:textId="0ABC0B71" w:rsidR="005D21DB" w:rsidRDefault="005D21DB" w:rsidP="005D21DB">
      <w:r>
        <w:t>Исходя из всего вышеперечисленного, можно сделать вывод, что производство нового препарата является довольно затратным, однако его производство и дальнейшая продажа могут принести большую прибыль фармацевтической компании, если данный лекарственный препарат является необходимым и незаменимым для пациентов.</w:t>
      </w:r>
    </w:p>
    <w:p w14:paraId="4F720CC8" w14:textId="67AF0A94" w:rsidR="005D21DB" w:rsidRPr="00524CF8" w:rsidRDefault="005D21DB" w:rsidP="005D21DB">
      <w:r>
        <w:rPr>
          <w:noProof/>
        </w:rPr>
        <w:lastRenderedPageBreak/>
        <w:drawing>
          <wp:inline distT="0" distB="0" distL="0" distR="0" wp14:anchorId="22C5D3E1" wp14:editId="7F0115D2">
            <wp:extent cx="4597400" cy="46287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3072" cy="4654564"/>
                    </a:xfrm>
                    <a:prstGeom prst="rect">
                      <a:avLst/>
                    </a:prstGeom>
                  </pic:spPr>
                </pic:pic>
              </a:graphicData>
            </a:graphic>
          </wp:inline>
        </w:drawing>
      </w:r>
    </w:p>
    <w:p w14:paraId="4135C22E" w14:textId="1AE18EA8" w:rsidR="005D21DB" w:rsidRDefault="005D21DB" w:rsidP="005D21DB">
      <w:pPr>
        <w:pStyle w:val="a0"/>
      </w:pPr>
      <w:r>
        <w:t xml:space="preserve"> Четыре фазы клинических исследований</w:t>
      </w:r>
    </w:p>
    <w:p w14:paraId="570E25C8" w14:textId="77777777" w:rsidR="00650710" w:rsidRDefault="00650710" w:rsidP="001E7D31">
      <w:pPr>
        <w:pStyle w:val="2"/>
        <w:numPr>
          <w:ilvl w:val="1"/>
          <w:numId w:val="5"/>
        </w:numPr>
        <w:tabs>
          <w:tab w:val="num" w:pos="360"/>
        </w:tabs>
        <w:ind w:left="360" w:hanging="360"/>
        <w:rPr>
          <w:rFonts w:eastAsiaTheme="minorHAnsi"/>
        </w:rPr>
      </w:pPr>
      <w:bookmarkStart w:id="40" w:name="_Toc133503988"/>
      <w:bookmarkStart w:id="41" w:name="_Toc136253035"/>
      <w:r>
        <w:rPr>
          <w:rFonts w:eastAsiaTheme="minorHAnsi"/>
        </w:rPr>
        <w:t>Российский рынок фармацевтической продукции</w:t>
      </w:r>
      <w:bookmarkEnd w:id="40"/>
      <w:bookmarkEnd w:id="41"/>
    </w:p>
    <w:p w14:paraId="54CC4FDC" w14:textId="77777777" w:rsidR="00650710" w:rsidRPr="00BF0945" w:rsidRDefault="00650710" w:rsidP="001E7D31">
      <w:pPr>
        <w:pStyle w:val="3"/>
        <w:numPr>
          <w:ilvl w:val="2"/>
          <w:numId w:val="5"/>
        </w:numPr>
        <w:tabs>
          <w:tab w:val="num" w:pos="360"/>
        </w:tabs>
        <w:ind w:left="360" w:hanging="360"/>
      </w:pPr>
      <w:bookmarkStart w:id="42" w:name="_Toc133503989"/>
      <w:bookmarkStart w:id="43" w:name="_Toc136253036"/>
      <w:r>
        <w:t>Факторы роста российского фармацевтического производства</w:t>
      </w:r>
      <w:bookmarkEnd w:id="42"/>
      <w:bookmarkEnd w:id="43"/>
    </w:p>
    <w:p w14:paraId="3D207B78" w14:textId="77777777" w:rsidR="00650710" w:rsidRDefault="00650710" w:rsidP="00650710">
      <w:pPr>
        <w:rPr>
          <w:rFonts w:eastAsiaTheme="minorHAnsi"/>
        </w:rPr>
      </w:pPr>
      <w:r>
        <w:rPr>
          <w:rFonts w:eastAsiaTheme="minorHAnsi"/>
        </w:rPr>
        <w:t>Российский фармацевтический рынок продолжает расти во многом благодаря государственным закупкам. Особенно это является важным фактором в тех экономических ситуациях, когда доходы населения снижаются.</w:t>
      </w:r>
      <w:r>
        <w:rPr>
          <w:rStyle w:val="afa"/>
          <w:rFonts w:eastAsiaTheme="minorHAnsi"/>
        </w:rPr>
        <w:footnoteReference w:id="40"/>
      </w:r>
    </w:p>
    <w:p w14:paraId="222D8E8D" w14:textId="77777777" w:rsidR="00650710" w:rsidRDefault="00650710" w:rsidP="00650710">
      <w:pPr>
        <w:rPr>
          <w:rFonts w:eastAsiaTheme="minorHAnsi"/>
        </w:rPr>
      </w:pPr>
      <w:r>
        <w:rPr>
          <w:rFonts w:eastAsiaTheme="minorHAnsi"/>
        </w:rPr>
        <w:t>Одним из факторов роста российского рынка производства фармацевтической продукции является увеличение государственных инвестиций в здравоохранение.</w:t>
      </w:r>
      <w:r>
        <w:rPr>
          <w:rStyle w:val="afa"/>
          <w:rFonts w:eastAsiaTheme="minorHAnsi"/>
        </w:rPr>
        <w:footnoteReference w:id="41"/>
      </w:r>
      <w:r>
        <w:rPr>
          <w:rFonts w:eastAsiaTheme="minorHAnsi"/>
        </w:rPr>
        <w:t xml:space="preserve"> Именно </w:t>
      </w:r>
      <w:r>
        <w:rPr>
          <w:rFonts w:eastAsiaTheme="minorHAnsi"/>
        </w:rPr>
        <w:lastRenderedPageBreak/>
        <w:t>этот фактор был основным в стратегии «Фарма-2020» и остался одной из главных целей до 2030 года включительно. Также немаловажным фактором является политика протекционизма, от которой зависит безопасность граждан страны, то есть список ЖНВЛП должна покрывать высокая доля отечественных производителей.</w:t>
      </w:r>
      <w:r>
        <w:rPr>
          <w:rStyle w:val="afa"/>
          <w:rFonts w:eastAsiaTheme="minorHAnsi"/>
        </w:rPr>
        <w:footnoteReference w:id="42"/>
      </w:r>
      <w:r>
        <w:rPr>
          <w:rFonts w:eastAsiaTheme="minorHAnsi"/>
        </w:rPr>
        <w:t xml:space="preserve"> </w:t>
      </w:r>
    </w:p>
    <w:p w14:paraId="48C27689" w14:textId="54A088B9" w:rsidR="00650710" w:rsidRDefault="00650710" w:rsidP="00650710">
      <w:pPr>
        <w:rPr>
          <w:rFonts w:eastAsiaTheme="minorHAnsi"/>
        </w:rPr>
      </w:pPr>
      <w:r>
        <w:rPr>
          <w:rFonts w:eastAsiaTheme="minorHAnsi"/>
        </w:rPr>
        <w:t xml:space="preserve">Чтобы усилить свои позиции на мировом рынке, Российской Федерации необходимо увеличить объёмы экспорта, выйти на зарубежные рынки </w:t>
      </w:r>
      <w:r w:rsidR="00524CF8">
        <w:rPr>
          <w:rFonts w:eastAsiaTheme="minorHAnsi"/>
        </w:rPr>
        <w:t>с целью</w:t>
      </w:r>
      <w:r>
        <w:rPr>
          <w:rFonts w:eastAsiaTheme="minorHAnsi"/>
        </w:rPr>
        <w:t xml:space="preserve"> увеличить объём российского фармацевтического производства в мировом масштабе. Чтобы российские фармацевтические компании могли наравне конкурировать с зарубежным производством лекарственных средств, необходимо внедрять новые технологии в производство, иметь соответствующие стандарты производства продукции, необходимые маркировки международного стандарта. </w:t>
      </w:r>
    </w:p>
    <w:p w14:paraId="674A5243" w14:textId="77777777" w:rsidR="00650710" w:rsidRDefault="00650710" w:rsidP="001E7D31">
      <w:pPr>
        <w:pStyle w:val="3"/>
        <w:numPr>
          <w:ilvl w:val="2"/>
          <w:numId w:val="5"/>
        </w:numPr>
        <w:tabs>
          <w:tab w:val="num" w:pos="360"/>
        </w:tabs>
        <w:ind w:left="360" w:hanging="360"/>
        <w:rPr>
          <w:rFonts w:eastAsiaTheme="minorHAnsi"/>
        </w:rPr>
      </w:pPr>
      <w:bookmarkStart w:id="44" w:name="_Toc133503990"/>
      <w:bookmarkStart w:id="45" w:name="_Toc136253037"/>
      <w:r>
        <w:rPr>
          <w:rFonts w:eastAsiaTheme="minorHAnsi"/>
        </w:rPr>
        <w:t>Российские лидеры по производству лекарственных препаратов</w:t>
      </w:r>
      <w:bookmarkEnd w:id="44"/>
      <w:bookmarkEnd w:id="45"/>
    </w:p>
    <w:p w14:paraId="2942D525" w14:textId="06B08551" w:rsidR="00650710" w:rsidRDefault="00650710" w:rsidP="00650710">
      <w:pPr>
        <w:rPr>
          <w:rFonts w:eastAsiaTheme="minorHAnsi"/>
        </w:rPr>
      </w:pPr>
      <w:r w:rsidRPr="0028782C">
        <w:rPr>
          <w:rFonts w:eastAsiaTheme="minorHAnsi"/>
        </w:rPr>
        <w:t>Российски</w:t>
      </w:r>
      <w:r>
        <w:rPr>
          <w:rFonts w:eastAsiaTheme="minorHAnsi"/>
        </w:rPr>
        <w:t>е</w:t>
      </w:r>
      <w:r w:rsidRPr="0028782C">
        <w:rPr>
          <w:rFonts w:eastAsiaTheme="minorHAnsi"/>
        </w:rPr>
        <w:t xml:space="preserve"> фармацевтические компании </w:t>
      </w:r>
      <w:r>
        <w:rPr>
          <w:rFonts w:eastAsiaTheme="minorHAnsi"/>
        </w:rPr>
        <w:t>производят лекарственные препараты по относительно доступной цене для</w:t>
      </w:r>
      <w:r w:rsidRPr="0028782C">
        <w:rPr>
          <w:rFonts w:eastAsiaTheme="minorHAnsi"/>
        </w:rPr>
        <w:t xml:space="preserve"> </w:t>
      </w:r>
      <w:r>
        <w:rPr>
          <w:rFonts w:eastAsiaTheme="minorHAnsi"/>
        </w:rPr>
        <w:t xml:space="preserve">отечественных </w:t>
      </w:r>
      <w:r w:rsidRPr="0028782C">
        <w:rPr>
          <w:rFonts w:eastAsiaTheme="minorHAnsi"/>
        </w:rPr>
        <w:t xml:space="preserve">потребителей. </w:t>
      </w:r>
      <w:r w:rsidR="00524CF8">
        <w:rPr>
          <w:rFonts w:eastAsiaTheme="minorHAnsi"/>
        </w:rPr>
        <w:t>Наряду с этим</w:t>
      </w:r>
      <w:r>
        <w:rPr>
          <w:rFonts w:eastAsiaTheme="minorHAnsi"/>
        </w:rPr>
        <w:t xml:space="preserve"> государство стимулирует создание высокотехнологичных фармацевтических компаний, тем самым развивая данную отрасль. </w:t>
      </w:r>
    </w:p>
    <w:p w14:paraId="03F7A923" w14:textId="77777777" w:rsidR="00650710" w:rsidRDefault="00650710" w:rsidP="00650710">
      <w:pPr>
        <w:rPr>
          <w:rFonts w:eastAsiaTheme="minorHAnsi"/>
        </w:rPr>
      </w:pPr>
      <w:r>
        <w:rPr>
          <w:rFonts w:eastAsiaTheme="minorHAnsi"/>
        </w:rPr>
        <w:t>Рассмотрим отечественные компании, которые лидируют по производству лекарственных препаратов</w:t>
      </w:r>
      <w:r w:rsidRPr="0028782C">
        <w:rPr>
          <w:rFonts w:eastAsiaTheme="minorHAnsi"/>
        </w:rPr>
        <w:t xml:space="preserve">: </w:t>
      </w:r>
    </w:p>
    <w:p w14:paraId="4F205C23" w14:textId="77777777" w:rsidR="00650710" w:rsidRPr="00D84757" w:rsidRDefault="00650710" w:rsidP="001E7D31">
      <w:pPr>
        <w:pStyle w:val="af"/>
        <w:numPr>
          <w:ilvl w:val="0"/>
          <w:numId w:val="11"/>
        </w:numPr>
        <w:rPr>
          <w:color w:val="000000" w:themeColor="text1"/>
        </w:rPr>
      </w:pPr>
      <w:r w:rsidRPr="00D84757">
        <w:rPr>
          <w:color w:val="000000" w:themeColor="text1"/>
        </w:rPr>
        <w:t>АО «Р-ФАРМ»;</w:t>
      </w:r>
    </w:p>
    <w:p w14:paraId="277B7BF0" w14:textId="77777777" w:rsidR="00650710" w:rsidRPr="00D84757" w:rsidRDefault="00650710" w:rsidP="001E7D31">
      <w:pPr>
        <w:pStyle w:val="af"/>
        <w:numPr>
          <w:ilvl w:val="0"/>
          <w:numId w:val="11"/>
        </w:numPr>
        <w:rPr>
          <w:color w:val="000000" w:themeColor="text1"/>
        </w:rPr>
      </w:pPr>
      <w:r w:rsidRPr="00D84757">
        <w:rPr>
          <w:color w:val="000000" w:themeColor="text1"/>
        </w:rPr>
        <w:t>ЗАО «БИОКАД»</w:t>
      </w:r>
      <w:r w:rsidRPr="00D84757">
        <w:rPr>
          <w:color w:val="000000" w:themeColor="text1"/>
          <w:lang w:val="en-US"/>
        </w:rPr>
        <w:t>;</w:t>
      </w:r>
    </w:p>
    <w:p w14:paraId="474E7C21" w14:textId="77777777" w:rsidR="00650710" w:rsidRPr="00D84757" w:rsidRDefault="00650710" w:rsidP="001E7D31">
      <w:pPr>
        <w:pStyle w:val="af"/>
        <w:numPr>
          <w:ilvl w:val="0"/>
          <w:numId w:val="11"/>
        </w:numPr>
        <w:rPr>
          <w:color w:val="000000" w:themeColor="text1"/>
        </w:rPr>
      </w:pPr>
      <w:r w:rsidRPr="00D84757">
        <w:rPr>
          <w:color w:val="000000" w:themeColor="text1"/>
        </w:rPr>
        <w:t>АО «ГЕНЕРИУМ»</w:t>
      </w:r>
      <w:r w:rsidRPr="00D84757">
        <w:rPr>
          <w:color w:val="000000" w:themeColor="text1"/>
          <w:lang w:val="en-US"/>
        </w:rPr>
        <w:t>;</w:t>
      </w:r>
    </w:p>
    <w:p w14:paraId="28FCE4F1" w14:textId="77777777" w:rsidR="00650710" w:rsidRPr="00D84757" w:rsidRDefault="00650710" w:rsidP="001E7D31">
      <w:pPr>
        <w:pStyle w:val="af"/>
        <w:numPr>
          <w:ilvl w:val="0"/>
          <w:numId w:val="11"/>
        </w:numPr>
        <w:rPr>
          <w:color w:val="000000" w:themeColor="text1"/>
        </w:rPr>
      </w:pPr>
      <w:r w:rsidRPr="00D84757">
        <w:rPr>
          <w:color w:val="000000" w:themeColor="text1"/>
        </w:rPr>
        <w:t>АО «ВАЛЕНТА ФАРМ»</w:t>
      </w:r>
      <w:r w:rsidRPr="00D84757">
        <w:rPr>
          <w:color w:val="000000" w:themeColor="text1"/>
          <w:lang w:val="en-US"/>
        </w:rPr>
        <w:t>;</w:t>
      </w:r>
    </w:p>
    <w:p w14:paraId="08E7BB0F" w14:textId="77777777" w:rsidR="00650710" w:rsidRPr="00D84757" w:rsidRDefault="00650710" w:rsidP="001E7D31">
      <w:pPr>
        <w:pStyle w:val="af"/>
        <w:numPr>
          <w:ilvl w:val="0"/>
          <w:numId w:val="11"/>
        </w:numPr>
        <w:rPr>
          <w:color w:val="000000" w:themeColor="text1"/>
        </w:rPr>
      </w:pPr>
      <w:r w:rsidRPr="00D84757">
        <w:rPr>
          <w:color w:val="000000" w:themeColor="text1"/>
        </w:rPr>
        <w:t>АО «ФАРМАСИНТЕЗ»</w:t>
      </w:r>
      <w:r w:rsidRPr="00D84757">
        <w:rPr>
          <w:color w:val="000000" w:themeColor="text1"/>
          <w:lang w:val="en-US"/>
        </w:rPr>
        <w:t>;</w:t>
      </w:r>
    </w:p>
    <w:p w14:paraId="3CFFE932" w14:textId="77777777" w:rsidR="00650710" w:rsidRDefault="00650710" w:rsidP="001E7D31">
      <w:pPr>
        <w:pStyle w:val="af"/>
        <w:numPr>
          <w:ilvl w:val="0"/>
          <w:numId w:val="11"/>
        </w:numPr>
      </w:pPr>
      <w:r>
        <w:t>ЗАО «КАНОНФАРМА ПРОДАКШН»</w:t>
      </w:r>
      <w:r>
        <w:rPr>
          <w:lang w:val="en-US"/>
        </w:rPr>
        <w:t>;</w:t>
      </w:r>
    </w:p>
    <w:p w14:paraId="40A1E63A" w14:textId="77777777" w:rsidR="00650710" w:rsidRDefault="00650710" w:rsidP="001E7D31">
      <w:pPr>
        <w:pStyle w:val="af"/>
        <w:numPr>
          <w:ilvl w:val="0"/>
          <w:numId w:val="11"/>
        </w:numPr>
      </w:pPr>
      <w:r>
        <w:t>ОАО «ФАРМСТАНДАРТ-УФАВИТА»</w:t>
      </w:r>
      <w:r>
        <w:rPr>
          <w:lang w:val="en-US"/>
        </w:rPr>
        <w:t>;</w:t>
      </w:r>
    </w:p>
    <w:p w14:paraId="1E0A085A" w14:textId="77777777" w:rsidR="00650710" w:rsidRDefault="00650710" w:rsidP="001E7D31">
      <w:pPr>
        <w:pStyle w:val="af"/>
        <w:numPr>
          <w:ilvl w:val="0"/>
          <w:numId w:val="11"/>
        </w:numPr>
      </w:pPr>
      <w:r>
        <w:t>ООО «ОЗОН»</w:t>
      </w:r>
      <w:r>
        <w:rPr>
          <w:lang w:val="en-US"/>
        </w:rPr>
        <w:t>;</w:t>
      </w:r>
    </w:p>
    <w:p w14:paraId="01EF30E7" w14:textId="77777777" w:rsidR="00650710" w:rsidRDefault="00650710" w:rsidP="001E7D31">
      <w:pPr>
        <w:pStyle w:val="af"/>
        <w:numPr>
          <w:ilvl w:val="0"/>
          <w:numId w:val="11"/>
        </w:numPr>
      </w:pPr>
      <w:r>
        <w:t>АО «ВЕРТЕКС»</w:t>
      </w:r>
      <w:r>
        <w:rPr>
          <w:lang w:val="en-US"/>
        </w:rPr>
        <w:t>;</w:t>
      </w:r>
    </w:p>
    <w:p w14:paraId="5033B6FA" w14:textId="77777777" w:rsidR="00650710" w:rsidRPr="007F2572" w:rsidRDefault="00650710" w:rsidP="001E7D31">
      <w:pPr>
        <w:pStyle w:val="af"/>
        <w:numPr>
          <w:ilvl w:val="0"/>
          <w:numId w:val="11"/>
        </w:numPr>
      </w:pPr>
      <w:r>
        <w:t>ЗАО «ФАРМФИРМА «СОТЕКС»</w:t>
      </w:r>
      <w:r>
        <w:rPr>
          <w:lang w:val="en-US"/>
        </w:rPr>
        <w:t>.</w:t>
      </w:r>
      <w:r>
        <w:rPr>
          <w:rStyle w:val="afa"/>
          <w:lang w:val="en-US"/>
        </w:rPr>
        <w:footnoteReference w:id="43"/>
      </w:r>
    </w:p>
    <w:p w14:paraId="6AFF8357" w14:textId="77777777" w:rsidR="00650710" w:rsidRDefault="00650710" w:rsidP="00650710">
      <w:pPr>
        <w:rPr>
          <w:rFonts w:eastAsiaTheme="minorHAnsi"/>
        </w:rPr>
      </w:pPr>
      <w:r>
        <w:rPr>
          <w:rFonts w:eastAsiaTheme="minorHAnsi"/>
        </w:rPr>
        <w:lastRenderedPageBreak/>
        <w:t xml:space="preserve">Как уже говорилось ранее, только одна российская компания «Р-Фарм» входит в международные рейтинги по производству лекарственных препаратов. Таким образом, у российских производителей есть стимулы к росту, чтобы конкурировать с иностранными производителями и добиться международного влияния в отрасли производства лекарств. </w:t>
      </w:r>
    </w:p>
    <w:p w14:paraId="675E8E60" w14:textId="77777777" w:rsidR="00650710" w:rsidRDefault="00650710" w:rsidP="001E7D31">
      <w:pPr>
        <w:pStyle w:val="3"/>
        <w:numPr>
          <w:ilvl w:val="2"/>
          <w:numId w:val="5"/>
        </w:numPr>
        <w:tabs>
          <w:tab w:val="num" w:pos="360"/>
        </w:tabs>
        <w:ind w:left="360" w:hanging="360"/>
        <w:rPr>
          <w:rFonts w:eastAsiaTheme="minorHAnsi"/>
        </w:rPr>
      </w:pPr>
      <w:bookmarkStart w:id="46" w:name="_Toc133503991"/>
      <w:bookmarkStart w:id="47" w:name="_Toc136253038"/>
      <w:r>
        <w:rPr>
          <w:rFonts w:eastAsiaTheme="minorHAnsi"/>
        </w:rPr>
        <w:t>Фармацевтический рынок Российской Федерации</w:t>
      </w:r>
      <w:bookmarkEnd w:id="46"/>
      <w:bookmarkEnd w:id="47"/>
    </w:p>
    <w:p w14:paraId="3188D6C3" w14:textId="77777777" w:rsidR="00650710" w:rsidRDefault="00650710" w:rsidP="00650710">
      <w:pPr>
        <w:rPr>
          <w:rFonts w:eastAsiaTheme="minorHAnsi"/>
        </w:rPr>
      </w:pPr>
      <w:r>
        <w:rPr>
          <w:rFonts w:eastAsiaTheme="minorHAnsi"/>
        </w:rPr>
        <w:t xml:space="preserve">Рассмотрим российский фармацевтический рынок состоит из двух сегментов – коммерческого и государственного. </w:t>
      </w:r>
    </w:p>
    <w:p w14:paraId="69A3C12B" w14:textId="77777777" w:rsidR="00650710" w:rsidRDefault="00650710" w:rsidP="00650710">
      <w:pPr>
        <w:rPr>
          <w:rFonts w:eastAsiaTheme="minorHAnsi"/>
        </w:rPr>
      </w:pPr>
      <w:r>
        <w:rPr>
          <w:rFonts w:eastAsiaTheme="minorHAnsi"/>
        </w:rPr>
        <w:t xml:space="preserve">Коммерческий сегмент включает в себя аптечные продажи лекарственных препаратов и </w:t>
      </w:r>
      <w:proofErr w:type="spellStart"/>
      <w:r>
        <w:rPr>
          <w:rFonts w:eastAsiaTheme="minorHAnsi"/>
        </w:rPr>
        <w:t>парафармацевтики</w:t>
      </w:r>
      <w:proofErr w:type="spellEnd"/>
      <w:r>
        <w:rPr>
          <w:rFonts w:eastAsiaTheme="minorHAnsi"/>
        </w:rPr>
        <w:t xml:space="preserve">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r>
        <w:rPr>
          <w:rStyle w:val="afa"/>
          <w:rFonts w:eastAsiaTheme="minorHAnsi"/>
        </w:rPr>
        <w:footnoteReference w:id="44"/>
      </w:r>
      <w:r>
        <w:rPr>
          <w:rFonts w:eastAsiaTheme="minorHAnsi"/>
        </w:rPr>
        <w:t xml:space="preserve">) без учёта продаж по Программе «Льготное лекарственное обеспечение» (то есть </w:t>
      </w:r>
      <w:r w:rsidRPr="00491E9B">
        <w:rPr>
          <w:rFonts w:eastAsiaTheme="minorHAnsi"/>
        </w:rPr>
        <w:t>обеспечение лекарственными средствами и изделиями медицинского назначения групп населения и категорий заболеваний при амбулаторном лечении по рецептам врачей бесплатно или с</w:t>
      </w:r>
      <w:r>
        <w:rPr>
          <w:rFonts w:eastAsiaTheme="minorHAnsi"/>
        </w:rPr>
        <w:t>о скидкой</w:t>
      </w:r>
      <w:r w:rsidRPr="00491E9B">
        <w:rPr>
          <w:rFonts w:eastAsiaTheme="minorHAnsi"/>
        </w:rPr>
        <w:t xml:space="preserve"> 50%</w:t>
      </w:r>
      <w:r>
        <w:rPr>
          <w:rStyle w:val="afa"/>
          <w:rFonts w:eastAsiaTheme="minorHAnsi"/>
        </w:rPr>
        <w:footnoteReference w:id="45"/>
      </w:r>
      <w:r>
        <w:rPr>
          <w:rFonts w:eastAsiaTheme="minorHAnsi"/>
        </w:rPr>
        <w:t xml:space="preserve">). </w:t>
      </w:r>
    </w:p>
    <w:p w14:paraId="4A366FA7" w14:textId="77777777" w:rsidR="00650710" w:rsidRDefault="00650710" w:rsidP="00650710">
      <w:pPr>
        <w:rPr>
          <w:rFonts w:eastAsiaTheme="minorHAnsi"/>
        </w:rPr>
      </w:pPr>
      <w:r>
        <w:rPr>
          <w:rFonts w:eastAsiaTheme="minorHAnsi"/>
        </w:rPr>
        <w:t>Государственный сегмент российского фармацевтического рынка включает в себя продажи лекарственных средств в аптеках по программе высокозатратных нозологий (ВЗН), программе обеспечения необходимыми лекарственными препаратами (ОНЛП), программе регионального лекарственного обеспечения (РЛО), а также реализацию через лечебно-профилактические учреждения (ЛПУ).</w:t>
      </w:r>
    </w:p>
    <w:p w14:paraId="25663C20" w14:textId="77777777" w:rsidR="00650710" w:rsidRDefault="00650710" w:rsidP="001E7D31">
      <w:pPr>
        <w:pStyle w:val="3"/>
        <w:numPr>
          <w:ilvl w:val="2"/>
          <w:numId w:val="5"/>
        </w:numPr>
        <w:tabs>
          <w:tab w:val="num" w:pos="360"/>
        </w:tabs>
        <w:ind w:left="360" w:hanging="360"/>
      </w:pPr>
      <w:bookmarkStart w:id="48" w:name="_Toc133503992"/>
      <w:bookmarkStart w:id="49" w:name="_Toc136253039"/>
      <w:r>
        <w:t>Российский экспорт в другие страны</w:t>
      </w:r>
      <w:bookmarkEnd w:id="48"/>
      <w:bookmarkEnd w:id="49"/>
      <w:r>
        <w:t xml:space="preserve"> </w:t>
      </w:r>
    </w:p>
    <w:p w14:paraId="5E1D6506" w14:textId="77777777" w:rsidR="00650710" w:rsidRDefault="00650710" w:rsidP="00650710">
      <w:pPr>
        <w:rPr>
          <w:rFonts w:eastAsia="SchoolBook-Regular"/>
          <w:color w:val="000000" w:themeColor="text1"/>
        </w:rPr>
      </w:pPr>
      <w:r>
        <w:rPr>
          <w:rFonts w:eastAsia="SchoolBook-Regular"/>
        </w:rPr>
        <w:t>Н</w:t>
      </w:r>
      <w:r w:rsidRPr="004115D6">
        <w:rPr>
          <w:rFonts w:eastAsia="SchoolBook-Regular"/>
        </w:rPr>
        <w:t xml:space="preserve">есмотря на то, что Российская Федерация закупает </w:t>
      </w:r>
      <w:r w:rsidRPr="00020E8F">
        <w:rPr>
          <w:rFonts w:eastAsia="SchoolBook-Regular"/>
          <w:color w:val="000000" w:themeColor="text1"/>
        </w:rPr>
        <w:t>значительную часть фармацевтической продукции за рубежом, также динамично развивается экспорт российских лекарств в другие страны.</w:t>
      </w:r>
    </w:p>
    <w:p w14:paraId="28B9895F" w14:textId="77777777" w:rsidR="00650710" w:rsidRDefault="00650710" w:rsidP="00650710">
      <w:pPr>
        <w:rPr>
          <w:rFonts w:eastAsia="SchoolBook-Regular"/>
          <w:color w:val="000000" w:themeColor="text1"/>
        </w:rPr>
      </w:pPr>
      <w:r>
        <w:rPr>
          <w:rFonts w:eastAsia="SchoolBook-Regular"/>
          <w:color w:val="000000" w:themeColor="text1"/>
        </w:rPr>
        <w:t>В первую очередь импортёрами российской фармацевтической продукции являются страны ЕАЭС и других бывших союзных республик, за исключением стран Прибалтики. Российские фармацевтические производители пользуются доверием в странах ЕАЭС, что подтверждается тем фактом, что на эти страны приходится 39</w:t>
      </w:r>
      <w:r w:rsidRPr="004B33C5">
        <w:rPr>
          <w:rFonts w:eastAsia="SchoolBook-Regular"/>
          <w:color w:val="000000" w:themeColor="text1"/>
        </w:rPr>
        <w:t xml:space="preserve">% </w:t>
      </w:r>
      <w:r>
        <w:rPr>
          <w:rFonts w:eastAsia="SchoolBook-Regular"/>
          <w:color w:val="000000" w:themeColor="text1"/>
        </w:rPr>
        <w:t xml:space="preserve">лекарственного экспорта </w:t>
      </w:r>
      <w:r>
        <w:rPr>
          <w:rFonts w:eastAsia="SchoolBook-Regular"/>
          <w:color w:val="000000" w:themeColor="text1"/>
        </w:rPr>
        <w:lastRenderedPageBreak/>
        <w:t xml:space="preserve">России (в денежном объёме). Первое место среди импортёров российских фармацевтических продуктов занимает Казахстан, второе – Белоруссия, далее следуют Киргизия и Армения. </w:t>
      </w:r>
    </w:p>
    <w:p w14:paraId="70D7D474" w14:textId="0A8B9434" w:rsidR="00650710" w:rsidRDefault="00650710" w:rsidP="00650710">
      <w:pPr>
        <w:rPr>
          <w:rFonts w:eastAsia="SchoolBook-Regular"/>
          <w:color w:val="000000" w:themeColor="text1"/>
        </w:rPr>
      </w:pPr>
      <w:r w:rsidRPr="0073721A">
        <w:rPr>
          <w:rFonts w:eastAsia="SchoolBook-Regular"/>
          <w:color w:val="000000" w:themeColor="text1"/>
        </w:rPr>
        <w:t>Помимо поставок в рамках Евразийского союза российские экспортёры отгружа</w:t>
      </w:r>
      <w:r>
        <w:rPr>
          <w:rFonts w:eastAsia="SchoolBook-Regular"/>
          <w:color w:val="000000" w:themeColor="text1"/>
        </w:rPr>
        <w:t>ют</w:t>
      </w:r>
      <w:r w:rsidRPr="0073721A">
        <w:rPr>
          <w:rFonts w:eastAsia="SchoolBook-Regular"/>
          <w:color w:val="000000" w:themeColor="text1"/>
        </w:rPr>
        <w:t xml:space="preserve"> лекарственные препараты в</w:t>
      </w:r>
      <w:r>
        <w:rPr>
          <w:rFonts w:eastAsia="SchoolBook-Regular"/>
          <w:color w:val="000000" w:themeColor="text1"/>
        </w:rPr>
        <w:t xml:space="preserve"> десятки</w:t>
      </w:r>
      <w:r w:rsidRPr="0073721A">
        <w:rPr>
          <w:rFonts w:eastAsia="SchoolBook-Regular"/>
          <w:color w:val="000000" w:themeColor="text1"/>
        </w:rPr>
        <w:t xml:space="preserve"> различных стран. Максимальные объёмы </w:t>
      </w:r>
      <w:r w:rsidR="00524CF8">
        <w:rPr>
          <w:rFonts w:eastAsia="SchoolBook-Regular"/>
          <w:color w:val="000000" w:themeColor="text1"/>
        </w:rPr>
        <w:t xml:space="preserve">за прошедшие годы </w:t>
      </w:r>
      <w:r w:rsidRPr="0073721A">
        <w:rPr>
          <w:rFonts w:eastAsia="SchoolBook-Regular"/>
          <w:color w:val="000000" w:themeColor="text1"/>
        </w:rPr>
        <w:t>приход</w:t>
      </w:r>
      <w:r w:rsidR="00524CF8">
        <w:rPr>
          <w:rFonts w:eastAsia="SchoolBook-Regular"/>
          <w:color w:val="000000" w:themeColor="text1"/>
        </w:rPr>
        <w:t>ились</w:t>
      </w:r>
      <w:r w:rsidRPr="0073721A">
        <w:rPr>
          <w:rFonts w:eastAsia="SchoolBook-Regular"/>
          <w:color w:val="000000" w:themeColor="text1"/>
        </w:rPr>
        <w:t xml:space="preserve"> на Украин</w:t>
      </w:r>
      <w:r>
        <w:rPr>
          <w:rFonts w:eastAsia="SchoolBook-Regular"/>
          <w:color w:val="000000" w:themeColor="text1"/>
        </w:rPr>
        <w:t xml:space="preserve">у, </w:t>
      </w:r>
      <w:r w:rsidRPr="0073721A">
        <w:rPr>
          <w:rFonts w:eastAsia="SchoolBook-Regular"/>
          <w:color w:val="000000" w:themeColor="text1"/>
        </w:rPr>
        <w:t>Узбекистан</w:t>
      </w:r>
      <w:r>
        <w:rPr>
          <w:rFonts w:eastAsia="SchoolBook-Regular"/>
          <w:color w:val="000000" w:themeColor="text1"/>
        </w:rPr>
        <w:t xml:space="preserve"> и Азербайджан. </w:t>
      </w:r>
    </w:p>
    <w:p w14:paraId="22FE6944" w14:textId="3D919102" w:rsidR="00650710" w:rsidRDefault="00650710" w:rsidP="00650710">
      <w:pPr>
        <w:rPr>
          <w:rFonts w:eastAsia="SchoolBook-Regular"/>
          <w:color w:val="000000" w:themeColor="text1"/>
        </w:rPr>
      </w:pPr>
      <w:r>
        <w:rPr>
          <w:rFonts w:eastAsia="SchoolBook-Regular"/>
          <w:color w:val="000000" w:themeColor="text1"/>
        </w:rPr>
        <w:t>Из-за высокой конкуренции и множеств</w:t>
      </w:r>
      <w:r w:rsidR="00524CF8">
        <w:rPr>
          <w:rFonts w:eastAsia="SchoolBook-Regular"/>
          <w:color w:val="000000" w:themeColor="text1"/>
        </w:rPr>
        <w:t>а</w:t>
      </w:r>
      <w:r>
        <w:rPr>
          <w:rFonts w:eastAsia="SchoolBook-Regular"/>
          <w:color w:val="000000" w:themeColor="text1"/>
        </w:rPr>
        <w:t xml:space="preserve"> барьеров входа на европейские и североамериканские рынки российская фарминдустрия ставит себе дальнейшую цель – освоение рынков стран Латинской Америки, Африки и Азии. В настоящее время некоторые отечественные фармацевтические компании уже осуществляют успешное сотрудничество в данных направлениях.</w:t>
      </w:r>
      <w:r>
        <w:rPr>
          <w:rStyle w:val="afa"/>
          <w:rFonts w:eastAsia="SchoolBook-Regular"/>
          <w:color w:val="000000" w:themeColor="text1"/>
        </w:rPr>
        <w:footnoteReference w:id="46"/>
      </w:r>
    </w:p>
    <w:p w14:paraId="15192AC0" w14:textId="6107B1CB" w:rsidR="00650710" w:rsidRDefault="00650710" w:rsidP="00650710">
      <w:pPr>
        <w:rPr>
          <w:rFonts w:eastAsia="SchoolBook-Regular"/>
          <w:color w:val="000000" w:themeColor="text1"/>
        </w:rPr>
      </w:pPr>
      <w:r>
        <w:rPr>
          <w:rFonts w:eastAsia="SchoolBook-Regular"/>
          <w:color w:val="000000" w:themeColor="text1"/>
        </w:rPr>
        <w:t>Рассмотрим статистические данные, касающиеся натурального экспорта российской фармацевтической продукции в зарубежные страны с 2017 по 2021 год</w:t>
      </w:r>
      <w:r>
        <w:rPr>
          <w:rStyle w:val="afa"/>
          <w:rFonts w:eastAsia="SchoolBook-Regular"/>
          <w:color w:val="000000" w:themeColor="text1"/>
        </w:rPr>
        <w:footnoteReference w:id="47"/>
      </w:r>
      <w:r>
        <w:rPr>
          <w:rFonts w:eastAsia="SchoolBook-Regular"/>
          <w:color w:val="000000" w:themeColor="text1"/>
        </w:rPr>
        <w:t xml:space="preserve">, которые отражены в таблице </w:t>
      </w:r>
      <w:r w:rsidR="00524CF8">
        <w:rPr>
          <w:rFonts w:eastAsia="SchoolBook-Regular"/>
          <w:color w:val="000000" w:themeColor="text1"/>
        </w:rPr>
        <w:t>3</w:t>
      </w:r>
      <w:r>
        <w:rPr>
          <w:rFonts w:eastAsia="SchoolBook-Regular"/>
          <w:color w:val="000000" w:themeColor="text1"/>
        </w:rPr>
        <w:t>.</w:t>
      </w:r>
    </w:p>
    <w:p w14:paraId="0189C173" w14:textId="77777777" w:rsidR="00650710" w:rsidRDefault="00650710" w:rsidP="00650710">
      <w:pPr>
        <w:pStyle w:val="a"/>
      </w:pPr>
      <w:r>
        <w:t>Натуральный экспорт российских лекарственных средств, 2017-2021 гг.</w:t>
      </w:r>
    </w:p>
    <w:tbl>
      <w:tblPr>
        <w:tblStyle w:val="ad"/>
        <w:tblW w:w="0" w:type="auto"/>
        <w:tblLook w:val="04A0" w:firstRow="1" w:lastRow="0" w:firstColumn="1" w:lastColumn="0" w:noHBand="0" w:noVBand="1"/>
      </w:tblPr>
      <w:tblGrid>
        <w:gridCol w:w="1613"/>
        <w:gridCol w:w="1613"/>
        <w:gridCol w:w="1613"/>
        <w:gridCol w:w="1613"/>
        <w:gridCol w:w="1613"/>
        <w:gridCol w:w="1614"/>
      </w:tblGrid>
      <w:tr w:rsidR="00650710" w14:paraId="732FCB06" w14:textId="77777777" w:rsidTr="007111D3">
        <w:tc>
          <w:tcPr>
            <w:tcW w:w="1613" w:type="dxa"/>
          </w:tcPr>
          <w:p w14:paraId="1CCF0703" w14:textId="77777777" w:rsidR="00650710" w:rsidRDefault="00650710" w:rsidP="007111D3">
            <w:pPr>
              <w:pStyle w:val="aa"/>
            </w:pPr>
            <w:r>
              <w:t>Параметр</w:t>
            </w:r>
          </w:p>
        </w:tc>
        <w:tc>
          <w:tcPr>
            <w:tcW w:w="1613" w:type="dxa"/>
          </w:tcPr>
          <w:p w14:paraId="4D4CB457" w14:textId="77777777" w:rsidR="00650710" w:rsidRDefault="00650710" w:rsidP="007111D3">
            <w:pPr>
              <w:pStyle w:val="aa"/>
            </w:pPr>
            <w:r>
              <w:t>2017</w:t>
            </w:r>
          </w:p>
        </w:tc>
        <w:tc>
          <w:tcPr>
            <w:tcW w:w="1613" w:type="dxa"/>
          </w:tcPr>
          <w:p w14:paraId="12AF4011" w14:textId="77777777" w:rsidR="00650710" w:rsidRDefault="00650710" w:rsidP="007111D3">
            <w:pPr>
              <w:pStyle w:val="aa"/>
            </w:pPr>
            <w:r>
              <w:t>2018</w:t>
            </w:r>
          </w:p>
        </w:tc>
        <w:tc>
          <w:tcPr>
            <w:tcW w:w="1613" w:type="dxa"/>
          </w:tcPr>
          <w:p w14:paraId="68398EDC" w14:textId="77777777" w:rsidR="00650710" w:rsidRDefault="00650710" w:rsidP="007111D3">
            <w:pPr>
              <w:pStyle w:val="aa"/>
            </w:pPr>
            <w:r>
              <w:t>2019</w:t>
            </w:r>
          </w:p>
        </w:tc>
        <w:tc>
          <w:tcPr>
            <w:tcW w:w="1613" w:type="dxa"/>
          </w:tcPr>
          <w:p w14:paraId="032A8117" w14:textId="77777777" w:rsidR="00650710" w:rsidRDefault="00650710" w:rsidP="007111D3">
            <w:pPr>
              <w:pStyle w:val="aa"/>
            </w:pPr>
            <w:r>
              <w:t>2020</w:t>
            </w:r>
          </w:p>
        </w:tc>
        <w:tc>
          <w:tcPr>
            <w:tcW w:w="1614" w:type="dxa"/>
          </w:tcPr>
          <w:p w14:paraId="10A709CE" w14:textId="77777777" w:rsidR="00650710" w:rsidRDefault="00650710" w:rsidP="007111D3">
            <w:pPr>
              <w:pStyle w:val="aa"/>
            </w:pPr>
            <w:r>
              <w:t>2021</w:t>
            </w:r>
          </w:p>
        </w:tc>
      </w:tr>
      <w:tr w:rsidR="00650710" w14:paraId="548C71E7" w14:textId="77777777" w:rsidTr="007111D3">
        <w:tc>
          <w:tcPr>
            <w:tcW w:w="1613" w:type="dxa"/>
          </w:tcPr>
          <w:p w14:paraId="0B8C95F3" w14:textId="77777777" w:rsidR="00650710" w:rsidRDefault="00650710" w:rsidP="007111D3">
            <w:pPr>
              <w:pStyle w:val="ab"/>
            </w:pPr>
            <w:r>
              <w:t>Экспорт (млн упаковок)</w:t>
            </w:r>
          </w:p>
        </w:tc>
        <w:tc>
          <w:tcPr>
            <w:tcW w:w="1613" w:type="dxa"/>
          </w:tcPr>
          <w:p w14:paraId="2B614CFE" w14:textId="77777777" w:rsidR="00650710" w:rsidRDefault="00650710" w:rsidP="007111D3">
            <w:pPr>
              <w:pStyle w:val="ab"/>
            </w:pPr>
            <w:r>
              <w:t>590,0</w:t>
            </w:r>
          </w:p>
        </w:tc>
        <w:tc>
          <w:tcPr>
            <w:tcW w:w="1613" w:type="dxa"/>
          </w:tcPr>
          <w:p w14:paraId="4ED36B36" w14:textId="77777777" w:rsidR="00650710" w:rsidRDefault="00650710" w:rsidP="007111D3">
            <w:pPr>
              <w:pStyle w:val="ab"/>
            </w:pPr>
            <w:r>
              <w:t>548,8</w:t>
            </w:r>
          </w:p>
        </w:tc>
        <w:tc>
          <w:tcPr>
            <w:tcW w:w="1613" w:type="dxa"/>
          </w:tcPr>
          <w:p w14:paraId="1FC4E6A3" w14:textId="77777777" w:rsidR="00650710" w:rsidRDefault="00650710" w:rsidP="007111D3">
            <w:pPr>
              <w:pStyle w:val="ab"/>
            </w:pPr>
            <w:r>
              <w:t>622,1</w:t>
            </w:r>
          </w:p>
        </w:tc>
        <w:tc>
          <w:tcPr>
            <w:tcW w:w="1613" w:type="dxa"/>
          </w:tcPr>
          <w:p w14:paraId="5FD0C3E5" w14:textId="77777777" w:rsidR="00650710" w:rsidRDefault="00650710" w:rsidP="007111D3">
            <w:pPr>
              <w:pStyle w:val="ab"/>
            </w:pPr>
            <w:r>
              <w:t>753,2</w:t>
            </w:r>
          </w:p>
        </w:tc>
        <w:tc>
          <w:tcPr>
            <w:tcW w:w="1614" w:type="dxa"/>
          </w:tcPr>
          <w:p w14:paraId="66F8095F" w14:textId="77777777" w:rsidR="00650710" w:rsidRDefault="00650710" w:rsidP="007111D3">
            <w:pPr>
              <w:pStyle w:val="ab"/>
            </w:pPr>
            <w:r>
              <w:t>665,7</w:t>
            </w:r>
          </w:p>
        </w:tc>
      </w:tr>
      <w:tr w:rsidR="00650710" w14:paraId="7215A383" w14:textId="77777777" w:rsidTr="007111D3">
        <w:tc>
          <w:tcPr>
            <w:tcW w:w="1613" w:type="dxa"/>
          </w:tcPr>
          <w:p w14:paraId="2AFA9671" w14:textId="77777777" w:rsidR="00650710" w:rsidRDefault="00650710" w:rsidP="007111D3">
            <w:pPr>
              <w:pStyle w:val="ab"/>
            </w:pPr>
            <w:r>
              <w:t>Динамика (% к предыдущему году)</w:t>
            </w:r>
          </w:p>
        </w:tc>
        <w:tc>
          <w:tcPr>
            <w:tcW w:w="1613" w:type="dxa"/>
          </w:tcPr>
          <w:p w14:paraId="6A6A39A0" w14:textId="77777777" w:rsidR="00650710" w:rsidRDefault="00650710" w:rsidP="007111D3">
            <w:pPr>
              <w:pStyle w:val="ab"/>
            </w:pPr>
            <w:r>
              <w:t>-</w:t>
            </w:r>
          </w:p>
        </w:tc>
        <w:tc>
          <w:tcPr>
            <w:tcW w:w="1613" w:type="dxa"/>
          </w:tcPr>
          <w:p w14:paraId="0831A165" w14:textId="77777777" w:rsidR="00650710" w:rsidRDefault="00650710" w:rsidP="007111D3">
            <w:pPr>
              <w:pStyle w:val="ab"/>
            </w:pPr>
            <w:r>
              <w:t>-7</w:t>
            </w:r>
          </w:p>
        </w:tc>
        <w:tc>
          <w:tcPr>
            <w:tcW w:w="1613" w:type="dxa"/>
          </w:tcPr>
          <w:p w14:paraId="7309533D" w14:textId="77777777" w:rsidR="00650710" w:rsidRDefault="00650710" w:rsidP="007111D3">
            <w:pPr>
              <w:pStyle w:val="ab"/>
            </w:pPr>
            <w:r>
              <w:t>13,4</w:t>
            </w:r>
          </w:p>
        </w:tc>
        <w:tc>
          <w:tcPr>
            <w:tcW w:w="1613" w:type="dxa"/>
          </w:tcPr>
          <w:p w14:paraId="47CB4A2A" w14:textId="77777777" w:rsidR="00650710" w:rsidRDefault="00650710" w:rsidP="007111D3">
            <w:pPr>
              <w:pStyle w:val="ab"/>
            </w:pPr>
            <w:r>
              <w:t>21,1</w:t>
            </w:r>
          </w:p>
        </w:tc>
        <w:tc>
          <w:tcPr>
            <w:tcW w:w="1614" w:type="dxa"/>
          </w:tcPr>
          <w:p w14:paraId="5CE9029A" w14:textId="77777777" w:rsidR="00650710" w:rsidRDefault="00650710" w:rsidP="007111D3">
            <w:pPr>
              <w:pStyle w:val="ab"/>
            </w:pPr>
            <w:r>
              <w:t>-11,6</w:t>
            </w:r>
          </w:p>
        </w:tc>
      </w:tr>
    </w:tbl>
    <w:p w14:paraId="432EC310" w14:textId="77777777" w:rsidR="00650710" w:rsidRDefault="00650710" w:rsidP="00650710">
      <w:pPr>
        <w:rPr>
          <w:rFonts w:eastAsia="SchoolBook-Regular"/>
        </w:rPr>
      </w:pPr>
      <w:r>
        <w:rPr>
          <w:rFonts w:eastAsia="SchoolBook-Regular"/>
        </w:rPr>
        <w:t>Проанализировав данные из таблицы, можно отметить, что в</w:t>
      </w:r>
      <w:r w:rsidRPr="000E4DF5">
        <w:rPr>
          <w:rFonts w:eastAsia="SchoolBook-Regular"/>
        </w:rPr>
        <w:t xml:space="preserve"> 2017-2019 </w:t>
      </w:r>
      <w:r>
        <w:rPr>
          <w:rFonts w:eastAsia="SchoolBook-Regular"/>
        </w:rPr>
        <w:t>годах</w:t>
      </w:r>
      <w:r w:rsidRPr="000E4DF5">
        <w:rPr>
          <w:rFonts w:eastAsia="SchoolBook-Regular"/>
        </w:rPr>
        <w:t xml:space="preserve"> экспорт лекарственных средств из России находился на уровне 54</w:t>
      </w:r>
      <w:r>
        <w:rPr>
          <w:rFonts w:eastAsia="SchoolBook-Regular"/>
        </w:rPr>
        <w:t>8,8</w:t>
      </w:r>
      <w:r w:rsidRPr="000E4DF5">
        <w:rPr>
          <w:rFonts w:eastAsia="SchoolBook-Regular"/>
        </w:rPr>
        <w:t>-622 млн упаковок. В 2020 г</w:t>
      </w:r>
      <w:r>
        <w:rPr>
          <w:rFonts w:eastAsia="SchoolBook-Regular"/>
        </w:rPr>
        <w:t>оду</w:t>
      </w:r>
      <w:r w:rsidRPr="000E4DF5">
        <w:rPr>
          <w:rFonts w:eastAsia="SchoolBook-Regular"/>
        </w:rPr>
        <w:t xml:space="preserve"> поставки увеличились на 21,1% относительно 2019 г и достигли 753,2 млн упаковок. Рост был связан с наращиванием экспорта в Азерба</w:t>
      </w:r>
      <w:r>
        <w:rPr>
          <w:rFonts w:eastAsia="SchoolBook-Regular"/>
        </w:rPr>
        <w:t>й</w:t>
      </w:r>
      <w:r w:rsidRPr="000E4DF5">
        <w:rPr>
          <w:rFonts w:eastAsia="SchoolBook-Regular"/>
        </w:rPr>
        <w:t xml:space="preserve">джан (на 51,8 млн упаковок), Таджикистан (на 22,3 млн упаковок) и Казахстан (на 20,2 млн упаковок). </w:t>
      </w:r>
    </w:p>
    <w:p w14:paraId="73FE1AFF" w14:textId="77777777" w:rsidR="00650710" w:rsidRPr="000E4DF5" w:rsidRDefault="00650710" w:rsidP="00650710">
      <w:pPr>
        <w:rPr>
          <w:rFonts w:eastAsia="SchoolBook-Regular"/>
        </w:rPr>
      </w:pPr>
      <w:r w:rsidRPr="000E4DF5">
        <w:rPr>
          <w:rFonts w:eastAsia="SchoolBook-Regular"/>
        </w:rPr>
        <w:t>В 2021 г</w:t>
      </w:r>
      <w:r>
        <w:rPr>
          <w:rFonts w:eastAsia="SchoolBook-Regular"/>
        </w:rPr>
        <w:t>оду</w:t>
      </w:r>
      <w:r w:rsidRPr="000E4DF5">
        <w:rPr>
          <w:rFonts w:eastAsia="SchoolBook-Regular"/>
        </w:rPr>
        <w:t xml:space="preserve"> экспорт лекарств из России снизился на 11,6% относительно 2020 г</w:t>
      </w:r>
      <w:r>
        <w:rPr>
          <w:rFonts w:eastAsia="SchoolBook-Regular"/>
        </w:rPr>
        <w:t>ода</w:t>
      </w:r>
      <w:r w:rsidRPr="000E4DF5">
        <w:rPr>
          <w:rFonts w:eastAsia="SchoolBook-Regular"/>
        </w:rPr>
        <w:t xml:space="preserve"> и составил 665,7 млн упаковок. Прич</w:t>
      </w:r>
      <w:r>
        <w:rPr>
          <w:rFonts w:eastAsia="SchoolBook-Regular"/>
        </w:rPr>
        <w:t>иной</w:t>
      </w:r>
      <w:r w:rsidRPr="000E4DF5">
        <w:rPr>
          <w:rFonts w:eastAsia="SchoolBook-Regular"/>
        </w:rPr>
        <w:t xml:space="preserve"> стало сокращение поставок в Казахстан (на 29,5 млн </w:t>
      </w:r>
      <w:r w:rsidRPr="000E4DF5">
        <w:rPr>
          <w:rFonts w:eastAsia="SchoolBook-Regular"/>
        </w:rPr>
        <w:lastRenderedPageBreak/>
        <w:t>упаковок), Беларусь (на 19,3 млн упаковок), Кыргызстан (на 17,5 млн упаковок) и Таджикистан (на 15,9 млн упаковок).</w:t>
      </w:r>
    </w:p>
    <w:p w14:paraId="765E8ED6" w14:textId="55D567DD" w:rsidR="00650710" w:rsidRDefault="00650710" w:rsidP="00650710">
      <w:pPr>
        <w:rPr>
          <w:rFonts w:eastAsia="SchoolBook-Regular"/>
          <w:color w:val="000000" w:themeColor="text1"/>
        </w:rPr>
      </w:pPr>
      <w:r>
        <w:rPr>
          <w:rFonts w:eastAsia="SchoolBook-Regular"/>
          <w:color w:val="000000" w:themeColor="text1"/>
        </w:rPr>
        <w:t xml:space="preserve">Далее рассмотрим стоимостной экспорт российских фармацевтических продуктов в соответствующие годы, который отражен в таблице </w:t>
      </w:r>
      <w:r w:rsidR="00524CF8">
        <w:rPr>
          <w:rFonts w:eastAsia="SchoolBook-Regular"/>
          <w:color w:val="000000" w:themeColor="text1"/>
        </w:rPr>
        <w:t>4</w:t>
      </w:r>
      <w:r>
        <w:rPr>
          <w:rFonts w:eastAsia="SchoolBook-Regular"/>
          <w:color w:val="000000" w:themeColor="text1"/>
        </w:rPr>
        <w:t>.</w:t>
      </w:r>
    </w:p>
    <w:p w14:paraId="249A9EA8" w14:textId="77777777" w:rsidR="00650710" w:rsidRDefault="00650710" w:rsidP="00650710">
      <w:pPr>
        <w:pStyle w:val="a"/>
      </w:pPr>
      <w:r>
        <w:t>Стоимостной экспорт российских лекарственных средств, 2017-2021 гг.</w:t>
      </w:r>
    </w:p>
    <w:tbl>
      <w:tblPr>
        <w:tblStyle w:val="ad"/>
        <w:tblW w:w="0" w:type="auto"/>
        <w:tblLook w:val="04A0" w:firstRow="1" w:lastRow="0" w:firstColumn="1" w:lastColumn="0" w:noHBand="0" w:noVBand="1"/>
      </w:tblPr>
      <w:tblGrid>
        <w:gridCol w:w="1613"/>
        <w:gridCol w:w="1613"/>
        <w:gridCol w:w="1613"/>
        <w:gridCol w:w="1613"/>
        <w:gridCol w:w="1613"/>
        <w:gridCol w:w="1614"/>
      </w:tblGrid>
      <w:tr w:rsidR="00650710" w14:paraId="6EF09FF2" w14:textId="77777777" w:rsidTr="007111D3">
        <w:tc>
          <w:tcPr>
            <w:tcW w:w="1613" w:type="dxa"/>
          </w:tcPr>
          <w:p w14:paraId="5AC550B2" w14:textId="77777777" w:rsidR="00650710" w:rsidRDefault="00650710" w:rsidP="007111D3">
            <w:pPr>
              <w:pStyle w:val="aa"/>
            </w:pPr>
            <w:r>
              <w:t>Параметр</w:t>
            </w:r>
          </w:p>
        </w:tc>
        <w:tc>
          <w:tcPr>
            <w:tcW w:w="1613" w:type="dxa"/>
          </w:tcPr>
          <w:p w14:paraId="5EB5A94F" w14:textId="77777777" w:rsidR="00650710" w:rsidRDefault="00650710" w:rsidP="007111D3">
            <w:pPr>
              <w:pStyle w:val="aa"/>
            </w:pPr>
            <w:r>
              <w:t>2017</w:t>
            </w:r>
          </w:p>
        </w:tc>
        <w:tc>
          <w:tcPr>
            <w:tcW w:w="1613" w:type="dxa"/>
          </w:tcPr>
          <w:p w14:paraId="7A2D2412" w14:textId="77777777" w:rsidR="00650710" w:rsidRDefault="00650710" w:rsidP="007111D3">
            <w:pPr>
              <w:pStyle w:val="aa"/>
            </w:pPr>
            <w:r>
              <w:t>2018</w:t>
            </w:r>
          </w:p>
        </w:tc>
        <w:tc>
          <w:tcPr>
            <w:tcW w:w="1613" w:type="dxa"/>
          </w:tcPr>
          <w:p w14:paraId="30CDC7B7" w14:textId="77777777" w:rsidR="00650710" w:rsidRDefault="00650710" w:rsidP="007111D3">
            <w:pPr>
              <w:pStyle w:val="aa"/>
            </w:pPr>
            <w:r>
              <w:t>2019</w:t>
            </w:r>
          </w:p>
        </w:tc>
        <w:tc>
          <w:tcPr>
            <w:tcW w:w="1613" w:type="dxa"/>
          </w:tcPr>
          <w:p w14:paraId="61739703" w14:textId="77777777" w:rsidR="00650710" w:rsidRDefault="00650710" w:rsidP="007111D3">
            <w:pPr>
              <w:pStyle w:val="aa"/>
            </w:pPr>
            <w:r>
              <w:t>2020</w:t>
            </w:r>
          </w:p>
        </w:tc>
        <w:tc>
          <w:tcPr>
            <w:tcW w:w="1614" w:type="dxa"/>
          </w:tcPr>
          <w:p w14:paraId="2A753EA2" w14:textId="77777777" w:rsidR="00650710" w:rsidRDefault="00650710" w:rsidP="007111D3">
            <w:pPr>
              <w:pStyle w:val="aa"/>
            </w:pPr>
            <w:r>
              <w:t>2021</w:t>
            </w:r>
          </w:p>
        </w:tc>
      </w:tr>
      <w:tr w:rsidR="00650710" w14:paraId="051BADDA" w14:textId="77777777" w:rsidTr="007111D3">
        <w:tc>
          <w:tcPr>
            <w:tcW w:w="1613" w:type="dxa"/>
          </w:tcPr>
          <w:p w14:paraId="2034F19D" w14:textId="77777777" w:rsidR="00650710" w:rsidRDefault="00650710" w:rsidP="007111D3">
            <w:pPr>
              <w:pStyle w:val="ab"/>
            </w:pPr>
            <w:r>
              <w:t>Экспорт (млн долларов)</w:t>
            </w:r>
          </w:p>
        </w:tc>
        <w:tc>
          <w:tcPr>
            <w:tcW w:w="1613" w:type="dxa"/>
          </w:tcPr>
          <w:p w14:paraId="2A25E0B0" w14:textId="77777777" w:rsidR="00650710" w:rsidRDefault="00650710" w:rsidP="007111D3">
            <w:pPr>
              <w:pStyle w:val="ab"/>
            </w:pPr>
            <w:r>
              <w:t>478,2</w:t>
            </w:r>
          </w:p>
        </w:tc>
        <w:tc>
          <w:tcPr>
            <w:tcW w:w="1613" w:type="dxa"/>
          </w:tcPr>
          <w:p w14:paraId="0A2992D0" w14:textId="77777777" w:rsidR="00650710" w:rsidRDefault="00650710" w:rsidP="007111D3">
            <w:pPr>
              <w:pStyle w:val="ab"/>
            </w:pPr>
            <w:r>
              <w:t>519,6</w:t>
            </w:r>
          </w:p>
        </w:tc>
        <w:tc>
          <w:tcPr>
            <w:tcW w:w="1613" w:type="dxa"/>
          </w:tcPr>
          <w:p w14:paraId="77F1E4FD" w14:textId="77777777" w:rsidR="00650710" w:rsidRDefault="00650710" w:rsidP="007111D3">
            <w:pPr>
              <w:pStyle w:val="ab"/>
            </w:pPr>
            <w:r>
              <w:t>553,7</w:t>
            </w:r>
          </w:p>
        </w:tc>
        <w:tc>
          <w:tcPr>
            <w:tcW w:w="1613" w:type="dxa"/>
          </w:tcPr>
          <w:p w14:paraId="15EABD4B" w14:textId="77777777" w:rsidR="00650710" w:rsidRDefault="00650710" w:rsidP="007111D3">
            <w:pPr>
              <w:pStyle w:val="ab"/>
            </w:pPr>
            <w:r>
              <w:t>724,3</w:t>
            </w:r>
          </w:p>
        </w:tc>
        <w:tc>
          <w:tcPr>
            <w:tcW w:w="1614" w:type="dxa"/>
          </w:tcPr>
          <w:p w14:paraId="696C91A1" w14:textId="77777777" w:rsidR="00650710" w:rsidRDefault="00650710" w:rsidP="007111D3">
            <w:pPr>
              <w:pStyle w:val="ab"/>
            </w:pPr>
            <w:r>
              <w:t>828,4</w:t>
            </w:r>
          </w:p>
        </w:tc>
      </w:tr>
      <w:tr w:rsidR="00650710" w14:paraId="6E2B979B" w14:textId="77777777" w:rsidTr="007111D3">
        <w:tc>
          <w:tcPr>
            <w:tcW w:w="1613" w:type="dxa"/>
          </w:tcPr>
          <w:p w14:paraId="11E927F0" w14:textId="77777777" w:rsidR="00650710" w:rsidRDefault="00650710" w:rsidP="007111D3">
            <w:pPr>
              <w:pStyle w:val="ab"/>
            </w:pPr>
            <w:r>
              <w:t>Динамика (% к предыдущему году)</w:t>
            </w:r>
          </w:p>
        </w:tc>
        <w:tc>
          <w:tcPr>
            <w:tcW w:w="1613" w:type="dxa"/>
          </w:tcPr>
          <w:p w14:paraId="38ADEE51" w14:textId="77777777" w:rsidR="00650710" w:rsidRDefault="00650710" w:rsidP="007111D3">
            <w:pPr>
              <w:pStyle w:val="ab"/>
            </w:pPr>
            <w:r>
              <w:t>-</w:t>
            </w:r>
          </w:p>
        </w:tc>
        <w:tc>
          <w:tcPr>
            <w:tcW w:w="1613" w:type="dxa"/>
          </w:tcPr>
          <w:p w14:paraId="039C61E3" w14:textId="77777777" w:rsidR="00650710" w:rsidRDefault="00650710" w:rsidP="007111D3">
            <w:pPr>
              <w:pStyle w:val="ab"/>
            </w:pPr>
            <w:r>
              <w:t>8,7</w:t>
            </w:r>
          </w:p>
        </w:tc>
        <w:tc>
          <w:tcPr>
            <w:tcW w:w="1613" w:type="dxa"/>
          </w:tcPr>
          <w:p w14:paraId="2163E761" w14:textId="77777777" w:rsidR="00650710" w:rsidRDefault="00650710" w:rsidP="007111D3">
            <w:pPr>
              <w:pStyle w:val="ab"/>
            </w:pPr>
            <w:r>
              <w:t>6,6</w:t>
            </w:r>
          </w:p>
        </w:tc>
        <w:tc>
          <w:tcPr>
            <w:tcW w:w="1613" w:type="dxa"/>
          </w:tcPr>
          <w:p w14:paraId="10B04AA2" w14:textId="77777777" w:rsidR="00650710" w:rsidRDefault="00650710" w:rsidP="007111D3">
            <w:pPr>
              <w:pStyle w:val="ab"/>
            </w:pPr>
            <w:r>
              <w:t>30,8</w:t>
            </w:r>
          </w:p>
        </w:tc>
        <w:tc>
          <w:tcPr>
            <w:tcW w:w="1614" w:type="dxa"/>
          </w:tcPr>
          <w:p w14:paraId="562BECE3" w14:textId="77777777" w:rsidR="00650710" w:rsidRDefault="00650710" w:rsidP="007111D3">
            <w:pPr>
              <w:pStyle w:val="ab"/>
            </w:pPr>
            <w:r>
              <w:t>14,4</w:t>
            </w:r>
          </w:p>
        </w:tc>
      </w:tr>
    </w:tbl>
    <w:p w14:paraId="1963F8AB" w14:textId="77777777" w:rsidR="00650710" w:rsidRDefault="00650710" w:rsidP="00650710">
      <w:r>
        <w:t>Опираясь на данные стоимостного экспорта, можно отметить, что в</w:t>
      </w:r>
      <w:r w:rsidRPr="00463F72">
        <w:t xml:space="preserve">ыручка от экспорта лекарственных средств из России </w:t>
      </w:r>
      <w:r>
        <w:t>в зарубежные страны с 2017 по 2021 год</w:t>
      </w:r>
      <w:r w:rsidRPr="00463F72">
        <w:t xml:space="preserve"> увеличилась на 73,2%: с 478,2 до 828,4 млн долл</w:t>
      </w:r>
      <w:r>
        <w:t>аров</w:t>
      </w:r>
      <w:r w:rsidRPr="00463F72">
        <w:t>. Наибольш</w:t>
      </w:r>
      <w:r>
        <w:t>ий</w:t>
      </w:r>
      <w:r w:rsidRPr="00463F72">
        <w:t xml:space="preserve"> прирост отмечался в 2020 г</w:t>
      </w:r>
      <w:r>
        <w:t>оду</w:t>
      </w:r>
      <w:r w:rsidRPr="00463F72">
        <w:t xml:space="preserve"> – на 30,8% относительно 2019 г</w:t>
      </w:r>
      <w:r>
        <w:t>ода</w:t>
      </w:r>
      <w:r w:rsidRPr="00463F72">
        <w:t>, что было обусловлено увеличением поставок</w:t>
      </w:r>
      <w:r>
        <w:t>, о которых говорилось ранее,</w:t>
      </w:r>
      <w:r w:rsidRPr="00463F72">
        <w:t xml:space="preserve"> и средне</w:t>
      </w:r>
      <w:r>
        <w:t>й</w:t>
      </w:r>
      <w:r w:rsidRPr="00463F72">
        <w:t xml:space="preserve"> цены.</w:t>
      </w:r>
    </w:p>
    <w:p w14:paraId="2B476634" w14:textId="1ED96FEE" w:rsidR="00650710" w:rsidRPr="002B6FFE" w:rsidRDefault="00650710" w:rsidP="00650710">
      <w:r>
        <w:t xml:space="preserve">Далее в таблице </w:t>
      </w:r>
      <w:r w:rsidR="00554AA8">
        <w:t>5</w:t>
      </w:r>
      <w:r>
        <w:t xml:space="preserve"> рассмотрим структуру экспорта, то есть какие виды препаратов поставляются из Российской Федерации в зарубежные страны. В первую очередь, определим виды препаратов</w:t>
      </w:r>
      <w:r w:rsidRPr="002B6FFE">
        <w:t>:</w:t>
      </w:r>
    </w:p>
    <w:p w14:paraId="6D28A790" w14:textId="77777777" w:rsidR="00650710" w:rsidRPr="002B6FFE" w:rsidRDefault="00650710" w:rsidP="001E7D31">
      <w:pPr>
        <w:pStyle w:val="af"/>
        <w:numPr>
          <w:ilvl w:val="0"/>
          <w:numId w:val="13"/>
        </w:numPr>
      </w:pPr>
      <w:r>
        <w:t>Алкалоиды – циклические соединения, содержащие один или несколько атомов азота и проявляющие свойства слабой щёлочи</w:t>
      </w:r>
      <w:r w:rsidRPr="002B6FFE">
        <w:t>;</w:t>
      </w:r>
    </w:p>
    <w:p w14:paraId="4BB134E0" w14:textId="77777777" w:rsidR="00650710" w:rsidRPr="002B6FFE" w:rsidRDefault="00650710" w:rsidP="001E7D31">
      <w:pPr>
        <w:pStyle w:val="af"/>
        <w:numPr>
          <w:ilvl w:val="0"/>
          <w:numId w:val="13"/>
        </w:numPr>
      </w:pPr>
      <w:r>
        <w:t>Антибиотики – лекарственные средства, подавляющие рост и развитие</w:t>
      </w:r>
      <w:r w:rsidRPr="002B6FFE">
        <w:t xml:space="preserve"> </w:t>
      </w:r>
      <w:r>
        <w:t>микроорганизмов, чаще всего микробов</w:t>
      </w:r>
      <w:r w:rsidRPr="002B6FFE">
        <w:t>;</w:t>
      </w:r>
    </w:p>
    <w:p w14:paraId="68464F10" w14:textId="77777777" w:rsidR="00650710" w:rsidRPr="002B6FFE" w:rsidRDefault="00650710" w:rsidP="001E7D31">
      <w:pPr>
        <w:pStyle w:val="af"/>
        <w:numPr>
          <w:ilvl w:val="0"/>
          <w:numId w:val="13"/>
        </w:numPr>
      </w:pPr>
      <w:r>
        <w:t>Витамины –</w:t>
      </w:r>
      <w:r w:rsidRPr="002B6FFE">
        <w:t xml:space="preserve"> лекарственные средства, содержащие природные витамины или их </w:t>
      </w:r>
      <w:r>
        <w:t>синтетические</w:t>
      </w:r>
      <w:r w:rsidRPr="002B6FFE">
        <w:t xml:space="preserve"> аналоги;</w:t>
      </w:r>
    </w:p>
    <w:p w14:paraId="6C5402E9" w14:textId="77777777" w:rsidR="00650710" w:rsidRPr="002B6FFE" w:rsidRDefault="00650710" w:rsidP="001E7D31">
      <w:pPr>
        <w:pStyle w:val="af"/>
        <w:numPr>
          <w:ilvl w:val="0"/>
          <w:numId w:val="13"/>
        </w:numPr>
      </w:pPr>
      <w:r>
        <w:t>Гормоны – лекарственные средства, содержание гормоны или вещества, производящие</w:t>
      </w:r>
      <w:r w:rsidRPr="002B6FFE">
        <w:t xml:space="preserve"> </w:t>
      </w:r>
      <w:r>
        <w:t>действие, аналогичное гормонам</w:t>
      </w:r>
      <w:r w:rsidRPr="002B6FFE">
        <w:t>;</w:t>
      </w:r>
    </w:p>
    <w:p w14:paraId="6E008646" w14:textId="77777777" w:rsidR="00650710" w:rsidRPr="002B6FFE" w:rsidRDefault="00650710" w:rsidP="001E7D31">
      <w:pPr>
        <w:pStyle w:val="af"/>
        <w:numPr>
          <w:ilvl w:val="0"/>
          <w:numId w:val="13"/>
        </w:numPr>
      </w:pPr>
      <w:r>
        <w:t>Контрацептивы – гормональные средства, применяющиеся с целью предупреждения нежелательной беременности</w:t>
      </w:r>
      <w:r w:rsidRPr="002B6FFE">
        <w:t>;</w:t>
      </w:r>
    </w:p>
    <w:p w14:paraId="252C1F59" w14:textId="77777777" w:rsidR="00650710" w:rsidRDefault="00650710" w:rsidP="001E7D31">
      <w:pPr>
        <w:pStyle w:val="af"/>
        <w:numPr>
          <w:ilvl w:val="0"/>
          <w:numId w:val="13"/>
        </w:numPr>
      </w:pPr>
      <w:r>
        <w:t>Прочие лекарственные средства –</w:t>
      </w:r>
      <w:r w:rsidRPr="002B6FFE">
        <w:t xml:space="preserve"> все остальные категории лекарственных средств, не вошедшие в обозначенные выше группы.</w:t>
      </w:r>
      <w:r w:rsidRPr="0025445C">
        <w:rPr>
          <w:rStyle w:val="afa"/>
        </w:rPr>
        <w:t xml:space="preserve"> </w:t>
      </w:r>
      <w:r>
        <w:rPr>
          <w:rStyle w:val="afa"/>
        </w:rPr>
        <w:footnoteReference w:id="48"/>
      </w:r>
    </w:p>
    <w:p w14:paraId="28BB4CCF" w14:textId="77777777" w:rsidR="00650710" w:rsidRDefault="00650710" w:rsidP="00650710">
      <w:pPr>
        <w:pStyle w:val="a"/>
      </w:pPr>
      <w:r>
        <w:lastRenderedPageBreak/>
        <w:t>Экспорт российских лекарственных средств по видам лекарственных препаратов, 2017-2021 гг. (млн долларов)</w:t>
      </w:r>
    </w:p>
    <w:tbl>
      <w:tblPr>
        <w:tblStyle w:val="ad"/>
        <w:tblW w:w="0" w:type="auto"/>
        <w:tblLook w:val="04A0" w:firstRow="1" w:lastRow="0" w:firstColumn="1" w:lastColumn="0" w:noHBand="0" w:noVBand="1"/>
      </w:tblPr>
      <w:tblGrid>
        <w:gridCol w:w="1613"/>
        <w:gridCol w:w="1613"/>
        <w:gridCol w:w="1613"/>
        <w:gridCol w:w="1613"/>
        <w:gridCol w:w="1613"/>
        <w:gridCol w:w="1614"/>
      </w:tblGrid>
      <w:tr w:rsidR="00650710" w14:paraId="7AC7C546" w14:textId="77777777" w:rsidTr="007111D3">
        <w:tc>
          <w:tcPr>
            <w:tcW w:w="1613" w:type="dxa"/>
          </w:tcPr>
          <w:p w14:paraId="347E72DF" w14:textId="77777777" w:rsidR="00650710" w:rsidRDefault="00650710" w:rsidP="007111D3">
            <w:pPr>
              <w:pStyle w:val="aa"/>
            </w:pPr>
            <w:r>
              <w:t>Виды</w:t>
            </w:r>
          </w:p>
        </w:tc>
        <w:tc>
          <w:tcPr>
            <w:tcW w:w="1613" w:type="dxa"/>
          </w:tcPr>
          <w:p w14:paraId="7209AE66" w14:textId="77777777" w:rsidR="00650710" w:rsidRDefault="00650710" w:rsidP="007111D3">
            <w:pPr>
              <w:pStyle w:val="aa"/>
            </w:pPr>
            <w:r>
              <w:t>2017</w:t>
            </w:r>
          </w:p>
        </w:tc>
        <w:tc>
          <w:tcPr>
            <w:tcW w:w="1613" w:type="dxa"/>
          </w:tcPr>
          <w:p w14:paraId="787473A4" w14:textId="77777777" w:rsidR="00650710" w:rsidRDefault="00650710" w:rsidP="007111D3">
            <w:pPr>
              <w:pStyle w:val="aa"/>
            </w:pPr>
            <w:r>
              <w:t>2018</w:t>
            </w:r>
          </w:p>
        </w:tc>
        <w:tc>
          <w:tcPr>
            <w:tcW w:w="1613" w:type="dxa"/>
          </w:tcPr>
          <w:p w14:paraId="26854CB2" w14:textId="77777777" w:rsidR="00650710" w:rsidRDefault="00650710" w:rsidP="007111D3">
            <w:pPr>
              <w:pStyle w:val="aa"/>
            </w:pPr>
            <w:r>
              <w:t>2019</w:t>
            </w:r>
          </w:p>
        </w:tc>
        <w:tc>
          <w:tcPr>
            <w:tcW w:w="1613" w:type="dxa"/>
          </w:tcPr>
          <w:p w14:paraId="62DC14B7" w14:textId="77777777" w:rsidR="00650710" w:rsidRDefault="00650710" w:rsidP="007111D3">
            <w:pPr>
              <w:pStyle w:val="aa"/>
            </w:pPr>
            <w:r>
              <w:t>2020</w:t>
            </w:r>
          </w:p>
        </w:tc>
        <w:tc>
          <w:tcPr>
            <w:tcW w:w="1614" w:type="dxa"/>
          </w:tcPr>
          <w:p w14:paraId="30139855" w14:textId="77777777" w:rsidR="00650710" w:rsidRDefault="00650710" w:rsidP="007111D3">
            <w:pPr>
              <w:pStyle w:val="aa"/>
            </w:pPr>
            <w:r>
              <w:t>2021</w:t>
            </w:r>
          </w:p>
        </w:tc>
      </w:tr>
      <w:tr w:rsidR="00650710" w14:paraId="7767CE2F" w14:textId="77777777" w:rsidTr="007111D3">
        <w:tc>
          <w:tcPr>
            <w:tcW w:w="1613" w:type="dxa"/>
          </w:tcPr>
          <w:p w14:paraId="5CE80ACF" w14:textId="77777777" w:rsidR="00650710" w:rsidRDefault="00650710" w:rsidP="007111D3">
            <w:pPr>
              <w:pStyle w:val="ab"/>
            </w:pPr>
            <w:r>
              <w:t>Алкалоиды</w:t>
            </w:r>
          </w:p>
        </w:tc>
        <w:tc>
          <w:tcPr>
            <w:tcW w:w="1613" w:type="dxa"/>
          </w:tcPr>
          <w:p w14:paraId="4CF3951E" w14:textId="77777777" w:rsidR="00650710" w:rsidRDefault="00650710" w:rsidP="007111D3">
            <w:pPr>
              <w:pStyle w:val="ab"/>
            </w:pPr>
            <w:r>
              <w:t>12,9</w:t>
            </w:r>
          </w:p>
        </w:tc>
        <w:tc>
          <w:tcPr>
            <w:tcW w:w="1613" w:type="dxa"/>
          </w:tcPr>
          <w:p w14:paraId="37AC8BA5" w14:textId="77777777" w:rsidR="00650710" w:rsidRDefault="00650710" w:rsidP="007111D3">
            <w:pPr>
              <w:pStyle w:val="ab"/>
            </w:pPr>
            <w:r>
              <w:t>14,0</w:t>
            </w:r>
          </w:p>
        </w:tc>
        <w:tc>
          <w:tcPr>
            <w:tcW w:w="1613" w:type="dxa"/>
          </w:tcPr>
          <w:p w14:paraId="71761A6C" w14:textId="77777777" w:rsidR="00650710" w:rsidRDefault="00650710" w:rsidP="007111D3">
            <w:pPr>
              <w:pStyle w:val="ab"/>
            </w:pPr>
            <w:r>
              <w:t>15,1</w:t>
            </w:r>
          </w:p>
        </w:tc>
        <w:tc>
          <w:tcPr>
            <w:tcW w:w="1613" w:type="dxa"/>
          </w:tcPr>
          <w:p w14:paraId="5AE08723" w14:textId="77777777" w:rsidR="00650710" w:rsidRDefault="00650710" w:rsidP="007111D3">
            <w:pPr>
              <w:pStyle w:val="ab"/>
            </w:pPr>
            <w:r>
              <w:t>18,4</w:t>
            </w:r>
          </w:p>
        </w:tc>
        <w:tc>
          <w:tcPr>
            <w:tcW w:w="1614" w:type="dxa"/>
          </w:tcPr>
          <w:p w14:paraId="72AD24C0" w14:textId="77777777" w:rsidR="00650710" w:rsidRDefault="00650710" w:rsidP="007111D3">
            <w:pPr>
              <w:pStyle w:val="ab"/>
            </w:pPr>
            <w:r>
              <w:t>64,6</w:t>
            </w:r>
          </w:p>
        </w:tc>
      </w:tr>
      <w:tr w:rsidR="00650710" w14:paraId="341B0D4B" w14:textId="77777777" w:rsidTr="007111D3">
        <w:tc>
          <w:tcPr>
            <w:tcW w:w="1613" w:type="dxa"/>
          </w:tcPr>
          <w:p w14:paraId="645DEBC4" w14:textId="77777777" w:rsidR="00650710" w:rsidRDefault="00650710" w:rsidP="007111D3">
            <w:pPr>
              <w:pStyle w:val="ab"/>
            </w:pPr>
            <w:r>
              <w:t>Антибиотики</w:t>
            </w:r>
          </w:p>
        </w:tc>
        <w:tc>
          <w:tcPr>
            <w:tcW w:w="1613" w:type="dxa"/>
          </w:tcPr>
          <w:p w14:paraId="022AA070" w14:textId="77777777" w:rsidR="00650710" w:rsidRDefault="00650710" w:rsidP="007111D3">
            <w:pPr>
              <w:pStyle w:val="ab"/>
            </w:pPr>
            <w:r>
              <w:t>69,1</w:t>
            </w:r>
          </w:p>
        </w:tc>
        <w:tc>
          <w:tcPr>
            <w:tcW w:w="1613" w:type="dxa"/>
          </w:tcPr>
          <w:p w14:paraId="3859A12F" w14:textId="77777777" w:rsidR="00650710" w:rsidRDefault="00650710" w:rsidP="007111D3">
            <w:pPr>
              <w:pStyle w:val="ab"/>
            </w:pPr>
            <w:r>
              <w:t>71,6</w:t>
            </w:r>
          </w:p>
        </w:tc>
        <w:tc>
          <w:tcPr>
            <w:tcW w:w="1613" w:type="dxa"/>
          </w:tcPr>
          <w:p w14:paraId="61896044" w14:textId="77777777" w:rsidR="00650710" w:rsidRDefault="00650710" w:rsidP="007111D3">
            <w:pPr>
              <w:pStyle w:val="ab"/>
            </w:pPr>
            <w:r>
              <w:t>83,0</w:t>
            </w:r>
          </w:p>
        </w:tc>
        <w:tc>
          <w:tcPr>
            <w:tcW w:w="1613" w:type="dxa"/>
          </w:tcPr>
          <w:p w14:paraId="6E3EF986" w14:textId="77777777" w:rsidR="00650710" w:rsidRDefault="00650710" w:rsidP="007111D3">
            <w:pPr>
              <w:pStyle w:val="ab"/>
            </w:pPr>
            <w:r>
              <w:t>102,3</w:t>
            </w:r>
          </w:p>
        </w:tc>
        <w:tc>
          <w:tcPr>
            <w:tcW w:w="1614" w:type="dxa"/>
          </w:tcPr>
          <w:p w14:paraId="00F78E4F" w14:textId="77777777" w:rsidR="00650710" w:rsidRDefault="00650710" w:rsidP="007111D3">
            <w:pPr>
              <w:pStyle w:val="ab"/>
            </w:pPr>
            <w:r>
              <w:t>109,5</w:t>
            </w:r>
          </w:p>
        </w:tc>
      </w:tr>
      <w:tr w:rsidR="00650710" w14:paraId="75E443E9" w14:textId="77777777" w:rsidTr="007111D3">
        <w:tc>
          <w:tcPr>
            <w:tcW w:w="1613" w:type="dxa"/>
          </w:tcPr>
          <w:p w14:paraId="0CD9D09D" w14:textId="77777777" w:rsidR="00650710" w:rsidRDefault="00650710" w:rsidP="007111D3">
            <w:pPr>
              <w:pStyle w:val="ab"/>
            </w:pPr>
            <w:r>
              <w:t>Витамины</w:t>
            </w:r>
          </w:p>
        </w:tc>
        <w:tc>
          <w:tcPr>
            <w:tcW w:w="1613" w:type="dxa"/>
          </w:tcPr>
          <w:p w14:paraId="1B24D843" w14:textId="77777777" w:rsidR="00650710" w:rsidRDefault="00650710" w:rsidP="007111D3">
            <w:pPr>
              <w:pStyle w:val="ab"/>
            </w:pPr>
            <w:r>
              <w:t>4,5</w:t>
            </w:r>
          </w:p>
        </w:tc>
        <w:tc>
          <w:tcPr>
            <w:tcW w:w="1613" w:type="dxa"/>
          </w:tcPr>
          <w:p w14:paraId="6F894D87" w14:textId="77777777" w:rsidR="00650710" w:rsidRDefault="00650710" w:rsidP="007111D3">
            <w:pPr>
              <w:pStyle w:val="ab"/>
            </w:pPr>
            <w:r>
              <w:t>3,6</w:t>
            </w:r>
          </w:p>
        </w:tc>
        <w:tc>
          <w:tcPr>
            <w:tcW w:w="1613" w:type="dxa"/>
          </w:tcPr>
          <w:p w14:paraId="01702BAC" w14:textId="77777777" w:rsidR="00650710" w:rsidRDefault="00650710" w:rsidP="007111D3">
            <w:pPr>
              <w:pStyle w:val="ab"/>
            </w:pPr>
            <w:r>
              <w:t>3,5</w:t>
            </w:r>
          </w:p>
        </w:tc>
        <w:tc>
          <w:tcPr>
            <w:tcW w:w="1613" w:type="dxa"/>
          </w:tcPr>
          <w:p w14:paraId="4748057B" w14:textId="77777777" w:rsidR="00650710" w:rsidRDefault="00650710" w:rsidP="007111D3">
            <w:pPr>
              <w:pStyle w:val="ab"/>
            </w:pPr>
            <w:r>
              <w:t>3,8</w:t>
            </w:r>
          </w:p>
        </w:tc>
        <w:tc>
          <w:tcPr>
            <w:tcW w:w="1614" w:type="dxa"/>
          </w:tcPr>
          <w:p w14:paraId="310708AB" w14:textId="77777777" w:rsidR="00650710" w:rsidRDefault="00650710" w:rsidP="007111D3">
            <w:pPr>
              <w:pStyle w:val="ab"/>
            </w:pPr>
            <w:r>
              <w:t>2,6</w:t>
            </w:r>
          </w:p>
        </w:tc>
      </w:tr>
      <w:tr w:rsidR="00650710" w14:paraId="15BF8555" w14:textId="77777777" w:rsidTr="007111D3">
        <w:tc>
          <w:tcPr>
            <w:tcW w:w="1613" w:type="dxa"/>
          </w:tcPr>
          <w:p w14:paraId="510E3FE6" w14:textId="77777777" w:rsidR="00650710" w:rsidRDefault="00650710" w:rsidP="007111D3">
            <w:pPr>
              <w:pStyle w:val="ab"/>
            </w:pPr>
            <w:r>
              <w:t>Гормоны</w:t>
            </w:r>
          </w:p>
        </w:tc>
        <w:tc>
          <w:tcPr>
            <w:tcW w:w="1613" w:type="dxa"/>
          </w:tcPr>
          <w:p w14:paraId="2AB636F1" w14:textId="77777777" w:rsidR="00650710" w:rsidRDefault="00650710" w:rsidP="007111D3">
            <w:pPr>
              <w:pStyle w:val="ab"/>
            </w:pPr>
            <w:r>
              <w:t>15,6</w:t>
            </w:r>
          </w:p>
        </w:tc>
        <w:tc>
          <w:tcPr>
            <w:tcW w:w="1613" w:type="dxa"/>
          </w:tcPr>
          <w:p w14:paraId="2B6693F8" w14:textId="77777777" w:rsidR="00650710" w:rsidRDefault="00650710" w:rsidP="007111D3">
            <w:pPr>
              <w:pStyle w:val="ab"/>
            </w:pPr>
            <w:r>
              <w:t>39,8</w:t>
            </w:r>
          </w:p>
        </w:tc>
        <w:tc>
          <w:tcPr>
            <w:tcW w:w="1613" w:type="dxa"/>
          </w:tcPr>
          <w:p w14:paraId="19475176" w14:textId="77777777" w:rsidR="00650710" w:rsidRDefault="00650710" w:rsidP="007111D3">
            <w:pPr>
              <w:pStyle w:val="ab"/>
            </w:pPr>
            <w:r>
              <w:t>13,2</w:t>
            </w:r>
          </w:p>
        </w:tc>
        <w:tc>
          <w:tcPr>
            <w:tcW w:w="1613" w:type="dxa"/>
          </w:tcPr>
          <w:p w14:paraId="600CD077" w14:textId="77777777" w:rsidR="00650710" w:rsidRDefault="00650710" w:rsidP="007111D3">
            <w:pPr>
              <w:pStyle w:val="ab"/>
            </w:pPr>
            <w:r>
              <w:t>30,4</w:t>
            </w:r>
          </w:p>
        </w:tc>
        <w:tc>
          <w:tcPr>
            <w:tcW w:w="1614" w:type="dxa"/>
          </w:tcPr>
          <w:p w14:paraId="66A652B3" w14:textId="77777777" w:rsidR="00650710" w:rsidRDefault="00650710" w:rsidP="007111D3">
            <w:pPr>
              <w:pStyle w:val="ab"/>
            </w:pPr>
            <w:r>
              <w:t>37,9</w:t>
            </w:r>
          </w:p>
        </w:tc>
      </w:tr>
      <w:tr w:rsidR="00650710" w14:paraId="5CB2CCB7" w14:textId="77777777" w:rsidTr="007111D3">
        <w:tc>
          <w:tcPr>
            <w:tcW w:w="1613" w:type="dxa"/>
          </w:tcPr>
          <w:p w14:paraId="6F6ABB5C" w14:textId="77777777" w:rsidR="00650710" w:rsidRDefault="00650710" w:rsidP="007111D3">
            <w:pPr>
              <w:pStyle w:val="ab"/>
            </w:pPr>
            <w:r>
              <w:t>Контрацептивы</w:t>
            </w:r>
          </w:p>
        </w:tc>
        <w:tc>
          <w:tcPr>
            <w:tcW w:w="1613" w:type="dxa"/>
          </w:tcPr>
          <w:p w14:paraId="6CA29C13" w14:textId="77777777" w:rsidR="00650710" w:rsidRDefault="00650710" w:rsidP="007111D3">
            <w:pPr>
              <w:pStyle w:val="ab"/>
            </w:pPr>
            <w:r>
              <w:t>0,3</w:t>
            </w:r>
          </w:p>
        </w:tc>
        <w:tc>
          <w:tcPr>
            <w:tcW w:w="1613" w:type="dxa"/>
          </w:tcPr>
          <w:p w14:paraId="354A7539" w14:textId="77777777" w:rsidR="00650710" w:rsidRDefault="00650710" w:rsidP="007111D3">
            <w:pPr>
              <w:pStyle w:val="ab"/>
            </w:pPr>
            <w:r>
              <w:t>0,4</w:t>
            </w:r>
          </w:p>
        </w:tc>
        <w:tc>
          <w:tcPr>
            <w:tcW w:w="1613" w:type="dxa"/>
          </w:tcPr>
          <w:p w14:paraId="047FC9FA" w14:textId="77777777" w:rsidR="00650710" w:rsidRDefault="00650710" w:rsidP="007111D3">
            <w:pPr>
              <w:pStyle w:val="ab"/>
            </w:pPr>
            <w:r>
              <w:t>0,5</w:t>
            </w:r>
          </w:p>
        </w:tc>
        <w:tc>
          <w:tcPr>
            <w:tcW w:w="1613" w:type="dxa"/>
          </w:tcPr>
          <w:p w14:paraId="35742D20" w14:textId="77777777" w:rsidR="00650710" w:rsidRDefault="00650710" w:rsidP="007111D3">
            <w:pPr>
              <w:pStyle w:val="ab"/>
            </w:pPr>
            <w:r>
              <w:t>0,7</w:t>
            </w:r>
          </w:p>
        </w:tc>
        <w:tc>
          <w:tcPr>
            <w:tcW w:w="1614" w:type="dxa"/>
          </w:tcPr>
          <w:p w14:paraId="44F3EC08" w14:textId="77777777" w:rsidR="00650710" w:rsidRDefault="00650710" w:rsidP="007111D3">
            <w:pPr>
              <w:pStyle w:val="ab"/>
            </w:pPr>
            <w:r>
              <w:t>0,8</w:t>
            </w:r>
          </w:p>
        </w:tc>
      </w:tr>
      <w:tr w:rsidR="00650710" w14:paraId="2498B334" w14:textId="77777777" w:rsidTr="007111D3">
        <w:tc>
          <w:tcPr>
            <w:tcW w:w="1613" w:type="dxa"/>
          </w:tcPr>
          <w:p w14:paraId="52647234" w14:textId="77777777" w:rsidR="00650710" w:rsidRDefault="00650710" w:rsidP="007111D3">
            <w:pPr>
              <w:pStyle w:val="ab"/>
            </w:pPr>
            <w:r>
              <w:t>Прочие лекарственные средства</w:t>
            </w:r>
          </w:p>
        </w:tc>
        <w:tc>
          <w:tcPr>
            <w:tcW w:w="1613" w:type="dxa"/>
          </w:tcPr>
          <w:p w14:paraId="727E1A0B" w14:textId="77777777" w:rsidR="00650710" w:rsidRDefault="00650710" w:rsidP="007111D3">
            <w:pPr>
              <w:pStyle w:val="ab"/>
            </w:pPr>
            <w:r>
              <w:t>375,8</w:t>
            </w:r>
          </w:p>
        </w:tc>
        <w:tc>
          <w:tcPr>
            <w:tcW w:w="1613" w:type="dxa"/>
          </w:tcPr>
          <w:p w14:paraId="6AB9FA13" w14:textId="77777777" w:rsidR="00650710" w:rsidRDefault="00650710" w:rsidP="007111D3">
            <w:pPr>
              <w:pStyle w:val="ab"/>
            </w:pPr>
            <w:r>
              <w:t>390,2</w:t>
            </w:r>
          </w:p>
        </w:tc>
        <w:tc>
          <w:tcPr>
            <w:tcW w:w="1613" w:type="dxa"/>
          </w:tcPr>
          <w:p w14:paraId="7BBBA243" w14:textId="77777777" w:rsidR="00650710" w:rsidRDefault="00650710" w:rsidP="007111D3">
            <w:pPr>
              <w:pStyle w:val="ab"/>
            </w:pPr>
            <w:r>
              <w:t>438,4</w:t>
            </w:r>
          </w:p>
        </w:tc>
        <w:tc>
          <w:tcPr>
            <w:tcW w:w="1613" w:type="dxa"/>
          </w:tcPr>
          <w:p w14:paraId="684CCBBD" w14:textId="77777777" w:rsidR="00650710" w:rsidRDefault="00650710" w:rsidP="007111D3">
            <w:pPr>
              <w:pStyle w:val="ab"/>
            </w:pPr>
            <w:r>
              <w:t>568,7</w:t>
            </w:r>
          </w:p>
        </w:tc>
        <w:tc>
          <w:tcPr>
            <w:tcW w:w="1614" w:type="dxa"/>
          </w:tcPr>
          <w:p w14:paraId="653104F9" w14:textId="77777777" w:rsidR="00650710" w:rsidRDefault="00650710" w:rsidP="007111D3">
            <w:pPr>
              <w:pStyle w:val="ab"/>
            </w:pPr>
            <w:r>
              <w:t>613,0</w:t>
            </w:r>
          </w:p>
        </w:tc>
      </w:tr>
      <w:tr w:rsidR="00650710" w14:paraId="13641330" w14:textId="77777777" w:rsidTr="007111D3">
        <w:tc>
          <w:tcPr>
            <w:tcW w:w="1613" w:type="dxa"/>
          </w:tcPr>
          <w:p w14:paraId="111F9734" w14:textId="77777777" w:rsidR="00650710" w:rsidRDefault="00650710" w:rsidP="007111D3">
            <w:pPr>
              <w:pStyle w:val="aa"/>
            </w:pPr>
            <w:r>
              <w:t>Всего</w:t>
            </w:r>
          </w:p>
        </w:tc>
        <w:tc>
          <w:tcPr>
            <w:tcW w:w="1613" w:type="dxa"/>
          </w:tcPr>
          <w:p w14:paraId="03F85A0B" w14:textId="77777777" w:rsidR="00650710" w:rsidRDefault="00650710" w:rsidP="007111D3">
            <w:pPr>
              <w:pStyle w:val="aa"/>
            </w:pPr>
            <w:r>
              <w:t>478,2</w:t>
            </w:r>
          </w:p>
        </w:tc>
        <w:tc>
          <w:tcPr>
            <w:tcW w:w="1613" w:type="dxa"/>
          </w:tcPr>
          <w:p w14:paraId="69A31BA7" w14:textId="77777777" w:rsidR="00650710" w:rsidRDefault="00650710" w:rsidP="007111D3">
            <w:pPr>
              <w:pStyle w:val="aa"/>
            </w:pPr>
            <w:r>
              <w:t>519,6</w:t>
            </w:r>
          </w:p>
        </w:tc>
        <w:tc>
          <w:tcPr>
            <w:tcW w:w="1613" w:type="dxa"/>
          </w:tcPr>
          <w:p w14:paraId="3168D6B2" w14:textId="77777777" w:rsidR="00650710" w:rsidRDefault="00650710" w:rsidP="007111D3">
            <w:pPr>
              <w:pStyle w:val="aa"/>
            </w:pPr>
            <w:r>
              <w:t>553,7</w:t>
            </w:r>
          </w:p>
        </w:tc>
        <w:tc>
          <w:tcPr>
            <w:tcW w:w="1613" w:type="dxa"/>
          </w:tcPr>
          <w:p w14:paraId="1E013C43" w14:textId="77777777" w:rsidR="00650710" w:rsidRDefault="00650710" w:rsidP="007111D3">
            <w:pPr>
              <w:pStyle w:val="aa"/>
            </w:pPr>
            <w:r>
              <w:t>724,3</w:t>
            </w:r>
          </w:p>
        </w:tc>
        <w:tc>
          <w:tcPr>
            <w:tcW w:w="1614" w:type="dxa"/>
          </w:tcPr>
          <w:p w14:paraId="3071A8C3" w14:textId="77777777" w:rsidR="00650710" w:rsidRDefault="00650710" w:rsidP="007111D3">
            <w:pPr>
              <w:pStyle w:val="aa"/>
            </w:pPr>
            <w:r>
              <w:t>828,4</w:t>
            </w:r>
          </w:p>
        </w:tc>
      </w:tr>
    </w:tbl>
    <w:p w14:paraId="0140E3D2" w14:textId="3D385676" w:rsidR="00650710" w:rsidRDefault="00650710" w:rsidP="00650710">
      <w:r>
        <w:t xml:space="preserve">За соответствующие годы рассмотрим направления экспорта российских лекарственных средств. Данные отражены в таблице </w:t>
      </w:r>
      <w:r w:rsidR="00554AA8">
        <w:t>6</w:t>
      </w:r>
      <w:r>
        <w:t>.</w:t>
      </w:r>
      <w:r>
        <w:rPr>
          <w:rStyle w:val="afa"/>
        </w:rPr>
        <w:footnoteReference w:id="49"/>
      </w:r>
    </w:p>
    <w:p w14:paraId="3170986D" w14:textId="77777777" w:rsidR="00650710" w:rsidRDefault="00650710" w:rsidP="00650710">
      <w:pPr>
        <w:pStyle w:val="a"/>
      </w:pPr>
      <w:r>
        <w:t>Направления экспорта российской фармацевтической продукции в 2017-2021 гг.</w:t>
      </w:r>
    </w:p>
    <w:tbl>
      <w:tblPr>
        <w:tblStyle w:val="ad"/>
        <w:tblW w:w="0" w:type="auto"/>
        <w:tblLook w:val="04A0" w:firstRow="1" w:lastRow="0" w:firstColumn="1" w:lastColumn="0" w:noHBand="0" w:noVBand="1"/>
      </w:tblPr>
      <w:tblGrid>
        <w:gridCol w:w="438"/>
        <w:gridCol w:w="4620"/>
        <w:gridCol w:w="4621"/>
      </w:tblGrid>
      <w:tr w:rsidR="00650710" w14:paraId="75CBE1F1" w14:textId="77777777" w:rsidTr="007111D3">
        <w:tc>
          <w:tcPr>
            <w:tcW w:w="438" w:type="dxa"/>
          </w:tcPr>
          <w:p w14:paraId="47945CB9" w14:textId="77777777" w:rsidR="00650710" w:rsidRPr="00167085" w:rsidRDefault="00650710" w:rsidP="007111D3">
            <w:pPr>
              <w:pStyle w:val="aa"/>
            </w:pPr>
            <w:r>
              <w:t>№</w:t>
            </w:r>
          </w:p>
        </w:tc>
        <w:tc>
          <w:tcPr>
            <w:tcW w:w="4620" w:type="dxa"/>
          </w:tcPr>
          <w:p w14:paraId="21B6035B" w14:textId="77777777" w:rsidR="00650710" w:rsidRPr="00167085" w:rsidRDefault="00650710" w:rsidP="007111D3">
            <w:pPr>
              <w:pStyle w:val="aa"/>
            </w:pPr>
            <w:r>
              <w:t>Страна</w:t>
            </w:r>
          </w:p>
        </w:tc>
        <w:tc>
          <w:tcPr>
            <w:tcW w:w="4621" w:type="dxa"/>
          </w:tcPr>
          <w:p w14:paraId="5EAB89A2" w14:textId="77777777" w:rsidR="00650710" w:rsidRDefault="00650710" w:rsidP="007111D3">
            <w:pPr>
              <w:pStyle w:val="aa"/>
            </w:pPr>
            <w:r>
              <w:t>Доля экспорта</w:t>
            </w:r>
          </w:p>
        </w:tc>
      </w:tr>
      <w:tr w:rsidR="00650710" w14:paraId="306AFAC1" w14:textId="77777777" w:rsidTr="007111D3">
        <w:tc>
          <w:tcPr>
            <w:tcW w:w="438" w:type="dxa"/>
          </w:tcPr>
          <w:p w14:paraId="29A7CF71" w14:textId="77777777" w:rsidR="00650710" w:rsidRPr="00167085" w:rsidRDefault="00650710" w:rsidP="007111D3">
            <w:pPr>
              <w:pStyle w:val="aa"/>
            </w:pPr>
            <w:r>
              <w:t>1</w:t>
            </w:r>
          </w:p>
        </w:tc>
        <w:tc>
          <w:tcPr>
            <w:tcW w:w="4620" w:type="dxa"/>
          </w:tcPr>
          <w:p w14:paraId="25CDE351" w14:textId="77777777" w:rsidR="00650710" w:rsidRDefault="00650710" w:rsidP="007111D3">
            <w:pPr>
              <w:pStyle w:val="ab"/>
            </w:pPr>
            <w:r>
              <w:t>Казахстан</w:t>
            </w:r>
          </w:p>
        </w:tc>
        <w:tc>
          <w:tcPr>
            <w:tcW w:w="4621" w:type="dxa"/>
          </w:tcPr>
          <w:p w14:paraId="669655EB" w14:textId="77777777" w:rsidR="00650710" w:rsidRPr="00167085" w:rsidRDefault="00650710" w:rsidP="007111D3">
            <w:pPr>
              <w:pStyle w:val="ab"/>
              <w:rPr>
                <w:lang w:val="en-US"/>
              </w:rPr>
            </w:pPr>
            <w:r>
              <w:t>16,8</w:t>
            </w:r>
            <w:r>
              <w:rPr>
                <w:lang w:val="en-US"/>
              </w:rPr>
              <w:t>%</w:t>
            </w:r>
          </w:p>
        </w:tc>
      </w:tr>
      <w:tr w:rsidR="00650710" w14:paraId="1477AEDA" w14:textId="77777777" w:rsidTr="007111D3">
        <w:tc>
          <w:tcPr>
            <w:tcW w:w="438" w:type="dxa"/>
          </w:tcPr>
          <w:p w14:paraId="1322848D" w14:textId="77777777" w:rsidR="00650710" w:rsidRPr="00167085" w:rsidRDefault="00650710" w:rsidP="007111D3">
            <w:pPr>
              <w:pStyle w:val="aa"/>
            </w:pPr>
            <w:r>
              <w:t>2</w:t>
            </w:r>
          </w:p>
        </w:tc>
        <w:tc>
          <w:tcPr>
            <w:tcW w:w="4620" w:type="dxa"/>
          </w:tcPr>
          <w:p w14:paraId="2E43BECF" w14:textId="77777777" w:rsidR="00650710" w:rsidRDefault="00650710" w:rsidP="007111D3">
            <w:pPr>
              <w:pStyle w:val="ab"/>
            </w:pPr>
            <w:r>
              <w:t>Украина</w:t>
            </w:r>
          </w:p>
        </w:tc>
        <w:tc>
          <w:tcPr>
            <w:tcW w:w="4621" w:type="dxa"/>
          </w:tcPr>
          <w:p w14:paraId="77FBDDC4" w14:textId="77777777" w:rsidR="00650710" w:rsidRPr="00167085" w:rsidRDefault="00650710" w:rsidP="007111D3">
            <w:pPr>
              <w:pStyle w:val="ab"/>
              <w:rPr>
                <w:lang w:val="en-US"/>
              </w:rPr>
            </w:pPr>
            <w:r>
              <w:rPr>
                <w:lang w:val="en-US"/>
              </w:rPr>
              <w:t>16,1%</w:t>
            </w:r>
          </w:p>
        </w:tc>
      </w:tr>
      <w:tr w:rsidR="00650710" w14:paraId="391B4D9E" w14:textId="77777777" w:rsidTr="007111D3">
        <w:tc>
          <w:tcPr>
            <w:tcW w:w="438" w:type="dxa"/>
          </w:tcPr>
          <w:p w14:paraId="4E7BA468" w14:textId="77777777" w:rsidR="00650710" w:rsidRPr="00167085" w:rsidRDefault="00650710" w:rsidP="007111D3">
            <w:pPr>
              <w:pStyle w:val="aa"/>
            </w:pPr>
            <w:r>
              <w:t>3</w:t>
            </w:r>
          </w:p>
        </w:tc>
        <w:tc>
          <w:tcPr>
            <w:tcW w:w="4620" w:type="dxa"/>
          </w:tcPr>
          <w:p w14:paraId="785F00FF" w14:textId="77777777" w:rsidR="00650710" w:rsidRDefault="00650710" w:rsidP="007111D3">
            <w:pPr>
              <w:pStyle w:val="ab"/>
            </w:pPr>
            <w:r>
              <w:t>Беларусь</w:t>
            </w:r>
          </w:p>
        </w:tc>
        <w:tc>
          <w:tcPr>
            <w:tcW w:w="4621" w:type="dxa"/>
          </w:tcPr>
          <w:p w14:paraId="6FB620F5" w14:textId="77777777" w:rsidR="00650710" w:rsidRPr="00167085" w:rsidRDefault="00650710" w:rsidP="007111D3">
            <w:pPr>
              <w:pStyle w:val="ab"/>
              <w:rPr>
                <w:lang w:val="en-US"/>
              </w:rPr>
            </w:pPr>
            <w:r>
              <w:rPr>
                <w:lang w:val="en-US"/>
              </w:rPr>
              <w:t>12,9%</w:t>
            </w:r>
          </w:p>
        </w:tc>
      </w:tr>
      <w:tr w:rsidR="00650710" w14:paraId="6BBD74F0" w14:textId="77777777" w:rsidTr="007111D3">
        <w:tc>
          <w:tcPr>
            <w:tcW w:w="438" w:type="dxa"/>
          </w:tcPr>
          <w:p w14:paraId="677D6E8D" w14:textId="77777777" w:rsidR="00650710" w:rsidRPr="00167085" w:rsidRDefault="00650710" w:rsidP="007111D3">
            <w:pPr>
              <w:pStyle w:val="aa"/>
            </w:pPr>
            <w:r>
              <w:t>4</w:t>
            </w:r>
          </w:p>
        </w:tc>
        <w:tc>
          <w:tcPr>
            <w:tcW w:w="4620" w:type="dxa"/>
          </w:tcPr>
          <w:p w14:paraId="5207145A" w14:textId="77777777" w:rsidR="00650710" w:rsidRDefault="00650710" w:rsidP="007111D3">
            <w:pPr>
              <w:pStyle w:val="ab"/>
            </w:pPr>
            <w:r>
              <w:t>Узбекистан</w:t>
            </w:r>
          </w:p>
        </w:tc>
        <w:tc>
          <w:tcPr>
            <w:tcW w:w="4621" w:type="dxa"/>
          </w:tcPr>
          <w:p w14:paraId="74A4A792" w14:textId="77777777" w:rsidR="00650710" w:rsidRPr="00167085" w:rsidRDefault="00650710" w:rsidP="007111D3">
            <w:pPr>
              <w:pStyle w:val="ab"/>
              <w:rPr>
                <w:lang w:val="en-US"/>
              </w:rPr>
            </w:pPr>
            <w:r>
              <w:rPr>
                <w:lang w:val="en-US"/>
              </w:rPr>
              <w:t>10,4%</w:t>
            </w:r>
          </w:p>
        </w:tc>
      </w:tr>
      <w:tr w:rsidR="00650710" w14:paraId="31218573" w14:textId="77777777" w:rsidTr="007111D3">
        <w:tc>
          <w:tcPr>
            <w:tcW w:w="438" w:type="dxa"/>
          </w:tcPr>
          <w:p w14:paraId="5E3C006A" w14:textId="77777777" w:rsidR="00650710" w:rsidRPr="00167085" w:rsidRDefault="00650710" w:rsidP="007111D3">
            <w:pPr>
              <w:pStyle w:val="aa"/>
            </w:pPr>
            <w:r>
              <w:t>5</w:t>
            </w:r>
          </w:p>
        </w:tc>
        <w:tc>
          <w:tcPr>
            <w:tcW w:w="4620" w:type="dxa"/>
          </w:tcPr>
          <w:p w14:paraId="3EE8CBA2" w14:textId="77777777" w:rsidR="00650710" w:rsidRDefault="00650710" w:rsidP="007111D3">
            <w:pPr>
              <w:pStyle w:val="ab"/>
            </w:pPr>
            <w:r>
              <w:t>Киргизия</w:t>
            </w:r>
          </w:p>
        </w:tc>
        <w:tc>
          <w:tcPr>
            <w:tcW w:w="4621" w:type="dxa"/>
          </w:tcPr>
          <w:p w14:paraId="03D8D9A0" w14:textId="77777777" w:rsidR="00650710" w:rsidRPr="00167085" w:rsidRDefault="00650710" w:rsidP="007111D3">
            <w:pPr>
              <w:pStyle w:val="ab"/>
              <w:rPr>
                <w:lang w:val="en-US"/>
              </w:rPr>
            </w:pPr>
            <w:r>
              <w:rPr>
                <w:lang w:val="en-US"/>
              </w:rPr>
              <w:t>3,7%</w:t>
            </w:r>
          </w:p>
        </w:tc>
      </w:tr>
      <w:tr w:rsidR="00650710" w14:paraId="445EBC64" w14:textId="77777777" w:rsidTr="007111D3">
        <w:tc>
          <w:tcPr>
            <w:tcW w:w="438" w:type="dxa"/>
          </w:tcPr>
          <w:p w14:paraId="6E095AB3" w14:textId="77777777" w:rsidR="00650710" w:rsidRPr="00167085" w:rsidRDefault="00650710" w:rsidP="007111D3">
            <w:pPr>
              <w:pStyle w:val="aa"/>
            </w:pPr>
            <w:r>
              <w:t>6</w:t>
            </w:r>
          </w:p>
        </w:tc>
        <w:tc>
          <w:tcPr>
            <w:tcW w:w="4620" w:type="dxa"/>
          </w:tcPr>
          <w:p w14:paraId="77E981A1" w14:textId="77777777" w:rsidR="00650710" w:rsidRDefault="00650710" w:rsidP="007111D3">
            <w:pPr>
              <w:pStyle w:val="ab"/>
            </w:pPr>
            <w:r>
              <w:t>Азербайджан</w:t>
            </w:r>
          </w:p>
        </w:tc>
        <w:tc>
          <w:tcPr>
            <w:tcW w:w="4621" w:type="dxa"/>
          </w:tcPr>
          <w:p w14:paraId="541F0063" w14:textId="77777777" w:rsidR="00650710" w:rsidRPr="00167085" w:rsidRDefault="00650710" w:rsidP="007111D3">
            <w:pPr>
              <w:pStyle w:val="ab"/>
              <w:rPr>
                <w:lang w:val="en-US"/>
              </w:rPr>
            </w:pPr>
            <w:r>
              <w:rPr>
                <w:lang w:val="en-US"/>
              </w:rPr>
              <w:t>3,1%</w:t>
            </w:r>
          </w:p>
        </w:tc>
      </w:tr>
      <w:tr w:rsidR="00650710" w14:paraId="14AB1969" w14:textId="77777777" w:rsidTr="007111D3">
        <w:tc>
          <w:tcPr>
            <w:tcW w:w="438" w:type="dxa"/>
          </w:tcPr>
          <w:p w14:paraId="016E2DC9" w14:textId="77777777" w:rsidR="00650710" w:rsidRPr="00167085" w:rsidRDefault="00650710" w:rsidP="007111D3">
            <w:pPr>
              <w:pStyle w:val="aa"/>
            </w:pPr>
            <w:r>
              <w:t>7</w:t>
            </w:r>
          </w:p>
        </w:tc>
        <w:tc>
          <w:tcPr>
            <w:tcW w:w="4620" w:type="dxa"/>
          </w:tcPr>
          <w:p w14:paraId="7ADF293F" w14:textId="77777777" w:rsidR="00650710" w:rsidRDefault="00650710" w:rsidP="007111D3">
            <w:pPr>
              <w:pStyle w:val="ab"/>
            </w:pPr>
            <w:r>
              <w:t>Латвия</w:t>
            </w:r>
          </w:p>
        </w:tc>
        <w:tc>
          <w:tcPr>
            <w:tcW w:w="4621" w:type="dxa"/>
          </w:tcPr>
          <w:p w14:paraId="5E3E3CB0" w14:textId="77777777" w:rsidR="00650710" w:rsidRPr="00167085" w:rsidRDefault="00650710" w:rsidP="007111D3">
            <w:pPr>
              <w:pStyle w:val="ab"/>
              <w:rPr>
                <w:lang w:val="en-US"/>
              </w:rPr>
            </w:pPr>
            <w:r>
              <w:rPr>
                <w:lang w:val="en-US"/>
              </w:rPr>
              <w:t>2,8%</w:t>
            </w:r>
          </w:p>
        </w:tc>
      </w:tr>
      <w:tr w:rsidR="00650710" w14:paraId="5C4398D7" w14:textId="77777777" w:rsidTr="007111D3">
        <w:tc>
          <w:tcPr>
            <w:tcW w:w="438" w:type="dxa"/>
          </w:tcPr>
          <w:p w14:paraId="02FA9316" w14:textId="77777777" w:rsidR="00650710" w:rsidRPr="00167085" w:rsidRDefault="00650710" w:rsidP="007111D3">
            <w:pPr>
              <w:pStyle w:val="aa"/>
            </w:pPr>
            <w:r>
              <w:t>8</w:t>
            </w:r>
          </w:p>
        </w:tc>
        <w:tc>
          <w:tcPr>
            <w:tcW w:w="4620" w:type="dxa"/>
          </w:tcPr>
          <w:p w14:paraId="61E96079" w14:textId="77777777" w:rsidR="00650710" w:rsidRDefault="00650710" w:rsidP="007111D3">
            <w:pPr>
              <w:pStyle w:val="ab"/>
            </w:pPr>
            <w:r>
              <w:t>Нигерия</w:t>
            </w:r>
          </w:p>
        </w:tc>
        <w:tc>
          <w:tcPr>
            <w:tcW w:w="4621" w:type="dxa"/>
          </w:tcPr>
          <w:p w14:paraId="5126E59D" w14:textId="77777777" w:rsidR="00650710" w:rsidRPr="00167085" w:rsidRDefault="00650710" w:rsidP="007111D3">
            <w:pPr>
              <w:pStyle w:val="ab"/>
              <w:rPr>
                <w:lang w:val="en-US"/>
              </w:rPr>
            </w:pPr>
            <w:r>
              <w:rPr>
                <w:lang w:val="en-US"/>
              </w:rPr>
              <w:t>2,7%</w:t>
            </w:r>
          </w:p>
        </w:tc>
      </w:tr>
      <w:tr w:rsidR="00650710" w14:paraId="379DC3F7" w14:textId="77777777" w:rsidTr="007111D3">
        <w:tc>
          <w:tcPr>
            <w:tcW w:w="438" w:type="dxa"/>
          </w:tcPr>
          <w:p w14:paraId="284B6405" w14:textId="77777777" w:rsidR="00650710" w:rsidRPr="00167085" w:rsidRDefault="00650710" w:rsidP="007111D3">
            <w:pPr>
              <w:pStyle w:val="aa"/>
            </w:pPr>
            <w:r>
              <w:t>9</w:t>
            </w:r>
          </w:p>
        </w:tc>
        <w:tc>
          <w:tcPr>
            <w:tcW w:w="4620" w:type="dxa"/>
          </w:tcPr>
          <w:p w14:paraId="6F48ED94" w14:textId="77777777" w:rsidR="00650710" w:rsidRDefault="00650710" w:rsidP="007111D3">
            <w:pPr>
              <w:pStyle w:val="ab"/>
            </w:pPr>
            <w:r>
              <w:t>Южная Корея</w:t>
            </w:r>
          </w:p>
        </w:tc>
        <w:tc>
          <w:tcPr>
            <w:tcW w:w="4621" w:type="dxa"/>
          </w:tcPr>
          <w:p w14:paraId="5BCF37D5" w14:textId="77777777" w:rsidR="00650710" w:rsidRPr="00167085" w:rsidRDefault="00650710" w:rsidP="007111D3">
            <w:pPr>
              <w:pStyle w:val="ab"/>
              <w:rPr>
                <w:lang w:val="en-US"/>
              </w:rPr>
            </w:pPr>
            <w:r>
              <w:rPr>
                <w:lang w:val="en-US"/>
              </w:rPr>
              <w:t>2,4%</w:t>
            </w:r>
          </w:p>
        </w:tc>
      </w:tr>
      <w:tr w:rsidR="00650710" w14:paraId="2EDED4DF" w14:textId="77777777" w:rsidTr="007111D3">
        <w:tc>
          <w:tcPr>
            <w:tcW w:w="438" w:type="dxa"/>
          </w:tcPr>
          <w:p w14:paraId="3A73AF8D" w14:textId="77777777" w:rsidR="00650710" w:rsidRPr="00167085" w:rsidRDefault="00650710" w:rsidP="007111D3">
            <w:pPr>
              <w:pStyle w:val="aa"/>
            </w:pPr>
            <w:r>
              <w:t>10</w:t>
            </w:r>
          </w:p>
        </w:tc>
        <w:tc>
          <w:tcPr>
            <w:tcW w:w="4620" w:type="dxa"/>
          </w:tcPr>
          <w:p w14:paraId="03227F61" w14:textId="77777777" w:rsidR="00650710" w:rsidRDefault="00650710" w:rsidP="007111D3">
            <w:pPr>
              <w:pStyle w:val="ab"/>
            </w:pPr>
            <w:r>
              <w:t>Туркмения</w:t>
            </w:r>
          </w:p>
        </w:tc>
        <w:tc>
          <w:tcPr>
            <w:tcW w:w="4621" w:type="dxa"/>
          </w:tcPr>
          <w:p w14:paraId="5D7D66D5" w14:textId="77777777" w:rsidR="00650710" w:rsidRPr="00FE054E" w:rsidRDefault="00650710" w:rsidP="007111D3">
            <w:pPr>
              <w:pStyle w:val="ab"/>
              <w:rPr>
                <w:lang w:val="en-US"/>
              </w:rPr>
            </w:pPr>
            <w:r>
              <w:rPr>
                <w:lang w:val="en-US"/>
              </w:rPr>
              <w:t>2,4%</w:t>
            </w:r>
          </w:p>
        </w:tc>
      </w:tr>
      <w:tr w:rsidR="00650710" w14:paraId="5490F7C8" w14:textId="77777777" w:rsidTr="007111D3">
        <w:tc>
          <w:tcPr>
            <w:tcW w:w="438" w:type="dxa"/>
          </w:tcPr>
          <w:p w14:paraId="3599312D" w14:textId="77777777" w:rsidR="00650710" w:rsidRPr="00167085" w:rsidRDefault="00650710" w:rsidP="007111D3">
            <w:pPr>
              <w:pStyle w:val="aa"/>
            </w:pPr>
            <w:r>
              <w:t>11</w:t>
            </w:r>
          </w:p>
        </w:tc>
        <w:tc>
          <w:tcPr>
            <w:tcW w:w="4620" w:type="dxa"/>
          </w:tcPr>
          <w:p w14:paraId="51004DBC" w14:textId="77777777" w:rsidR="00650710" w:rsidRDefault="00650710" w:rsidP="007111D3">
            <w:pPr>
              <w:pStyle w:val="ab"/>
            </w:pPr>
            <w:r>
              <w:t>Молдова</w:t>
            </w:r>
          </w:p>
        </w:tc>
        <w:tc>
          <w:tcPr>
            <w:tcW w:w="4621" w:type="dxa"/>
          </w:tcPr>
          <w:p w14:paraId="13B2FC97" w14:textId="77777777" w:rsidR="00650710" w:rsidRPr="00FE054E" w:rsidRDefault="00650710" w:rsidP="007111D3">
            <w:pPr>
              <w:pStyle w:val="ab"/>
              <w:rPr>
                <w:lang w:val="en-US"/>
              </w:rPr>
            </w:pPr>
            <w:r>
              <w:rPr>
                <w:lang w:val="en-US"/>
              </w:rPr>
              <w:t>2,4%</w:t>
            </w:r>
          </w:p>
        </w:tc>
      </w:tr>
      <w:tr w:rsidR="00650710" w14:paraId="3CA4F997" w14:textId="77777777" w:rsidTr="007111D3">
        <w:tc>
          <w:tcPr>
            <w:tcW w:w="438" w:type="dxa"/>
          </w:tcPr>
          <w:p w14:paraId="587EA612" w14:textId="77777777" w:rsidR="00650710" w:rsidRPr="00167085" w:rsidRDefault="00650710" w:rsidP="007111D3">
            <w:pPr>
              <w:pStyle w:val="aa"/>
            </w:pPr>
            <w:r>
              <w:t>12</w:t>
            </w:r>
          </w:p>
        </w:tc>
        <w:tc>
          <w:tcPr>
            <w:tcW w:w="4620" w:type="dxa"/>
          </w:tcPr>
          <w:p w14:paraId="0DB5E865" w14:textId="77777777" w:rsidR="00650710" w:rsidRDefault="00650710" w:rsidP="007111D3">
            <w:pPr>
              <w:pStyle w:val="ab"/>
            </w:pPr>
            <w:r>
              <w:t>Литва</w:t>
            </w:r>
          </w:p>
        </w:tc>
        <w:tc>
          <w:tcPr>
            <w:tcW w:w="4621" w:type="dxa"/>
          </w:tcPr>
          <w:p w14:paraId="16A114BB" w14:textId="77777777" w:rsidR="00650710" w:rsidRPr="00FE054E" w:rsidRDefault="00650710" w:rsidP="007111D3">
            <w:pPr>
              <w:pStyle w:val="ab"/>
              <w:rPr>
                <w:lang w:val="en-US"/>
              </w:rPr>
            </w:pPr>
            <w:r>
              <w:rPr>
                <w:lang w:val="en-US"/>
              </w:rPr>
              <w:t>2,3%</w:t>
            </w:r>
          </w:p>
        </w:tc>
      </w:tr>
      <w:tr w:rsidR="00650710" w14:paraId="6C918899" w14:textId="77777777" w:rsidTr="007111D3">
        <w:tc>
          <w:tcPr>
            <w:tcW w:w="438" w:type="dxa"/>
          </w:tcPr>
          <w:p w14:paraId="2007DD6A" w14:textId="77777777" w:rsidR="00650710" w:rsidRPr="00167085" w:rsidRDefault="00650710" w:rsidP="007111D3">
            <w:pPr>
              <w:pStyle w:val="aa"/>
            </w:pPr>
            <w:r>
              <w:t>13</w:t>
            </w:r>
          </w:p>
        </w:tc>
        <w:tc>
          <w:tcPr>
            <w:tcW w:w="4620" w:type="dxa"/>
          </w:tcPr>
          <w:p w14:paraId="68C5F0E4" w14:textId="77777777" w:rsidR="00650710" w:rsidRDefault="00650710" w:rsidP="007111D3">
            <w:pPr>
              <w:pStyle w:val="ab"/>
            </w:pPr>
            <w:r>
              <w:t>Армения</w:t>
            </w:r>
          </w:p>
        </w:tc>
        <w:tc>
          <w:tcPr>
            <w:tcW w:w="4621" w:type="dxa"/>
          </w:tcPr>
          <w:p w14:paraId="0CB73C50" w14:textId="77777777" w:rsidR="00650710" w:rsidRPr="00FE054E" w:rsidRDefault="00650710" w:rsidP="007111D3">
            <w:pPr>
              <w:pStyle w:val="ab"/>
              <w:rPr>
                <w:lang w:val="en-US"/>
              </w:rPr>
            </w:pPr>
            <w:r>
              <w:rPr>
                <w:lang w:val="en-US"/>
              </w:rPr>
              <w:t>1,9%</w:t>
            </w:r>
          </w:p>
        </w:tc>
      </w:tr>
      <w:tr w:rsidR="00650710" w14:paraId="2BE45DD0" w14:textId="77777777" w:rsidTr="007111D3">
        <w:tc>
          <w:tcPr>
            <w:tcW w:w="438" w:type="dxa"/>
          </w:tcPr>
          <w:p w14:paraId="263256FC" w14:textId="77777777" w:rsidR="00650710" w:rsidRPr="00167085" w:rsidRDefault="00650710" w:rsidP="007111D3">
            <w:pPr>
              <w:pStyle w:val="aa"/>
            </w:pPr>
            <w:r>
              <w:lastRenderedPageBreak/>
              <w:t>14</w:t>
            </w:r>
          </w:p>
        </w:tc>
        <w:tc>
          <w:tcPr>
            <w:tcW w:w="4620" w:type="dxa"/>
          </w:tcPr>
          <w:p w14:paraId="743FCFB2" w14:textId="77777777" w:rsidR="00650710" w:rsidRDefault="00650710" w:rsidP="007111D3">
            <w:pPr>
              <w:pStyle w:val="ab"/>
            </w:pPr>
            <w:r>
              <w:t>Грузия</w:t>
            </w:r>
          </w:p>
        </w:tc>
        <w:tc>
          <w:tcPr>
            <w:tcW w:w="4621" w:type="dxa"/>
          </w:tcPr>
          <w:p w14:paraId="4F0FCAD0" w14:textId="77777777" w:rsidR="00650710" w:rsidRPr="00FE054E" w:rsidRDefault="00650710" w:rsidP="007111D3">
            <w:pPr>
              <w:pStyle w:val="ab"/>
              <w:rPr>
                <w:lang w:val="en-US"/>
              </w:rPr>
            </w:pPr>
            <w:r>
              <w:rPr>
                <w:lang w:val="en-US"/>
              </w:rPr>
              <w:t>1,6%</w:t>
            </w:r>
          </w:p>
        </w:tc>
      </w:tr>
      <w:tr w:rsidR="00650710" w14:paraId="535E5B80" w14:textId="77777777" w:rsidTr="007111D3">
        <w:tc>
          <w:tcPr>
            <w:tcW w:w="438" w:type="dxa"/>
          </w:tcPr>
          <w:p w14:paraId="72EFBCA4" w14:textId="77777777" w:rsidR="00650710" w:rsidRPr="00167085" w:rsidRDefault="00650710" w:rsidP="007111D3">
            <w:pPr>
              <w:pStyle w:val="aa"/>
            </w:pPr>
            <w:r>
              <w:t>15</w:t>
            </w:r>
          </w:p>
        </w:tc>
        <w:tc>
          <w:tcPr>
            <w:tcW w:w="4620" w:type="dxa"/>
          </w:tcPr>
          <w:p w14:paraId="7224D5BD" w14:textId="77777777" w:rsidR="00650710" w:rsidRDefault="00650710" w:rsidP="007111D3">
            <w:pPr>
              <w:pStyle w:val="ab"/>
            </w:pPr>
            <w:r>
              <w:t>Монголия</w:t>
            </w:r>
          </w:p>
        </w:tc>
        <w:tc>
          <w:tcPr>
            <w:tcW w:w="4621" w:type="dxa"/>
          </w:tcPr>
          <w:p w14:paraId="0A289EBC" w14:textId="77777777" w:rsidR="00650710" w:rsidRPr="00FE054E" w:rsidRDefault="00650710" w:rsidP="007111D3">
            <w:pPr>
              <w:pStyle w:val="ab"/>
              <w:rPr>
                <w:lang w:val="en-US"/>
              </w:rPr>
            </w:pPr>
            <w:r>
              <w:rPr>
                <w:lang w:val="en-US"/>
              </w:rPr>
              <w:t>1,5%</w:t>
            </w:r>
          </w:p>
        </w:tc>
      </w:tr>
      <w:tr w:rsidR="00650710" w14:paraId="4C51E85B" w14:textId="77777777" w:rsidTr="007111D3">
        <w:tc>
          <w:tcPr>
            <w:tcW w:w="438" w:type="dxa"/>
          </w:tcPr>
          <w:p w14:paraId="65E92918" w14:textId="77777777" w:rsidR="00650710" w:rsidRPr="00167085" w:rsidRDefault="00650710" w:rsidP="007111D3">
            <w:pPr>
              <w:pStyle w:val="aa"/>
            </w:pPr>
            <w:r>
              <w:t>16</w:t>
            </w:r>
          </w:p>
        </w:tc>
        <w:tc>
          <w:tcPr>
            <w:tcW w:w="4620" w:type="dxa"/>
          </w:tcPr>
          <w:p w14:paraId="3CDA77A1" w14:textId="77777777" w:rsidR="00650710" w:rsidRDefault="00650710" w:rsidP="007111D3">
            <w:pPr>
              <w:pStyle w:val="ab"/>
            </w:pPr>
            <w:r>
              <w:t>Германия</w:t>
            </w:r>
          </w:p>
        </w:tc>
        <w:tc>
          <w:tcPr>
            <w:tcW w:w="4621" w:type="dxa"/>
          </w:tcPr>
          <w:p w14:paraId="242C2346" w14:textId="77777777" w:rsidR="00650710" w:rsidRPr="00FE054E" w:rsidRDefault="00650710" w:rsidP="007111D3">
            <w:pPr>
              <w:pStyle w:val="ab"/>
              <w:rPr>
                <w:lang w:val="en-US"/>
              </w:rPr>
            </w:pPr>
            <w:r>
              <w:rPr>
                <w:lang w:val="en-US"/>
              </w:rPr>
              <w:t>1,4%</w:t>
            </w:r>
          </w:p>
        </w:tc>
      </w:tr>
      <w:tr w:rsidR="00650710" w14:paraId="3C48E730" w14:textId="77777777" w:rsidTr="007111D3">
        <w:tc>
          <w:tcPr>
            <w:tcW w:w="438" w:type="dxa"/>
          </w:tcPr>
          <w:p w14:paraId="7D4BC02C" w14:textId="77777777" w:rsidR="00650710" w:rsidRPr="00167085" w:rsidRDefault="00650710" w:rsidP="007111D3">
            <w:pPr>
              <w:pStyle w:val="aa"/>
            </w:pPr>
            <w:r>
              <w:t>17</w:t>
            </w:r>
          </w:p>
        </w:tc>
        <w:tc>
          <w:tcPr>
            <w:tcW w:w="4620" w:type="dxa"/>
          </w:tcPr>
          <w:p w14:paraId="5E18655F" w14:textId="77777777" w:rsidR="00650710" w:rsidRDefault="00650710" w:rsidP="007111D3">
            <w:pPr>
              <w:pStyle w:val="ab"/>
            </w:pPr>
            <w:r>
              <w:t>Абхазия</w:t>
            </w:r>
          </w:p>
        </w:tc>
        <w:tc>
          <w:tcPr>
            <w:tcW w:w="4621" w:type="dxa"/>
          </w:tcPr>
          <w:p w14:paraId="68F5E46C" w14:textId="77777777" w:rsidR="00650710" w:rsidRPr="00FE054E" w:rsidRDefault="00650710" w:rsidP="007111D3">
            <w:pPr>
              <w:pStyle w:val="ab"/>
              <w:rPr>
                <w:lang w:val="en-US"/>
              </w:rPr>
            </w:pPr>
            <w:r>
              <w:rPr>
                <w:lang w:val="en-US"/>
              </w:rPr>
              <w:t>1,2%</w:t>
            </w:r>
          </w:p>
        </w:tc>
      </w:tr>
      <w:tr w:rsidR="00650710" w14:paraId="1B75031A" w14:textId="77777777" w:rsidTr="007111D3">
        <w:tc>
          <w:tcPr>
            <w:tcW w:w="438" w:type="dxa"/>
          </w:tcPr>
          <w:p w14:paraId="53DA021D" w14:textId="77777777" w:rsidR="00650710" w:rsidRPr="00167085" w:rsidRDefault="00650710" w:rsidP="007111D3">
            <w:pPr>
              <w:pStyle w:val="aa"/>
            </w:pPr>
            <w:r>
              <w:t>18</w:t>
            </w:r>
          </w:p>
        </w:tc>
        <w:tc>
          <w:tcPr>
            <w:tcW w:w="4620" w:type="dxa"/>
          </w:tcPr>
          <w:p w14:paraId="6D8FFF07" w14:textId="77777777" w:rsidR="00650710" w:rsidRDefault="00650710" w:rsidP="007111D3">
            <w:pPr>
              <w:pStyle w:val="ab"/>
            </w:pPr>
            <w:r>
              <w:t>Таджикистан</w:t>
            </w:r>
          </w:p>
        </w:tc>
        <w:tc>
          <w:tcPr>
            <w:tcW w:w="4621" w:type="dxa"/>
          </w:tcPr>
          <w:p w14:paraId="4837B058" w14:textId="77777777" w:rsidR="00650710" w:rsidRPr="00FE054E" w:rsidRDefault="00650710" w:rsidP="007111D3">
            <w:pPr>
              <w:pStyle w:val="ab"/>
              <w:rPr>
                <w:lang w:val="en-US"/>
              </w:rPr>
            </w:pPr>
            <w:r>
              <w:rPr>
                <w:lang w:val="en-US"/>
              </w:rPr>
              <w:t>1,2%</w:t>
            </w:r>
          </w:p>
        </w:tc>
      </w:tr>
      <w:tr w:rsidR="00650710" w14:paraId="5AA1BB52" w14:textId="77777777" w:rsidTr="007111D3">
        <w:tc>
          <w:tcPr>
            <w:tcW w:w="438" w:type="dxa"/>
          </w:tcPr>
          <w:p w14:paraId="7304BBD5" w14:textId="77777777" w:rsidR="00650710" w:rsidRPr="00167085" w:rsidRDefault="00650710" w:rsidP="007111D3">
            <w:pPr>
              <w:pStyle w:val="aa"/>
            </w:pPr>
            <w:r>
              <w:t>19</w:t>
            </w:r>
          </w:p>
        </w:tc>
        <w:tc>
          <w:tcPr>
            <w:tcW w:w="4620" w:type="dxa"/>
          </w:tcPr>
          <w:p w14:paraId="17A6CDD9" w14:textId="77777777" w:rsidR="00650710" w:rsidRDefault="00650710" w:rsidP="007111D3">
            <w:pPr>
              <w:pStyle w:val="ab"/>
            </w:pPr>
            <w:r>
              <w:t>Вьетнам</w:t>
            </w:r>
          </w:p>
        </w:tc>
        <w:tc>
          <w:tcPr>
            <w:tcW w:w="4621" w:type="dxa"/>
          </w:tcPr>
          <w:p w14:paraId="7533ADDC" w14:textId="77777777" w:rsidR="00650710" w:rsidRPr="00FE054E" w:rsidRDefault="00650710" w:rsidP="007111D3">
            <w:pPr>
              <w:pStyle w:val="ab"/>
              <w:rPr>
                <w:lang w:val="en-US"/>
              </w:rPr>
            </w:pPr>
            <w:r>
              <w:rPr>
                <w:lang w:val="en-US"/>
              </w:rPr>
              <w:t>0,9%</w:t>
            </w:r>
          </w:p>
        </w:tc>
      </w:tr>
      <w:tr w:rsidR="00650710" w14:paraId="64BF1971" w14:textId="77777777" w:rsidTr="007111D3">
        <w:tc>
          <w:tcPr>
            <w:tcW w:w="438" w:type="dxa"/>
          </w:tcPr>
          <w:p w14:paraId="099C0FEF" w14:textId="77777777" w:rsidR="00650710" w:rsidRPr="00167085" w:rsidRDefault="00650710" w:rsidP="007111D3">
            <w:pPr>
              <w:pStyle w:val="aa"/>
            </w:pPr>
            <w:r>
              <w:t>20</w:t>
            </w:r>
          </w:p>
        </w:tc>
        <w:tc>
          <w:tcPr>
            <w:tcW w:w="4620" w:type="dxa"/>
          </w:tcPr>
          <w:p w14:paraId="431C00D1" w14:textId="77777777" w:rsidR="00650710" w:rsidRDefault="00650710" w:rsidP="007111D3">
            <w:pPr>
              <w:pStyle w:val="ab"/>
            </w:pPr>
            <w:r>
              <w:t>Пакистан</w:t>
            </w:r>
          </w:p>
        </w:tc>
        <w:tc>
          <w:tcPr>
            <w:tcW w:w="4621" w:type="dxa"/>
          </w:tcPr>
          <w:p w14:paraId="24582639" w14:textId="77777777" w:rsidR="00650710" w:rsidRPr="00FE054E" w:rsidRDefault="00650710" w:rsidP="007111D3">
            <w:pPr>
              <w:pStyle w:val="ab"/>
              <w:rPr>
                <w:lang w:val="en-US"/>
              </w:rPr>
            </w:pPr>
            <w:r>
              <w:rPr>
                <w:lang w:val="en-US"/>
              </w:rPr>
              <w:t>0,9%</w:t>
            </w:r>
          </w:p>
        </w:tc>
      </w:tr>
    </w:tbl>
    <w:p w14:paraId="1C7D967D" w14:textId="644ED46D" w:rsidR="00554AA8" w:rsidRPr="00554AA8" w:rsidRDefault="00554AA8" w:rsidP="00554AA8">
      <w:pPr>
        <w:rPr>
          <w:rFonts w:eastAsiaTheme="minorHAnsi"/>
        </w:rPr>
      </w:pPr>
      <w:bookmarkStart w:id="50" w:name="_Toc133503993"/>
      <w:r>
        <w:rPr>
          <w:rFonts w:eastAsiaTheme="minorHAnsi"/>
        </w:rPr>
        <w:t>Как упоминалось ранее, лидирующие направления для российских экспортёров лекарственных препаратов приходятся на страны ЕАЭС и бывшие союзные республики – Казахстан, Украину, Беларусь, Узбекистан, Киргизию и других.</w:t>
      </w:r>
    </w:p>
    <w:p w14:paraId="124001DC" w14:textId="0AE208F0" w:rsidR="00650710" w:rsidRDefault="00650710" w:rsidP="001E7D31">
      <w:pPr>
        <w:pStyle w:val="3"/>
        <w:numPr>
          <w:ilvl w:val="2"/>
          <w:numId w:val="5"/>
        </w:numPr>
        <w:tabs>
          <w:tab w:val="num" w:pos="360"/>
        </w:tabs>
        <w:ind w:left="360" w:hanging="360"/>
        <w:rPr>
          <w:rFonts w:eastAsiaTheme="minorHAnsi"/>
        </w:rPr>
      </w:pPr>
      <w:bookmarkStart w:id="51" w:name="_Toc136253040"/>
      <w:r>
        <w:rPr>
          <w:rFonts w:eastAsiaTheme="minorHAnsi"/>
        </w:rPr>
        <w:t>Тренды развития российской фармацевтической индустрии</w:t>
      </w:r>
      <w:bookmarkEnd w:id="50"/>
      <w:bookmarkEnd w:id="51"/>
    </w:p>
    <w:p w14:paraId="3C94076D" w14:textId="77777777" w:rsidR="00650710" w:rsidRDefault="00650710" w:rsidP="00650710">
      <w:pPr>
        <w:rPr>
          <w:rFonts w:eastAsiaTheme="minorHAnsi"/>
        </w:rPr>
      </w:pPr>
      <w:r>
        <w:rPr>
          <w:rFonts w:eastAsiaTheme="minorHAnsi"/>
        </w:rPr>
        <w:t>Фармацевтическая промышленность в России реализует стратегию независимости, а именно развивает производство субстанций и разработку инновационных оригинальных препаратов. Государственные программы «Фарма-2020» и «Фарма-2030» декларируют векторы развития отечественной фарминдустрии, которые рассмотрим далее.</w:t>
      </w:r>
    </w:p>
    <w:p w14:paraId="15EDA469" w14:textId="77777777" w:rsidR="00650710" w:rsidRDefault="00650710" w:rsidP="00650710">
      <w:pPr>
        <w:rPr>
          <w:rFonts w:eastAsiaTheme="minorHAnsi"/>
        </w:rPr>
      </w:pPr>
      <w:r>
        <w:rPr>
          <w:rFonts w:eastAsiaTheme="minorHAnsi"/>
        </w:rPr>
        <w:t>Основными трендами развития фарминдустрии в России являются</w:t>
      </w:r>
      <w:r w:rsidRPr="0032255E">
        <w:rPr>
          <w:rFonts w:eastAsiaTheme="minorHAnsi"/>
        </w:rPr>
        <w:t>:</w:t>
      </w:r>
    </w:p>
    <w:p w14:paraId="58C91261" w14:textId="77777777" w:rsidR="00650710" w:rsidRDefault="00650710" w:rsidP="001E7D31">
      <w:pPr>
        <w:pStyle w:val="af"/>
        <w:numPr>
          <w:ilvl w:val="0"/>
          <w:numId w:val="12"/>
        </w:numPr>
      </w:pPr>
      <w:r>
        <w:t>Увеличение объёмов производства лекарств по полному циклу из российских субстанций</w:t>
      </w:r>
      <w:r w:rsidRPr="0032255E">
        <w:t>;</w:t>
      </w:r>
    </w:p>
    <w:p w14:paraId="34D302F5" w14:textId="0F0DE02F" w:rsidR="00650710" w:rsidRDefault="00650710" w:rsidP="001E7D31">
      <w:pPr>
        <w:pStyle w:val="af"/>
        <w:numPr>
          <w:ilvl w:val="0"/>
          <w:numId w:val="12"/>
        </w:numPr>
      </w:pPr>
      <w:r>
        <w:t>Производство дженериков, которые являются более дешёвыми по сравнению с оригинальными препаратами, что говорит об их доступности для населения</w:t>
      </w:r>
      <w:r w:rsidRPr="0032255E">
        <w:t>;</w:t>
      </w:r>
    </w:p>
    <w:p w14:paraId="1E25442D" w14:textId="77777777" w:rsidR="00650710" w:rsidRDefault="00650710" w:rsidP="001E7D31">
      <w:pPr>
        <w:pStyle w:val="af"/>
        <w:numPr>
          <w:ilvl w:val="0"/>
          <w:numId w:val="12"/>
        </w:numPr>
      </w:pPr>
      <w:r>
        <w:t>Вывод на рынок оригинальных препаратов</w:t>
      </w:r>
      <w:r w:rsidRPr="0032255E">
        <w:t>;</w:t>
      </w:r>
    </w:p>
    <w:p w14:paraId="16B53DA7" w14:textId="1D508629" w:rsidR="00650710" w:rsidRDefault="00650710" w:rsidP="001E7D31">
      <w:pPr>
        <w:pStyle w:val="af"/>
        <w:numPr>
          <w:ilvl w:val="0"/>
          <w:numId w:val="12"/>
        </w:numPr>
      </w:pPr>
      <w:r>
        <w:t>Субстанциональная независимость, то есть производство лекарственных препаратов по полному циклу с использованием отечественных субстанций.</w:t>
      </w:r>
      <w:r>
        <w:rPr>
          <w:rStyle w:val="afa"/>
        </w:rPr>
        <w:footnoteReference w:id="50"/>
      </w:r>
    </w:p>
    <w:p w14:paraId="183A7084" w14:textId="77777777" w:rsidR="00F5574E" w:rsidRDefault="00F5574E" w:rsidP="00F5574E">
      <w:pPr>
        <w:pStyle w:val="3"/>
        <w:numPr>
          <w:ilvl w:val="2"/>
          <w:numId w:val="5"/>
        </w:numPr>
        <w:rPr>
          <w:lang w:eastAsia="ru-RU"/>
        </w:rPr>
      </w:pPr>
      <w:bookmarkStart w:id="52" w:name="_Toc136253041"/>
      <w:r>
        <w:rPr>
          <w:lang w:eastAsia="ru-RU"/>
        </w:rPr>
        <w:t>Фармацевтические кластеры в России</w:t>
      </w:r>
      <w:bookmarkEnd w:id="52"/>
    </w:p>
    <w:p w14:paraId="14FB4150" w14:textId="77777777" w:rsidR="00F5574E" w:rsidRDefault="00F5574E" w:rsidP="00F5574E">
      <w:pPr>
        <w:rPr>
          <w:lang w:eastAsia="ru-RU"/>
        </w:rPr>
      </w:pPr>
      <w:r>
        <w:rPr>
          <w:lang w:eastAsia="ru-RU"/>
        </w:rPr>
        <w:t>Одной из мер государственной поддержки фармацевтического производства на территории Российской Федерации является целенаправленная деятельность по формированию и поддержке развития производственных кластеров.</w:t>
      </w:r>
      <w:r w:rsidRPr="00DA3657">
        <w:rPr>
          <w:lang w:eastAsia="ru-RU"/>
        </w:rPr>
        <w:t xml:space="preserve"> Несколько регионов, в которых </w:t>
      </w:r>
      <w:r>
        <w:rPr>
          <w:lang w:eastAsia="ru-RU"/>
        </w:rPr>
        <w:t xml:space="preserve">сконцентрированы </w:t>
      </w:r>
      <w:r w:rsidRPr="00DA3657">
        <w:rPr>
          <w:lang w:eastAsia="ru-RU"/>
        </w:rPr>
        <w:t>фармацевтически</w:t>
      </w:r>
      <w:r>
        <w:rPr>
          <w:lang w:eastAsia="ru-RU"/>
        </w:rPr>
        <w:t>е</w:t>
      </w:r>
      <w:r w:rsidRPr="00DA3657">
        <w:rPr>
          <w:lang w:eastAsia="ru-RU"/>
        </w:rPr>
        <w:t xml:space="preserve"> </w:t>
      </w:r>
      <w:r>
        <w:rPr>
          <w:lang w:eastAsia="ru-RU"/>
        </w:rPr>
        <w:t>заводы</w:t>
      </w:r>
      <w:r w:rsidRPr="00DA3657">
        <w:rPr>
          <w:lang w:eastAsia="ru-RU"/>
        </w:rPr>
        <w:t>, в 2012 г</w:t>
      </w:r>
      <w:r>
        <w:rPr>
          <w:lang w:eastAsia="ru-RU"/>
        </w:rPr>
        <w:t>оду</w:t>
      </w:r>
      <w:r w:rsidRPr="00DA3657">
        <w:rPr>
          <w:lang w:eastAsia="ru-RU"/>
        </w:rPr>
        <w:t xml:space="preserve"> были включены в программу финансирования пилотных инновационных территориальных кластеро</w:t>
      </w:r>
      <w:r>
        <w:rPr>
          <w:lang w:eastAsia="ru-RU"/>
        </w:rPr>
        <w:t>в</w:t>
      </w:r>
      <w:r w:rsidRPr="00DA3657">
        <w:rPr>
          <w:lang w:eastAsia="ru-RU"/>
        </w:rPr>
        <w:t>.</w:t>
      </w:r>
      <w:r>
        <w:rPr>
          <w:rStyle w:val="afa"/>
          <w:lang w:eastAsia="ru-RU"/>
        </w:rPr>
        <w:footnoteReference w:id="51"/>
      </w:r>
      <w:r w:rsidRPr="00DA3657">
        <w:rPr>
          <w:lang w:eastAsia="ru-RU"/>
        </w:rPr>
        <w:t xml:space="preserve"> В </w:t>
      </w:r>
      <w:r>
        <w:rPr>
          <w:lang w:eastAsia="ru-RU"/>
        </w:rPr>
        <w:lastRenderedPageBreak/>
        <w:t>государственной программе «Фарма-2020»</w:t>
      </w:r>
      <w:r w:rsidRPr="00DA3657">
        <w:rPr>
          <w:lang w:eastAsia="ru-RU"/>
        </w:rPr>
        <w:t xml:space="preserve"> были запланированы государственные капитальные вложения в развитие кластерн</w:t>
      </w:r>
      <w:r>
        <w:rPr>
          <w:lang w:eastAsia="ru-RU"/>
        </w:rPr>
        <w:t>ой</w:t>
      </w:r>
      <w:r w:rsidRPr="00DA3657">
        <w:rPr>
          <w:lang w:eastAsia="ru-RU"/>
        </w:rPr>
        <w:t xml:space="preserve"> инфраструктуры на период </w:t>
      </w:r>
      <w:r>
        <w:rPr>
          <w:lang w:eastAsia="ru-RU"/>
        </w:rPr>
        <w:t xml:space="preserve">реализации программы </w:t>
      </w:r>
      <w:r w:rsidRPr="00DA3657">
        <w:rPr>
          <w:lang w:eastAsia="ru-RU"/>
        </w:rPr>
        <w:t>в размере около 25 млрд руб</w:t>
      </w:r>
      <w:r>
        <w:rPr>
          <w:lang w:eastAsia="ru-RU"/>
        </w:rPr>
        <w:t>.</w:t>
      </w:r>
      <w:r>
        <w:rPr>
          <w:rStyle w:val="afa"/>
          <w:lang w:eastAsia="ru-RU"/>
        </w:rPr>
        <w:footnoteReference w:id="52"/>
      </w:r>
    </w:p>
    <w:p w14:paraId="060546E0" w14:textId="58FB3E95" w:rsidR="00F5574E" w:rsidRPr="00DA3657" w:rsidRDefault="00F5574E" w:rsidP="00F5574E">
      <w:pPr>
        <w:rPr>
          <w:szCs w:val="24"/>
          <w:lang w:eastAsia="ru-RU"/>
        </w:rPr>
      </w:pPr>
      <w:r w:rsidRPr="00DA3657">
        <w:rPr>
          <w:lang w:eastAsia="ru-RU"/>
        </w:rPr>
        <w:t>Согласно определению Мин</w:t>
      </w:r>
      <w:r w:rsidR="00554AA8">
        <w:rPr>
          <w:lang w:eastAsia="ru-RU"/>
        </w:rPr>
        <w:t xml:space="preserve">истерства </w:t>
      </w:r>
      <w:r w:rsidRPr="00DA3657">
        <w:rPr>
          <w:lang w:eastAsia="ru-RU"/>
        </w:rPr>
        <w:t>пром</w:t>
      </w:r>
      <w:r w:rsidR="00554AA8">
        <w:rPr>
          <w:lang w:eastAsia="ru-RU"/>
        </w:rPr>
        <w:t>ышленности и торговли</w:t>
      </w:r>
      <w:r w:rsidRPr="00DA3657">
        <w:rPr>
          <w:lang w:eastAsia="ru-RU"/>
        </w:rPr>
        <w:t xml:space="preserve"> РФ, фармацевтическ</w:t>
      </w:r>
      <w:r>
        <w:rPr>
          <w:lang w:eastAsia="ru-RU"/>
        </w:rPr>
        <w:t>ий</w:t>
      </w:r>
      <w:r w:rsidRPr="00DA3657">
        <w:rPr>
          <w:lang w:eastAsia="ru-RU"/>
        </w:rPr>
        <w:t xml:space="preserve"> кластер </w:t>
      </w:r>
      <w:r>
        <w:rPr>
          <w:lang w:eastAsia="ru-RU"/>
        </w:rPr>
        <w:t>–</w:t>
      </w:r>
      <w:r w:rsidRPr="00DA3657">
        <w:rPr>
          <w:lang w:eastAsia="ru-RU"/>
        </w:rPr>
        <w:t xml:space="preserve"> это группа географически локализованных взаимосвязанных инновационных фирм </w:t>
      </w:r>
      <w:r>
        <w:rPr>
          <w:lang w:eastAsia="ru-RU"/>
        </w:rPr>
        <w:t>–</w:t>
      </w:r>
      <w:r w:rsidRPr="00DA3657">
        <w:rPr>
          <w:lang w:eastAsia="ru-RU"/>
        </w:rPr>
        <w:t xml:space="preserve"> разработчиков лекарств, производственных компаний; поставщиков оборудования, комплектующих, специализированных услуг; объектов инфраструктуры: научно-исследовательских институтов, вузов, технопарков, бизнес-инкубаторов и других организаций, дополняющих друг друга и усиливающих конкурентные преимущества отдельных компаний</w:t>
      </w:r>
      <w:r>
        <w:rPr>
          <w:lang w:eastAsia="ru-RU"/>
        </w:rPr>
        <w:t>,</w:t>
      </w:r>
      <w:r w:rsidRPr="00DA3657">
        <w:rPr>
          <w:lang w:eastAsia="ru-RU"/>
        </w:rPr>
        <w:t xml:space="preserve"> и кластера в целом</w:t>
      </w:r>
      <w:r>
        <w:rPr>
          <w:lang w:eastAsia="ru-RU"/>
        </w:rPr>
        <w:t>.</w:t>
      </w:r>
      <w:r>
        <w:rPr>
          <w:rStyle w:val="afa"/>
          <w:lang w:eastAsia="ru-RU"/>
        </w:rPr>
        <w:footnoteReference w:id="53"/>
      </w:r>
    </w:p>
    <w:p w14:paraId="137CA451" w14:textId="77777777" w:rsidR="00F5574E" w:rsidRDefault="00F5574E" w:rsidP="00F5574E">
      <w:pPr>
        <w:rPr>
          <w:lang w:eastAsia="ru-RU"/>
        </w:rPr>
      </w:pPr>
      <w:r>
        <w:rPr>
          <w:lang w:eastAsia="ru-RU"/>
        </w:rPr>
        <w:t>В настоящее время в России существует ряд фармацевтических кластеров</w:t>
      </w:r>
      <w:r w:rsidRPr="00132A9A">
        <w:rPr>
          <w:lang w:eastAsia="ru-RU"/>
        </w:rPr>
        <w:t>:</w:t>
      </w:r>
    </w:p>
    <w:p w14:paraId="2FB87FF5" w14:textId="77777777" w:rsidR="00F5574E" w:rsidRDefault="00F5574E" w:rsidP="00F5574E">
      <w:pPr>
        <w:pStyle w:val="af"/>
        <w:numPr>
          <w:ilvl w:val="0"/>
          <w:numId w:val="16"/>
        </w:numPr>
        <w:rPr>
          <w:lang w:eastAsia="ru-RU"/>
        </w:rPr>
      </w:pPr>
      <w:r>
        <w:rPr>
          <w:lang w:eastAsia="ru-RU"/>
        </w:rPr>
        <w:t>Кластер медицинской, фармацевтической промышленности, радиационных технологий Санкт-Петербурга</w:t>
      </w:r>
      <w:r w:rsidRPr="00132A9A">
        <w:rPr>
          <w:lang w:eastAsia="ru-RU"/>
        </w:rPr>
        <w:t>;</w:t>
      </w:r>
    </w:p>
    <w:p w14:paraId="5411AD40" w14:textId="77777777" w:rsidR="00F5574E" w:rsidRPr="00132A9A" w:rsidRDefault="00F5574E" w:rsidP="00F5574E">
      <w:pPr>
        <w:pStyle w:val="af"/>
        <w:numPr>
          <w:ilvl w:val="0"/>
          <w:numId w:val="16"/>
        </w:numPr>
        <w:rPr>
          <w:lang w:eastAsia="ru-RU"/>
        </w:rPr>
      </w:pPr>
      <w:r>
        <w:rPr>
          <w:lang w:eastAsia="ru-RU"/>
        </w:rPr>
        <w:t>Инженерно-производственный кластер «</w:t>
      </w:r>
      <w:proofErr w:type="spellStart"/>
      <w:r>
        <w:rPr>
          <w:lang w:eastAsia="ru-RU"/>
        </w:rPr>
        <w:t>Биомед</w:t>
      </w:r>
      <w:proofErr w:type="spellEnd"/>
      <w:r>
        <w:rPr>
          <w:lang w:eastAsia="ru-RU"/>
        </w:rPr>
        <w:t>»</w:t>
      </w:r>
      <w:r>
        <w:rPr>
          <w:lang w:val="en-US" w:eastAsia="ru-RU"/>
        </w:rPr>
        <w:t>;</w:t>
      </w:r>
    </w:p>
    <w:p w14:paraId="45304285" w14:textId="77777777" w:rsidR="00F5574E" w:rsidRPr="00132A9A" w:rsidRDefault="00F5574E" w:rsidP="00F5574E">
      <w:pPr>
        <w:pStyle w:val="af"/>
        <w:numPr>
          <w:ilvl w:val="0"/>
          <w:numId w:val="16"/>
        </w:numPr>
        <w:rPr>
          <w:lang w:eastAsia="ru-RU"/>
        </w:rPr>
      </w:pPr>
      <w:r>
        <w:rPr>
          <w:lang w:eastAsia="ru-RU"/>
        </w:rPr>
        <w:t xml:space="preserve">Кластер </w:t>
      </w:r>
      <w:proofErr w:type="spellStart"/>
      <w:r>
        <w:rPr>
          <w:lang w:eastAsia="ru-RU"/>
        </w:rPr>
        <w:t>биофармацевтики</w:t>
      </w:r>
      <w:proofErr w:type="spellEnd"/>
      <w:r>
        <w:rPr>
          <w:lang w:val="en-US" w:eastAsia="ru-RU"/>
        </w:rPr>
        <w:t>;</w:t>
      </w:r>
    </w:p>
    <w:p w14:paraId="6774D316" w14:textId="77777777" w:rsidR="00F5574E" w:rsidRDefault="00F5574E" w:rsidP="00F5574E">
      <w:pPr>
        <w:pStyle w:val="af"/>
        <w:numPr>
          <w:ilvl w:val="0"/>
          <w:numId w:val="16"/>
        </w:numPr>
        <w:rPr>
          <w:lang w:eastAsia="ru-RU"/>
        </w:rPr>
      </w:pPr>
      <w:r>
        <w:rPr>
          <w:lang w:eastAsia="ru-RU"/>
        </w:rPr>
        <w:t>Инновационный территориальный кластер «Фармацевтика, медицинская техника и информационные технологии Томской области»</w:t>
      </w:r>
      <w:r w:rsidRPr="00132A9A">
        <w:rPr>
          <w:lang w:eastAsia="ru-RU"/>
        </w:rPr>
        <w:t>;</w:t>
      </w:r>
    </w:p>
    <w:p w14:paraId="07D2ECFB" w14:textId="77777777" w:rsidR="00F5574E" w:rsidRPr="00132A9A" w:rsidRDefault="00F5574E" w:rsidP="00F5574E">
      <w:pPr>
        <w:pStyle w:val="af"/>
        <w:numPr>
          <w:ilvl w:val="0"/>
          <w:numId w:val="16"/>
        </w:numPr>
        <w:rPr>
          <w:lang w:eastAsia="ru-RU"/>
        </w:rPr>
      </w:pPr>
      <w:r>
        <w:rPr>
          <w:lang w:eastAsia="ru-RU"/>
        </w:rPr>
        <w:t>Алтайский биофармацевтический кластер</w:t>
      </w:r>
      <w:r>
        <w:rPr>
          <w:lang w:val="en-US" w:eastAsia="ru-RU"/>
        </w:rPr>
        <w:t>;</w:t>
      </w:r>
    </w:p>
    <w:p w14:paraId="41DA0192" w14:textId="77777777" w:rsidR="00F5574E" w:rsidRPr="00132A9A" w:rsidRDefault="00F5574E" w:rsidP="00F5574E">
      <w:pPr>
        <w:pStyle w:val="af"/>
        <w:numPr>
          <w:ilvl w:val="0"/>
          <w:numId w:val="16"/>
        </w:numPr>
        <w:rPr>
          <w:lang w:eastAsia="ru-RU"/>
        </w:rPr>
      </w:pPr>
      <w:r>
        <w:rPr>
          <w:lang w:eastAsia="ru-RU"/>
        </w:rPr>
        <w:t>Байкальский фармацевтический кластер</w:t>
      </w:r>
      <w:r>
        <w:rPr>
          <w:lang w:val="en-US" w:eastAsia="ru-RU"/>
        </w:rPr>
        <w:t>;</w:t>
      </w:r>
    </w:p>
    <w:p w14:paraId="637B1434" w14:textId="77777777" w:rsidR="00F5574E" w:rsidRPr="0037133E" w:rsidRDefault="00F5574E" w:rsidP="00F5574E">
      <w:pPr>
        <w:pStyle w:val="af"/>
        <w:numPr>
          <w:ilvl w:val="0"/>
          <w:numId w:val="16"/>
        </w:numPr>
        <w:rPr>
          <w:lang w:eastAsia="ru-RU"/>
        </w:rPr>
      </w:pPr>
      <w:r>
        <w:rPr>
          <w:lang w:eastAsia="ru-RU"/>
        </w:rPr>
        <w:t>Фармацевтический кластер (Рязанская область)</w:t>
      </w:r>
      <w:r>
        <w:rPr>
          <w:lang w:val="en-US" w:eastAsia="ru-RU"/>
        </w:rPr>
        <w:t>;</w:t>
      </w:r>
    </w:p>
    <w:p w14:paraId="03C30AC0" w14:textId="77777777" w:rsidR="00F5574E" w:rsidRPr="0037133E" w:rsidRDefault="00F5574E" w:rsidP="00F5574E">
      <w:pPr>
        <w:pStyle w:val="af"/>
        <w:numPr>
          <w:ilvl w:val="0"/>
          <w:numId w:val="16"/>
        </w:numPr>
        <w:rPr>
          <w:lang w:eastAsia="ru-RU"/>
        </w:rPr>
      </w:pPr>
      <w:proofErr w:type="spellStart"/>
      <w:r>
        <w:rPr>
          <w:lang w:eastAsia="ru-RU"/>
        </w:rPr>
        <w:t>ФармДолина</w:t>
      </w:r>
      <w:proofErr w:type="spellEnd"/>
      <w:r>
        <w:rPr>
          <w:lang w:val="en-US" w:eastAsia="ru-RU"/>
        </w:rPr>
        <w:t>;</w:t>
      </w:r>
    </w:p>
    <w:p w14:paraId="6C8024E4" w14:textId="77777777" w:rsidR="00F5574E" w:rsidRDefault="00F5574E" w:rsidP="00F5574E">
      <w:pPr>
        <w:pStyle w:val="af"/>
        <w:numPr>
          <w:ilvl w:val="0"/>
          <w:numId w:val="16"/>
        </w:numPr>
        <w:rPr>
          <w:lang w:eastAsia="ru-RU"/>
        </w:rPr>
      </w:pPr>
      <w:r>
        <w:rPr>
          <w:lang w:eastAsia="ru-RU"/>
        </w:rPr>
        <w:t>Фармацевтика, биотехнологии и биомедицина (г. Обнинск, Калужская обл.)</w:t>
      </w:r>
      <w:r w:rsidRPr="0037133E">
        <w:rPr>
          <w:lang w:eastAsia="ru-RU"/>
        </w:rPr>
        <w:t>;</w:t>
      </w:r>
    </w:p>
    <w:p w14:paraId="0B142110" w14:textId="77777777" w:rsidR="00F5574E" w:rsidRDefault="00F5574E" w:rsidP="00F5574E">
      <w:pPr>
        <w:pStyle w:val="af"/>
        <w:numPr>
          <w:ilvl w:val="0"/>
          <w:numId w:val="16"/>
        </w:numPr>
        <w:rPr>
          <w:lang w:eastAsia="ru-RU"/>
        </w:rPr>
      </w:pPr>
      <w:r>
        <w:rPr>
          <w:lang w:eastAsia="ru-RU"/>
        </w:rPr>
        <w:t xml:space="preserve">Инновационный территориальный кластер «ФИЗТЕХ </w:t>
      </w:r>
      <w:r>
        <w:rPr>
          <w:lang w:val="en-US" w:eastAsia="ru-RU"/>
        </w:rPr>
        <w:t>XXI</w:t>
      </w:r>
      <w:r>
        <w:rPr>
          <w:lang w:eastAsia="ru-RU"/>
        </w:rPr>
        <w:t>».</w:t>
      </w:r>
      <w:r>
        <w:rPr>
          <w:rStyle w:val="afa"/>
          <w:lang w:eastAsia="ru-RU"/>
        </w:rPr>
        <w:footnoteReference w:id="54"/>
      </w:r>
    </w:p>
    <w:p w14:paraId="2083C5A2" w14:textId="77777777" w:rsidR="00554AA8" w:rsidRDefault="00F5574E" w:rsidP="00F5574E">
      <w:r>
        <w:t>Создание территориальных кластеров для фармацевтического производства позволяет решить важные экономические задачи</w:t>
      </w:r>
      <w:r w:rsidR="00554AA8" w:rsidRPr="00554AA8">
        <w:t>:</w:t>
      </w:r>
    </w:p>
    <w:p w14:paraId="649253D7" w14:textId="77777777" w:rsidR="00554AA8" w:rsidRDefault="00554AA8" w:rsidP="00554AA8">
      <w:pPr>
        <w:pStyle w:val="af"/>
        <w:numPr>
          <w:ilvl w:val="0"/>
          <w:numId w:val="23"/>
        </w:numPr>
      </w:pPr>
      <w:r>
        <w:t>С</w:t>
      </w:r>
      <w:r w:rsidR="00F5574E">
        <w:t>тимулирова</w:t>
      </w:r>
      <w:r>
        <w:t>ние</w:t>
      </w:r>
      <w:r w:rsidR="00F5574E">
        <w:t xml:space="preserve"> развити</w:t>
      </w:r>
      <w:r>
        <w:t>я</w:t>
      </w:r>
      <w:r w:rsidR="00F5574E">
        <w:t xml:space="preserve"> промышленного производства</w:t>
      </w:r>
      <w:r w:rsidRPr="00554AA8">
        <w:t>;</w:t>
      </w:r>
    </w:p>
    <w:p w14:paraId="7B134133" w14:textId="77777777" w:rsidR="00554AA8" w:rsidRPr="00554AA8" w:rsidRDefault="00554AA8" w:rsidP="00554AA8">
      <w:pPr>
        <w:pStyle w:val="af"/>
        <w:numPr>
          <w:ilvl w:val="0"/>
          <w:numId w:val="23"/>
        </w:numPr>
      </w:pPr>
      <w:r>
        <w:t>Д</w:t>
      </w:r>
      <w:r w:rsidR="00F5574E">
        <w:t>иверсифи</w:t>
      </w:r>
      <w:r>
        <w:t>кация</w:t>
      </w:r>
      <w:r w:rsidR="00F5574E">
        <w:t xml:space="preserve"> структур</w:t>
      </w:r>
      <w:r>
        <w:t>ы</w:t>
      </w:r>
      <w:r w:rsidR="00F5574E">
        <w:t xml:space="preserve"> экономик</w:t>
      </w:r>
      <w:r>
        <w:t>и</w:t>
      </w:r>
      <w:r>
        <w:rPr>
          <w:lang w:val="en-US"/>
        </w:rPr>
        <w:t>;</w:t>
      </w:r>
    </w:p>
    <w:p w14:paraId="501772AA" w14:textId="77777777" w:rsidR="00554AA8" w:rsidRDefault="00554AA8" w:rsidP="00554AA8">
      <w:pPr>
        <w:pStyle w:val="af"/>
        <w:numPr>
          <w:ilvl w:val="0"/>
          <w:numId w:val="23"/>
        </w:numPr>
      </w:pPr>
      <w:r>
        <w:lastRenderedPageBreak/>
        <w:t>У</w:t>
      </w:r>
      <w:r w:rsidR="00F5574E">
        <w:t>лучш</w:t>
      </w:r>
      <w:r>
        <w:t>ение</w:t>
      </w:r>
      <w:r w:rsidR="00F5574E">
        <w:t xml:space="preserve"> инвестиционн</w:t>
      </w:r>
      <w:r>
        <w:t>ого</w:t>
      </w:r>
      <w:r w:rsidR="00F5574E">
        <w:t xml:space="preserve"> климат</w:t>
      </w:r>
      <w:r>
        <w:t>а</w:t>
      </w:r>
      <w:r w:rsidR="00F5574E">
        <w:t xml:space="preserve"> в регионе, в котором находится кластер</w:t>
      </w:r>
      <w:r w:rsidRPr="00554AA8">
        <w:t>;</w:t>
      </w:r>
    </w:p>
    <w:p w14:paraId="09A3750B" w14:textId="77777777" w:rsidR="00554AA8" w:rsidRPr="00554AA8" w:rsidRDefault="00554AA8" w:rsidP="00554AA8">
      <w:pPr>
        <w:pStyle w:val="af"/>
        <w:numPr>
          <w:ilvl w:val="0"/>
          <w:numId w:val="23"/>
        </w:numPr>
      </w:pPr>
      <w:r>
        <w:t>Р</w:t>
      </w:r>
      <w:r w:rsidR="00F5574E">
        <w:t>азвитие малого и среднего предпринимательства</w:t>
      </w:r>
      <w:r w:rsidRPr="00554AA8">
        <w:t>;</w:t>
      </w:r>
    </w:p>
    <w:p w14:paraId="68422CEC" w14:textId="77777777" w:rsidR="00554AA8" w:rsidRPr="00554AA8" w:rsidRDefault="00554AA8" w:rsidP="00554AA8">
      <w:pPr>
        <w:pStyle w:val="af"/>
        <w:numPr>
          <w:ilvl w:val="0"/>
          <w:numId w:val="23"/>
        </w:numPr>
      </w:pPr>
      <w:r>
        <w:t>П</w:t>
      </w:r>
      <w:r w:rsidR="00F5574E">
        <w:t>ривлеч</w:t>
      </w:r>
      <w:r>
        <w:t>ение</w:t>
      </w:r>
      <w:r w:rsidR="00F5574E">
        <w:t xml:space="preserve"> новых инвесторов</w:t>
      </w:r>
      <w:r>
        <w:rPr>
          <w:lang w:val="en-US"/>
        </w:rPr>
        <w:t>;</w:t>
      </w:r>
    </w:p>
    <w:p w14:paraId="0848A558" w14:textId="77777777" w:rsidR="00554AA8" w:rsidRPr="00554AA8" w:rsidRDefault="00554AA8" w:rsidP="00554AA8">
      <w:pPr>
        <w:pStyle w:val="af"/>
        <w:numPr>
          <w:ilvl w:val="0"/>
          <w:numId w:val="23"/>
        </w:numPr>
      </w:pPr>
      <w:r>
        <w:t>П</w:t>
      </w:r>
      <w:r w:rsidR="00F5574E">
        <w:t>овы</w:t>
      </w:r>
      <w:r>
        <w:t>шение</w:t>
      </w:r>
      <w:r w:rsidR="00F5574E">
        <w:t xml:space="preserve"> уров</w:t>
      </w:r>
      <w:r>
        <w:t>ня</w:t>
      </w:r>
      <w:r w:rsidR="00F5574E">
        <w:t xml:space="preserve"> конкурентоспособности предприятий региона на российском и мировом рынках</w:t>
      </w:r>
      <w:r w:rsidRPr="00554AA8">
        <w:t>;</w:t>
      </w:r>
    </w:p>
    <w:p w14:paraId="1E451B63" w14:textId="341890D0" w:rsidR="00F5574E" w:rsidRDefault="00554AA8" w:rsidP="00554AA8">
      <w:pPr>
        <w:pStyle w:val="af"/>
        <w:numPr>
          <w:ilvl w:val="0"/>
          <w:numId w:val="23"/>
        </w:numPr>
      </w:pPr>
      <w:r>
        <w:t>У</w:t>
      </w:r>
      <w:r w:rsidR="00F5574E">
        <w:t>велич</w:t>
      </w:r>
      <w:r>
        <w:t>ение</w:t>
      </w:r>
      <w:r w:rsidR="00F5574E">
        <w:t xml:space="preserve"> темп</w:t>
      </w:r>
      <w:r>
        <w:t>ов</w:t>
      </w:r>
      <w:r w:rsidR="00F5574E">
        <w:t xml:space="preserve"> роста производства высокотехнологичной продукции и объём</w:t>
      </w:r>
      <w:r>
        <w:t>ов</w:t>
      </w:r>
      <w:r w:rsidR="00F5574E">
        <w:t xml:space="preserve"> несырьевого экспорта.</w:t>
      </w:r>
    </w:p>
    <w:p w14:paraId="3537913C" w14:textId="16A5C640" w:rsidR="00F5574E" w:rsidRPr="0032255E" w:rsidRDefault="00F5574E" w:rsidP="00F5574E">
      <w:r>
        <w:t>К преимуществам кластеризации фармацевтической промышленности относится, прежде всего, использование существующего потенциала фармацевтических заводов. При этом их объединение в кластеры на основе географической близости и функциональной зависимости приводит к созданию новых цепочек производства, добавленной стоимости, расширению доступа к инновациям и технологиям, снижению транзакционных издержек и росту количества высокопроизводительных рабочих мест.</w:t>
      </w:r>
      <w:r>
        <w:rPr>
          <w:rStyle w:val="afa"/>
        </w:rPr>
        <w:footnoteReference w:id="55"/>
      </w:r>
    </w:p>
    <w:p w14:paraId="420AF833" w14:textId="77777777" w:rsidR="00650710" w:rsidRDefault="00650710" w:rsidP="001E7D31">
      <w:pPr>
        <w:pStyle w:val="3"/>
        <w:numPr>
          <w:ilvl w:val="2"/>
          <w:numId w:val="5"/>
        </w:numPr>
        <w:tabs>
          <w:tab w:val="num" w:pos="360"/>
        </w:tabs>
        <w:ind w:left="360" w:hanging="360"/>
        <w:rPr>
          <w:rFonts w:eastAsiaTheme="minorHAnsi"/>
        </w:rPr>
      </w:pPr>
      <w:bookmarkStart w:id="53" w:name="_Toc133503994"/>
      <w:bookmarkStart w:id="54" w:name="_Toc136253042"/>
      <w:r>
        <w:rPr>
          <w:rFonts w:eastAsiaTheme="minorHAnsi"/>
        </w:rPr>
        <w:t>Отличия российских стандартов производства лекарственных препаратов от международных. Барьеры выхода на международный рынок</w:t>
      </w:r>
      <w:bookmarkEnd w:id="53"/>
      <w:bookmarkEnd w:id="54"/>
    </w:p>
    <w:p w14:paraId="39E08FC6" w14:textId="3E9D766C" w:rsidR="00650710" w:rsidRDefault="00650710" w:rsidP="00650710">
      <w:pPr>
        <w:rPr>
          <w:rFonts w:eastAsiaTheme="minorHAnsi"/>
        </w:rPr>
      </w:pPr>
      <w:r>
        <w:rPr>
          <w:rFonts w:eastAsiaTheme="minorHAnsi"/>
        </w:rPr>
        <w:t xml:space="preserve">Несмотря на то, что российское фармацевтическое производство достаточно развито внутри страны, то есть в России есть инновационные лаборатории, производство лекарств становится всё более высокотехнологичным, остаются различия с международными конкурентами. Этот факт свидетельствует о том, что у российских компаний появляются дополнительные издержки, чтобы осуществлять экспансию в зарубежные страны. </w:t>
      </w:r>
    </w:p>
    <w:p w14:paraId="76F87133" w14:textId="5844C9EE" w:rsidR="00650710" w:rsidRDefault="00650710" w:rsidP="00650710">
      <w:pPr>
        <w:rPr>
          <w:shd w:val="clear" w:color="auto" w:fill="FFFFFF"/>
          <w:lang w:eastAsia="ru-RU"/>
        </w:rPr>
      </w:pPr>
      <w:r>
        <w:rPr>
          <w:rFonts w:eastAsiaTheme="minorHAnsi"/>
        </w:rPr>
        <w:t>Одним из главных факторов, препятствующих выходу российский компаний на международный фарм</w:t>
      </w:r>
      <w:r w:rsidR="00554AA8">
        <w:rPr>
          <w:rFonts w:eastAsiaTheme="minorHAnsi"/>
        </w:rPr>
        <w:t xml:space="preserve">ацевтический </w:t>
      </w:r>
      <w:r>
        <w:rPr>
          <w:rFonts w:eastAsiaTheme="minorHAnsi"/>
        </w:rPr>
        <w:t xml:space="preserve">рынок, является </w:t>
      </w:r>
      <w:r w:rsidRPr="00712835">
        <w:rPr>
          <w:shd w:val="clear" w:color="auto" w:fill="FFFFFF"/>
          <w:lang w:eastAsia="ru-RU"/>
        </w:rPr>
        <w:t>несоответствие процессов производства и клинических испытаний международным стандартам.</w:t>
      </w:r>
      <w:r>
        <w:rPr>
          <w:shd w:val="clear" w:color="auto" w:fill="FFFFFF"/>
          <w:lang w:eastAsia="ru-RU"/>
        </w:rPr>
        <w:t xml:space="preserve"> В частности, в международном стандарте </w:t>
      </w:r>
      <w:r>
        <w:rPr>
          <w:shd w:val="clear" w:color="auto" w:fill="FFFFFF"/>
          <w:lang w:val="en-US" w:eastAsia="ru-RU"/>
        </w:rPr>
        <w:t>GMP</w:t>
      </w:r>
      <w:r w:rsidRPr="00EF75D5">
        <w:rPr>
          <w:shd w:val="clear" w:color="auto" w:fill="FFFFFF"/>
          <w:lang w:eastAsia="ru-RU"/>
        </w:rPr>
        <w:t xml:space="preserve"> </w:t>
      </w:r>
      <w:r>
        <w:rPr>
          <w:shd w:val="clear" w:color="auto" w:fill="FFFFFF"/>
          <w:lang w:eastAsia="ru-RU"/>
        </w:rPr>
        <w:t>есть требования, которых российские стандарты не предусматривают (например, «создание особо чистых цехов»).</w:t>
      </w:r>
      <w:r>
        <w:rPr>
          <w:rStyle w:val="afa"/>
          <w:shd w:val="clear" w:color="auto" w:fill="FFFFFF"/>
          <w:lang w:eastAsia="ru-RU"/>
        </w:rPr>
        <w:footnoteReference w:id="56"/>
      </w:r>
    </w:p>
    <w:p w14:paraId="341B9C4D" w14:textId="77777777" w:rsidR="00650710" w:rsidRPr="00EF75D5" w:rsidRDefault="00650710" w:rsidP="00650710">
      <w:pPr>
        <w:rPr>
          <w:szCs w:val="24"/>
          <w:lang w:eastAsia="ru-RU"/>
        </w:rPr>
      </w:pPr>
      <w:r w:rsidRPr="00EF75D5">
        <w:rPr>
          <w:shd w:val="clear" w:color="auto" w:fill="FFFFFF"/>
          <w:lang w:eastAsia="ru-RU"/>
        </w:rPr>
        <w:t>Ещ</w:t>
      </w:r>
      <w:r>
        <w:rPr>
          <w:shd w:val="clear" w:color="auto" w:fill="FFFFFF"/>
          <w:lang w:eastAsia="ru-RU"/>
        </w:rPr>
        <w:t>ё</w:t>
      </w:r>
      <w:r w:rsidRPr="00EF75D5">
        <w:rPr>
          <w:shd w:val="clear" w:color="auto" w:fill="FFFFFF"/>
          <w:lang w:eastAsia="ru-RU"/>
        </w:rPr>
        <w:t xml:space="preserve"> одна </w:t>
      </w:r>
      <w:r>
        <w:rPr>
          <w:shd w:val="clear" w:color="auto" w:fill="FFFFFF"/>
          <w:lang w:eastAsia="ru-RU"/>
        </w:rPr>
        <w:t>проблема заключается</w:t>
      </w:r>
      <w:r w:rsidRPr="00EF75D5">
        <w:rPr>
          <w:shd w:val="clear" w:color="auto" w:fill="FFFFFF"/>
          <w:lang w:eastAsia="ru-RU"/>
        </w:rPr>
        <w:t xml:space="preserve"> в том, что российский фарм</w:t>
      </w:r>
      <w:r>
        <w:rPr>
          <w:shd w:val="clear" w:color="auto" w:fill="FFFFFF"/>
          <w:lang w:eastAsia="ru-RU"/>
        </w:rPr>
        <w:t xml:space="preserve">ацевтический </w:t>
      </w:r>
      <w:r w:rsidRPr="00EF75D5">
        <w:rPr>
          <w:shd w:val="clear" w:color="auto" w:fill="FFFFFF"/>
          <w:lang w:eastAsia="ru-RU"/>
        </w:rPr>
        <w:t xml:space="preserve">производитель обязан пройти сертификацию GMP в той стране, куда планируется поставлять </w:t>
      </w:r>
      <w:r w:rsidRPr="00EF75D5">
        <w:rPr>
          <w:shd w:val="clear" w:color="auto" w:fill="FFFFFF"/>
          <w:lang w:eastAsia="ru-RU"/>
        </w:rPr>
        <w:lastRenderedPageBreak/>
        <w:t>лекарственные препараты, поскольку между Мин</w:t>
      </w:r>
      <w:r>
        <w:rPr>
          <w:shd w:val="clear" w:color="auto" w:fill="FFFFFF"/>
          <w:lang w:eastAsia="ru-RU"/>
        </w:rPr>
        <w:t>истерством промышленности</w:t>
      </w:r>
      <w:r w:rsidRPr="00EF75D5">
        <w:rPr>
          <w:shd w:val="clear" w:color="auto" w:fill="FFFFFF"/>
          <w:lang w:eastAsia="ru-RU"/>
        </w:rPr>
        <w:t xml:space="preserve"> и другими государствами не подписаны документы о взаимном признании сертификатов GMP.</w:t>
      </w:r>
      <w:r>
        <w:rPr>
          <w:rStyle w:val="afa"/>
          <w:shd w:val="clear" w:color="auto" w:fill="FFFFFF"/>
          <w:lang w:eastAsia="ru-RU"/>
        </w:rPr>
        <w:footnoteReference w:id="57"/>
      </w:r>
      <w:r w:rsidRPr="00EF75D5">
        <w:rPr>
          <w:shd w:val="clear" w:color="auto" w:fill="FFFFFF"/>
          <w:lang w:eastAsia="ru-RU"/>
        </w:rPr>
        <w:t> </w:t>
      </w:r>
    </w:p>
    <w:p w14:paraId="224809AB" w14:textId="77777777" w:rsidR="00650710" w:rsidRDefault="00650710" w:rsidP="00650710">
      <w:pPr>
        <w:rPr>
          <w:shd w:val="clear" w:color="auto" w:fill="FFFFFF"/>
          <w:lang w:eastAsia="ru-RU"/>
        </w:rPr>
      </w:pPr>
      <w:r>
        <w:rPr>
          <w:shd w:val="clear" w:color="auto" w:fill="FFFFFF"/>
          <w:lang w:eastAsia="ru-RU"/>
        </w:rPr>
        <w:t>Более того, как говорилось ранее, н</w:t>
      </w:r>
      <w:r w:rsidRPr="00712835">
        <w:rPr>
          <w:shd w:val="clear" w:color="auto" w:fill="FFFFFF"/>
          <w:lang w:eastAsia="ru-RU"/>
        </w:rPr>
        <w:t>а международном рынке нет дефицита в выборе поставщиков и продуктов, и российские производители могут выйти на этот рынок, только предложив уникальные разработки</w:t>
      </w:r>
      <w:r>
        <w:rPr>
          <w:shd w:val="clear" w:color="auto" w:fill="FFFFFF"/>
          <w:lang w:eastAsia="ru-RU"/>
        </w:rPr>
        <w:t>.</w:t>
      </w:r>
      <w:r>
        <w:rPr>
          <w:rStyle w:val="afa"/>
          <w:shd w:val="clear" w:color="auto" w:fill="FFFFFF"/>
          <w:lang w:eastAsia="ru-RU"/>
        </w:rPr>
        <w:footnoteReference w:id="58"/>
      </w:r>
    </w:p>
    <w:p w14:paraId="40A7BAD7" w14:textId="77777777" w:rsidR="00650710" w:rsidRDefault="00650710" w:rsidP="001E7D31">
      <w:pPr>
        <w:pStyle w:val="2"/>
        <w:numPr>
          <w:ilvl w:val="1"/>
          <w:numId w:val="5"/>
        </w:numPr>
        <w:tabs>
          <w:tab w:val="num" w:pos="360"/>
        </w:tabs>
        <w:ind w:left="360" w:hanging="360"/>
        <w:rPr>
          <w:shd w:val="clear" w:color="auto" w:fill="FFFFFF"/>
          <w:lang w:eastAsia="ru-RU"/>
        </w:rPr>
      </w:pPr>
      <w:bookmarkStart w:id="55" w:name="_Toc133503995"/>
      <w:bookmarkStart w:id="56" w:name="_Toc136253043"/>
      <w:r>
        <w:rPr>
          <w:shd w:val="clear" w:color="auto" w:fill="FFFFFF"/>
          <w:lang w:eastAsia="ru-RU"/>
        </w:rPr>
        <w:t>Внешнеэкономическая деятельность Российской Федерации</w:t>
      </w:r>
      <w:bookmarkEnd w:id="55"/>
      <w:bookmarkEnd w:id="56"/>
    </w:p>
    <w:p w14:paraId="7DB79C26" w14:textId="03095F0B" w:rsidR="00650710" w:rsidRDefault="00E22777" w:rsidP="001E7D31">
      <w:pPr>
        <w:pStyle w:val="3"/>
        <w:numPr>
          <w:ilvl w:val="2"/>
          <w:numId w:val="5"/>
        </w:numPr>
        <w:tabs>
          <w:tab w:val="num" w:pos="360"/>
        </w:tabs>
        <w:ind w:left="360" w:hanging="360"/>
        <w:rPr>
          <w:lang w:eastAsia="ru-RU"/>
        </w:rPr>
      </w:pPr>
      <w:bookmarkStart w:id="57" w:name="_Toc133503996"/>
      <w:bookmarkStart w:id="58" w:name="_Toc136253044"/>
      <w:r>
        <w:rPr>
          <w:lang w:eastAsia="ru-RU"/>
        </w:rPr>
        <w:t>Н</w:t>
      </w:r>
      <w:r w:rsidR="00650710">
        <w:rPr>
          <w:lang w:eastAsia="ru-RU"/>
        </w:rPr>
        <w:t>ормативные акты, регулирующие экспортную деятельность Р</w:t>
      </w:r>
      <w:bookmarkEnd w:id="57"/>
      <w:r>
        <w:rPr>
          <w:lang w:eastAsia="ru-RU"/>
        </w:rPr>
        <w:t>оссии</w:t>
      </w:r>
      <w:bookmarkEnd w:id="58"/>
    </w:p>
    <w:p w14:paraId="07EE5A0A" w14:textId="55BB8A33" w:rsidR="00650710" w:rsidRDefault="00650710" w:rsidP="00650710">
      <w:pPr>
        <w:rPr>
          <w:lang w:eastAsia="ru-RU"/>
        </w:rPr>
      </w:pPr>
      <w:r>
        <w:rPr>
          <w:lang w:eastAsia="ru-RU"/>
        </w:rPr>
        <w:t xml:space="preserve">Рассмотрим основные нормативные акты, регулирующие внешнеэкономическую деятельность российских экспортёров, что отражено в таблице </w:t>
      </w:r>
      <w:r w:rsidR="00F8333D">
        <w:rPr>
          <w:lang w:eastAsia="ru-RU"/>
        </w:rPr>
        <w:t>7</w:t>
      </w:r>
      <w:r>
        <w:rPr>
          <w:lang w:eastAsia="ru-RU"/>
        </w:rPr>
        <w:t>.</w:t>
      </w:r>
      <w:r>
        <w:rPr>
          <w:rStyle w:val="afa"/>
          <w:lang w:eastAsia="ru-RU"/>
        </w:rPr>
        <w:footnoteReference w:id="59"/>
      </w:r>
    </w:p>
    <w:p w14:paraId="5E00EB67" w14:textId="77777777" w:rsidR="00650710" w:rsidRDefault="00650710" w:rsidP="00650710">
      <w:pPr>
        <w:pStyle w:val="a"/>
        <w:rPr>
          <w:lang w:eastAsia="ru-RU"/>
        </w:rPr>
      </w:pPr>
      <w:r>
        <w:rPr>
          <w:lang w:eastAsia="ru-RU"/>
        </w:rPr>
        <w:t>Основные нормативные акты в сфере экспорта</w:t>
      </w:r>
    </w:p>
    <w:tbl>
      <w:tblPr>
        <w:tblStyle w:val="ad"/>
        <w:tblW w:w="0" w:type="auto"/>
        <w:tblLook w:val="04A0" w:firstRow="1" w:lastRow="0" w:firstColumn="1" w:lastColumn="0" w:noHBand="0" w:noVBand="1"/>
      </w:tblPr>
      <w:tblGrid>
        <w:gridCol w:w="4839"/>
        <w:gridCol w:w="4840"/>
      </w:tblGrid>
      <w:tr w:rsidR="00650710" w14:paraId="1A4DE62F" w14:textId="77777777" w:rsidTr="007111D3">
        <w:tc>
          <w:tcPr>
            <w:tcW w:w="4839" w:type="dxa"/>
          </w:tcPr>
          <w:p w14:paraId="6453A9FA" w14:textId="77777777" w:rsidR="00650710" w:rsidRDefault="00650710" w:rsidP="007111D3">
            <w:pPr>
              <w:pStyle w:val="aa"/>
              <w:rPr>
                <w:lang w:eastAsia="ru-RU"/>
              </w:rPr>
            </w:pPr>
            <w:r>
              <w:rPr>
                <w:lang w:eastAsia="ru-RU"/>
              </w:rPr>
              <w:t>Название нормативного акта</w:t>
            </w:r>
          </w:p>
        </w:tc>
        <w:tc>
          <w:tcPr>
            <w:tcW w:w="4840" w:type="dxa"/>
          </w:tcPr>
          <w:p w14:paraId="78ACDAAC" w14:textId="77777777" w:rsidR="00650710" w:rsidRDefault="00650710" w:rsidP="007111D3">
            <w:pPr>
              <w:pStyle w:val="aa"/>
              <w:rPr>
                <w:lang w:eastAsia="ru-RU"/>
              </w:rPr>
            </w:pPr>
            <w:r>
              <w:rPr>
                <w:lang w:eastAsia="ru-RU"/>
              </w:rPr>
              <w:t>Примечание</w:t>
            </w:r>
          </w:p>
        </w:tc>
      </w:tr>
      <w:tr w:rsidR="00650710" w14:paraId="4E6B34F4" w14:textId="77777777" w:rsidTr="007111D3">
        <w:tc>
          <w:tcPr>
            <w:tcW w:w="4839" w:type="dxa"/>
          </w:tcPr>
          <w:p w14:paraId="3984498E" w14:textId="0B975C47" w:rsidR="00650710" w:rsidRDefault="00F8333D" w:rsidP="007111D3">
            <w:pPr>
              <w:pStyle w:val="ab"/>
              <w:jc w:val="both"/>
              <w:rPr>
                <w:lang w:eastAsia="ru-RU"/>
              </w:rPr>
            </w:pPr>
            <w:r>
              <w:rPr>
                <w:lang w:eastAsia="ru-RU"/>
              </w:rPr>
              <w:t xml:space="preserve">Федеральный закон </w:t>
            </w:r>
            <w:r w:rsidR="00650710" w:rsidRPr="00D27A9C">
              <w:rPr>
                <w:lang w:eastAsia="ru-RU"/>
              </w:rPr>
              <w:t xml:space="preserve">«Об основах государственного регулирования внешнеторговой деятельности» от 08.12.2003 </w:t>
            </w:r>
            <w:r w:rsidR="00650710">
              <w:rPr>
                <w:lang w:eastAsia="ru-RU"/>
              </w:rPr>
              <w:t>№</w:t>
            </w:r>
            <w:r w:rsidR="00650710" w:rsidRPr="00D27A9C">
              <w:rPr>
                <w:lang w:eastAsia="ru-RU"/>
              </w:rPr>
              <w:t xml:space="preserve"> 164-ФЗ</w:t>
            </w:r>
          </w:p>
        </w:tc>
        <w:tc>
          <w:tcPr>
            <w:tcW w:w="4840" w:type="dxa"/>
          </w:tcPr>
          <w:p w14:paraId="23069412" w14:textId="77777777" w:rsidR="00650710" w:rsidRDefault="00650710" w:rsidP="007111D3">
            <w:pPr>
              <w:pStyle w:val="ab"/>
              <w:jc w:val="both"/>
              <w:rPr>
                <w:lang w:eastAsia="ru-RU"/>
              </w:rPr>
            </w:pPr>
            <w:r w:rsidRPr="00D27A9C">
              <w:rPr>
                <w:lang w:eastAsia="ru-RU"/>
              </w:rPr>
              <w:t>Определяет основы государственного регулирования внешнеторговой деятельности, полномочия Российской Федерации и субъектов Российской Федерации в области внешнеторговой деятельности в целях обеспечения благоприятных условий для внешнеторговой деятельности, а также защиты экономических и политических интересов Российской Федерации.</w:t>
            </w:r>
          </w:p>
        </w:tc>
      </w:tr>
      <w:tr w:rsidR="00F8333D" w14:paraId="1212AAA4" w14:textId="77777777" w:rsidTr="007111D3">
        <w:tc>
          <w:tcPr>
            <w:tcW w:w="4839" w:type="dxa"/>
          </w:tcPr>
          <w:p w14:paraId="09B5C5B0" w14:textId="4D89FF6B" w:rsidR="00F8333D" w:rsidRDefault="00F8333D" w:rsidP="007111D3">
            <w:pPr>
              <w:pStyle w:val="ab"/>
              <w:jc w:val="both"/>
              <w:rPr>
                <w:lang w:eastAsia="ru-RU"/>
              </w:rPr>
            </w:pPr>
            <w:r>
              <w:rPr>
                <w:lang w:eastAsia="ru-RU"/>
              </w:rPr>
              <w:t>Федеральный закон «Об иностранных инвестициях в Российской Федерации» от 25.07.2002 № 117-ФЗ</w:t>
            </w:r>
          </w:p>
        </w:tc>
        <w:tc>
          <w:tcPr>
            <w:tcW w:w="4840" w:type="dxa"/>
          </w:tcPr>
          <w:p w14:paraId="1D6DA2FE" w14:textId="65BA06EF" w:rsidR="00F8333D" w:rsidRPr="00D27A9C" w:rsidRDefault="00F8333D" w:rsidP="007111D3">
            <w:pPr>
              <w:pStyle w:val="ab"/>
              <w:jc w:val="both"/>
              <w:rPr>
                <w:lang w:eastAsia="ru-RU"/>
              </w:rPr>
            </w:pPr>
            <w:r>
              <w:rPr>
                <w:lang w:eastAsia="ru-RU"/>
              </w:rPr>
              <w:t>О</w:t>
            </w:r>
            <w:r w:rsidRPr="00F8333D">
              <w:rPr>
                <w:lang w:eastAsia="ru-RU"/>
              </w:rPr>
              <w:t>пределя</w:t>
            </w:r>
            <w:r>
              <w:rPr>
                <w:lang w:eastAsia="ru-RU"/>
              </w:rPr>
              <w:t>ет</w:t>
            </w:r>
            <w:r w:rsidRPr="00F8333D">
              <w:rPr>
                <w:lang w:eastAsia="ru-RU"/>
              </w:rPr>
              <w:t xml:space="preserve"> основные гарантии прав иностранных инвесторов на инвестиции и получаемые от них доходы и прибыль, условия предпринимательской деятельности иностранных инвесторов на территории Р</w:t>
            </w:r>
            <w:r>
              <w:rPr>
                <w:lang w:eastAsia="ru-RU"/>
              </w:rPr>
              <w:t>оссийской Федерации.</w:t>
            </w:r>
            <w:r>
              <w:rPr>
                <w:rStyle w:val="afa"/>
                <w:lang w:eastAsia="ru-RU"/>
              </w:rPr>
              <w:footnoteReference w:id="60"/>
            </w:r>
          </w:p>
        </w:tc>
      </w:tr>
      <w:tr w:rsidR="00F8333D" w14:paraId="4D8D3247" w14:textId="77777777" w:rsidTr="007111D3">
        <w:tc>
          <w:tcPr>
            <w:tcW w:w="4839" w:type="dxa"/>
          </w:tcPr>
          <w:p w14:paraId="7553CF2D" w14:textId="3E5CD330" w:rsidR="00F8333D" w:rsidRDefault="00F8333D" w:rsidP="007111D3">
            <w:pPr>
              <w:pStyle w:val="ab"/>
              <w:jc w:val="both"/>
              <w:rPr>
                <w:lang w:eastAsia="ru-RU"/>
              </w:rPr>
            </w:pPr>
            <w:r>
              <w:rPr>
                <w:lang w:eastAsia="ru-RU"/>
              </w:rPr>
              <w:lastRenderedPageBreak/>
              <w:t>«</w:t>
            </w:r>
            <w:r w:rsidRPr="00F8333D">
              <w:rPr>
                <w:lang w:eastAsia="ru-RU"/>
              </w:rPr>
              <w:t>Патентный закон Российской Федерации</w:t>
            </w:r>
            <w:r>
              <w:rPr>
                <w:lang w:eastAsia="ru-RU"/>
              </w:rPr>
              <w:t>»</w:t>
            </w:r>
            <w:r w:rsidRPr="00F8333D">
              <w:rPr>
                <w:lang w:eastAsia="ru-RU"/>
              </w:rPr>
              <w:t xml:space="preserve"> от 23.09.1992 </w:t>
            </w:r>
            <w:r>
              <w:rPr>
                <w:lang w:eastAsia="ru-RU"/>
              </w:rPr>
              <w:t>№</w:t>
            </w:r>
            <w:r w:rsidRPr="00F8333D">
              <w:rPr>
                <w:lang w:eastAsia="ru-RU"/>
              </w:rPr>
              <w:t xml:space="preserve"> 3517-1</w:t>
            </w:r>
          </w:p>
        </w:tc>
        <w:tc>
          <w:tcPr>
            <w:tcW w:w="4840" w:type="dxa"/>
          </w:tcPr>
          <w:p w14:paraId="2B3FE6FD" w14:textId="5D59A02A" w:rsidR="00F8333D" w:rsidRDefault="00F8333D" w:rsidP="007111D3">
            <w:pPr>
              <w:pStyle w:val="ab"/>
              <w:jc w:val="both"/>
              <w:rPr>
                <w:lang w:eastAsia="ru-RU"/>
              </w:rPr>
            </w:pPr>
            <w:r>
              <w:rPr>
                <w:lang w:eastAsia="ru-RU"/>
              </w:rPr>
              <w:t>Р</w:t>
            </w:r>
            <w:r w:rsidRPr="00F8333D">
              <w:rPr>
                <w:lang w:eastAsia="ru-RU"/>
              </w:rPr>
              <w:t>егулирует отношения, связанные с созданием, охраной и использованием изобретений, полезных моделей и промышленных образцов</w:t>
            </w:r>
            <w:r w:rsidR="00B00A0A">
              <w:rPr>
                <w:lang w:eastAsia="ru-RU"/>
              </w:rPr>
              <w:t>.</w:t>
            </w:r>
          </w:p>
        </w:tc>
      </w:tr>
      <w:tr w:rsidR="00650710" w14:paraId="49E9EB49" w14:textId="77777777" w:rsidTr="007111D3">
        <w:tc>
          <w:tcPr>
            <w:tcW w:w="4839" w:type="dxa"/>
          </w:tcPr>
          <w:p w14:paraId="01DB5A3F" w14:textId="5828DE72" w:rsidR="00650710" w:rsidRDefault="00650710" w:rsidP="007111D3">
            <w:pPr>
              <w:pStyle w:val="ab"/>
              <w:jc w:val="both"/>
              <w:rPr>
                <w:lang w:eastAsia="ru-RU"/>
              </w:rPr>
            </w:pPr>
            <w:r w:rsidRPr="00D27A9C">
              <w:rPr>
                <w:lang w:eastAsia="ru-RU"/>
              </w:rPr>
              <w:t>Таможенный кодекс Евразийского экономического союза</w:t>
            </w:r>
            <w:r w:rsidR="00F8333D">
              <w:rPr>
                <w:lang w:eastAsia="ru-RU"/>
              </w:rPr>
              <w:t xml:space="preserve"> (ЕАЭС)</w:t>
            </w:r>
          </w:p>
        </w:tc>
        <w:tc>
          <w:tcPr>
            <w:tcW w:w="4840" w:type="dxa"/>
          </w:tcPr>
          <w:p w14:paraId="5721E20D" w14:textId="4DF8B3FB" w:rsidR="00650710" w:rsidRDefault="00650710" w:rsidP="007111D3">
            <w:pPr>
              <w:pStyle w:val="ab"/>
              <w:jc w:val="both"/>
              <w:rPr>
                <w:lang w:eastAsia="ru-RU"/>
              </w:rPr>
            </w:pPr>
            <w:r>
              <w:rPr>
                <w:lang w:eastAsia="ru-RU"/>
              </w:rPr>
              <w:t>Регулирует таможенные правила вывозимых товаров</w:t>
            </w:r>
            <w:r w:rsidR="00B00A0A">
              <w:rPr>
                <w:lang w:eastAsia="ru-RU"/>
              </w:rPr>
              <w:t xml:space="preserve"> через границу ЕАЭС</w:t>
            </w:r>
            <w:r>
              <w:rPr>
                <w:lang w:eastAsia="ru-RU"/>
              </w:rPr>
              <w:t>.</w:t>
            </w:r>
          </w:p>
        </w:tc>
      </w:tr>
      <w:tr w:rsidR="00B00A0A" w14:paraId="6D4B8863" w14:textId="77777777" w:rsidTr="007111D3">
        <w:tc>
          <w:tcPr>
            <w:tcW w:w="4839" w:type="dxa"/>
          </w:tcPr>
          <w:p w14:paraId="0E9E6689" w14:textId="47FCB4DB" w:rsidR="00B00A0A" w:rsidRPr="00D27A9C" w:rsidRDefault="00325A6F" w:rsidP="007111D3">
            <w:pPr>
              <w:pStyle w:val="ab"/>
              <w:jc w:val="both"/>
              <w:rPr>
                <w:lang w:eastAsia="ru-RU"/>
              </w:rPr>
            </w:pPr>
            <w:r>
              <w:rPr>
                <w:lang w:eastAsia="ru-RU"/>
              </w:rPr>
              <w:t>«</w:t>
            </w:r>
            <w:r w:rsidRPr="00325A6F">
              <w:rPr>
                <w:lang w:eastAsia="ru-RU"/>
              </w:rPr>
              <w:t>Таможенный кодекс Российской Федерации</w:t>
            </w:r>
            <w:r>
              <w:rPr>
                <w:lang w:eastAsia="ru-RU"/>
              </w:rPr>
              <w:t>»</w:t>
            </w:r>
            <w:r w:rsidRPr="00325A6F">
              <w:rPr>
                <w:lang w:eastAsia="ru-RU"/>
              </w:rPr>
              <w:t xml:space="preserve"> от 28.05.2003 </w:t>
            </w:r>
            <w:r>
              <w:rPr>
                <w:lang w:eastAsia="ru-RU"/>
              </w:rPr>
              <w:t>№</w:t>
            </w:r>
            <w:r w:rsidRPr="00325A6F">
              <w:rPr>
                <w:lang w:eastAsia="ru-RU"/>
              </w:rPr>
              <w:t xml:space="preserve"> 61-ФЗ</w:t>
            </w:r>
          </w:p>
        </w:tc>
        <w:tc>
          <w:tcPr>
            <w:tcW w:w="4840" w:type="dxa"/>
          </w:tcPr>
          <w:p w14:paraId="6DD05B4D" w14:textId="758E2368" w:rsidR="00B00A0A" w:rsidRDefault="00325A6F" w:rsidP="007111D3">
            <w:pPr>
              <w:pStyle w:val="ab"/>
              <w:jc w:val="both"/>
              <w:rPr>
                <w:lang w:eastAsia="ru-RU"/>
              </w:rPr>
            </w:pPr>
            <w:r>
              <w:rPr>
                <w:lang w:eastAsia="ru-RU"/>
              </w:rPr>
              <w:t>Р</w:t>
            </w:r>
            <w:r w:rsidRPr="00325A6F">
              <w:rPr>
                <w:lang w:eastAsia="ru-RU"/>
              </w:rPr>
              <w:t>егулирует отношения в области таможенного дела</w:t>
            </w:r>
            <w:r>
              <w:rPr>
                <w:lang w:eastAsia="ru-RU"/>
              </w:rPr>
              <w:t>.</w:t>
            </w:r>
          </w:p>
        </w:tc>
      </w:tr>
      <w:tr w:rsidR="00650710" w14:paraId="5AC7F59F" w14:textId="77777777" w:rsidTr="007111D3">
        <w:tc>
          <w:tcPr>
            <w:tcW w:w="4839" w:type="dxa"/>
          </w:tcPr>
          <w:p w14:paraId="2DF422D7" w14:textId="77777777" w:rsidR="00650710" w:rsidRDefault="00650710" w:rsidP="007111D3">
            <w:pPr>
              <w:pStyle w:val="ab"/>
              <w:jc w:val="both"/>
              <w:rPr>
                <w:lang w:eastAsia="ru-RU"/>
              </w:rPr>
            </w:pPr>
            <w:r w:rsidRPr="00D27A9C">
              <w:rPr>
                <w:lang w:eastAsia="ru-RU"/>
              </w:rPr>
              <w:t xml:space="preserve">«Налоговый кодекс Российской Федерации (часть первая)» от 31.07.1998 </w:t>
            </w:r>
            <w:r>
              <w:rPr>
                <w:lang w:eastAsia="ru-RU"/>
              </w:rPr>
              <w:t>№</w:t>
            </w:r>
            <w:r w:rsidRPr="00D27A9C">
              <w:rPr>
                <w:lang w:eastAsia="ru-RU"/>
              </w:rPr>
              <w:t xml:space="preserve"> 146-ФЗ (ред. от 03.08.2018), «Налоговый кодекс Российской Федерации (часть вторая)» от 05.08.2000 </w:t>
            </w:r>
            <w:r>
              <w:rPr>
                <w:lang w:eastAsia="ru-RU"/>
              </w:rPr>
              <w:t>№</w:t>
            </w:r>
            <w:r w:rsidRPr="00D27A9C">
              <w:rPr>
                <w:lang w:eastAsia="ru-RU"/>
              </w:rPr>
              <w:t xml:space="preserve"> 117-ФЗ (ред. от 11.10.2018)</w:t>
            </w:r>
          </w:p>
        </w:tc>
        <w:tc>
          <w:tcPr>
            <w:tcW w:w="4840" w:type="dxa"/>
          </w:tcPr>
          <w:p w14:paraId="09E96B59" w14:textId="77777777" w:rsidR="00650710" w:rsidRDefault="00650710" w:rsidP="007111D3">
            <w:pPr>
              <w:pStyle w:val="ab"/>
              <w:jc w:val="both"/>
              <w:rPr>
                <w:lang w:eastAsia="ru-RU"/>
              </w:rPr>
            </w:pPr>
            <w:r w:rsidRPr="00D27A9C">
              <w:rPr>
                <w:lang w:eastAsia="ru-RU"/>
              </w:rPr>
              <w:t>Регулирует устранение двойного налогообложения по отношению к физическим лицам и организациям, налоговые ставки, особенности налогообложения иностранных организаций, определяет порядок возмещения экспортного НДС.</w:t>
            </w:r>
          </w:p>
        </w:tc>
      </w:tr>
      <w:tr w:rsidR="00650710" w14:paraId="148D1252" w14:textId="77777777" w:rsidTr="007111D3">
        <w:tc>
          <w:tcPr>
            <w:tcW w:w="4839" w:type="dxa"/>
          </w:tcPr>
          <w:p w14:paraId="4426A8C2" w14:textId="02CAE24B" w:rsidR="00650710" w:rsidRDefault="00F8333D" w:rsidP="007111D3">
            <w:pPr>
              <w:pStyle w:val="ab"/>
              <w:jc w:val="both"/>
              <w:rPr>
                <w:lang w:eastAsia="ru-RU"/>
              </w:rPr>
            </w:pPr>
            <w:r>
              <w:rPr>
                <w:lang w:eastAsia="ru-RU"/>
              </w:rPr>
              <w:t xml:space="preserve">Федеральный закон </w:t>
            </w:r>
            <w:r w:rsidR="00650710" w:rsidRPr="00D27A9C">
              <w:rPr>
                <w:lang w:eastAsia="ru-RU"/>
              </w:rPr>
              <w:t xml:space="preserve">«О валютном регулировании и валютном контроле» от 10.12.2003 </w:t>
            </w:r>
            <w:r w:rsidR="00650710">
              <w:rPr>
                <w:lang w:eastAsia="ru-RU"/>
              </w:rPr>
              <w:t>№</w:t>
            </w:r>
            <w:r w:rsidR="00650710" w:rsidRPr="00D27A9C">
              <w:rPr>
                <w:lang w:eastAsia="ru-RU"/>
              </w:rPr>
              <w:t xml:space="preserve"> 173-ФЗ</w:t>
            </w:r>
          </w:p>
        </w:tc>
        <w:tc>
          <w:tcPr>
            <w:tcW w:w="4840" w:type="dxa"/>
          </w:tcPr>
          <w:p w14:paraId="1A24E5B5" w14:textId="77777777" w:rsidR="00650710" w:rsidRDefault="00650710" w:rsidP="007111D3">
            <w:pPr>
              <w:pStyle w:val="ab"/>
              <w:jc w:val="both"/>
              <w:rPr>
                <w:lang w:eastAsia="ru-RU"/>
              </w:rPr>
            </w:pPr>
            <w:r w:rsidRPr="00D27A9C">
              <w:rPr>
                <w:lang w:eastAsia="ru-RU"/>
              </w:rPr>
              <w:t>Определяет принципы осуществления валютных операций в Российской Федерации, полномочия и функции органов валютного регулирования и валютного контроля, права и обязанности юридических и физических лиц в отношении владения, пользования и распоряжения валютными ценностями, ответственность за нарушение валютного законодательства.</w:t>
            </w:r>
          </w:p>
        </w:tc>
      </w:tr>
      <w:tr w:rsidR="00650710" w14:paraId="14E84EE1" w14:textId="77777777" w:rsidTr="007111D3">
        <w:tc>
          <w:tcPr>
            <w:tcW w:w="4839" w:type="dxa"/>
          </w:tcPr>
          <w:p w14:paraId="030484CC" w14:textId="5A20C03F" w:rsidR="00650710" w:rsidRDefault="00B00A0A" w:rsidP="007111D3">
            <w:pPr>
              <w:pStyle w:val="ab"/>
              <w:jc w:val="both"/>
              <w:rPr>
                <w:lang w:eastAsia="ru-RU"/>
              </w:rPr>
            </w:pPr>
            <w:r>
              <w:rPr>
                <w:lang w:eastAsia="ru-RU"/>
              </w:rPr>
              <w:t xml:space="preserve">Федеральный закон </w:t>
            </w:r>
            <w:r w:rsidR="00650710" w:rsidRPr="00D27A9C">
              <w:rPr>
                <w:lang w:eastAsia="ru-RU"/>
              </w:rPr>
              <w:t xml:space="preserve">«О таможенном регулировании в Российской Федерации» от 27.11.2010 </w:t>
            </w:r>
            <w:r w:rsidR="00650710">
              <w:rPr>
                <w:lang w:eastAsia="ru-RU"/>
              </w:rPr>
              <w:t>№</w:t>
            </w:r>
            <w:r w:rsidR="00650710" w:rsidRPr="00D27A9C">
              <w:rPr>
                <w:lang w:eastAsia="ru-RU"/>
              </w:rPr>
              <w:t xml:space="preserve"> 311-ФЗ</w:t>
            </w:r>
          </w:p>
        </w:tc>
        <w:tc>
          <w:tcPr>
            <w:tcW w:w="4840" w:type="dxa"/>
          </w:tcPr>
          <w:p w14:paraId="5F6731A4" w14:textId="77777777" w:rsidR="00650710" w:rsidRDefault="00650710" w:rsidP="007111D3">
            <w:pPr>
              <w:pStyle w:val="ab"/>
              <w:jc w:val="both"/>
              <w:rPr>
                <w:lang w:eastAsia="ru-RU"/>
              </w:rPr>
            </w:pPr>
            <w:r w:rsidRPr="00D27A9C">
              <w:rPr>
                <w:lang w:eastAsia="ru-RU"/>
              </w:rPr>
              <w:t>Устанавливает особенности таможенного регулирования в Российской Федерации в соответствии с положениями таможенного законодательства таможенного союза и содержит положения, отражающие отсылочные нормы Таможенного кодекса таможенного союза, согласно которым регулирование ряда правоотношений, либо установление дополнительных условий, требований или особенностей нормативного правового регулирования должно определяться на уровне национального законодательства государств-членов таможенного союза.</w:t>
            </w:r>
          </w:p>
        </w:tc>
      </w:tr>
      <w:tr w:rsidR="00650710" w14:paraId="195D7B7B" w14:textId="77777777" w:rsidTr="007111D3">
        <w:tc>
          <w:tcPr>
            <w:tcW w:w="4839" w:type="dxa"/>
          </w:tcPr>
          <w:p w14:paraId="2F26C03E" w14:textId="5B82E9D7" w:rsidR="00650710" w:rsidRDefault="00B00A0A" w:rsidP="007111D3">
            <w:pPr>
              <w:pStyle w:val="ab"/>
              <w:jc w:val="both"/>
              <w:rPr>
                <w:lang w:eastAsia="ru-RU"/>
              </w:rPr>
            </w:pPr>
            <w:r>
              <w:rPr>
                <w:lang w:eastAsia="ru-RU"/>
              </w:rPr>
              <w:t xml:space="preserve">Федеральный закон </w:t>
            </w:r>
            <w:r w:rsidR="00650710">
              <w:rPr>
                <w:lang w:eastAsia="ru-RU"/>
              </w:rPr>
              <w:t>«</w:t>
            </w:r>
            <w:r w:rsidR="00650710" w:rsidRPr="00D27A9C">
              <w:rPr>
                <w:lang w:eastAsia="ru-RU"/>
              </w:rPr>
              <w:t xml:space="preserve">Об экспортном контроле» от 18.07.1999 г. </w:t>
            </w:r>
            <w:r w:rsidR="00650710">
              <w:rPr>
                <w:lang w:eastAsia="ru-RU"/>
              </w:rPr>
              <w:t>№</w:t>
            </w:r>
            <w:r w:rsidR="00650710" w:rsidRPr="00D27A9C">
              <w:rPr>
                <w:lang w:eastAsia="ru-RU"/>
              </w:rPr>
              <w:t xml:space="preserve"> 183-ФЗ</w:t>
            </w:r>
          </w:p>
        </w:tc>
        <w:tc>
          <w:tcPr>
            <w:tcW w:w="4840" w:type="dxa"/>
          </w:tcPr>
          <w:p w14:paraId="7CA9CE55" w14:textId="77777777" w:rsidR="00650710" w:rsidRDefault="00650710" w:rsidP="007111D3">
            <w:pPr>
              <w:pStyle w:val="ab"/>
              <w:jc w:val="both"/>
              <w:rPr>
                <w:lang w:eastAsia="ru-RU"/>
              </w:rPr>
            </w:pPr>
            <w:r w:rsidRPr="00D27A9C">
              <w:rPr>
                <w:lang w:eastAsia="ru-RU"/>
              </w:rPr>
              <w:t xml:space="preserve">Устанавливает принципы осуществления государственной политики, правовые основы деятельности органов государственной власти Российской Федерации в области экспортного контроля, а также определяет права, обязанности и </w:t>
            </w:r>
            <w:r w:rsidRPr="00D27A9C">
              <w:rPr>
                <w:lang w:eastAsia="ru-RU"/>
              </w:rPr>
              <w:lastRenderedPageBreak/>
              <w:t>ответственность участников внешнеэкономической деятельности.</w:t>
            </w:r>
          </w:p>
        </w:tc>
      </w:tr>
      <w:tr w:rsidR="00B00A0A" w14:paraId="73E41CE7" w14:textId="77777777" w:rsidTr="007111D3">
        <w:tc>
          <w:tcPr>
            <w:tcW w:w="4839" w:type="dxa"/>
          </w:tcPr>
          <w:p w14:paraId="2FC7E6C5" w14:textId="4000724F" w:rsidR="00B00A0A" w:rsidRDefault="00B00A0A" w:rsidP="007111D3">
            <w:pPr>
              <w:pStyle w:val="ab"/>
              <w:jc w:val="both"/>
              <w:rPr>
                <w:lang w:eastAsia="ru-RU"/>
              </w:rPr>
            </w:pPr>
            <w:r w:rsidRPr="00B00A0A">
              <w:rPr>
                <w:lang w:eastAsia="ru-RU"/>
              </w:rPr>
              <w:t xml:space="preserve">Закон РФ от 21 мая 1993 г. </w:t>
            </w:r>
            <w:r>
              <w:rPr>
                <w:lang w:eastAsia="ru-RU"/>
              </w:rPr>
              <w:t>№</w:t>
            </w:r>
            <w:r w:rsidRPr="00B00A0A">
              <w:rPr>
                <w:lang w:eastAsia="ru-RU"/>
              </w:rPr>
              <w:t xml:space="preserve"> 5003-I </w:t>
            </w:r>
            <w:r>
              <w:rPr>
                <w:lang w:eastAsia="ru-RU"/>
              </w:rPr>
              <w:t>«</w:t>
            </w:r>
            <w:r w:rsidRPr="00B00A0A">
              <w:rPr>
                <w:lang w:eastAsia="ru-RU"/>
              </w:rPr>
              <w:t>О таможенном тарифе</w:t>
            </w:r>
            <w:r>
              <w:rPr>
                <w:lang w:eastAsia="ru-RU"/>
              </w:rPr>
              <w:t>»</w:t>
            </w:r>
          </w:p>
        </w:tc>
        <w:tc>
          <w:tcPr>
            <w:tcW w:w="4840" w:type="dxa"/>
          </w:tcPr>
          <w:p w14:paraId="22ECDCEC" w14:textId="5B148C01" w:rsidR="00B00A0A" w:rsidRPr="00D27A9C" w:rsidRDefault="00B00A0A" w:rsidP="007111D3">
            <w:pPr>
              <w:pStyle w:val="ab"/>
              <w:jc w:val="both"/>
              <w:rPr>
                <w:lang w:eastAsia="ru-RU"/>
              </w:rPr>
            </w:pPr>
            <w:r w:rsidRPr="00B00A0A">
              <w:rPr>
                <w:lang w:eastAsia="ru-RU"/>
              </w:rPr>
              <w:t>Таможенный тариф Р</w:t>
            </w:r>
            <w:r>
              <w:rPr>
                <w:lang w:eastAsia="ru-RU"/>
              </w:rPr>
              <w:t>оссийской Федерации</w:t>
            </w:r>
            <w:r w:rsidRPr="00B00A0A">
              <w:rPr>
                <w:lang w:eastAsia="ru-RU"/>
              </w:rPr>
              <w:t xml:space="preserve"> </w:t>
            </w:r>
            <w:r>
              <w:rPr>
                <w:lang w:eastAsia="ru-RU"/>
              </w:rPr>
              <w:t>–</w:t>
            </w:r>
            <w:r w:rsidRPr="00B00A0A">
              <w:rPr>
                <w:lang w:eastAsia="ru-RU"/>
              </w:rPr>
              <w:t xml:space="preserve"> свод ставок таможенных пошлин, применяемых к товарам, перемещаемым через таможенную границу РФ и систематизированным в соответствии с Товарной номенклатурой внешнеэкономической деятельности.</w:t>
            </w:r>
            <w:r>
              <w:rPr>
                <w:rStyle w:val="afa"/>
                <w:lang w:eastAsia="ru-RU"/>
              </w:rPr>
              <w:footnoteReference w:id="61"/>
            </w:r>
          </w:p>
        </w:tc>
      </w:tr>
      <w:tr w:rsidR="00325A6F" w14:paraId="63200D05" w14:textId="77777777" w:rsidTr="007111D3">
        <w:tc>
          <w:tcPr>
            <w:tcW w:w="4839" w:type="dxa"/>
          </w:tcPr>
          <w:p w14:paraId="06E84C56" w14:textId="46F42AAA" w:rsidR="00325A6F" w:rsidRPr="00B00A0A" w:rsidRDefault="00325A6F" w:rsidP="007111D3">
            <w:pPr>
              <w:pStyle w:val="ab"/>
              <w:jc w:val="both"/>
              <w:rPr>
                <w:lang w:eastAsia="ru-RU"/>
              </w:rPr>
            </w:pPr>
            <w:r w:rsidRPr="00325A6F">
              <w:rPr>
                <w:lang w:eastAsia="ru-RU"/>
              </w:rPr>
              <w:t xml:space="preserve">Закон РФ от 7 июля 1993 г. </w:t>
            </w:r>
            <w:r>
              <w:rPr>
                <w:lang w:eastAsia="ru-RU"/>
              </w:rPr>
              <w:t>№</w:t>
            </w:r>
            <w:r w:rsidRPr="00325A6F">
              <w:rPr>
                <w:lang w:eastAsia="ru-RU"/>
              </w:rPr>
              <w:t xml:space="preserve"> 5338-I </w:t>
            </w:r>
            <w:r>
              <w:rPr>
                <w:lang w:eastAsia="ru-RU"/>
              </w:rPr>
              <w:t>«</w:t>
            </w:r>
            <w:r w:rsidRPr="00325A6F">
              <w:rPr>
                <w:lang w:eastAsia="ru-RU"/>
              </w:rPr>
              <w:t>О международном коммерческом арбитраже</w:t>
            </w:r>
            <w:r>
              <w:rPr>
                <w:lang w:eastAsia="ru-RU"/>
              </w:rPr>
              <w:t>»</w:t>
            </w:r>
          </w:p>
        </w:tc>
        <w:tc>
          <w:tcPr>
            <w:tcW w:w="4840" w:type="dxa"/>
          </w:tcPr>
          <w:p w14:paraId="18C54621" w14:textId="657CE4B4" w:rsidR="00325A6F" w:rsidRPr="00B00A0A" w:rsidRDefault="00325A6F" w:rsidP="007111D3">
            <w:pPr>
              <w:pStyle w:val="ab"/>
              <w:jc w:val="both"/>
              <w:rPr>
                <w:lang w:eastAsia="ru-RU"/>
              </w:rPr>
            </w:pPr>
            <w:r>
              <w:rPr>
                <w:lang w:eastAsia="ru-RU"/>
              </w:rPr>
              <w:t>Определяет</w:t>
            </w:r>
            <w:r w:rsidRPr="00325A6F">
              <w:rPr>
                <w:lang w:eastAsia="ru-RU"/>
              </w:rPr>
              <w:t xml:space="preserve"> порядок разрешения споров, возникающих в сфере международной торговли, посредством их передачи на рассмотрение международного коммерческого арбитража.</w:t>
            </w:r>
            <w:r>
              <w:rPr>
                <w:rStyle w:val="afa"/>
                <w:lang w:eastAsia="ru-RU"/>
              </w:rPr>
              <w:footnoteReference w:id="62"/>
            </w:r>
          </w:p>
        </w:tc>
      </w:tr>
    </w:tbl>
    <w:p w14:paraId="073287BE" w14:textId="66C772EA" w:rsidR="00325A6F" w:rsidRDefault="00325A6F" w:rsidP="00325A6F">
      <w:pPr>
        <w:rPr>
          <w:lang w:eastAsia="ru-RU"/>
        </w:rPr>
      </w:pPr>
      <w:bookmarkStart w:id="59" w:name="_Toc133503997"/>
      <w:r>
        <w:rPr>
          <w:lang w:eastAsia="ru-RU"/>
        </w:rPr>
        <w:t>К этому перечню</w:t>
      </w:r>
      <w:r w:rsidR="00452B87">
        <w:rPr>
          <w:lang w:eastAsia="ru-RU"/>
        </w:rPr>
        <w:t xml:space="preserve"> нормативных актов</w:t>
      </w:r>
      <w:r>
        <w:rPr>
          <w:lang w:eastAsia="ru-RU"/>
        </w:rPr>
        <w:t xml:space="preserve"> следует также отнести </w:t>
      </w:r>
      <w:r w:rsidR="00452B87">
        <w:rPr>
          <w:lang w:eastAsia="ru-RU"/>
        </w:rPr>
        <w:t xml:space="preserve">поддержку на национальном уровне – </w:t>
      </w:r>
      <w:r>
        <w:rPr>
          <w:lang w:eastAsia="ru-RU"/>
        </w:rPr>
        <w:t xml:space="preserve">государственные концепции и программы развития, стратегии (к примеру, </w:t>
      </w:r>
      <w:r w:rsidR="00452B87">
        <w:rPr>
          <w:lang w:eastAsia="ru-RU"/>
        </w:rPr>
        <w:t>Стратегии развития фармацевтической промышленности, о которых говорилось ранее)</w:t>
      </w:r>
      <w:r>
        <w:rPr>
          <w:lang w:eastAsia="ru-RU"/>
        </w:rPr>
        <w:t xml:space="preserve">, рекомендации органов власти по поддержке </w:t>
      </w:r>
      <w:r w:rsidR="00452B87">
        <w:rPr>
          <w:lang w:eastAsia="ru-RU"/>
        </w:rPr>
        <w:t>российского</w:t>
      </w:r>
      <w:r>
        <w:rPr>
          <w:lang w:eastAsia="ru-RU"/>
        </w:rPr>
        <w:t xml:space="preserve"> экспорта</w:t>
      </w:r>
      <w:r w:rsidR="00452B87">
        <w:rPr>
          <w:lang w:eastAsia="ru-RU"/>
        </w:rPr>
        <w:t>.</w:t>
      </w:r>
    </w:p>
    <w:p w14:paraId="721AFD42" w14:textId="77777777" w:rsidR="00452B87" w:rsidRDefault="00452B87" w:rsidP="00452B87">
      <w:pPr>
        <w:pStyle w:val="3"/>
        <w:numPr>
          <w:ilvl w:val="2"/>
          <w:numId w:val="5"/>
        </w:numPr>
        <w:rPr>
          <w:lang w:eastAsia="ru-RU"/>
        </w:rPr>
      </w:pPr>
      <w:bookmarkStart w:id="60" w:name="_Toc136253045"/>
      <w:r>
        <w:rPr>
          <w:lang w:eastAsia="ru-RU"/>
        </w:rPr>
        <w:t>Меры государственной поддержки российских экспортёров</w:t>
      </w:r>
      <w:bookmarkEnd w:id="60"/>
    </w:p>
    <w:p w14:paraId="49340843" w14:textId="29B5C27E" w:rsidR="00452B87" w:rsidRDefault="00452B87" w:rsidP="00452B87">
      <w:pPr>
        <w:rPr>
          <w:lang w:eastAsia="ru-RU"/>
        </w:rPr>
      </w:pPr>
      <w:r>
        <w:rPr>
          <w:lang w:eastAsia="ru-RU"/>
        </w:rPr>
        <w:t xml:space="preserve">Существуют различные меры государственной поддержки экспорта российской продукции на зарубежные рынки. </w:t>
      </w:r>
    </w:p>
    <w:p w14:paraId="55A35305" w14:textId="00B05263" w:rsidR="00452B87" w:rsidRDefault="004A2FA5" w:rsidP="00452B87">
      <w:pPr>
        <w:rPr>
          <w:lang w:eastAsia="ru-RU"/>
        </w:rPr>
      </w:pPr>
      <w:r>
        <w:rPr>
          <w:lang w:eastAsia="ru-RU"/>
        </w:rPr>
        <w:t>Сперва стоит отметить</w:t>
      </w:r>
      <w:r w:rsidR="00452B87">
        <w:rPr>
          <w:lang w:eastAsia="ru-RU"/>
        </w:rPr>
        <w:t xml:space="preserve"> </w:t>
      </w:r>
      <w:r w:rsidR="00B006B3" w:rsidRPr="00B006B3">
        <w:rPr>
          <w:lang w:eastAsia="ru-RU"/>
        </w:rPr>
        <w:t>органы исполнительно</w:t>
      </w:r>
      <w:r w:rsidR="00B006B3">
        <w:rPr>
          <w:lang w:eastAsia="ru-RU"/>
        </w:rPr>
        <w:t>й</w:t>
      </w:r>
      <w:r w:rsidR="00B006B3" w:rsidRPr="00B006B3">
        <w:rPr>
          <w:lang w:eastAsia="ru-RU"/>
        </w:rPr>
        <w:t xml:space="preserve"> государственно</w:t>
      </w:r>
      <w:r w:rsidR="00B006B3">
        <w:rPr>
          <w:lang w:eastAsia="ru-RU"/>
        </w:rPr>
        <w:t>й</w:t>
      </w:r>
      <w:r w:rsidR="00B006B3" w:rsidRPr="00B006B3">
        <w:rPr>
          <w:lang w:eastAsia="ru-RU"/>
        </w:rPr>
        <w:t xml:space="preserve"> власти</w:t>
      </w:r>
      <w:r w:rsidR="00B006B3">
        <w:rPr>
          <w:lang w:eastAsia="ru-RU"/>
        </w:rPr>
        <w:t xml:space="preserve">, регулирующие экспортную деятельность Российской Федерации – </w:t>
      </w:r>
      <w:r w:rsidR="00B006B3" w:rsidRPr="00B006B3">
        <w:rPr>
          <w:lang w:eastAsia="ru-RU"/>
        </w:rPr>
        <w:t>Министерство</w:t>
      </w:r>
      <w:r w:rsidR="00B006B3">
        <w:rPr>
          <w:lang w:eastAsia="ru-RU"/>
        </w:rPr>
        <w:t xml:space="preserve"> э</w:t>
      </w:r>
      <w:r w:rsidR="00B006B3" w:rsidRPr="00B006B3">
        <w:rPr>
          <w:lang w:eastAsia="ru-RU"/>
        </w:rPr>
        <w:t>кономического развития РФ, Министерство промышленности и торговли РФ, Министерство финансов РФ, Министерство иностранных дел РФ, Министерство сельского хозя</w:t>
      </w:r>
      <w:r w:rsidR="00B006B3">
        <w:rPr>
          <w:lang w:eastAsia="ru-RU"/>
        </w:rPr>
        <w:t>й</w:t>
      </w:r>
      <w:r w:rsidR="00B006B3" w:rsidRPr="00B006B3">
        <w:rPr>
          <w:lang w:eastAsia="ru-RU"/>
        </w:rPr>
        <w:t xml:space="preserve">ства РФ, Министерство связи и массовых коммуникаций РФ, а также </w:t>
      </w:r>
      <w:r w:rsidR="00B006B3">
        <w:rPr>
          <w:lang w:eastAsia="ru-RU"/>
        </w:rPr>
        <w:t>М</w:t>
      </w:r>
      <w:r w:rsidR="00B006B3" w:rsidRPr="00B006B3">
        <w:rPr>
          <w:lang w:eastAsia="ru-RU"/>
        </w:rPr>
        <w:t>инистерство энергетики РФ. Значительным функционалом обладают две службы</w:t>
      </w:r>
      <w:r w:rsidR="00B006B3">
        <w:rPr>
          <w:lang w:eastAsia="ru-RU"/>
        </w:rPr>
        <w:t xml:space="preserve"> – </w:t>
      </w:r>
      <w:r w:rsidR="00B006B3" w:rsidRPr="00B006B3">
        <w:rPr>
          <w:lang w:eastAsia="ru-RU"/>
        </w:rPr>
        <w:t>Федеральн</w:t>
      </w:r>
      <w:r w:rsidR="00B006B3">
        <w:rPr>
          <w:lang w:eastAsia="ru-RU"/>
        </w:rPr>
        <w:t xml:space="preserve">ая </w:t>
      </w:r>
      <w:r w:rsidR="00B006B3" w:rsidRPr="00B006B3">
        <w:rPr>
          <w:lang w:eastAsia="ru-RU"/>
        </w:rPr>
        <w:t>таможенная служба РФ (ФТС) и Федеральная налоговая служба (ФНС).</w:t>
      </w:r>
    </w:p>
    <w:p w14:paraId="1E93C5E4" w14:textId="7D0BDD62" w:rsidR="00B006B3" w:rsidRDefault="004A2FA5" w:rsidP="00B006B3">
      <w:pPr>
        <w:rPr>
          <w:lang w:eastAsia="ru-RU"/>
        </w:rPr>
      </w:pPr>
      <w:r>
        <w:rPr>
          <w:lang w:eastAsia="ru-RU"/>
        </w:rPr>
        <w:t>Далее способствуют поддержке экспорта следующие организации</w:t>
      </w:r>
      <w:r w:rsidR="00B006B3">
        <w:rPr>
          <w:lang w:eastAsia="ru-RU"/>
        </w:rPr>
        <w:t xml:space="preserve"> – это Российский экспортный центр (РЭЦ) и Внешэкономбанк (ВЭБ). Рассматривая структуру РЭЦ, можно выделить три ключевых звена – это экспортный центр, Российское агентство по страхованию </w:t>
      </w:r>
      <w:r w:rsidR="00B006B3">
        <w:rPr>
          <w:lang w:eastAsia="ru-RU"/>
        </w:rPr>
        <w:lastRenderedPageBreak/>
        <w:t xml:space="preserve">экспортных кредитов и инвестиций (ЭКСАР), а также Российский экспортно-импортный банк (РОСЭКСИМБАНК). Как можно заметить, на данном уровне присутствуют две организации, занимающихся банковскими операциями. </w:t>
      </w:r>
      <w:r w:rsidR="006D0A68">
        <w:rPr>
          <w:lang w:eastAsia="ru-RU"/>
        </w:rPr>
        <w:t>С финансовой точки зрения, в</w:t>
      </w:r>
      <w:r w:rsidR="00B006B3">
        <w:rPr>
          <w:lang w:eastAsia="ru-RU"/>
        </w:rPr>
        <w:t>ажно понимать, что есть РОСЭКСИМБАНК осуществляет широкий спектр банковских услуг, а Внешэкономбанк занимается, в основном, поддержкой крупных экспортных инвестиционных проектов.</w:t>
      </w:r>
    </w:p>
    <w:p w14:paraId="063D0535" w14:textId="2E9CD96F" w:rsidR="00452B87" w:rsidRDefault="00452B87" w:rsidP="006D0A68">
      <w:pPr>
        <w:rPr>
          <w:lang w:eastAsia="ru-RU"/>
        </w:rPr>
      </w:pPr>
      <w:r>
        <w:rPr>
          <w:lang w:eastAsia="ru-RU"/>
        </w:rPr>
        <w:t>Российский экспортный центр (РЭЦ) – это государственный институт поддержки несырьевого экспорта. Он помогает частным фирмам продвигать российские товары и услуги за границей: организует их участие в выставках, предлагает субсидии и льготы, проводит образовательные программы и многое другое. На поддержку РЭЦ могут претендовать как маленькие компании и стартапы, так и гиганты отраслей.</w:t>
      </w:r>
      <w:r>
        <w:rPr>
          <w:rStyle w:val="afa"/>
          <w:lang w:eastAsia="ru-RU"/>
        </w:rPr>
        <w:footnoteReference w:id="63"/>
      </w:r>
    </w:p>
    <w:p w14:paraId="6ED0B244" w14:textId="108F6E16" w:rsidR="006D0A68" w:rsidRDefault="004A2FA5" w:rsidP="006D0A68">
      <w:pPr>
        <w:rPr>
          <w:lang w:eastAsia="ru-RU"/>
        </w:rPr>
      </w:pPr>
      <w:r>
        <w:rPr>
          <w:lang w:eastAsia="ru-RU"/>
        </w:rPr>
        <w:t xml:space="preserve">Наконец, поддержка экспорта осуществляется с помощью </w:t>
      </w:r>
      <w:r w:rsidR="006D0A68">
        <w:rPr>
          <w:lang w:eastAsia="ru-RU"/>
        </w:rPr>
        <w:t>организаци</w:t>
      </w:r>
      <w:r>
        <w:rPr>
          <w:lang w:eastAsia="ru-RU"/>
        </w:rPr>
        <w:t>й</w:t>
      </w:r>
      <w:r w:rsidR="006D0A68">
        <w:rPr>
          <w:lang w:eastAsia="ru-RU"/>
        </w:rPr>
        <w:t>-объединени</w:t>
      </w:r>
      <w:r>
        <w:rPr>
          <w:lang w:eastAsia="ru-RU"/>
        </w:rPr>
        <w:t>й</w:t>
      </w:r>
      <w:r w:rsidR="006D0A68">
        <w:rPr>
          <w:lang w:eastAsia="ru-RU"/>
        </w:rPr>
        <w:t>, которые в некоторой степени ограничены в своих полномочиях и осуществляют широкий спектр консультационных услуг – это Торгово-промышленная палата, Российский союз промышленников и предпринимателей, общественная организация «Деловая Россия» и схожая по своим целям организация «Опора России».</w:t>
      </w:r>
    </w:p>
    <w:p w14:paraId="0C90712C" w14:textId="648B5998" w:rsidR="00452B87" w:rsidRDefault="006D0A68" w:rsidP="006D0A68">
      <w:pPr>
        <w:rPr>
          <w:lang w:eastAsia="ru-RU"/>
        </w:rPr>
      </w:pPr>
      <w:r>
        <w:rPr>
          <w:lang w:eastAsia="ru-RU"/>
        </w:rPr>
        <w:t xml:space="preserve">Все вышеперечисленные </w:t>
      </w:r>
      <w:r w:rsidR="004A2FA5">
        <w:rPr>
          <w:lang w:eastAsia="ru-RU"/>
        </w:rPr>
        <w:t>организации, осуществляющие</w:t>
      </w:r>
      <w:r>
        <w:rPr>
          <w:lang w:eastAsia="ru-RU"/>
        </w:rPr>
        <w:t xml:space="preserve"> поддержк</w:t>
      </w:r>
      <w:r w:rsidR="004A2FA5">
        <w:rPr>
          <w:lang w:eastAsia="ru-RU"/>
        </w:rPr>
        <w:t>у</w:t>
      </w:r>
      <w:r>
        <w:rPr>
          <w:lang w:eastAsia="ru-RU"/>
        </w:rPr>
        <w:t xml:space="preserve"> экспортной деятельности Российской Федерации</w:t>
      </w:r>
      <w:r w:rsidR="004A2FA5">
        <w:rPr>
          <w:lang w:eastAsia="ru-RU"/>
        </w:rPr>
        <w:t>,</w:t>
      </w:r>
      <w:r>
        <w:rPr>
          <w:lang w:eastAsia="ru-RU"/>
        </w:rPr>
        <w:t xml:space="preserve"> формируют комплексную систему поддержки национального бизнеса в вопросах работы на зарубежных рынках для российских фирм.</w:t>
      </w:r>
      <w:r>
        <w:rPr>
          <w:rStyle w:val="afa"/>
          <w:lang w:eastAsia="ru-RU"/>
        </w:rPr>
        <w:footnoteReference w:id="64"/>
      </w:r>
    </w:p>
    <w:p w14:paraId="3256E70A" w14:textId="08B7D74C" w:rsidR="00650710" w:rsidRDefault="00650710" w:rsidP="001E7D31">
      <w:pPr>
        <w:pStyle w:val="3"/>
        <w:numPr>
          <w:ilvl w:val="2"/>
          <w:numId w:val="5"/>
        </w:numPr>
        <w:tabs>
          <w:tab w:val="num" w:pos="360"/>
        </w:tabs>
        <w:ind w:left="360" w:hanging="360"/>
        <w:rPr>
          <w:lang w:eastAsia="ru-RU"/>
        </w:rPr>
      </w:pPr>
      <w:bookmarkStart w:id="61" w:name="_Toc136253046"/>
      <w:r>
        <w:rPr>
          <w:lang w:eastAsia="ru-RU"/>
        </w:rPr>
        <w:t>Регулирование экспорта фармацевтической продукции</w:t>
      </w:r>
      <w:bookmarkEnd w:id="59"/>
      <w:bookmarkEnd w:id="61"/>
    </w:p>
    <w:p w14:paraId="4AEA3DCE" w14:textId="77777777" w:rsidR="00650710" w:rsidRPr="009122AB" w:rsidRDefault="00650710" w:rsidP="00650710">
      <w:pPr>
        <w:rPr>
          <w:lang w:eastAsia="ru-RU"/>
        </w:rPr>
      </w:pPr>
      <w:r w:rsidRPr="009122AB">
        <w:rPr>
          <w:lang w:eastAsia="ru-RU"/>
        </w:rPr>
        <w:t>Экспортировать лекарства могут как фарм</w:t>
      </w:r>
      <w:r>
        <w:rPr>
          <w:lang w:eastAsia="ru-RU"/>
        </w:rPr>
        <w:t>ацевтические компании</w:t>
      </w:r>
      <w:r w:rsidRPr="009122AB">
        <w:rPr>
          <w:lang w:eastAsia="ru-RU"/>
        </w:rPr>
        <w:t>, так и предприятия оптовой торговли. Это следует из</w:t>
      </w:r>
      <w:r>
        <w:rPr>
          <w:lang w:eastAsia="ru-RU"/>
        </w:rPr>
        <w:t xml:space="preserve"> </w:t>
      </w:r>
      <w:r w:rsidRPr="009122AB">
        <w:rPr>
          <w:lang w:eastAsia="ru-RU"/>
        </w:rPr>
        <w:t>п</w:t>
      </w:r>
      <w:r>
        <w:rPr>
          <w:lang w:eastAsia="ru-RU"/>
        </w:rPr>
        <w:t xml:space="preserve">ункта </w:t>
      </w:r>
      <w:r w:rsidRPr="009122AB">
        <w:rPr>
          <w:lang w:eastAsia="ru-RU"/>
        </w:rPr>
        <w:t>3 Положения о ввозе в Российскую Федерацию и вывозе из не</w:t>
      </w:r>
      <w:r>
        <w:rPr>
          <w:lang w:eastAsia="ru-RU"/>
        </w:rPr>
        <w:t>ё</w:t>
      </w:r>
      <w:r w:rsidRPr="009122AB">
        <w:rPr>
          <w:lang w:eastAsia="ru-RU"/>
        </w:rPr>
        <w:t xml:space="preserve"> лекарственных средств и фармацевтических субстанций, которое утверждено Постановлением Правительства РФ от 25 декабря 1998 г. </w:t>
      </w:r>
      <w:r>
        <w:rPr>
          <w:lang w:eastAsia="ru-RU"/>
        </w:rPr>
        <w:t xml:space="preserve">№ </w:t>
      </w:r>
      <w:r w:rsidRPr="009122AB">
        <w:rPr>
          <w:lang w:eastAsia="ru-RU"/>
        </w:rPr>
        <w:t>1539.</w:t>
      </w:r>
    </w:p>
    <w:p w14:paraId="1751D324" w14:textId="77777777" w:rsidR="00650710" w:rsidRPr="009122AB" w:rsidRDefault="00650710" w:rsidP="00650710">
      <w:pPr>
        <w:rPr>
          <w:lang w:eastAsia="ru-RU"/>
        </w:rPr>
      </w:pPr>
      <w:r w:rsidRPr="009122AB">
        <w:rPr>
          <w:lang w:eastAsia="ru-RU"/>
        </w:rPr>
        <w:t>Перед тем</w:t>
      </w:r>
      <w:r>
        <w:rPr>
          <w:lang w:eastAsia="ru-RU"/>
        </w:rPr>
        <w:t>,</w:t>
      </w:r>
      <w:r w:rsidRPr="009122AB">
        <w:rPr>
          <w:lang w:eastAsia="ru-RU"/>
        </w:rPr>
        <w:t xml:space="preserve"> как начать экспортировать лекарства, организации нужно получить лицензию. Это установлено п</w:t>
      </w:r>
      <w:r>
        <w:rPr>
          <w:lang w:eastAsia="ru-RU"/>
        </w:rPr>
        <w:t xml:space="preserve">унктом </w:t>
      </w:r>
      <w:r w:rsidRPr="009122AB">
        <w:rPr>
          <w:lang w:eastAsia="ru-RU"/>
        </w:rPr>
        <w:t>1 ст</w:t>
      </w:r>
      <w:r>
        <w:rPr>
          <w:lang w:eastAsia="ru-RU"/>
        </w:rPr>
        <w:t xml:space="preserve">атьи </w:t>
      </w:r>
      <w:r w:rsidRPr="009122AB">
        <w:rPr>
          <w:lang w:eastAsia="ru-RU"/>
        </w:rPr>
        <w:t xml:space="preserve">26 Федерального закона от 22 июня 1998 г. </w:t>
      </w:r>
      <w:r>
        <w:rPr>
          <w:lang w:eastAsia="ru-RU"/>
        </w:rPr>
        <w:t>№</w:t>
      </w:r>
      <w:r w:rsidRPr="009122AB">
        <w:rPr>
          <w:lang w:eastAsia="ru-RU"/>
        </w:rPr>
        <w:t xml:space="preserve"> 86-ФЗ </w:t>
      </w:r>
      <w:r>
        <w:rPr>
          <w:lang w:eastAsia="ru-RU"/>
        </w:rPr>
        <w:t>«</w:t>
      </w:r>
      <w:r w:rsidRPr="009122AB">
        <w:rPr>
          <w:lang w:eastAsia="ru-RU"/>
        </w:rPr>
        <w:t>О лекарственных средствах</w:t>
      </w:r>
      <w:r>
        <w:rPr>
          <w:lang w:eastAsia="ru-RU"/>
        </w:rPr>
        <w:t>»</w:t>
      </w:r>
      <w:r w:rsidRPr="009122AB">
        <w:rPr>
          <w:lang w:eastAsia="ru-RU"/>
        </w:rPr>
        <w:t>.</w:t>
      </w:r>
    </w:p>
    <w:p w14:paraId="391DD49C" w14:textId="77777777" w:rsidR="00650710" w:rsidRPr="009122AB" w:rsidRDefault="00650710" w:rsidP="00650710">
      <w:pPr>
        <w:rPr>
          <w:lang w:eastAsia="ru-RU"/>
        </w:rPr>
      </w:pPr>
      <w:r w:rsidRPr="009122AB">
        <w:rPr>
          <w:lang w:eastAsia="ru-RU"/>
        </w:rPr>
        <w:lastRenderedPageBreak/>
        <w:t xml:space="preserve">Порядок получения такой лицензии прописан в Положении о порядке лицензирования экспорта и импорта товаров (работ, услуг) в Российской Федерации, которое утверждено Постановлением Правительства РФ от 31 октября 1996 г. </w:t>
      </w:r>
      <w:r>
        <w:rPr>
          <w:lang w:eastAsia="ru-RU"/>
        </w:rPr>
        <w:t>№</w:t>
      </w:r>
      <w:r w:rsidRPr="009122AB">
        <w:rPr>
          <w:lang w:eastAsia="ru-RU"/>
        </w:rPr>
        <w:t xml:space="preserve"> 1299.</w:t>
      </w:r>
    </w:p>
    <w:p w14:paraId="487237EB" w14:textId="510366DB" w:rsidR="00650710" w:rsidRDefault="00650710" w:rsidP="00650710">
      <w:pPr>
        <w:rPr>
          <w:lang w:eastAsia="ru-RU"/>
        </w:rPr>
      </w:pPr>
      <w:r w:rsidRPr="009122AB">
        <w:rPr>
          <w:lang w:eastAsia="ru-RU"/>
        </w:rPr>
        <w:t>Чтобы получить лицензию, экспорт</w:t>
      </w:r>
      <w:r>
        <w:rPr>
          <w:lang w:eastAsia="ru-RU"/>
        </w:rPr>
        <w:t>ё</w:t>
      </w:r>
      <w:r w:rsidRPr="009122AB">
        <w:rPr>
          <w:lang w:eastAsia="ru-RU"/>
        </w:rPr>
        <w:t>ры должны представить в уполномоченное Минэкономразвития Р</w:t>
      </w:r>
      <w:r w:rsidR="004A2FA5">
        <w:rPr>
          <w:lang w:eastAsia="ru-RU"/>
        </w:rPr>
        <w:t>Ф</w:t>
      </w:r>
      <w:r w:rsidRPr="009122AB">
        <w:rPr>
          <w:lang w:eastAsia="ru-RU"/>
        </w:rPr>
        <w:t xml:space="preserve"> региональное учреждение пакет документов. Перечень документов приведен в п</w:t>
      </w:r>
      <w:r>
        <w:rPr>
          <w:lang w:eastAsia="ru-RU"/>
        </w:rPr>
        <w:t xml:space="preserve">ункте </w:t>
      </w:r>
      <w:r w:rsidRPr="009122AB">
        <w:rPr>
          <w:lang w:eastAsia="ru-RU"/>
        </w:rPr>
        <w:t xml:space="preserve">6 Положения </w:t>
      </w:r>
      <w:r>
        <w:rPr>
          <w:lang w:eastAsia="ru-RU"/>
        </w:rPr>
        <w:t>№</w:t>
      </w:r>
      <w:r w:rsidRPr="009122AB">
        <w:rPr>
          <w:lang w:eastAsia="ru-RU"/>
        </w:rPr>
        <w:t xml:space="preserve"> 1299.</w:t>
      </w:r>
      <w:r>
        <w:rPr>
          <w:rStyle w:val="afa"/>
          <w:lang w:eastAsia="ru-RU"/>
        </w:rPr>
        <w:footnoteReference w:id="65"/>
      </w:r>
    </w:p>
    <w:p w14:paraId="60D804A4" w14:textId="1E1DAA52" w:rsidR="00650710" w:rsidRDefault="00650710" w:rsidP="001E7D31">
      <w:pPr>
        <w:pStyle w:val="3"/>
        <w:numPr>
          <w:ilvl w:val="2"/>
          <w:numId w:val="5"/>
        </w:numPr>
        <w:tabs>
          <w:tab w:val="num" w:pos="360"/>
        </w:tabs>
        <w:ind w:left="360" w:hanging="360"/>
        <w:rPr>
          <w:lang w:eastAsia="ru-RU"/>
        </w:rPr>
      </w:pPr>
      <w:bookmarkStart w:id="62" w:name="_Toc133503998"/>
      <w:bookmarkStart w:id="63" w:name="_Toc136253047"/>
      <w:r>
        <w:rPr>
          <w:lang w:eastAsia="ru-RU"/>
        </w:rPr>
        <w:t xml:space="preserve">Ситуация с экспортом </w:t>
      </w:r>
      <w:r w:rsidR="00895883">
        <w:rPr>
          <w:lang w:eastAsia="ru-RU"/>
        </w:rPr>
        <w:t xml:space="preserve">российских </w:t>
      </w:r>
      <w:r>
        <w:rPr>
          <w:lang w:eastAsia="ru-RU"/>
        </w:rPr>
        <w:t>вакцин от COVID</w:t>
      </w:r>
      <w:r w:rsidRPr="006D1650">
        <w:rPr>
          <w:lang w:eastAsia="ru-RU"/>
        </w:rPr>
        <w:t>-19</w:t>
      </w:r>
      <w:bookmarkEnd w:id="62"/>
      <w:bookmarkEnd w:id="63"/>
    </w:p>
    <w:p w14:paraId="5A36F25A" w14:textId="5B3012BC" w:rsidR="00650710" w:rsidRDefault="00650710" w:rsidP="00650710">
      <w:r>
        <w:t>С января по сентябрь 2021 года Росси</w:t>
      </w:r>
      <w:r w:rsidR="00D57DE1">
        <w:t>йская Федерация</w:t>
      </w:r>
      <w:r>
        <w:t xml:space="preserve"> экспорт</w:t>
      </w:r>
      <w:r w:rsidR="00D57DE1">
        <w:t>ировала</w:t>
      </w:r>
      <w:r>
        <w:t xml:space="preserve"> 608,6 тонн вакцин </w:t>
      </w:r>
      <w:r w:rsidR="005C3934">
        <w:t xml:space="preserve">от коронавируса </w:t>
      </w:r>
      <w:r>
        <w:t>стоимостью более $1,2 млрд. В октябре того же года поставки этих вакцин выросли вдвое по сравнению с сентябрём, до $356 млн (в натуральном выражении — 168,3 тонн), что стало рекордом.</w:t>
      </w:r>
      <w:r>
        <w:rPr>
          <w:rStyle w:val="apple-converted-space"/>
          <w:rFonts w:ascii="Noto Sans" w:hAnsi="Noto Sans" w:cs="Noto Sans"/>
          <w:color w:val="111111"/>
        </w:rPr>
        <w:t> </w:t>
      </w:r>
    </w:p>
    <w:p w14:paraId="08FC3A52" w14:textId="77777777" w:rsidR="00650710" w:rsidRDefault="00650710" w:rsidP="00650710">
      <w:r>
        <w:t>В октябре больше всего российских вакцин в стоимостном и натуральном выражении закупила Мексика — 39 тонн на $121 млн. В числе лидеров по закупкам российских препаратов в натуральном выражении также был Узбекистан — 34 тонн на $3,5 млн.</w:t>
      </w:r>
    </w:p>
    <w:p w14:paraId="4F56042D" w14:textId="1E631EAF" w:rsidR="00650710" w:rsidRDefault="00650710" w:rsidP="00650710">
      <w:r>
        <w:t>В целом за 2021 год в топ-5 покупателей российских вакцин вошли Аргентина (около $220 млн), Мексика ($190 млн), Объедин</w:t>
      </w:r>
      <w:r w:rsidR="005C3934">
        <w:t>ё</w:t>
      </w:r>
      <w:r>
        <w:t>нные Арабские Эмираты</w:t>
      </w:r>
      <w:r w:rsidR="005C3934">
        <w:t xml:space="preserve"> (ОАЭ)</w:t>
      </w:r>
      <w:r>
        <w:t xml:space="preserve"> (почти $126 млн), Казахстан ($114 млн), Индия (около $112 млн). На эти страны пришлось более 60% экспорта российских вакцин</w:t>
      </w:r>
      <w:r w:rsidR="005C3934">
        <w:t xml:space="preserve"> от </w:t>
      </w:r>
      <w:r w:rsidR="005C3934">
        <w:rPr>
          <w:lang w:val="en-US"/>
        </w:rPr>
        <w:t>COVID</w:t>
      </w:r>
      <w:r w:rsidR="005C3934" w:rsidRPr="005C3934">
        <w:t>-19</w:t>
      </w:r>
      <w:r>
        <w:t>.</w:t>
      </w:r>
    </w:p>
    <w:p w14:paraId="31EB0884" w14:textId="24458E08" w:rsidR="00650710" w:rsidRDefault="00650710" w:rsidP="00650710">
      <w:r>
        <w:t>В России разработано и выпускается пять вакцин от коронавируса: «Спутник V» и его однокомпонентная версия «Спутник Лайт», «</w:t>
      </w:r>
      <w:proofErr w:type="spellStart"/>
      <w:r>
        <w:t>КовиВак</w:t>
      </w:r>
      <w:proofErr w:type="spellEnd"/>
      <w:r>
        <w:t>», «</w:t>
      </w:r>
      <w:proofErr w:type="spellStart"/>
      <w:r>
        <w:t>ЭпиВакКорона</w:t>
      </w:r>
      <w:proofErr w:type="spellEnd"/>
      <w:r>
        <w:t>» и «</w:t>
      </w:r>
      <w:proofErr w:type="spellStart"/>
      <w:r>
        <w:t>ЭпиВакКорона</w:t>
      </w:r>
      <w:proofErr w:type="spellEnd"/>
      <w:r>
        <w:t>-Н». С середины октября 2021 года в Санкт-Петербурге проход</w:t>
      </w:r>
      <w:r w:rsidR="004A2FA5">
        <w:t>или</w:t>
      </w:r>
      <w:r>
        <w:rPr>
          <w:rStyle w:val="apple-converted-space"/>
          <w:rFonts w:ascii="Noto Sans" w:hAnsi="Noto Sans" w:cs="Noto Sans"/>
          <w:color w:val="111111"/>
        </w:rPr>
        <w:t xml:space="preserve"> </w:t>
      </w:r>
      <w:r>
        <w:t>испытания шестой вакцины — «</w:t>
      </w:r>
      <w:proofErr w:type="spellStart"/>
      <w:r>
        <w:t>Бетувакс</w:t>
      </w:r>
      <w:proofErr w:type="spellEnd"/>
      <w:r>
        <w:t>». Мин</w:t>
      </w:r>
      <w:r w:rsidR="004A2FA5">
        <w:t>истерство промышленности и торговли РФ</w:t>
      </w:r>
      <w:r>
        <w:t xml:space="preserve"> планирует</w:t>
      </w:r>
      <w:r>
        <w:rPr>
          <w:rStyle w:val="apple-converted-space"/>
          <w:rFonts w:ascii="Noto Sans" w:hAnsi="Noto Sans" w:cs="Noto Sans"/>
          <w:color w:val="111111"/>
        </w:rPr>
        <w:t> </w:t>
      </w:r>
      <w:r>
        <w:t>нарастить производство вакцин от COVID-19 до 2 млрд доз в год.</w:t>
      </w:r>
      <w:r>
        <w:rPr>
          <w:rStyle w:val="afa"/>
        </w:rPr>
        <w:footnoteReference w:id="66"/>
      </w:r>
    </w:p>
    <w:p w14:paraId="20B28573" w14:textId="1EE7BC08" w:rsidR="00650710" w:rsidRDefault="00650710" w:rsidP="00650710">
      <w:r>
        <w:t xml:space="preserve">Однако существует проблема того, что российские вакцины не получили разрешения </w:t>
      </w:r>
      <w:r w:rsidR="008A6CAB">
        <w:t xml:space="preserve">от </w:t>
      </w:r>
      <w:r w:rsidR="005C3934">
        <w:t>Всемирной организации здравоохранения (</w:t>
      </w:r>
      <w:r w:rsidR="008A6CAB">
        <w:t>ВОЗ</w:t>
      </w:r>
      <w:r w:rsidR="005C3934">
        <w:t>)</w:t>
      </w:r>
      <w:r>
        <w:t xml:space="preserve">, </w:t>
      </w:r>
      <w:r w:rsidR="008A6CAB">
        <w:t>которая</w:t>
      </w:r>
      <w:r>
        <w:t xml:space="preserve"> в настоящее время одобр</w:t>
      </w:r>
      <w:r w:rsidR="008A6CAB">
        <w:t>ила</w:t>
      </w:r>
      <w:r>
        <w:t xml:space="preserve"> для использования четыре вакцины: «</w:t>
      </w:r>
      <w:proofErr w:type="spellStart"/>
      <w:r>
        <w:t>Spikevax</w:t>
      </w:r>
      <w:proofErr w:type="spellEnd"/>
      <w:r>
        <w:t>» (американской компании «Moderna»), «Comirnaty» (американской компании «Pfizer» и её германского партнера «BioNTech»), «</w:t>
      </w:r>
      <w:proofErr w:type="spellStart"/>
      <w:r>
        <w:t>Vaxzevria</w:t>
      </w:r>
      <w:proofErr w:type="spellEnd"/>
      <w:r>
        <w:t xml:space="preserve">» </w:t>
      </w:r>
      <w:r>
        <w:lastRenderedPageBreak/>
        <w:t>(британско-шведской компании «AstraZeneca») и вакцина компании «Janssen» (американской корпорации «Johnson &amp; Johnson»). Кроме того, Европейское агентство лекарственных средств рекомендовало выдать временное регистрационное удостоверение для вакцины от коронавируса «</w:t>
      </w:r>
      <w:proofErr w:type="spellStart"/>
      <w:r>
        <w:t>Nuvaxovid</w:t>
      </w:r>
      <w:proofErr w:type="spellEnd"/>
      <w:r>
        <w:t>» производства американской биотехнологической компании «Novavax».</w:t>
      </w:r>
    </w:p>
    <w:p w14:paraId="7BB649EA" w14:textId="509B0053" w:rsidR="00650710" w:rsidRDefault="00650710" w:rsidP="00650710">
      <w:r>
        <w:t>Причиной тому является тот факт, что российские вакцины не прошли все фазы клинического исследования, являющиеся во вс</w:t>
      </w:r>
      <w:r w:rsidR="005C3934">
        <w:t>ё</w:t>
      </w:r>
      <w:r>
        <w:t xml:space="preserve">м мире неотъемлемым этапом разработки препаратов, который предшествует его регистрации и широкому медицинскому применению. </w:t>
      </w:r>
    </w:p>
    <w:p w14:paraId="1B3E9E9B" w14:textId="64857D2A" w:rsidR="00650710" w:rsidRDefault="00650710" w:rsidP="00650710">
      <w:r>
        <w:t>Самое распространённое мнение о том, почему российские вакцины не были одобрены ВОЗ – это сложные отношения России со многими европейскими странами и США.</w:t>
      </w:r>
      <w:r>
        <w:rPr>
          <w:rStyle w:val="afa"/>
        </w:rPr>
        <w:footnoteReference w:id="67"/>
      </w:r>
      <w:r>
        <w:t xml:space="preserve"> </w:t>
      </w:r>
    </w:p>
    <w:p w14:paraId="701F992F" w14:textId="1AF488C2" w:rsidR="00A9411D" w:rsidRDefault="00A9411D" w:rsidP="00A9411D">
      <w:pPr>
        <w:pStyle w:val="3"/>
        <w:numPr>
          <w:ilvl w:val="2"/>
          <w:numId w:val="5"/>
        </w:numPr>
      </w:pPr>
      <w:bookmarkStart w:id="64" w:name="_Toc136253048"/>
      <w:r>
        <w:t>Формы экспансии на зарубежные рынки</w:t>
      </w:r>
      <w:bookmarkEnd w:id="64"/>
    </w:p>
    <w:p w14:paraId="471472BD" w14:textId="3E81E297" w:rsidR="00B01EE4" w:rsidRDefault="00EB687A" w:rsidP="00A9411D">
      <w:r>
        <w:t xml:space="preserve">В настоящее время существуют различные формы экспансии компаний на зарубежные рынки. </w:t>
      </w:r>
      <w:r w:rsidR="00B01EE4">
        <w:t>Предприятия выбирают форму выхода на международные рынки с учётом следующих факторов</w:t>
      </w:r>
      <w:r w:rsidR="00B01EE4" w:rsidRPr="00B01EE4">
        <w:t>:</w:t>
      </w:r>
    </w:p>
    <w:p w14:paraId="08FBAEE2" w14:textId="2AAD8813" w:rsidR="00B01EE4" w:rsidRPr="00B01EE4" w:rsidRDefault="00B01EE4" w:rsidP="00B01EE4">
      <w:pPr>
        <w:pStyle w:val="af"/>
        <w:numPr>
          <w:ilvl w:val="0"/>
          <w:numId w:val="25"/>
        </w:numPr>
      </w:pPr>
      <w:r>
        <w:t>Финансовых затрат</w:t>
      </w:r>
      <w:r>
        <w:rPr>
          <w:lang w:val="en-US"/>
        </w:rPr>
        <w:t>;</w:t>
      </w:r>
    </w:p>
    <w:p w14:paraId="5B931E73" w14:textId="57D1CC28" w:rsidR="00B01EE4" w:rsidRPr="00B01EE4" w:rsidRDefault="00B01EE4" w:rsidP="00B01EE4">
      <w:pPr>
        <w:pStyle w:val="af"/>
        <w:numPr>
          <w:ilvl w:val="0"/>
          <w:numId w:val="25"/>
        </w:numPr>
      </w:pPr>
      <w:r>
        <w:t>Степени контроля</w:t>
      </w:r>
      <w:r>
        <w:rPr>
          <w:lang w:val="en-US"/>
        </w:rPr>
        <w:t>;</w:t>
      </w:r>
    </w:p>
    <w:p w14:paraId="457595A5" w14:textId="25FF82A6" w:rsidR="00B01EE4" w:rsidRPr="00B01EE4" w:rsidRDefault="00B01EE4" w:rsidP="00B01EE4">
      <w:pPr>
        <w:pStyle w:val="af"/>
        <w:numPr>
          <w:ilvl w:val="0"/>
          <w:numId w:val="25"/>
        </w:numPr>
      </w:pPr>
      <w:r>
        <w:t>Скорости выхода</w:t>
      </w:r>
      <w:r w:rsidR="005C560F">
        <w:t xml:space="preserve"> на рынок</w:t>
      </w:r>
      <w:r>
        <w:rPr>
          <w:lang w:val="en-US"/>
        </w:rPr>
        <w:t>;</w:t>
      </w:r>
    </w:p>
    <w:p w14:paraId="1EFF2D84" w14:textId="77E69666" w:rsidR="00B01EE4" w:rsidRPr="005C560F" w:rsidRDefault="005C560F" w:rsidP="00B01EE4">
      <w:pPr>
        <w:pStyle w:val="af"/>
        <w:numPr>
          <w:ilvl w:val="0"/>
          <w:numId w:val="25"/>
        </w:numPr>
      </w:pPr>
      <w:r>
        <w:t>Доступа к зарубежным ресурсам</w:t>
      </w:r>
      <w:r>
        <w:rPr>
          <w:lang w:val="en-US"/>
        </w:rPr>
        <w:t>;</w:t>
      </w:r>
    </w:p>
    <w:p w14:paraId="6424BE44" w14:textId="1B5D92DF" w:rsidR="005C560F" w:rsidRPr="005C560F" w:rsidRDefault="005C560F" w:rsidP="00B01EE4">
      <w:pPr>
        <w:pStyle w:val="af"/>
        <w:numPr>
          <w:ilvl w:val="0"/>
          <w:numId w:val="25"/>
        </w:numPr>
      </w:pPr>
      <w:r>
        <w:t>Тарифных барьеров</w:t>
      </w:r>
      <w:r>
        <w:rPr>
          <w:lang w:val="en-US"/>
        </w:rPr>
        <w:t>;</w:t>
      </w:r>
    </w:p>
    <w:p w14:paraId="6FD837FF" w14:textId="6B89770E" w:rsidR="005C560F" w:rsidRDefault="005C560F" w:rsidP="00B01EE4">
      <w:pPr>
        <w:pStyle w:val="af"/>
        <w:numPr>
          <w:ilvl w:val="0"/>
          <w:numId w:val="25"/>
        </w:numPr>
      </w:pPr>
      <w:r>
        <w:t>Выбранной стратегии присутствия на рынке (краткосрочной и долгосрочной)</w:t>
      </w:r>
      <w:r w:rsidRPr="005C560F">
        <w:t>;</w:t>
      </w:r>
    </w:p>
    <w:p w14:paraId="13A948AD" w14:textId="3BD9C84D" w:rsidR="005C560F" w:rsidRPr="005C560F" w:rsidRDefault="005C560F" w:rsidP="00B01EE4">
      <w:pPr>
        <w:pStyle w:val="af"/>
        <w:numPr>
          <w:ilvl w:val="0"/>
          <w:numId w:val="25"/>
        </w:numPr>
      </w:pPr>
      <w:r>
        <w:t>Возможности достижения синергического эффекта</w:t>
      </w:r>
      <w:r>
        <w:rPr>
          <w:lang w:val="en-US"/>
        </w:rPr>
        <w:t>;</w:t>
      </w:r>
    </w:p>
    <w:p w14:paraId="2CE5F4BC" w14:textId="65EC265E" w:rsidR="005C560F" w:rsidRPr="005C560F" w:rsidRDefault="005C560F" w:rsidP="00B01EE4">
      <w:pPr>
        <w:pStyle w:val="af"/>
        <w:numPr>
          <w:ilvl w:val="0"/>
          <w:numId w:val="25"/>
        </w:numPr>
      </w:pPr>
      <w:r>
        <w:t>Зависимости от зарубежного партнёра</w:t>
      </w:r>
      <w:r>
        <w:rPr>
          <w:lang w:val="en-US"/>
        </w:rPr>
        <w:t>;</w:t>
      </w:r>
    </w:p>
    <w:p w14:paraId="2F88E1CE" w14:textId="19D58B7D" w:rsidR="005C560F" w:rsidRPr="005C560F" w:rsidRDefault="005C560F" w:rsidP="00B01EE4">
      <w:pPr>
        <w:pStyle w:val="af"/>
        <w:numPr>
          <w:ilvl w:val="0"/>
          <w:numId w:val="25"/>
        </w:numPr>
      </w:pPr>
      <w:r>
        <w:t>Сложности выхода с рынка</w:t>
      </w:r>
      <w:r>
        <w:rPr>
          <w:lang w:val="en-US"/>
        </w:rPr>
        <w:t>;</w:t>
      </w:r>
    </w:p>
    <w:p w14:paraId="3054F17C" w14:textId="01C83424" w:rsidR="005C560F" w:rsidRDefault="005C560F" w:rsidP="00B01EE4">
      <w:pPr>
        <w:pStyle w:val="af"/>
        <w:numPr>
          <w:ilvl w:val="0"/>
          <w:numId w:val="25"/>
        </w:numPr>
      </w:pPr>
      <w:r>
        <w:t>Финансовых потерь при выходе с рынка</w:t>
      </w:r>
      <w:r w:rsidRPr="005C560F">
        <w:t>;</w:t>
      </w:r>
    </w:p>
    <w:p w14:paraId="7885065E" w14:textId="146F8C63" w:rsidR="005C560F" w:rsidRPr="00B01EE4" w:rsidRDefault="005C560F" w:rsidP="00B01EE4">
      <w:pPr>
        <w:pStyle w:val="af"/>
        <w:numPr>
          <w:ilvl w:val="0"/>
          <w:numId w:val="25"/>
        </w:numPr>
      </w:pPr>
      <w:r>
        <w:t>Степени вовлечённости в зарубежный рынок.</w:t>
      </w:r>
      <w:r>
        <w:rPr>
          <w:rStyle w:val="afa"/>
        </w:rPr>
        <w:footnoteReference w:id="68"/>
      </w:r>
    </w:p>
    <w:p w14:paraId="322F3A64" w14:textId="0E4640A3" w:rsidR="00A9411D" w:rsidRDefault="008C02B7" w:rsidP="00A9411D">
      <w:r>
        <w:t>М</w:t>
      </w:r>
      <w:r w:rsidR="00B01EE4">
        <w:t>ожно выделить следующие формы выхода фирм на международную арену</w:t>
      </w:r>
      <w:r w:rsidRPr="008C02B7">
        <w:t xml:space="preserve"> </w:t>
      </w:r>
      <w:r>
        <w:t>–</w:t>
      </w:r>
      <w:r w:rsidRPr="008C02B7">
        <w:t xml:space="preserve"> </w:t>
      </w:r>
      <w:r>
        <w:t>экспорт, интернет-торговля, франчайзинг, лицензирование, совместное предприятие, стратегические альянсы</w:t>
      </w:r>
      <w:r w:rsidR="00D0190D">
        <w:t>,</w:t>
      </w:r>
      <w:r>
        <w:t xml:space="preserve"> прямые инвестиции, слияния и поглощения,</w:t>
      </w:r>
      <w:r w:rsidR="00CF5CF8">
        <w:t xml:space="preserve"> </w:t>
      </w:r>
      <w:r w:rsidR="00D0190D">
        <w:t>что отражено в таблице 8</w:t>
      </w:r>
      <w:r w:rsidR="00CF5CF8">
        <w:rPr>
          <w:rStyle w:val="afa"/>
        </w:rPr>
        <w:footnoteReference w:id="69"/>
      </w:r>
      <w:r w:rsidR="00D0190D">
        <w:t>.</w:t>
      </w:r>
    </w:p>
    <w:p w14:paraId="5AFC1127" w14:textId="0925EEBC" w:rsidR="00D0190D" w:rsidRDefault="00D0190D" w:rsidP="00D0190D">
      <w:pPr>
        <w:pStyle w:val="a"/>
      </w:pPr>
      <w:r>
        <w:lastRenderedPageBreak/>
        <w:t>Формы экспансии компаний на зарубежный рынок</w:t>
      </w:r>
    </w:p>
    <w:tbl>
      <w:tblPr>
        <w:tblStyle w:val="ad"/>
        <w:tblW w:w="0" w:type="auto"/>
        <w:tblLook w:val="04A0" w:firstRow="1" w:lastRow="0" w:firstColumn="1" w:lastColumn="0" w:noHBand="0" w:noVBand="1"/>
      </w:tblPr>
      <w:tblGrid>
        <w:gridCol w:w="2419"/>
        <w:gridCol w:w="2420"/>
        <w:gridCol w:w="2420"/>
        <w:gridCol w:w="2420"/>
      </w:tblGrid>
      <w:tr w:rsidR="004977AA" w14:paraId="76D1FE85" w14:textId="77777777" w:rsidTr="00D0190D">
        <w:tc>
          <w:tcPr>
            <w:tcW w:w="2419" w:type="dxa"/>
          </w:tcPr>
          <w:p w14:paraId="28E315A8" w14:textId="1DBBF76B" w:rsidR="00D0190D" w:rsidRDefault="00B5366F" w:rsidP="00D0190D">
            <w:pPr>
              <w:pStyle w:val="aa"/>
            </w:pPr>
            <w:r>
              <w:t>Описание</w:t>
            </w:r>
            <w:r w:rsidR="00CF5CF8">
              <w:t xml:space="preserve"> формы экспансии</w:t>
            </w:r>
          </w:p>
        </w:tc>
        <w:tc>
          <w:tcPr>
            <w:tcW w:w="2420" w:type="dxa"/>
          </w:tcPr>
          <w:p w14:paraId="2AC28E95" w14:textId="2CF5084C" w:rsidR="00D0190D" w:rsidRDefault="00B5366F" w:rsidP="00D0190D">
            <w:pPr>
              <w:pStyle w:val="aa"/>
            </w:pPr>
            <w:r>
              <w:t>Преимущества</w:t>
            </w:r>
            <w:r w:rsidR="00CF5CF8">
              <w:t xml:space="preserve"> формы</w:t>
            </w:r>
          </w:p>
        </w:tc>
        <w:tc>
          <w:tcPr>
            <w:tcW w:w="2420" w:type="dxa"/>
          </w:tcPr>
          <w:p w14:paraId="04E4C356" w14:textId="3A786C7B" w:rsidR="00D0190D" w:rsidRDefault="00B5366F" w:rsidP="00D0190D">
            <w:pPr>
              <w:pStyle w:val="aa"/>
            </w:pPr>
            <w:r>
              <w:t>Недостатки</w:t>
            </w:r>
            <w:r w:rsidR="00CF5CF8">
              <w:t xml:space="preserve"> формы</w:t>
            </w:r>
          </w:p>
        </w:tc>
        <w:tc>
          <w:tcPr>
            <w:tcW w:w="2420" w:type="dxa"/>
          </w:tcPr>
          <w:p w14:paraId="572663DD" w14:textId="2E35F96C" w:rsidR="00D0190D" w:rsidRDefault="00B5366F" w:rsidP="00D0190D">
            <w:pPr>
              <w:pStyle w:val="aa"/>
            </w:pPr>
            <w:r>
              <w:t>Предотвращение рисков</w:t>
            </w:r>
          </w:p>
        </w:tc>
      </w:tr>
      <w:tr w:rsidR="00B5366F" w14:paraId="19E5F333" w14:textId="77777777" w:rsidTr="002D2F77">
        <w:tc>
          <w:tcPr>
            <w:tcW w:w="9679" w:type="dxa"/>
            <w:gridSpan w:val="4"/>
          </w:tcPr>
          <w:p w14:paraId="2AFF2973" w14:textId="3BD4B3ED" w:rsidR="00B5366F" w:rsidRPr="00B5366F" w:rsidRDefault="00B5366F" w:rsidP="00D0190D">
            <w:pPr>
              <w:pStyle w:val="aa"/>
              <w:rPr>
                <w:i/>
                <w:iCs/>
              </w:rPr>
            </w:pPr>
            <w:r w:rsidRPr="00B5366F">
              <w:rPr>
                <w:i/>
                <w:iCs/>
              </w:rPr>
              <w:t>Экспорт</w:t>
            </w:r>
          </w:p>
        </w:tc>
      </w:tr>
      <w:tr w:rsidR="004977AA" w14:paraId="475800E2" w14:textId="77777777" w:rsidTr="00D0190D">
        <w:tc>
          <w:tcPr>
            <w:tcW w:w="2419" w:type="dxa"/>
          </w:tcPr>
          <w:p w14:paraId="711E25C1" w14:textId="64F5C4E7" w:rsidR="00D0190D" w:rsidRDefault="00B5366F" w:rsidP="00D0190D">
            <w:pPr>
              <w:pStyle w:val="ab"/>
            </w:pPr>
            <w:r>
              <w:t>К</w:t>
            </w:r>
            <w:r w:rsidRPr="005C560F">
              <w:t>омпания</w:t>
            </w:r>
            <w:r>
              <w:t xml:space="preserve"> </w:t>
            </w:r>
            <w:r w:rsidRPr="005C560F">
              <w:t>производит товары в своей стране, а потом прода</w:t>
            </w:r>
            <w:r>
              <w:t>ё</w:t>
            </w:r>
            <w:r w:rsidRPr="005C560F">
              <w:t>т их за границу</w:t>
            </w:r>
            <w:r>
              <w:t>.</w:t>
            </w:r>
          </w:p>
        </w:tc>
        <w:tc>
          <w:tcPr>
            <w:tcW w:w="2420" w:type="dxa"/>
          </w:tcPr>
          <w:p w14:paraId="2C9B5D9E" w14:textId="4A439173" w:rsidR="00D0190D" w:rsidRDefault="00B5366F" w:rsidP="00D0190D">
            <w:pPr>
              <w:pStyle w:val="ab"/>
            </w:pPr>
            <w:r>
              <w:t>О</w:t>
            </w:r>
            <w:r w:rsidRPr="00D0190D">
              <w:t>тсутствие операционных рисков за рубежом;</w:t>
            </w:r>
            <w:r>
              <w:t xml:space="preserve"> н</w:t>
            </w:r>
            <w:r w:rsidRPr="00D0190D">
              <w:t>аименьши</w:t>
            </w:r>
            <w:r>
              <w:t>е</w:t>
            </w:r>
            <w:r w:rsidRPr="00D0190D">
              <w:t xml:space="preserve"> затрат</w:t>
            </w:r>
            <w:r>
              <w:t>ы</w:t>
            </w:r>
            <w:r w:rsidRPr="00D0190D">
              <w:t xml:space="preserve"> выхода на зарубежный рынок;</w:t>
            </w:r>
            <w:r>
              <w:t xml:space="preserve"> возможность </w:t>
            </w:r>
            <w:r w:rsidRPr="00D0190D">
              <w:t>протестировать рынок другой страны.</w:t>
            </w:r>
          </w:p>
        </w:tc>
        <w:tc>
          <w:tcPr>
            <w:tcW w:w="2420" w:type="dxa"/>
          </w:tcPr>
          <w:p w14:paraId="5F633DA7" w14:textId="7EA3B3A4" w:rsidR="00D0190D" w:rsidRDefault="00B5366F" w:rsidP="00D0190D">
            <w:pPr>
              <w:pStyle w:val="ab"/>
            </w:pPr>
            <w:r>
              <w:t xml:space="preserve">Отсутствием у компании контроля за продвижением товара в другой стране. </w:t>
            </w:r>
          </w:p>
        </w:tc>
        <w:tc>
          <w:tcPr>
            <w:tcW w:w="2420" w:type="dxa"/>
          </w:tcPr>
          <w:p w14:paraId="7D4125E7" w14:textId="4CF72C2A" w:rsidR="00D0190D" w:rsidRDefault="00B5366F" w:rsidP="00D0190D">
            <w:pPr>
              <w:pStyle w:val="ab"/>
            </w:pPr>
            <w:r>
              <w:t xml:space="preserve">Компании могут нанимать агентов (дистрибьюторов), которые продвигают товар за рубежом. </w:t>
            </w:r>
          </w:p>
        </w:tc>
      </w:tr>
      <w:tr w:rsidR="00B5366F" w14:paraId="05C9E801" w14:textId="77777777" w:rsidTr="009B42FC">
        <w:tc>
          <w:tcPr>
            <w:tcW w:w="9679" w:type="dxa"/>
            <w:gridSpan w:val="4"/>
          </w:tcPr>
          <w:p w14:paraId="409A981A" w14:textId="00E50B6F" w:rsidR="00B5366F" w:rsidRPr="00B5366F" w:rsidRDefault="00B5366F" w:rsidP="00B5366F">
            <w:pPr>
              <w:pStyle w:val="aa"/>
              <w:rPr>
                <w:i/>
                <w:iCs/>
              </w:rPr>
            </w:pPr>
            <w:r w:rsidRPr="00B5366F">
              <w:rPr>
                <w:i/>
                <w:iCs/>
              </w:rPr>
              <w:t>Интернет-торговля</w:t>
            </w:r>
          </w:p>
        </w:tc>
      </w:tr>
      <w:tr w:rsidR="00B5366F" w14:paraId="46ECDF1D" w14:textId="77777777" w:rsidTr="00D0190D">
        <w:tc>
          <w:tcPr>
            <w:tcW w:w="2419" w:type="dxa"/>
          </w:tcPr>
          <w:p w14:paraId="4A190D1E" w14:textId="5BD90C34" w:rsidR="00B5366F" w:rsidRDefault="00B5366F" w:rsidP="00D0190D">
            <w:pPr>
              <w:pStyle w:val="ab"/>
            </w:pPr>
            <w:r>
              <w:t>П</w:t>
            </w:r>
            <w:r w:rsidRPr="00B5366F">
              <w:t>отребител</w:t>
            </w:r>
            <w:r>
              <w:t>и</w:t>
            </w:r>
            <w:r w:rsidRPr="00B5366F">
              <w:t xml:space="preserve"> напрямую поку</w:t>
            </w:r>
            <w:r>
              <w:t>пают</w:t>
            </w:r>
            <w:r w:rsidRPr="00B5366F">
              <w:t xml:space="preserve"> товары или услуги у продавца через Интернет.</w:t>
            </w:r>
          </w:p>
        </w:tc>
        <w:tc>
          <w:tcPr>
            <w:tcW w:w="2420" w:type="dxa"/>
          </w:tcPr>
          <w:p w14:paraId="3E190CDE" w14:textId="13014536" w:rsidR="00B5366F" w:rsidRDefault="00B5366F" w:rsidP="00D0190D">
            <w:pPr>
              <w:pStyle w:val="ab"/>
            </w:pPr>
            <w:r>
              <w:t>Низкие издержки и риски, связанные с международным маркетингом</w:t>
            </w:r>
            <w:r w:rsidRPr="00B5366F">
              <w:t xml:space="preserve">; </w:t>
            </w:r>
            <w:r>
              <w:t xml:space="preserve">отсутствует необходимость открывать магазины за рубежом или искать агентов. </w:t>
            </w:r>
          </w:p>
        </w:tc>
        <w:tc>
          <w:tcPr>
            <w:tcW w:w="2420" w:type="dxa"/>
          </w:tcPr>
          <w:p w14:paraId="620F79BD" w14:textId="01E03FEE" w:rsidR="00B5366F" w:rsidRDefault="00B5366F" w:rsidP="00D0190D">
            <w:pPr>
              <w:pStyle w:val="ab"/>
            </w:pPr>
            <w:r>
              <w:t>Сильная зависимость от степени распространения Интернета на зарубежном рынке и доступностью доставки покупок.</w:t>
            </w:r>
          </w:p>
        </w:tc>
        <w:tc>
          <w:tcPr>
            <w:tcW w:w="2420" w:type="dxa"/>
          </w:tcPr>
          <w:p w14:paraId="06BE2061" w14:textId="39B01B2D" w:rsidR="00B5366F" w:rsidRDefault="00B5366F" w:rsidP="00D0190D">
            <w:pPr>
              <w:pStyle w:val="ab"/>
            </w:pPr>
            <w:r>
              <w:t>Компании могут ориентироваться на рынки, где у населения есть свободный доступ к</w:t>
            </w:r>
            <w:r w:rsidR="00C27E64">
              <w:t xml:space="preserve"> </w:t>
            </w:r>
            <w:r>
              <w:t>Интернет</w:t>
            </w:r>
            <w:r w:rsidR="00C27E64">
              <w:t>у</w:t>
            </w:r>
            <w:r>
              <w:t>.</w:t>
            </w:r>
          </w:p>
        </w:tc>
      </w:tr>
      <w:tr w:rsidR="00D859D4" w14:paraId="76102EAB" w14:textId="77777777" w:rsidTr="00133E50">
        <w:tc>
          <w:tcPr>
            <w:tcW w:w="9679" w:type="dxa"/>
            <w:gridSpan w:val="4"/>
          </w:tcPr>
          <w:p w14:paraId="3A29F105" w14:textId="55B7EB60" w:rsidR="00D859D4" w:rsidRPr="00D859D4" w:rsidRDefault="00D859D4" w:rsidP="00D859D4">
            <w:pPr>
              <w:pStyle w:val="aa"/>
              <w:rPr>
                <w:i/>
                <w:iCs/>
              </w:rPr>
            </w:pPr>
            <w:r w:rsidRPr="00D859D4">
              <w:rPr>
                <w:i/>
                <w:iCs/>
              </w:rPr>
              <w:t>Франчайзинг</w:t>
            </w:r>
          </w:p>
        </w:tc>
      </w:tr>
      <w:tr w:rsidR="00B5366F" w14:paraId="02340A68" w14:textId="77777777" w:rsidTr="00D0190D">
        <w:tc>
          <w:tcPr>
            <w:tcW w:w="2419" w:type="dxa"/>
          </w:tcPr>
          <w:p w14:paraId="0B60B34E" w14:textId="00EDCA84" w:rsidR="00B5366F" w:rsidRDefault="00D859D4" w:rsidP="00D0190D">
            <w:pPr>
              <w:pStyle w:val="ab"/>
            </w:pPr>
            <w:r>
              <w:t xml:space="preserve">Компания (франчайзер) может продать другой компании или предпринимателю (франчайзи) право на ведение бизнеса, или франшизу. </w:t>
            </w:r>
          </w:p>
        </w:tc>
        <w:tc>
          <w:tcPr>
            <w:tcW w:w="2420" w:type="dxa"/>
          </w:tcPr>
          <w:p w14:paraId="17CB5C47" w14:textId="14865815" w:rsidR="00B5366F" w:rsidRDefault="00D859D4" w:rsidP="00D859D4">
            <w:pPr>
              <w:pStyle w:val="ab"/>
            </w:pPr>
            <w:r>
              <w:t>Прямой и простой способ вхождения на международные рынки</w:t>
            </w:r>
            <w:r w:rsidRPr="00D859D4">
              <w:t xml:space="preserve">; </w:t>
            </w:r>
            <w:r>
              <w:t xml:space="preserve">у владельца франшизы есть возможность контролировать качество и продвижение своего товара или услуги. </w:t>
            </w:r>
          </w:p>
        </w:tc>
        <w:tc>
          <w:tcPr>
            <w:tcW w:w="2420" w:type="dxa"/>
          </w:tcPr>
          <w:p w14:paraId="6F9FD852" w14:textId="5F5EA881" w:rsidR="00B5366F" w:rsidRDefault="00D859D4" w:rsidP="00D0190D">
            <w:pPr>
              <w:pStyle w:val="ab"/>
            </w:pPr>
            <w:r>
              <w:t>Франчайзеру приходится делиться прибылью с франчайзи.</w:t>
            </w:r>
          </w:p>
        </w:tc>
        <w:tc>
          <w:tcPr>
            <w:tcW w:w="2420" w:type="dxa"/>
          </w:tcPr>
          <w:p w14:paraId="623ABB65" w14:textId="775223B7" w:rsidR="00B5366F" w:rsidRDefault="00D859D4" w:rsidP="00D0190D">
            <w:pPr>
              <w:pStyle w:val="ab"/>
            </w:pPr>
            <w:r>
              <w:t>Компании могут наращивать мощности для увеличения прибыли.</w:t>
            </w:r>
          </w:p>
        </w:tc>
      </w:tr>
      <w:tr w:rsidR="00D859D4" w14:paraId="3AED65BA" w14:textId="77777777" w:rsidTr="009013F6">
        <w:tc>
          <w:tcPr>
            <w:tcW w:w="9679" w:type="dxa"/>
            <w:gridSpan w:val="4"/>
          </w:tcPr>
          <w:p w14:paraId="1F91E43B" w14:textId="06666A64" w:rsidR="00D859D4" w:rsidRPr="00D859D4" w:rsidRDefault="00D859D4" w:rsidP="00D859D4">
            <w:pPr>
              <w:pStyle w:val="aa"/>
              <w:rPr>
                <w:i/>
                <w:iCs/>
              </w:rPr>
            </w:pPr>
            <w:r w:rsidRPr="00D859D4">
              <w:rPr>
                <w:i/>
                <w:iCs/>
              </w:rPr>
              <w:t>Лицензирование</w:t>
            </w:r>
          </w:p>
        </w:tc>
      </w:tr>
      <w:tr w:rsidR="00D859D4" w14:paraId="51D3E8F6" w14:textId="77777777" w:rsidTr="00D0190D">
        <w:tc>
          <w:tcPr>
            <w:tcW w:w="2419" w:type="dxa"/>
          </w:tcPr>
          <w:p w14:paraId="1E3D9735" w14:textId="69F899EC" w:rsidR="00D859D4" w:rsidRDefault="00D859D4" w:rsidP="00D0190D">
            <w:pPr>
              <w:pStyle w:val="ab"/>
            </w:pPr>
            <w:r>
              <w:t xml:space="preserve">Покупатель лицензии может производить товар владельца лицензии, используя его бренд, </w:t>
            </w:r>
            <w:r>
              <w:lastRenderedPageBreak/>
              <w:t xml:space="preserve">дизайн, ноу-хау и патенты. </w:t>
            </w:r>
          </w:p>
        </w:tc>
        <w:tc>
          <w:tcPr>
            <w:tcW w:w="2420" w:type="dxa"/>
          </w:tcPr>
          <w:p w14:paraId="3BDE881F" w14:textId="014B9A45" w:rsidR="00D859D4" w:rsidRDefault="00D859D4" w:rsidP="00D0190D">
            <w:pPr>
              <w:pStyle w:val="ab"/>
            </w:pPr>
            <w:r>
              <w:lastRenderedPageBreak/>
              <w:t>Товарам не надо физически пересекать границы между странами</w:t>
            </w:r>
            <w:r w:rsidRPr="00D859D4">
              <w:t xml:space="preserve">; </w:t>
            </w:r>
            <w:r>
              <w:t xml:space="preserve">компании не </w:t>
            </w:r>
            <w:r>
              <w:lastRenderedPageBreak/>
              <w:t>приходится финансировать производство за рубежом.</w:t>
            </w:r>
          </w:p>
        </w:tc>
        <w:tc>
          <w:tcPr>
            <w:tcW w:w="2420" w:type="dxa"/>
          </w:tcPr>
          <w:p w14:paraId="6318EC1E" w14:textId="2DC157E1" w:rsidR="00D859D4" w:rsidRDefault="00D859D4" w:rsidP="00D0190D">
            <w:pPr>
              <w:pStyle w:val="ab"/>
            </w:pPr>
            <w:r>
              <w:lastRenderedPageBreak/>
              <w:t>Успех на международном рынке будет зависеть от покупателя лицензии.</w:t>
            </w:r>
          </w:p>
        </w:tc>
        <w:tc>
          <w:tcPr>
            <w:tcW w:w="2420" w:type="dxa"/>
          </w:tcPr>
          <w:p w14:paraId="4E273974" w14:textId="48D67D2B" w:rsidR="00D859D4" w:rsidRDefault="00D859D4" w:rsidP="00D0190D">
            <w:pPr>
              <w:pStyle w:val="ab"/>
            </w:pPr>
            <w:r>
              <w:t xml:space="preserve">Компании могут детально изучить рынок, в котором планируют продавать лицензию. </w:t>
            </w:r>
          </w:p>
        </w:tc>
      </w:tr>
      <w:tr w:rsidR="004977AA" w14:paraId="2487B733" w14:textId="77777777" w:rsidTr="00D150AC">
        <w:tc>
          <w:tcPr>
            <w:tcW w:w="9679" w:type="dxa"/>
            <w:gridSpan w:val="4"/>
          </w:tcPr>
          <w:p w14:paraId="421B1880" w14:textId="173C8249" w:rsidR="004977AA" w:rsidRPr="004977AA" w:rsidRDefault="004977AA" w:rsidP="004977AA">
            <w:pPr>
              <w:pStyle w:val="aa"/>
              <w:rPr>
                <w:i/>
                <w:iCs/>
              </w:rPr>
            </w:pPr>
            <w:r w:rsidRPr="004977AA">
              <w:rPr>
                <w:i/>
                <w:iCs/>
              </w:rPr>
              <w:t>Совместное предприятие</w:t>
            </w:r>
          </w:p>
        </w:tc>
      </w:tr>
      <w:tr w:rsidR="004977AA" w14:paraId="70DA7002" w14:textId="77777777" w:rsidTr="00D0190D">
        <w:tc>
          <w:tcPr>
            <w:tcW w:w="2419" w:type="dxa"/>
          </w:tcPr>
          <w:p w14:paraId="0864570B" w14:textId="332C8611" w:rsidR="004977AA" w:rsidRDefault="004977AA" w:rsidP="00D0190D">
            <w:pPr>
              <w:pStyle w:val="ab"/>
            </w:pPr>
            <w:r>
              <w:t xml:space="preserve">Совместное предприятие создается совместно с местной компанией и объединяет ресурсы компаний из разных стран. Целью совместного предприятия является внедрение на рынке совместного продукта. </w:t>
            </w:r>
          </w:p>
        </w:tc>
        <w:tc>
          <w:tcPr>
            <w:tcW w:w="2420" w:type="dxa"/>
          </w:tcPr>
          <w:p w14:paraId="0C6BEAE2" w14:textId="4F8EB0AF" w:rsidR="004977AA" w:rsidRDefault="004977AA" w:rsidP="00D0190D">
            <w:pPr>
              <w:pStyle w:val="ab"/>
            </w:pPr>
            <w:r>
              <w:t>Риски разделены между двумя партнёрами</w:t>
            </w:r>
            <w:r w:rsidRPr="004977AA">
              <w:t xml:space="preserve">; </w:t>
            </w:r>
            <w:r>
              <w:t>компании могут использовать сильные стороны друг друга, создавая эффект синергии</w:t>
            </w:r>
            <w:r w:rsidRPr="004977AA">
              <w:t xml:space="preserve">; </w:t>
            </w:r>
            <w:r>
              <w:t>местный партнёр обычно обладает лучшим знанием местного рынка, законодательства, предпочтений потребителя.</w:t>
            </w:r>
          </w:p>
        </w:tc>
        <w:tc>
          <w:tcPr>
            <w:tcW w:w="2420" w:type="dxa"/>
          </w:tcPr>
          <w:p w14:paraId="231EA82F" w14:textId="26DF54AF" w:rsidR="004977AA" w:rsidRDefault="004977AA" w:rsidP="00D0190D">
            <w:pPr>
              <w:pStyle w:val="ab"/>
            </w:pPr>
            <w:r>
              <w:t>Многие совместные предприятия заканчивают своё существование из-за разного рода конфликтов между владельцами.</w:t>
            </w:r>
          </w:p>
        </w:tc>
        <w:tc>
          <w:tcPr>
            <w:tcW w:w="2420" w:type="dxa"/>
          </w:tcPr>
          <w:p w14:paraId="6A26E2DF" w14:textId="4039A0AF" w:rsidR="004977AA" w:rsidRDefault="004977AA" w:rsidP="00D0190D">
            <w:pPr>
              <w:pStyle w:val="ab"/>
            </w:pPr>
            <w:r>
              <w:t xml:space="preserve">Компании могут налаживать дипломатические отношения с иностранными партнёрами с целью избежания конфликтов. </w:t>
            </w:r>
          </w:p>
        </w:tc>
      </w:tr>
      <w:tr w:rsidR="004977AA" w14:paraId="31AF06F7" w14:textId="77777777" w:rsidTr="003F0B4D">
        <w:tc>
          <w:tcPr>
            <w:tcW w:w="9679" w:type="dxa"/>
            <w:gridSpan w:val="4"/>
          </w:tcPr>
          <w:p w14:paraId="4744B3B5" w14:textId="2A8ACB62" w:rsidR="004977AA" w:rsidRPr="004977AA" w:rsidRDefault="004977AA" w:rsidP="004977AA">
            <w:pPr>
              <w:pStyle w:val="aa"/>
              <w:rPr>
                <w:i/>
                <w:iCs/>
              </w:rPr>
            </w:pPr>
            <w:r w:rsidRPr="004977AA">
              <w:rPr>
                <w:i/>
                <w:iCs/>
              </w:rPr>
              <w:t>Стратегические альянсы</w:t>
            </w:r>
          </w:p>
        </w:tc>
      </w:tr>
      <w:tr w:rsidR="004977AA" w14:paraId="613770D9" w14:textId="77777777" w:rsidTr="00D0190D">
        <w:tc>
          <w:tcPr>
            <w:tcW w:w="2419" w:type="dxa"/>
          </w:tcPr>
          <w:p w14:paraId="419F8044" w14:textId="054A405E" w:rsidR="004977AA" w:rsidRDefault="004977AA" w:rsidP="00D0190D">
            <w:pPr>
              <w:pStyle w:val="ab"/>
            </w:pPr>
            <w:r>
              <w:t>Компании из разных стран объединяют свои ресурсы (финансовые, интеллектуальные, производственные) для работы над определенным проектом, при этом не создается отдельное юридическое лицо, как в случае с совместными предприятиями.</w:t>
            </w:r>
          </w:p>
        </w:tc>
        <w:tc>
          <w:tcPr>
            <w:tcW w:w="2420" w:type="dxa"/>
          </w:tcPr>
          <w:p w14:paraId="1F08939C" w14:textId="306B7B14" w:rsidR="004977AA" w:rsidRDefault="004977AA" w:rsidP="00D0190D">
            <w:pPr>
              <w:pStyle w:val="ab"/>
            </w:pPr>
            <w:r>
              <w:t>Компания, выходящая на международный рынок, может использовать знания своего партн</w:t>
            </w:r>
            <w:r w:rsidR="00CE79CF">
              <w:t>ё</w:t>
            </w:r>
            <w:r>
              <w:t>ра о местном рынке для создания конкурентных преимуществ</w:t>
            </w:r>
            <w:r w:rsidR="00CE79CF">
              <w:t>.</w:t>
            </w:r>
          </w:p>
        </w:tc>
        <w:tc>
          <w:tcPr>
            <w:tcW w:w="2420" w:type="dxa"/>
          </w:tcPr>
          <w:p w14:paraId="27139885" w14:textId="0DEAC10F" w:rsidR="004977AA" w:rsidRDefault="00CE79CF" w:rsidP="00D0190D">
            <w:pPr>
              <w:pStyle w:val="ab"/>
            </w:pPr>
            <w:r>
              <w:t>Многие стратегические альянсы заканчивают своё существование из-за разного рода конфликтов между участниками.</w:t>
            </w:r>
          </w:p>
        </w:tc>
        <w:tc>
          <w:tcPr>
            <w:tcW w:w="2420" w:type="dxa"/>
          </w:tcPr>
          <w:p w14:paraId="35CEFFC8" w14:textId="452131E6" w:rsidR="004977AA" w:rsidRDefault="00CE79CF" w:rsidP="00D0190D">
            <w:pPr>
              <w:pStyle w:val="ab"/>
            </w:pPr>
            <w:r>
              <w:t>Компании могут налаживать дипломатические отношения с иностранными партнёрами с целью избежания конфликтов.</w:t>
            </w:r>
          </w:p>
        </w:tc>
      </w:tr>
      <w:tr w:rsidR="00CE79CF" w14:paraId="74F41849" w14:textId="77777777" w:rsidTr="00F87551">
        <w:tc>
          <w:tcPr>
            <w:tcW w:w="9679" w:type="dxa"/>
            <w:gridSpan w:val="4"/>
          </w:tcPr>
          <w:p w14:paraId="698D8354" w14:textId="6C43FA8A" w:rsidR="00CE79CF" w:rsidRPr="00CE79CF" w:rsidRDefault="00CE79CF" w:rsidP="00CE79CF">
            <w:pPr>
              <w:pStyle w:val="aa"/>
              <w:rPr>
                <w:i/>
                <w:iCs/>
              </w:rPr>
            </w:pPr>
            <w:r w:rsidRPr="00CE79CF">
              <w:rPr>
                <w:i/>
                <w:iCs/>
              </w:rPr>
              <w:t>Прямые инвестиции</w:t>
            </w:r>
          </w:p>
        </w:tc>
      </w:tr>
      <w:tr w:rsidR="00CE79CF" w14:paraId="60758149" w14:textId="77777777" w:rsidTr="00D0190D">
        <w:tc>
          <w:tcPr>
            <w:tcW w:w="2419" w:type="dxa"/>
          </w:tcPr>
          <w:p w14:paraId="571D4503" w14:textId="3F5400AC" w:rsidR="00CE79CF" w:rsidRDefault="00CE79CF" w:rsidP="00D0190D">
            <w:pPr>
              <w:pStyle w:val="ab"/>
            </w:pPr>
            <w:r>
              <w:t xml:space="preserve">Компания открывает собственное производство и (или) </w:t>
            </w:r>
            <w:r>
              <w:lastRenderedPageBreak/>
              <w:t>систему распределения в другой стране.</w:t>
            </w:r>
          </w:p>
        </w:tc>
        <w:tc>
          <w:tcPr>
            <w:tcW w:w="2420" w:type="dxa"/>
          </w:tcPr>
          <w:p w14:paraId="18ED69C5" w14:textId="120D0B43" w:rsidR="00CE79CF" w:rsidRPr="00CE79CF" w:rsidRDefault="00CE79CF" w:rsidP="00D0190D">
            <w:pPr>
              <w:pStyle w:val="ab"/>
            </w:pPr>
            <w:r>
              <w:lastRenderedPageBreak/>
              <w:t>Наивысшая степень вовлечённости компании в международную деятельность</w:t>
            </w:r>
            <w:r w:rsidRPr="00CE79CF">
              <w:t xml:space="preserve">; </w:t>
            </w:r>
            <w:r>
              <w:t xml:space="preserve">позволяет </w:t>
            </w:r>
            <w:r>
              <w:lastRenderedPageBreak/>
              <w:t>насытить международный рынок большим количеством товаров, чем просто при экспорте</w:t>
            </w:r>
            <w:r w:rsidRPr="00CE79CF">
              <w:t xml:space="preserve">; </w:t>
            </w:r>
            <w:r>
              <w:t>возможность открыть доступ к более дешёвым ресурсам</w:t>
            </w:r>
            <w:r w:rsidRPr="00CE79CF">
              <w:t xml:space="preserve">; </w:t>
            </w:r>
            <w:r>
              <w:t>уход от уплаты импортных пошлин</w:t>
            </w:r>
            <w:r w:rsidRPr="00CE79CF">
              <w:t xml:space="preserve">; </w:t>
            </w:r>
            <w:r>
              <w:t>затраты на транспортировку снижаются.</w:t>
            </w:r>
          </w:p>
        </w:tc>
        <w:tc>
          <w:tcPr>
            <w:tcW w:w="2420" w:type="dxa"/>
          </w:tcPr>
          <w:p w14:paraId="66FF70B2" w14:textId="3DA9D99D" w:rsidR="00CE79CF" w:rsidRDefault="00CE79CF" w:rsidP="00D0190D">
            <w:pPr>
              <w:pStyle w:val="ab"/>
            </w:pPr>
            <w:r>
              <w:lastRenderedPageBreak/>
              <w:t xml:space="preserve">Данный способ требует от компании значительных затрат и </w:t>
            </w:r>
            <w:r>
              <w:lastRenderedPageBreak/>
              <w:t>подвержен большему количеству рисков.</w:t>
            </w:r>
          </w:p>
        </w:tc>
        <w:tc>
          <w:tcPr>
            <w:tcW w:w="2420" w:type="dxa"/>
          </w:tcPr>
          <w:p w14:paraId="70935D77" w14:textId="3432EBD9" w:rsidR="00CE79CF" w:rsidRDefault="00CE79CF" w:rsidP="00D0190D">
            <w:pPr>
              <w:pStyle w:val="ab"/>
            </w:pPr>
            <w:r>
              <w:lastRenderedPageBreak/>
              <w:t>Компании могут наращивать мощности для увеличения прибыли.</w:t>
            </w:r>
          </w:p>
        </w:tc>
      </w:tr>
      <w:tr w:rsidR="00CF5CF8" w14:paraId="78D52361" w14:textId="77777777" w:rsidTr="00E07B12">
        <w:tc>
          <w:tcPr>
            <w:tcW w:w="9679" w:type="dxa"/>
            <w:gridSpan w:val="4"/>
          </w:tcPr>
          <w:p w14:paraId="6D5534BD" w14:textId="27D35919" w:rsidR="00CF5CF8" w:rsidRPr="00CF5CF8" w:rsidRDefault="00CF5CF8" w:rsidP="00CF5CF8">
            <w:pPr>
              <w:pStyle w:val="aa"/>
              <w:rPr>
                <w:i/>
                <w:iCs/>
              </w:rPr>
            </w:pPr>
            <w:r w:rsidRPr="00CF5CF8">
              <w:rPr>
                <w:i/>
                <w:iCs/>
              </w:rPr>
              <w:t>Слияние</w:t>
            </w:r>
          </w:p>
        </w:tc>
      </w:tr>
      <w:tr w:rsidR="00CE79CF" w14:paraId="29FF9829" w14:textId="77777777" w:rsidTr="00D0190D">
        <w:tc>
          <w:tcPr>
            <w:tcW w:w="2419" w:type="dxa"/>
          </w:tcPr>
          <w:p w14:paraId="4D3CF740" w14:textId="345128CD" w:rsidR="00CE79CF" w:rsidRDefault="00CE79CF" w:rsidP="00D0190D">
            <w:pPr>
              <w:pStyle w:val="ab"/>
            </w:pPr>
            <w:r>
              <w:t>Две компании желают добровольно объединиться в новую компанию.</w:t>
            </w:r>
          </w:p>
        </w:tc>
        <w:tc>
          <w:tcPr>
            <w:tcW w:w="2420" w:type="dxa"/>
          </w:tcPr>
          <w:p w14:paraId="36E62F16" w14:textId="26327A1A" w:rsidR="00CE79CF" w:rsidRDefault="00CE79CF" w:rsidP="00D0190D">
            <w:pPr>
              <w:pStyle w:val="ab"/>
            </w:pPr>
            <w:r>
              <w:t>Слияние с иностранной компанией дает доступ к местному рынку.</w:t>
            </w:r>
          </w:p>
        </w:tc>
        <w:tc>
          <w:tcPr>
            <w:tcW w:w="2420" w:type="dxa"/>
          </w:tcPr>
          <w:p w14:paraId="37A93ADB" w14:textId="733A392A" w:rsidR="00CE79CF" w:rsidRDefault="00B57926" w:rsidP="00D0190D">
            <w:pPr>
              <w:pStyle w:val="ab"/>
            </w:pPr>
            <w:r>
              <w:t>Есть риск неверной оценки компании, с которой вторая компания желает слиться.</w:t>
            </w:r>
          </w:p>
        </w:tc>
        <w:tc>
          <w:tcPr>
            <w:tcW w:w="2420" w:type="dxa"/>
          </w:tcPr>
          <w:p w14:paraId="7243B18E" w14:textId="5B8B30E0" w:rsidR="00CE79CF" w:rsidRDefault="00B57926" w:rsidP="00D0190D">
            <w:pPr>
              <w:pStyle w:val="ab"/>
            </w:pPr>
            <w:r>
              <w:t>Для предотвращения данного риска компании необходимо более тщательно изучить деятельность другой фирмы.</w:t>
            </w:r>
          </w:p>
        </w:tc>
      </w:tr>
      <w:tr w:rsidR="00CF5CF8" w14:paraId="4540EF78" w14:textId="77777777" w:rsidTr="003B6F1B">
        <w:tc>
          <w:tcPr>
            <w:tcW w:w="9679" w:type="dxa"/>
            <w:gridSpan w:val="4"/>
          </w:tcPr>
          <w:p w14:paraId="1F34BCEF" w14:textId="38B1EF42" w:rsidR="00CF5CF8" w:rsidRPr="00CF5CF8" w:rsidRDefault="00CF5CF8" w:rsidP="00CF5CF8">
            <w:pPr>
              <w:pStyle w:val="aa"/>
              <w:rPr>
                <w:i/>
                <w:iCs/>
              </w:rPr>
            </w:pPr>
            <w:r w:rsidRPr="00CF5CF8">
              <w:rPr>
                <w:i/>
                <w:iCs/>
              </w:rPr>
              <w:t>Поглощение</w:t>
            </w:r>
          </w:p>
        </w:tc>
      </w:tr>
      <w:tr w:rsidR="00CE79CF" w14:paraId="66FCB32E" w14:textId="77777777" w:rsidTr="00D0190D">
        <w:tc>
          <w:tcPr>
            <w:tcW w:w="2419" w:type="dxa"/>
          </w:tcPr>
          <w:p w14:paraId="08736084" w14:textId="0044769E" w:rsidR="00CE79CF" w:rsidRDefault="00CE79CF" w:rsidP="00D0190D">
            <w:pPr>
              <w:pStyle w:val="ab"/>
            </w:pPr>
            <w:r>
              <w:t>Покупка иностранной компании, при этом покупаемая компания прекращает сво</w:t>
            </w:r>
            <w:r w:rsidR="00CF5CF8">
              <w:t>ё</w:t>
            </w:r>
            <w:r>
              <w:t xml:space="preserve"> существование</w:t>
            </w:r>
            <w:r w:rsidR="00CF5CF8">
              <w:t>.</w:t>
            </w:r>
          </w:p>
        </w:tc>
        <w:tc>
          <w:tcPr>
            <w:tcW w:w="2420" w:type="dxa"/>
          </w:tcPr>
          <w:p w14:paraId="4D4A6C96" w14:textId="3E5780A8" w:rsidR="00CE79CF" w:rsidRDefault="00CF5CF8" w:rsidP="00D0190D">
            <w:pPr>
              <w:pStyle w:val="ab"/>
            </w:pPr>
            <w:r>
              <w:t>Иностранная компания получает доступ к местному рынку.</w:t>
            </w:r>
          </w:p>
        </w:tc>
        <w:tc>
          <w:tcPr>
            <w:tcW w:w="2420" w:type="dxa"/>
          </w:tcPr>
          <w:p w14:paraId="3B349F05" w14:textId="1642A160" w:rsidR="00CE79CF" w:rsidRDefault="00B57926" w:rsidP="00D0190D">
            <w:pPr>
              <w:pStyle w:val="ab"/>
            </w:pPr>
            <w:r>
              <w:t>Многие компании, сформировавшиеся поглощением, заканчивают своё существование из-за разного рода конфликтов между участниками.</w:t>
            </w:r>
          </w:p>
        </w:tc>
        <w:tc>
          <w:tcPr>
            <w:tcW w:w="2420" w:type="dxa"/>
          </w:tcPr>
          <w:p w14:paraId="6CC54533" w14:textId="55FA0924" w:rsidR="00CE79CF" w:rsidRDefault="00B57926" w:rsidP="00D0190D">
            <w:pPr>
              <w:pStyle w:val="ab"/>
            </w:pPr>
            <w:r>
              <w:t xml:space="preserve">Для того, чтобы избежать конфликтов, компании необходимо </w:t>
            </w:r>
            <w:r w:rsidR="001F7480">
              <w:t xml:space="preserve">заключать корпоративные договоры, тщательно проработать положение устава компании. </w:t>
            </w:r>
          </w:p>
        </w:tc>
      </w:tr>
    </w:tbl>
    <w:p w14:paraId="2281A1D9" w14:textId="77777777" w:rsidR="006831E0" w:rsidRDefault="008C02B7" w:rsidP="00A9411D">
      <w:r>
        <w:t xml:space="preserve">Говоря об опыте экспансии российских фармацевтических компаний на зарубежные рынки, можно отметить, что наиболее распространённой формой выхода на международный рынок для российских фирм является экспорт лекарственных средств ввиду более низких издержек, чем, к примеру, при открытии фармацевтического предприятия за границей. </w:t>
      </w:r>
    </w:p>
    <w:p w14:paraId="1C8A76A5" w14:textId="622ABD40" w:rsidR="00D0190D" w:rsidRDefault="006831E0" w:rsidP="00A9411D">
      <w:r>
        <w:t xml:space="preserve">Ещё одним наиболее выгодным методом выхода на зарубежный рынок для фармацевтических компаний являются интернет-продажи, однако такой способ подойдёт не для всей фармацевтической продукции, что является недостатком данного метода. </w:t>
      </w:r>
    </w:p>
    <w:p w14:paraId="1CAB1BAA" w14:textId="63F6D64D" w:rsidR="006831E0" w:rsidRDefault="006831E0" w:rsidP="00A9411D">
      <w:r>
        <w:t xml:space="preserve">Международные партнёры заинтересованы в том, чтобы иностранные для них компании открывали предприятия и производили лекарства на местной территории, однако </w:t>
      </w:r>
      <w:r>
        <w:lastRenderedPageBreak/>
        <w:t xml:space="preserve">для таких компаний открытие производства за рубежом является довольно затратным и проблематичным. </w:t>
      </w:r>
    </w:p>
    <w:p w14:paraId="4C5758E1" w14:textId="77777777" w:rsidR="00650710" w:rsidRDefault="00650710" w:rsidP="001E7D31">
      <w:pPr>
        <w:pStyle w:val="2"/>
        <w:numPr>
          <w:ilvl w:val="1"/>
          <w:numId w:val="5"/>
        </w:numPr>
        <w:tabs>
          <w:tab w:val="num" w:pos="360"/>
        </w:tabs>
        <w:ind w:left="360" w:hanging="360"/>
      </w:pPr>
      <w:bookmarkStart w:id="65" w:name="_Toc133503999"/>
      <w:bookmarkStart w:id="66" w:name="_Toc136253049"/>
      <w:r>
        <w:t>Выводы по главе 1</w:t>
      </w:r>
      <w:bookmarkEnd w:id="65"/>
      <w:bookmarkEnd w:id="66"/>
    </w:p>
    <w:p w14:paraId="4DF98EE6" w14:textId="6EFC314B" w:rsidR="00650710" w:rsidRDefault="00650710" w:rsidP="00650710">
      <w:pPr>
        <w:rPr>
          <w:rFonts w:eastAsiaTheme="minorHAnsi"/>
        </w:rPr>
      </w:pPr>
      <w:r>
        <w:rPr>
          <w:rFonts w:eastAsiaTheme="minorHAnsi"/>
        </w:rPr>
        <w:t>Проанализировав законодательную базу Российской Федерации в сфере фармацевтического производства, можно сделать вывод, что государство жёстко регулирует отрасль производства лекарственных препаратов, поддерживая политику протекционизма, инвестируя средства из гос</w:t>
      </w:r>
      <w:r w:rsidR="002F4B23">
        <w:rPr>
          <w:rFonts w:eastAsiaTheme="minorHAnsi"/>
        </w:rPr>
        <w:t xml:space="preserve">ударственного </w:t>
      </w:r>
      <w:r>
        <w:rPr>
          <w:rFonts w:eastAsiaTheme="minorHAnsi"/>
        </w:rPr>
        <w:t>бюджета в инновационные разработки. Однако в государственном регулировании присутствуют проблемные места, которые замедляют процесс развития рынка производства лекарств – к примеру, длительные сроки регистрации лекарственных средств, сложные процедуры получения лицензии и т</w:t>
      </w:r>
      <w:r w:rsidR="002F4B23">
        <w:rPr>
          <w:rFonts w:eastAsiaTheme="minorHAnsi"/>
        </w:rPr>
        <w:t>ак далее.</w:t>
      </w:r>
    </w:p>
    <w:p w14:paraId="79EBDB41" w14:textId="4F5C2196" w:rsidR="00650710" w:rsidRDefault="00650710" w:rsidP="00650710">
      <w:pPr>
        <w:rPr>
          <w:shd w:val="clear" w:color="auto" w:fill="FFFFFF"/>
          <w:lang w:eastAsia="ru-RU"/>
        </w:rPr>
      </w:pPr>
      <w:r>
        <w:rPr>
          <w:rFonts w:eastAsiaTheme="minorHAnsi"/>
        </w:rPr>
        <w:t>Рассмотрев ситуацию на зарубежном рынке, можно сделать вывод, что зарубежный фармрынок достаточно обширен, присутствует большое количество фармацевтических компаний, между тем доля российских компаний на мировом рынке слишком мала. Чтобы Российская Федерация смогла укрепить свои позиции в фарм</w:t>
      </w:r>
      <w:r w:rsidR="002F4B23">
        <w:rPr>
          <w:rFonts w:eastAsiaTheme="minorHAnsi"/>
        </w:rPr>
        <w:t xml:space="preserve">ацевтической </w:t>
      </w:r>
      <w:r>
        <w:rPr>
          <w:rFonts w:eastAsiaTheme="minorHAnsi"/>
        </w:rPr>
        <w:t xml:space="preserve">индустрии за рубежом, необходимо предложить иностранным покупателям инновационные разработки, поскольку </w:t>
      </w:r>
      <w:r>
        <w:rPr>
          <w:shd w:val="clear" w:color="auto" w:fill="FFFFFF"/>
          <w:lang w:eastAsia="ru-RU"/>
        </w:rPr>
        <w:t>н</w:t>
      </w:r>
      <w:r w:rsidRPr="00712835">
        <w:rPr>
          <w:shd w:val="clear" w:color="auto" w:fill="FFFFFF"/>
          <w:lang w:eastAsia="ru-RU"/>
        </w:rPr>
        <w:t>а международном рынке нет дефицита в выборе поставщиков и продуктов</w:t>
      </w:r>
      <w:r>
        <w:rPr>
          <w:shd w:val="clear" w:color="auto" w:fill="FFFFFF"/>
          <w:lang w:eastAsia="ru-RU"/>
        </w:rPr>
        <w:t xml:space="preserve">. </w:t>
      </w:r>
    </w:p>
    <w:p w14:paraId="1C81662A" w14:textId="2DD51907" w:rsidR="000A2515" w:rsidRDefault="000A2515" w:rsidP="00650710">
      <w:pPr>
        <w:rPr>
          <w:shd w:val="clear" w:color="auto" w:fill="FFFFFF"/>
          <w:lang w:eastAsia="ru-RU"/>
        </w:rPr>
      </w:pPr>
      <w:r>
        <w:rPr>
          <w:shd w:val="clear" w:color="auto" w:fill="FFFFFF"/>
          <w:lang w:eastAsia="ru-RU"/>
        </w:rPr>
        <w:t>Были проанализированы формы экспансии компаний на зарубежные рынки, из чего сделан вывод, что наименее финансово затратным для фармацевтической отрасли является экспорт, однако при данном методе выхода на рынок степень вовлечённости в международный рынок минимальная. В то же время, при открытии фармацевтического предприятия на территории другой стороны ситуация обратная – в данном случае будут наблюдаться наибольшие затраты из всех возможных методов экспансии, между тем при такой экспансии будет высокий уровень вовлечённости в международный рынок.</w:t>
      </w:r>
    </w:p>
    <w:p w14:paraId="456AB40A" w14:textId="7FD3F1BD" w:rsidR="006277AD" w:rsidRDefault="006277AD" w:rsidP="00650710">
      <w:pPr>
        <w:rPr>
          <w:shd w:val="clear" w:color="auto" w:fill="FFFFFF"/>
          <w:lang w:eastAsia="ru-RU"/>
        </w:rPr>
      </w:pPr>
      <w:r>
        <w:rPr>
          <w:shd w:val="clear" w:color="auto" w:fill="FFFFFF"/>
          <w:lang w:eastAsia="ru-RU"/>
        </w:rPr>
        <w:t>Говоря о государственной поддержке российских экспортёров, можно отметить, что в настоящее время существует Российский экспортный центр</w:t>
      </w:r>
      <w:r w:rsidR="002F4B23">
        <w:rPr>
          <w:shd w:val="clear" w:color="auto" w:fill="FFFFFF"/>
          <w:lang w:eastAsia="ru-RU"/>
        </w:rPr>
        <w:t xml:space="preserve"> (РЭЦ)</w:t>
      </w:r>
      <w:r>
        <w:rPr>
          <w:shd w:val="clear" w:color="auto" w:fill="FFFFFF"/>
          <w:lang w:eastAsia="ru-RU"/>
        </w:rPr>
        <w:t xml:space="preserve">, который совместно с Внешэкономбанком </w:t>
      </w:r>
      <w:r w:rsidR="002F4B23">
        <w:rPr>
          <w:shd w:val="clear" w:color="auto" w:fill="FFFFFF"/>
          <w:lang w:eastAsia="ru-RU"/>
        </w:rPr>
        <w:t xml:space="preserve">(ВЭБ) </w:t>
      </w:r>
      <w:r>
        <w:rPr>
          <w:shd w:val="clear" w:color="auto" w:fill="FFFFFF"/>
          <w:lang w:eastAsia="ru-RU"/>
        </w:rPr>
        <w:t>и другими организациями осуществляет стимулирование и дальнейшую поддержку российского экспорта, в том числе и фармацевтической продукции.</w:t>
      </w:r>
    </w:p>
    <w:p w14:paraId="2537E38A" w14:textId="77777777" w:rsidR="00FA759D" w:rsidRDefault="00FA759D" w:rsidP="00FA759D">
      <w:pPr>
        <w:pStyle w:val="1"/>
        <w:rPr>
          <w:rFonts w:eastAsia="SchoolBook-Regular"/>
          <w:lang w:eastAsia="ru-RU"/>
        </w:rPr>
      </w:pPr>
      <w:bookmarkStart w:id="67" w:name="_Toc133504000"/>
      <w:bookmarkStart w:id="68" w:name="_Toc136253050"/>
      <w:r w:rsidRPr="00F56618">
        <w:rPr>
          <w:rFonts w:eastAsia="SchoolBook-Regular"/>
          <w:lang w:eastAsia="ru-RU"/>
        </w:rPr>
        <w:lastRenderedPageBreak/>
        <w:t>Глава 2</w:t>
      </w:r>
      <w:r>
        <w:rPr>
          <w:rFonts w:eastAsia="SchoolBook-Regular"/>
          <w:lang w:eastAsia="ru-RU"/>
        </w:rPr>
        <w:t>. Реализация стратегии географической экспансии российскими фармацевтическими компаниями</w:t>
      </w:r>
      <w:bookmarkEnd w:id="67"/>
      <w:bookmarkEnd w:id="68"/>
    </w:p>
    <w:p w14:paraId="6C20E3C5" w14:textId="1EB3B510" w:rsidR="00FA759D" w:rsidRPr="00BA6EA8" w:rsidRDefault="00FA759D" w:rsidP="00FA759D">
      <w:pPr>
        <w:rPr>
          <w:rFonts w:eastAsia="SchoolBook-Regular"/>
          <w:b/>
          <w:bCs/>
          <w:color w:val="FF0000"/>
          <w:lang w:eastAsia="ru-RU"/>
        </w:rPr>
      </w:pPr>
      <w:r>
        <w:rPr>
          <w:rFonts w:eastAsia="SchoolBook-Regular"/>
          <w:lang w:eastAsia="ru-RU"/>
        </w:rPr>
        <w:t xml:space="preserve">Для того, чтобы выстроить стратегию экспансии российских фармацевтических компаний на зарубежные рынки, необходимо определить, какие факторы влияют процесс выхода фирм за рубеж. </w:t>
      </w:r>
    </w:p>
    <w:p w14:paraId="44CEF713" w14:textId="77777777" w:rsidR="00FA759D" w:rsidRPr="000208CA" w:rsidRDefault="00FA759D" w:rsidP="00FA759D">
      <w:pPr>
        <w:pStyle w:val="2"/>
        <w:rPr>
          <w:rFonts w:eastAsia="SchoolBook-Regular"/>
          <w:lang w:eastAsia="ru-RU"/>
        </w:rPr>
      </w:pPr>
      <w:bookmarkStart w:id="69" w:name="_Toc133504001"/>
      <w:bookmarkStart w:id="70" w:name="_Toc136253051"/>
      <w:r>
        <w:rPr>
          <w:rFonts w:eastAsia="SchoolBook-Regular"/>
          <w:lang w:eastAsia="ru-RU"/>
        </w:rPr>
        <w:t>2.1. Теоретическое объяснение экспортной деятельности компаний и международной торговли</w:t>
      </w:r>
      <w:bookmarkEnd w:id="69"/>
      <w:bookmarkEnd w:id="70"/>
    </w:p>
    <w:p w14:paraId="745131A8" w14:textId="77777777" w:rsidR="006831E0" w:rsidRDefault="00FA759D" w:rsidP="00FA759D">
      <w:pPr>
        <w:rPr>
          <w:rFonts w:eastAsia="SchoolBook-Regular"/>
          <w:lang w:eastAsia="ru-RU"/>
        </w:rPr>
      </w:pPr>
      <w:r w:rsidRPr="00287ADB">
        <w:rPr>
          <w:rFonts w:eastAsia="SchoolBook-Regular"/>
          <w:lang w:eastAsia="ru-RU"/>
        </w:rPr>
        <w:t xml:space="preserve">Классические теории международной торговли объясняют, что экспорт и импорт обусловлены экономическими преимуществами стран в некоторых областях производства. </w:t>
      </w:r>
      <w:r>
        <w:rPr>
          <w:rFonts w:eastAsia="SchoolBook-Regular"/>
          <w:lang w:eastAsia="ru-RU"/>
        </w:rPr>
        <w:t>Однако</w:t>
      </w:r>
      <w:r w:rsidRPr="00287ADB">
        <w:rPr>
          <w:rFonts w:eastAsia="SchoolBook-Regular"/>
          <w:lang w:eastAsia="ru-RU"/>
        </w:rPr>
        <w:t xml:space="preserve"> Адам Смит отстаивал идею о том, что страны должны направлять все свои ресурсы на производство товаров, в отношении которых они имеют абсолютное преимущество</w:t>
      </w:r>
      <w:r>
        <w:rPr>
          <w:rFonts w:eastAsia="SchoolBook-Regular"/>
          <w:lang w:eastAsia="ru-RU"/>
        </w:rPr>
        <w:t xml:space="preserve">. </w:t>
      </w:r>
    </w:p>
    <w:p w14:paraId="52E96D24" w14:textId="6C32CF8C" w:rsidR="00FA759D" w:rsidRPr="00287ADB" w:rsidRDefault="00FA759D" w:rsidP="00FA759D">
      <w:pPr>
        <w:rPr>
          <w:rFonts w:eastAsia="SchoolBook-Regular"/>
          <w:lang w:eastAsia="ru-RU"/>
        </w:rPr>
      </w:pPr>
      <w:r>
        <w:rPr>
          <w:rFonts w:eastAsia="SchoolBook-Regular"/>
          <w:lang w:eastAsia="ru-RU"/>
        </w:rPr>
        <w:t xml:space="preserve">Давид </w:t>
      </w:r>
      <w:r w:rsidRPr="00287ADB">
        <w:rPr>
          <w:rFonts w:eastAsia="SchoolBook-Regular"/>
          <w:lang w:eastAsia="ru-RU"/>
        </w:rPr>
        <w:t>Рикардо предположил, что торговая специализация должна основываться на понятии сравнительного преимущества</w:t>
      </w:r>
      <w:r>
        <w:rPr>
          <w:rFonts w:eastAsia="SchoolBook-Regular"/>
          <w:lang w:eastAsia="ru-RU"/>
        </w:rPr>
        <w:t>, что</w:t>
      </w:r>
      <w:r w:rsidRPr="00287ADB">
        <w:rPr>
          <w:rFonts w:eastAsia="SchoolBook-Regular"/>
          <w:lang w:eastAsia="ru-RU"/>
        </w:rPr>
        <w:t xml:space="preserve"> относится к способности страны производить товары с меньшими альтернативными издержками. Однако одно из ограничений этих традиционных теорий проистекает из отсутствия в них объяснений относительно источников экономического преимущества</w:t>
      </w:r>
      <w:r>
        <w:rPr>
          <w:rStyle w:val="afa"/>
          <w:rFonts w:eastAsia="SchoolBook-Regular"/>
          <w:lang w:eastAsia="ru-RU"/>
        </w:rPr>
        <w:footnoteReference w:id="70"/>
      </w:r>
      <w:r w:rsidRPr="00287ADB">
        <w:rPr>
          <w:rFonts w:eastAsia="SchoolBook-Regular"/>
          <w:lang w:eastAsia="ru-RU"/>
        </w:rPr>
        <w:t>.</w:t>
      </w:r>
    </w:p>
    <w:p w14:paraId="600CE4BA" w14:textId="3F797E66" w:rsidR="00FA759D" w:rsidRDefault="00FA759D" w:rsidP="00FA759D">
      <w:pPr>
        <w:rPr>
          <w:rFonts w:eastAsia="SchoolBook-Regular"/>
          <w:lang w:eastAsia="ru-RU"/>
        </w:rPr>
      </w:pPr>
      <w:r w:rsidRPr="00287ADB">
        <w:rPr>
          <w:rFonts w:eastAsia="SchoolBook-Regular"/>
          <w:lang w:eastAsia="ru-RU"/>
        </w:rPr>
        <w:t xml:space="preserve">Теория обеспеченности факторами, разработанная </w:t>
      </w:r>
      <w:proofErr w:type="spellStart"/>
      <w:r w:rsidRPr="00287ADB">
        <w:rPr>
          <w:rFonts w:eastAsia="SchoolBook-Regular"/>
          <w:lang w:eastAsia="ru-RU"/>
        </w:rPr>
        <w:t>Бертилем</w:t>
      </w:r>
      <w:proofErr w:type="spellEnd"/>
      <w:r w:rsidRPr="00287ADB">
        <w:rPr>
          <w:rFonts w:eastAsia="SchoolBook-Regular"/>
          <w:lang w:eastAsia="ru-RU"/>
        </w:rPr>
        <w:t xml:space="preserve"> Олином и Эли </w:t>
      </w:r>
      <w:proofErr w:type="spellStart"/>
      <w:r w:rsidRPr="00287ADB">
        <w:rPr>
          <w:rFonts w:eastAsia="SchoolBook-Regular"/>
          <w:lang w:eastAsia="ru-RU"/>
        </w:rPr>
        <w:t>Хекшером</w:t>
      </w:r>
      <w:proofErr w:type="spellEnd"/>
      <w:r w:rsidRPr="00287ADB">
        <w:rPr>
          <w:rFonts w:eastAsia="SchoolBook-Regular"/>
          <w:lang w:eastAsia="ru-RU"/>
        </w:rPr>
        <w:t xml:space="preserve"> в 1933 году, уточняет теорию сравнительных преимуществ </w:t>
      </w:r>
      <w:r>
        <w:rPr>
          <w:rFonts w:eastAsia="SchoolBook-Regular"/>
          <w:lang w:eastAsia="ru-RU"/>
        </w:rPr>
        <w:t xml:space="preserve">Давида </w:t>
      </w:r>
      <w:r w:rsidRPr="00287ADB">
        <w:rPr>
          <w:rFonts w:eastAsia="SchoolBook-Regular"/>
          <w:lang w:eastAsia="ru-RU"/>
        </w:rPr>
        <w:t>Рикардо, показывая, что международная торговля определяется различиями в обеспеченности факторами. Страны с большим населением будут экспортировать более трудо</w:t>
      </w:r>
      <w:r>
        <w:rPr>
          <w:rFonts w:eastAsia="SchoolBook-Regular"/>
          <w:lang w:eastAsia="ru-RU"/>
        </w:rPr>
        <w:t>ё</w:t>
      </w:r>
      <w:r w:rsidRPr="00287ADB">
        <w:rPr>
          <w:rFonts w:eastAsia="SchoolBook-Regular"/>
          <w:lang w:eastAsia="ru-RU"/>
        </w:rPr>
        <w:t>мкие товары, поскольку этот фактор производства дешевле. Напротив, страна, извлекающая выгоду из обилия капиталов, будет экспортировать капитало</w:t>
      </w:r>
      <w:r>
        <w:rPr>
          <w:rFonts w:eastAsia="SchoolBook-Regular"/>
          <w:lang w:eastAsia="ru-RU"/>
        </w:rPr>
        <w:t>ё</w:t>
      </w:r>
      <w:r w:rsidRPr="00287ADB">
        <w:rPr>
          <w:rFonts w:eastAsia="SchoolBook-Regular"/>
          <w:lang w:eastAsia="ru-RU"/>
        </w:rPr>
        <w:t xml:space="preserve">мкие товары и импортировать товары, изготовленные из природных ресурсов. Следовательно, согласно этой концепции, следует ожидать, что страны, хорошо обеспеченные квалифицированной рабочей силой, будут иметь сравнительные преимущества в производстве </w:t>
      </w:r>
      <w:r w:rsidR="006831E0">
        <w:rPr>
          <w:rFonts w:eastAsia="SchoolBook-Regular"/>
          <w:lang w:eastAsia="ru-RU"/>
        </w:rPr>
        <w:t xml:space="preserve">таких </w:t>
      </w:r>
      <w:r w:rsidRPr="00287ADB">
        <w:rPr>
          <w:rFonts w:eastAsia="SchoolBook-Regular"/>
          <w:lang w:eastAsia="ru-RU"/>
        </w:rPr>
        <w:t>науко</w:t>
      </w:r>
      <w:r>
        <w:rPr>
          <w:rFonts w:eastAsia="SchoolBook-Regular"/>
          <w:lang w:eastAsia="ru-RU"/>
        </w:rPr>
        <w:t>ё</w:t>
      </w:r>
      <w:r w:rsidRPr="00287ADB">
        <w:rPr>
          <w:rFonts w:eastAsia="SchoolBook-Regular"/>
          <w:lang w:eastAsia="ru-RU"/>
        </w:rPr>
        <w:t xml:space="preserve">мких товаров, как фармацевтическая продукция. </w:t>
      </w:r>
    </w:p>
    <w:p w14:paraId="762107BD" w14:textId="5C321737" w:rsidR="006831E0" w:rsidRDefault="00FA759D" w:rsidP="00FA759D">
      <w:pPr>
        <w:rPr>
          <w:rFonts w:eastAsia="SchoolBook-Regular"/>
          <w:lang w:eastAsia="ru-RU"/>
        </w:rPr>
      </w:pPr>
      <w:r w:rsidRPr="00287ADB">
        <w:rPr>
          <w:rFonts w:eastAsia="SchoolBook-Regular"/>
          <w:lang w:eastAsia="ru-RU"/>
        </w:rPr>
        <w:lastRenderedPageBreak/>
        <w:t xml:space="preserve">Исходя из этого, </w:t>
      </w:r>
      <w:r w:rsidR="006831E0">
        <w:rPr>
          <w:rFonts w:eastAsia="SchoolBook-Regular"/>
          <w:lang w:eastAsia="ru-RU"/>
        </w:rPr>
        <w:t>стоит</w:t>
      </w:r>
      <w:r w:rsidRPr="00287ADB">
        <w:rPr>
          <w:rFonts w:eastAsia="SchoolBook-Regular"/>
          <w:lang w:eastAsia="ru-RU"/>
        </w:rPr>
        <w:t xml:space="preserve"> отметить, что Европейский союз, который пользуется преимуществами высококвалифицированного населения, также является крупным торговым экспорт</w:t>
      </w:r>
      <w:r>
        <w:rPr>
          <w:rFonts w:eastAsia="SchoolBook-Regular"/>
          <w:lang w:eastAsia="ru-RU"/>
        </w:rPr>
        <w:t>ё</w:t>
      </w:r>
      <w:r w:rsidRPr="00287ADB">
        <w:rPr>
          <w:rFonts w:eastAsia="SchoolBook-Regular"/>
          <w:lang w:eastAsia="ru-RU"/>
        </w:rPr>
        <w:t xml:space="preserve">ром фармацевтических препаратов. Однако это сравнительное преимущество фактически ставится под сомнение растущей конкуренцией со стороны развивающихся стран, таких как Индия, Бразилия и Китай. </w:t>
      </w:r>
      <w:r w:rsidR="006831E0">
        <w:rPr>
          <w:rFonts w:eastAsia="SchoolBook-Regular"/>
          <w:lang w:eastAsia="ru-RU"/>
        </w:rPr>
        <w:t>В действительности</w:t>
      </w:r>
      <w:r w:rsidRPr="00287ADB">
        <w:rPr>
          <w:rFonts w:eastAsia="SchoolBook-Regular"/>
          <w:lang w:eastAsia="ru-RU"/>
        </w:rPr>
        <w:t xml:space="preserve"> эти страны располагают деш</w:t>
      </w:r>
      <w:r>
        <w:rPr>
          <w:rFonts w:eastAsia="SchoolBook-Regular"/>
          <w:lang w:eastAsia="ru-RU"/>
        </w:rPr>
        <w:t>ё</w:t>
      </w:r>
      <w:r w:rsidRPr="00287ADB">
        <w:rPr>
          <w:rFonts w:eastAsia="SchoolBook-Regular"/>
          <w:lang w:eastAsia="ru-RU"/>
        </w:rPr>
        <w:t>вой рабочей силой и увеличили предложение квалифицированных рабочих.</w:t>
      </w:r>
      <w:r>
        <w:rPr>
          <w:rStyle w:val="afa"/>
          <w:rFonts w:eastAsia="SchoolBook-Regular"/>
          <w:lang w:eastAsia="ru-RU"/>
        </w:rPr>
        <w:footnoteReference w:id="71"/>
      </w:r>
      <w:r>
        <w:rPr>
          <w:rFonts w:eastAsia="SchoolBook-Regular"/>
          <w:lang w:eastAsia="ru-RU"/>
        </w:rPr>
        <w:t xml:space="preserve"> </w:t>
      </w:r>
    </w:p>
    <w:p w14:paraId="247C285A" w14:textId="5871A7C9" w:rsidR="00FA759D" w:rsidRDefault="00FA759D" w:rsidP="006831E0">
      <w:pPr>
        <w:rPr>
          <w:rFonts w:eastAsia="SchoolBook-Regular"/>
          <w:lang w:eastAsia="ru-RU"/>
        </w:rPr>
      </w:pPr>
      <w:r>
        <w:rPr>
          <w:rFonts w:eastAsia="SchoolBook-Regular"/>
          <w:lang w:eastAsia="ru-RU"/>
        </w:rPr>
        <w:t xml:space="preserve">Таким образом, можно сделать вывод, что наиболее выигрышным направлением экспансии российских фармацевтических компаний будут страны с развивающейся экономикой. В первую очередь необходимо рассмотреть такие направления экспансии, как </w:t>
      </w:r>
      <w:r w:rsidR="00DB0C04">
        <w:rPr>
          <w:rFonts w:eastAsia="SchoolBook-Regular"/>
          <w:lang w:eastAsia="ru-RU"/>
        </w:rPr>
        <w:t>страны-члены ЕАЭС</w:t>
      </w:r>
      <w:r>
        <w:rPr>
          <w:rFonts w:eastAsia="SchoolBook-Regular"/>
          <w:lang w:eastAsia="ru-RU"/>
        </w:rPr>
        <w:t xml:space="preserve">, а также </w:t>
      </w:r>
      <w:r w:rsidR="006831E0">
        <w:rPr>
          <w:rFonts w:eastAsia="SchoolBook-Regular"/>
          <w:lang w:eastAsia="ru-RU"/>
        </w:rPr>
        <w:t xml:space="preserve">Венесуэлы, </w:t>
      </w:r>
      <w:r>
        <w:rPr>
          <w:rFonts w:eastAsia="SchoolBook-Regular"/>
          <w:lang w:eastAsia="ru-RU"/>
        </w:rPr>
        <w:t xml:space="preserve">Индии, Бразилии, Китая. </w:t>
      </w:r>
    </w:p>
    <w:p w14:paraId="4A24BE51" w14:textId="0DEFDF81" w:rsidR="00FA759D" w:rsidRDefault="00FA759D" w:rsidP="00FA759D">
      <w:pPr>
        <w:pStyle w:val="2"/>
        <w:rPr>
          <w:rFonts w:eastAsia="SchoolBook-Regular"/>
          <w:lang w:eastAsia="ru-RU"/>
        </w:rPr>
      </w:pPr>
      <w:bookmarkStart w:id="71" w:name="_Toc133504003"/>
      <w:bookmarkStart w:id="72" w:name="_Toc136253052"/>
      <w:r>
        <w:rPr>
          <w:rFonts w:eastAsia="SchoolBook-Regular"/>
          <w:lang w:eastAsia="ru-RU"/>
        </w:rPr>
        <w:t>2.</w:t>
      </w:r>
      <w:r w:rsidR="006831E0">
        <w:rPr>
          <w:rFonts w:eastAsia="SchoolBook-Regular"/>
          <w:lang w:eastAsia="ru-RU"/>
        </w:rPr>
        <w:t>2</w:t>
      </w:r>
      <w:r>
        <w:rPr>
          <w:rFonts w:eastAsia="SchoolBook-Regular"/>
          <w:lang w:eastAsia="ru-RU"/>
        </w:rPr>
        <w:t xml:space="preserve">. </w:t>
      </w:r>
      <w:bookmarkEnd w:id="71"/>
      <w:r w:rsidR="00732189">
        <w:rPr>
          <w:rFonts w:eastAsia="SchoolBook-Regular"/>
          <w:lang w:eastAsia="ru-RU"/>
        </w:rPr>
        <w:t>Кейс экспансии инсулиновых препаратов ООО «ГЕРОФАРМ» на международные рынки</w:t>
      </w:r>
      <w:bookmarkEnd w:id="72"/>
    </w:p>
    <w:p w14:paraId="61DAC43C" w14:textId="77777777" w:rsidR="007377FE" w:rsidRDefault="00604505" w:rsidP="00604505">
      <w:pPr>
        <w:rPr>
          <w:rFonts w:eastAsia="SchoolBook-Regular"/>
          <w:lang w:eastAsia="ru-RU"/>
        </w:rPr>
      </w:pPr>
      <w:r>
        <w:rPr>
          <w:rFonts w:eastAsia="SchoolBook-Regular"/>
          <w:lang w:eastAsia="ru-RU"/>
        </w:rPr>
        <w:t>В качестве кейса рассмотрим международную деятельность компании «ГЕРОФАРМ», а именно экспансию данной компании на зарубежные рынки с целью реализации инсулиновых препаратов. Проанализировав деятельность компании с помощью глубинного интервью с её представител</w:t>
      </w:r>
      <w:r w:rsidR="007377FE">
        <w:rPr>
          <w:rFonts w:eastAsia="SchoolBook-Regular"/>
          <w:lang w:eastAsia="ru-RU"/>
        </w:rPr>
        <w:t>ями</w:t>
      </w:r>
      <w:r>
        <w:rPr>
          <w:rFonts w:eastAsia="SchoolBook-Regular"/>
          <w:lang w:eastAsia="ru-RU"/>
        </w:rPr>
        <w:t xml:space="preserve">, определим переменные, влияющие на экспансию, затем построим модель </w:t>
      </w:r>
      <w:r w:rsidR="007377FE">
        <w:rPr>
          <w:rFonts w:eastAsia="SchoolBook-Regular"/>
          <w:lang w:eastAsia="ru-RU"/>
        </w:rPr>
        <w:t xml:space="preserve">анализа </w:t>
      </w:r>
      <w:r>
        <w:rPr>
          <w:rFonts w:eastAsia="SchoolBook-Regular"/>
          <w:lang w:eastAsia="ru-RU"/>
        </w:rPr>
        <w:t xml:space="preserve">иерархий. </w:t>
      </w:r>
    </w:p>
    <w:p w14:paraId="4AD0005E" w14:textId="1265AE42" w:rsidR="00604505" w:rsidRPr="00B209AD" w:rsidRDefault="00376472" w:rsidP="00604505">
      <w:pPr>
        <w:rPr>
          <w:rFonts w:eastAsia="SchoolBook-Regular"/>
          <w:lang w:eastAsia="ru-RU"/>
        </w:rPr>
      </w:pPr>
      <w:r>
        <w:rPr>
          <w:rFonts w:eastAsia="SchoolBook-Regular"/>
          <w:lang w:eastAsia="ru-RU"/>
        </w:rPr>
        <w:t>Построим методику для определения оптимального направления для экспансии</w:t>
      </w:r>
      <w:r w:rsidR="007377FE">
        <w:rPr>
          <w:rFonts w:eastAsia="SchoolBook-Regular"/>
          <w:lang w:eastAsia="ru-RU"/>
        </w:rPr>
        <w:t xml:space="preserve"> в зарубежные страны, затем проанализируем направления для экспансии, предложенные экспертом для анализа. Наконец, выберем наиболее выигрышное направление для выхода на рынок и на основании проделанной работы выявим наиболее важные критерии для выхода российских компаний на зарубежные рынки. </w:t>
      </w:r>
    </w:p>
    <w:p w14:paraId="58C81AF3" w14:textId="4ACBD294" w:rsidR="00732189" w:rsidRDefault="00732189" w:rsidP="00732189">
      <w:pPr>
        <w:pStyle w:val="3"/>
        <w:rPr>
          <w:lang w:eastAsia="ru-RU"/>
        </w:rPr>
      </w:pPr>
      <w:bookmarkStart w:id="73" w:name="_Toc136253053"/>
      <w:r>
        <w:rPr>
          <w:lang w:eastAsia="ru-RU"/>
        </w:rPr>
        <w:t>2.</w:t>
      </w:r>
      <w:r w:rsidR="00C27E64">
        <w:rPr>
          <w:lang w:eastAsia="ru-RU"/>
        </w:rPr>
        <w:t>2</w:t>
      </w:r>
      <w:r>
        <w:rPr>
          <w:lang w:eastAsia="ru-RU"/>
        </w:rPr>
        <w:t>.1. Информация о фармацевтической компании «ГЕРОФАРМ»</w:t>
      </w:r>
      <w:bookmarkEnd w:id="73"/>
    </w:p>
    <w:p w14:paraId="19138687" w14:textId="3D45729B" w:rsidR="00732189" w:rsidRPr="00732189" w:rsidRDefault="00732189" w:rsidP="00732189">
      <w:pPr>
        <w:rPr>
          <w:rFonts w:eastAsia="SchoolBook-Regular"/>
          <w:lang w:eastAsia="ru-RU"/>
        </w:rPr>
      </w:pPr>
      <w:r>
        <w:rPr>
          <w:rFonts w:eastAsia="SchoolBook-Regular"/>
          <w:lang w:eastAsia="ru-RU"/>
        </w:rPr>
        <w:t>ООО «</w:t>
      </w:r>
      <w:r w:rsidRPr="00732189">
        <w:rPr>
          <w:rFonts w:eastAsia="SchoolBook-Regular"/>
          <w:lang w:eastAsia="ru-RU"/>
        </w:rPr>
        <w:t>ГЕРОФАРМ</w:t>
      </w:r>
      <w:r>
        <w:rPr>
          <w:rFonts w:eastAsia="SchoolBook-Regular"/>
          <w:lang w:eastAsia="ru-RU"/>
        </w:rPr>
        <w:t>»</w:t>
      </w:r>
      <w:r w:rsidRPr="00732189">
        <w:rPr>
          <w:rFonts w:eastAsia="SchoolBook-Regular"/>
          <w:lang w:eastAsia="ru-RU"/>
        </w:rPr>
        <w:t xml:space="preserve"> – национальный производитель биотехнологических препаратов. Компания занимается выпуском лекарственных средств по полному циклу, инвестирует в технологическое развитие и создание современной фармацевтической инфраструктуры. </w:t>
      </w:r>
    </w:p>
    <w:p w14:paraId="71F77A95" w14:textId="2EE7F97C" w:rsidR="00732189" w:rsidRDefault="00732189" w:rsidP="00604505">
      <w:pPr>
        <w:rPr>
          <w:rFonts w:eastAsia="SchoolBook-Regular"/>
          <w:lang w:eastAsia="ru-RU"/>
        </w:rPr>
      </w:pPr>
      <w:r w:rsidRPr="00732189">
        <w:rPr>
          <w:rFonts w:eastAsia="SchoolBook-Regular"/>
          <w:lang w:eastAsia="ru-RU"/>
        </w:rPr>
        <w:lastRenderedPageBreak/>
        <w:t>Област</w:t>
      </w:r>
      <w:r w:rsidR="00604505">
        <w:rPr>
          <w:rFonts w:eastAsia="SchoolBook-Regular"/>
          <w:lang w:eastAsia="ru-RU"/>
        </w:rPr>
        <w:t>ями</w:t>
      </w:r>
      <w:r w:rsidRPr="00732189">
        <w:rPr>
          <w:rFonts w:eastAsia="SchoolBook-Regular"/>
          <w:lang w:eastAsia="ru-RU"/>
        </w:rPr>
        <w:t xml:space="preserve"> специализации </w:t>
      </w:r>
      <w:r w:rsidR="00604505">
        <w:rPr>
          <w:rFonts w:eastAsia="SchoolBook-Regular"/>
          <w:lang w:eastAsia="ru-RU"/>
        </w:rPr>
        <w:t>компании «</w:t>
      </w:r>
      <w:r w:rsidRPr="00732189">
        <w:rPr>
          <w:rFonts w:eastAsia="SchoolBook-Regular"/>
          <w:lang w:eastAsia="ru-RU"/>
        </w:rPr>
        <w:t>ГЕРОФАРМ</w:t>
      </w:r>
      <w:r w:rsidR="00604505">
        <w:rPr>
          <w:rFonts w:eastAsia="SchoolBook-Regular"/>
          <w:lang w:eastAsia="ru-RU"/>
        </w:rPr>
        <w:t>» являются</w:t>
      </w:r>
      <w:r w:rsidRPr="00732189">
        <w:rPr>
          <w:rFonts w:eastAsia="SchoolBook-Regular"/>
          <w:lang w:eastAsia="ru-RU"/>
        </w:rPr>
        <w:t xml:space="preserve"> неврология, психиатрия, эндокринология, офтальмология и гинекология. Портфель компании включает оригинальные препараты, генно-инженерные инсулины человека, аналоговые инсулины, а также дженерики. </w:t>
      </w:r>
    </w:p>
    <w:p w14:paraId="7448F742" w14:textId="23C00D4E" w:rsidR="00A63906" w:rsidRDefault="00A63906" w:rsidP="00A63906">
      <w:pPr>
        <w:spacing w:line="240" w:lineRule="auto"/>
        <w:ind w:firstLine="0"/>
        <w:jc w:val="center"/>
        <w:rPr>
          <w:szCs w:val="24"/>
          <w:lang w:eastAsia="ru-RU"/>
        </w:rPr>
      </w:pPr>
      <w:r w:rsidRPr="00A63906">
        <w:rPr>
          <w:szCs w:val="24"/>
          <w:lang w:eastAsia="ru-RU"/>
        </w:rPr>
        <w:fldChar w:fldCharType="begin"/>
      </w:r>
      <w:r w:rsidRPr="00A63906">
        <w:rPr>
          <w:szCs w:val="24"/>
          <w:lang w:eastAsia="ru-RU"/>
        </w:rPr>
        <w:instrText xml:space="preserve"> INCLUDEPICTURE "/var/folders/k8/dc04z4lx5rg0yn6qrtw5r4yw0000gn/T/com.microsoft.Word/WebArchiveCopyPasteTempFiles/geropharm.png" \* MERGEFORMATINET </w:instrText>
      </w:r>
      <w:r w:rsidRPr="00A63906">
        <w:rPr>
          <w:szCs w:val="24"/>
          <w:lang w:eastAsia="ru-RU"/>
        </w:rPr>
        <w:fldChar w:fldCharType="separate"/>
      </w:r>
      <w:r w:rsidRPr="00A63906">
        <w:rPr>
          <w:noProof/>
          <w:szCs w:val="24"/>
          <w:lang w:eastAsia="ru-RU"/>
        </w:rPr>
        <w:drawing>
          <wp:inline distT="0" distB="0" distL="0" distR="0" wp14:anchorId="221755F2" wp14:editId="1288A9D1">
            <wp:extent cx="2895600" cy="9422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008" cy="954787"/>
                    </a:xfrm>
                    <a:prstGeom prst="rect">
                      <a:avLst/>
                    </a:prstGeom>
                    <a:noFill/>
                    <a:ln>
                      <a:noFill/>
                    </a:ln>
                  </pic:spPr>
                </pic:pic>
              </a:graphicData>
            </a:graphic>
          </wp:inline>
        </w:drawing>
      </w:r>
      <w:r w:rsidRPr="00A63906">
        <w:rPr>
          <w:szCs w:val="24"/>
          <w:lang w:eastAsia="ru-RU"/>
        </w:rPr>
        <w:fldChar w:fldCharType="end"/>
      </w:r>
    </w:p>
    <w:p w14:paraId="19CB3C95" w14:textId="77777777" w:rsidR="00A63906" w:rsidRDefault="00A63906" w:rsidP="00A63906">
      <w:pPr>
        <w:spacing w:line="240" w:lineRule="auto"/>
        <w:ind w:firstLine="0"/>
        <w:jc w:val="center"/>
        <w:rPr>
          <w:szCs w:val="24"/>
          <w:lang w:eastAsia="ru-RU"/>
        </w:rPr>
      </w:pPr>
    </w:p>
    <w:p w14:paraId="145AE217" w14:textId="4A82F9EB" w:rsidR="00A63906" w:rsidRPr="00A63906" w:rsidRDefault="00A63906" w:rsidP="00A63906">
      <w:pPr>
        <w:pStyle w:val="a0"/>
        <w:rPr>
          <w:lang w:eastAsia="ru-RU"/>
        </w:rPr>
      </w:pPr>
      <w:r>
        <w:rPr>
          <w:lang w:eastAsia="ru-RU"/>
        </w:rPr>
        <w:t xml:space="preserve"> Логотип компании «ГЕРОФАРМ»</w:t>
      </w:r>
    </w:p>
    <w:p w14:paraId="3E26A489" w14:textId="5779F54B" w:rsidR="00732189" w:rsidRPr="00732189" w:rsidRDefault="00604505" w:rsidP="00732189">
      <w:pPr>
        <w:rPr>
          <w:rFonts w:eastAsia="SchoolBook-Regular"/>
          <w:lang w:eastAsia="ru-RU"/>
        </w:rPr>
      </w:pPr>
      <w:r>
        <w:rPr>
          <w:rFonts w:eastAsia="SchoolBook-Regular"/>
          <w:lang w:eastAsia="ru-RU"/>
        </w:rPr>
        <w:t>Компания «</w:t>
      </w:r>
      <w:r w:rsidR="00732189" w:rsidRPr="00732189">
        <w:rPr>
          <w:rFonts w:eastAsia="SchoolBook-Regular"/>
          <w:lang w:eastAsia="ru-RU"/>
        </w:rPr>
        <w:t>ГЕРОФАРМ</w:t>
      </w:r>
      <w:r>
        <w:rPr>
          <w:rFonts w:eastAsia="SchoolBook-Regular"/>
          <w:lang w:eastAsia="ru-RU"/>
        </w:rPr>
        <w:t>»</w:t>
      </w:r>
      <w:r w:rsidR="00732189" w:rsidRPr="00732189">
        <w:rPr>
          <w:rFonts w:eastAsia="SchoolBook-Regular"/>
          <w:lang w:eastAsia="ru-RU"/>
        </w:rPr>
        <w:t xml:space="preserve"> наряду с крупными международными производителями входит в</w:t>
      </w:r>
      <w:r>
        <w:rPr>
          <w:rFonts w:eastAsia="SchoolBook-Regular"/>
          <w:lang w:eastAsia="ru-RU"/>
        </w:rPr>
        <w:t xml:space="preserve"> </w:t>
      </w:r>
      <w:r w:rsidR="00732189" w:rsidRPr="00732189">
        <w:rPr>
          <w:rFonts w:eastAsia="SchoolBook-Regular"/>
          <w:lang w:eastAsia="ru-RU"/>
        </w:rPr>
        <w:t>ТОП-3 на рынке инсулинов России. По итогам 2021 года доля компании по всем сегментам выпускаемых препаратов в области сахарного диабета составила порядка 14% в денежном выражении. Все стадии производства инсулинов осуществляются на собственных производственных мощностях на территории Российской Федерации.</w:t>
      </w:r>
    </w:p>
    <w:p w14:paraId="6B82DFBA" w14:textId="0D2F24CB" w:rsidR="00732189" w:rsidRPr="00732189" w:rsidRDefault="00732189" w:rsidP="00732189">
      <w:pPr>
        <w:rPr>
          <w:rFonts w:eastAsia="SchoolBook-Regular"/>
          <w:lang w:eastAsia="ru-RU"/>
        </w:rPr>
      </w:pPr>
      <w:r w:rsidRPr="00732189">
        <w:rPr>
          <w:rFonts w:eastAsia="SchoolBook-Regular"/>
          <w:lang w:eastAsia="ru-RU"/>
        </w:rPr>
        <w:t xml:space="preserve">Компания производит самые востребованные инсулины, в том числе во флаконах, картриджах и шприц-ручках, а также пероральные сахароснижающие препараты. В общей сложности это </w:t>
      </w:r>
      <w:r w:rsidR="00604505">
        <w:rPr>
          <w:rFonts w:eastAsia="SchoolBook-Regular"/>
          <w:lang w:eastAsia="ru-RU"/>
        </w:rPr>
        <w:t>восемь</w:t>
      </w:r>
      <w:r w:rsidRPr="00732189">
        <w:rPr>
          <w:rFonts w:eastAsia="SchoolBook-Regular"/>
          <w:lang w:eastAsia="ru-RU"/>
        </w:rPr>
        <w:t xml:space="preserve"> наименований лекарств для лечения диабета. В портфеле компании представлены инсулины ультракороткого, короткого, средней продолжительности и длительного действия. В разработке находятся еще 4 инсулиновых продукта.</w:t>
      </w:r>
    </w:p>
    <w:p w14:paraId="58FD5FE0" w14:textId="11973EA8" w:rsidR="00732189" w:rsidRPr="00732189" w:rsidRDefault="00732189" w:rsidP="00604505">
      <w:pPr>
        <w:rPr>
          <w:rFonts w:eastAsia="SchoolBook-Regular"/>
          <w:lang w:eastAsia="ru-RU"/>
        </w:rPr>
      </w:pPr>
      <w:r w:rsidRPr="00732189">
        <w:rPr>
          <w:rFonts w:eastAsia="SchoolBook-Regular"/>
          <w:lang w:eastAsia="ru-RU"/>
        </w:rPr>
        <w:t xml:space="preserve">Субстанция </w:t>
      </w:r>
      <w:r w:rsidR="00604505">
        <w:rPr>
          <w:rFonts w:eastAsia="SchoolBook-Regular"/>
          <w:lang w:eastAsia="ru-RU"/>
        </w:rPr>
        <w:t>«</w:t>
      </w:r>
      <w:r w:rsidRPr="00732189">
        <w:rPr>
          <w:rFonts w:eastAsia="SchoolBook-Regular"/>
          <w:lang w:eastAsia="ru-RU"/>
        </w:rPr>
        <w:t>ГЕРОФАРМ</w:t>
      </w:r>
      <w:r w:rsidR="00604505">
        <w:rPr>
          <w:rFonts w:eastAsia="SchoolBook-Regular"/>
          <w:lang w:eastAsia="ru-RU"/>
        </w:rPr>
        <w:t xml:space="preserve">» </w:t>
      </w:r>
      <w:r w:rsidRPr="00732189">
        <w:rPr>
          <w:rFonts w:eastAsia="SchoolBook-Regular"/>
          <w:lang w:eastAsia="ru-RU"/>
        </w:rPr>
        <w:t>соответствует международным и российским стандартам</w:t>
      </w:r>
      <w:r w:rsidR="00604505">
        <w:rPr>
          <w:rFonts w:eastAsia="SchoolBook-Regular"/>
          <w:lang w:eastAsia="ru-RU"/>
        </w:rPr>
        <w:t xml:space="preserve"> </w:t>
      </w:r>
      <w:r w:rsidRPr="00732189">
        <w:rPr>
          <w:rFonts w:eastAsia="SchoolBook-Regular"/>
          <w:lang w:eastAsia="ru-RU"/>
        </w:rPr>
        <w:t>качества</w:t>
      </w:r>
      <w:r w:rsidR="00604505">
        <w:rPr>
          <w:rFonts w:eastAsia="SchoolBook-Regular"/>
          <w:lang w:eastAsia="ru-RU"/>
        </w:rPr>
        <w:t xml:space="preserve">. </w:t>
      </w:r>
      <w:r w:rsidRPr="00732189">
        <w:rPr>
          <w:rFonts w:eastAsia="SchoolBook-Regular"/>
          <w:lang w:eastAsia="ru-RU"/>
        </w:rPr>
        <w:t>Начиная с 2006 года развитие экспорта является важным элементом бизнес-стратегии «ГЕРОФАРМ». Сегодня препараты компании зарегистрированы в 12 странах СНГ и ближнего зарубежья</w:t>
      </w:r>
      <w:r w:rsidR="00604505">
        <w:rPr>
          <w:rFonts w:eastAsia="SchoolBook-Regular"/>
          <w:lang w:eastAsia="ru-RU"/>
        </w:rPr>
        <w:t>, в</w:t>
      </w:r>
      <w:r w:rsidRPr="00732189">
        <w:rPr>
          <w:rFonts w:eastAsia="SchoolBook-Regular"/>
          <w:lang w:eastAsia="ru-RU"/>
        </w:rPr>
        <w:t xml:space="preserve"> </w:t>
      </w:r>
      <w:r w:rsidR="00604505">
        <w:rPr>
          <w:rFonts w:eastAsia="SchoolBook-Regular"/>
          <w:lang w:eastAsia="ru-RU"/>
        </w:rPr>
        <w:t>четырёх</w:t>
      </w:r>
      <w:r w:rsidRPr="00732189">
        <w:rPr>
          <w:rFonts w:eastAsia="SchoolBook-Regular"/>
          <w:lang w:eastAsia="ru-RU"/>
        </w:rPr>
        <w:t xml:space="preserve"> странах открыты и успешно функционируют собственные представительства группы компаний</w:t>
      </w:r>
      <w:r w:rsidR="00604505">
        <w:rPr>
          <w:rFonts w:eastAsia="SchoolBook-Regular"/>
          <w:lang w:eastAsia="ru-RU"/>
        </w:rPr>
        <w:t xml:space="preserve">, о чём говорилось в работе ранее. </w:t>
      </w:r>
    </w:p>
    <w:p w14:paraId="6839F388" w14:textId="1DBA8BC2" w:rsidR="00732189" w:rsidRDefault="00732189" w:rsidP="00732189">
      <w:pPr>
        <w:rPr>
          <w:rFonts w:eastAsia="SchoolBook-Regular"/>
          <w:lang w:eastAsia="ru-RU"/>
        </w:rPr>
      </w:pPr>
      <w:r w:rsidRPr="00732189">
        <w:rPr>
          <w:rFonts w:eastAsia="SchoolBook-Regular"/>
          <w:lang w:eastAsia="ru-RU"/>
        </w:rPr>
        <w:t>Компания активно развивает рынки ближнего и дальнего зарубежья, проводит мероприятия по обмену опытом с местными органами здравоохранения и врачебным сообществом, а также реализует проекты поставки гуманитарной помощи в нуждающиеся регионы.</w:t>
      </w:r>
      <w:r w:rsidR="00604505">
        <w:rPr>
          <w:rStyle w:val="afa"/>
          <w:rFonts w:eastAsia="SchoolBook-Regular"/>
          <w:lang w:eastAsia="ru-RU"/>
        </w:rPr>
        <w:footnoteReference w:id="72"/>
      </w:r>
    </w:p>
    <w:p w14:paraId="18904DB9" w14:textId="0D97665C" w:rsidR="00A63906" w:rsidRDefault="00A63906" w:rsidP="00A63906">
      <w:pPr>
        <w:pStyle w:val="3"/>
        <w:rPr>
          <w:lang w:eastAsia="ru-RU"/>
        </w:rPr>
      </w:pPr>
      <w:bookmarkStart w:id="74" w:name="_Toc136253054"/>
      <w:r>
        <w:rPr>
          <w:lang w:eastAsia="ru-RU"/>
        </w:rPr>
        <w:lastRenderedPageBreak/>
        <w:t>2.</w:t>
      </w:r>
      <w:r w:rsidR="00C27E64">
        <w:rPr>
          <w:lang w:eastAsia="ru-RU"/>
        </w:rPr>
        <w:t>2</w:t>
      </w:r>
      <w:r>
        <w:rPr>
          <w:lang w:eastAsia="ru-RU"/>
        </w:rPr>
        <w:t>.2. Глубинное интервью с представителем компании «ГЕРОФАРМ»</w:t>
      </w:r>
      <w:bookmarkEnd w:id="74"/>
    </w:p>
    <w:p w14:paraId="1E33F2EA" w14:textId="2E6836CC" w:rsidR="00A63906" w:rsidRDefault="00A63906" w:rsidP="00A63906">
      <w:pPr>
        <w:rPr>
          <w:rFonts w:eastAsia="SchoolBook-Regular"/>
          <w:lang w:eastAsia="ru-RU"/>
        </w:rPr>
      </w:pPr>
      <w:r>
        <w:rPr>
          <w:rFonts w:eastAsia="SchoolBook-Regular"/>
          <w:lang w:eastAsia="ru-RU"/>
        </w:rPr>
        <w:t xml:space="preserve">В конце апреля было проведено глубинное интервью с представителем фармацевтической компании «ГЕРОФАРМ». </w:t>
      </w:r>
      <w:proofErr w:type="spellStart"/>
      <w:r>
        <w:rPr>
          <w:rFonts w:eastAsia="SchoolBook-Regular"/>
          <w:lang w:eastAsia="ru-RU"/>
        </w:rPr>
        <w:t>Нахамчен</w:t>
      </w:r>
      <w:proofErr w:type="spellEnd"/>
      <w:r>
        <w:rPr>
          <w:rFonts w:eastAsia="SchoolBook-Regular"/>
          <w:lang w:eastAsia="ru-RU"/>
        </w:rPr>
        <w:t xml:space="preserve"> Дмитрий Леонидович, кандидат медицинских наук, коммерческий менеджер ООО «ГЕРОФАРМ» подробно ответил на вопросы интервью, прояснив ситуацию, связанную с экспансией фармацевтической компании за рубеж. Список вопросов </w:t>
      </w:r>
      <w:r w:rsidR="00B209AD">
        <w:rPr>
          <w:rFonts w:eastAsia="SchoolBook-Regular"/>
          <w:lang w:eastAsia="ru-RU"/>
        </w:rPr>
        <w:t xml:space="preserve">для </w:t>
      </w:r>
      <w:r>
        <w:rPr>
          <w:rFonts w:eastAsia="SchoolBook-Regular"/>
          <w:lang w:eastAsia="ru-RU"/>
        </w:rPr>
        <w:t xml:space="preserve">интервью отражён в </w:t>
      </w:r>
      <w:r w:rsidR="007B4F5D">
        <w:rPr>
          <w:rFonts w:eastAsia="SchoolBook-Regular"/>
          <w:lang w:eastAsia="ru-RU"/>
        </w:rPr>
        <w:t>П</w:t>
      </w:r>
      <w:r>
        <w:rPr>
          <w:rFonts w:eastAsia="SchoolBook-Regular"/>
          <w:lang w:eastAsia="ru-RU"/>
        </w:rPr>
        <w:t xml:space="preserve">риложении 2. </w:t>
      </w:r>
    </w:p>
    <w:p w14:paraId="0AC67877" w14:textId="0F0BAD5B" w:rsidR="000A541F" w:rsidRDefault="000A541F" w:rsidP="00A63906">
      <w:pPr>
        <w:rPr>
          <w:rFonts w:eastAsia="SchoolBook-Regular"/>
          <w:lang w:eastAsia="ru-RU"/>
        </w:rPr>
      </w:pPr>
      <w:r>
        <w:rPr>
          <w:rFonts w:eastAsia="SchoolBook-Regular"/>
          <w:lang w:eastAsia="ru-RU"/>
        </w:rPr>
        <w:t xml:space="preserve">Итак, при </w:t>
      </w:r>
      <w:r w:rsidR="003D5FEB">
        <w:rPr>
          <w:rFonts w:eastAsia="SchoolBook-Regular"/>
          <w:lang w:eastAsia="ru-RU"/>
        </w:rPr>
        <w:t>экспорте фармацевтической продукции</w:t>
      </w:r>
      <w:r>
        <w:rPr>
          <w:rFonts w:eastAsia="SchoolBook-Regular"/>
          <w:lang w:eastAsia="ru-RU"/>
        </w:rPr>
        <w:t xml:space="preserve"> на зарубежный рынок компания несёт издержки. Во-первых, это регистрация препарата в другой стране. Стоимость регистрации зависит от страны, в которую экспортируется лекарственный препарат. Наиболее доступной по цене является регистрация препарата российского происхождения в странах ЕАЭС – в пределах 10-15</w:t>
      </w:r>
      <w:r w:rsidRPr="000A541F">
        <w:rPr>
          <w:rFonts w:eastAsia="SchoolBook-Regular"/>
          <w:lang w:eastAsia="ru-RU"/>
        </w:rPr>
        <w:t xml:space="preserve"> </w:t>
      </w:r>
      <w:r>
        <w:rPr>
          <w:rFonts w:eastAsia="SchoolBook-Regular"/>
          <w:lang w:eastAsia="ru-RU"/>
        </w:rPr>
        <w:t>тысяч долларов</w:t>
      </w:r>
      <w:r w:rsidR="00B209AD">
        <w:rPr>
          <w:rFonts w:eastAsia="SchoolBook-Regular"/>
          <w:lang w:eastAsia="ru-RU"/>
        </w:rPr>
        <w:t>, в остальных странах регистрация может стоить несколько сотен тысяч долларов.</w:t>
      </w:r>
    </w:p>
    <w:p w14:paraId="2144710A" w14:textId="679636D5" w:rsidR="00964353" w:rsidRDefault="000A541F" w:rsidP="00A63906">
      <w:pPr>
        <w:rPr>
          <w:rFonts w:eastAsia="SchoolBook-Regular"/>
          <w:lang w:eastAsia="ru-RU"/>
        </w:rPr>
      </w:pPr>
      <w:r>
        <w:rPr>
          <w:rFonts w:eastAsia="SchoolBook-Regular"/>
          <w:lang w:eastAsia="ru-RU"/>
        </w:rPr>
        <w:t xml:space="preserve">Во-вторых, </w:t>
      </w:r>
      <w:r w:rsidR="00B209AD">
        <w:rPr>
          <w:rFonts w:eastAsia="SchoolBook-Regular"/>
          <w:lang w:eastAsia="ru-RU"/>
        </w:rPr>
        <w:t xml:space="preserve">при экспансии за рубеж </w:t>
      </w:r>
      <w:r>
        <w:rPr>
          <w:rFonts w:eastAsia="SchoolBook-Regular"/>
          <w:lang w:eastAsia="ru-RU"/>
        </w:rPr>
        <w:t>необходимо провести клинические исследования препарата, а их длительность и стоимость также зависит от страны для экспорта. Как и в случае с регистрацией, в странах ЕАЭС облегчённая процедура клинических исследований для российских лекарственных средств</w:t>
      </w:r>
      <w:r w:rsidR="00B209AD">
        <w:rPr>
          <w:rFonts w:eastAsia="SchoolBook-Regular"/>
          <w:lang w:eastAsia="ru-RU"/>
        </w:rPr>
        <w:t xml:space="preserve"> в отличие от других стран.</w:t>
      </w:r>
    </w:p>
    <w:p w14:paraId="5ECCE7A6" w14:textId="4AE6588A" w:rsidR="000A541F" w:rsidRDefault="000A541F" w:rsidP="00A63906">
      <w:pPr>
        <w:rPr>
          <w:rFonts w:eastAsia="SchoolBook-Regular"/>
          <w:lang w:eastAsia="ru-RU"/>
        </w:rPr>
      </w:pPr>
      <w:r>
        <w:rPr>
          <w:rFonts w:eastAsia="SchoolBook-Regular"/>
          <w:lang w:eastAsia="ru-RU"/>
        </w:rPr>
        <w:t xml:space="preserve">В-третьих, </w:t>
      </w:r>
      <w:r w:rsidR="008B6837">
        <w:rPr>
          <w:rFonts w:eastAsia="SchoolBook-Regular"/>
          <w:lang w:eastAsia="ru-RU"/>
        </w:rPr>
        <w:t xml:space="preserve">это логистические издержки и контроль препарата. Очевидно, стоимость транспортировки лекарственных препаратов зависит от расстояния между пунктом отправки и пунктом получения, однако ввиду сложной нынешней ситуации с цепями поставки, а именно закрытым воздушным европейским пространством для российских самолётов, транспортировка усложняется и становится дороже. Далее по прибытии в страну экспорта, местный контроль берёт часть препарата для проверки его безопасности, что тоже занимает некоторое время. </w:t>
      </w:r>
    </w:p>
    <w:p w14:paraId="2387BABA" w14:textId="75911369" w:rsidR="003D5FEB" w:rsidRDefault="001160FB" w:rsidP="003D5FEB">
      <w:pPr>
        <w:rPr>
          <w:rFonts w:eastAsia="SchoolBook-Regular"/>
          <w:lang w:eastAsia="ru-RU"/>
        </w:rPr>
      </w:pPr>
      <w:r>
        <w:rPr>
          <w:rFonts w:eastAsia="SchoolBook-Regular"/>
          <w:lang w:eastAsia="ru-RU"/>
        </w:rPr>
        <w:t xml:space="preserve">В-четвёртых, это маркетинговые издержки. Если </w:t>
      </w:r>
      <w:r w:rsidR="00891BB1">
        <w:rPr>
          <w:rFonts w:eastAsia="SchoolBook-Regular"/>
          <w:lang w:eastAsia="ru-RU"/>
        </w:rPr>
        <w:t xml:space="preserve">российская </w:t>
      </w:r>
      <w:r>
        <w:rPr>
          <w:rFonts w:eastAsia="SchoolBook-Regular"/>
          <w:lang w:eastAsia="ru-RU"/>
        </w:rPr>
        <w:t xml:space="preserve">фармацевтическая компания экспортирует свою продукцию в определённую страну, то необходимо продвигать препарат в аптеки, в которых данный препарат будет продаваться. Далее необходимо провести информирование для зарубежных врачей, чтобы они имели осведомлены о новом препарате и советовали его своим пациентам. </w:t>
      </w:r>
      <w:r w:rsidR="003D5FEB">
        <w:rPr>
          <w:rFonts w:eastAsia="SchoolBook-Regular"/>
          <w:lang w:eastAsia="ru-RU"/>
        </w:rPr>
        <w:t xml:space="preserve">Также необходимо нанимать медицинских представителей, которые также будут рекламировать ввезённый препарат, что тоже имеет немалые затраты. </w:t>
      </w:r>
    </w:p>
    <w:p w14:paraId="230015A6" w14:textId="3FDA5A04" w:rsidR="001160FB" w:rsidRDefault="003D5FEB" w:rsidP="001160FB">
      <w:pPr>
        <w:rPr>
          <w:rFonts w:eastAsia="SchoolBook-Regular"/>
          <w:lang w:eastAsia="ru-RU"/>
        </w:rPr>
      </w:pPr>
      <w:r>
        <w:rPr>
          <w:rFonts w:eastAsia="SchoolBook-Regular"/>
          <w:lang w:eastAsia="ru-RU"/>
        </w:rPr>
        <w:lastRenderedPageBreak/>
        <w:t xml:space="preserve">Более того, </w:t>
      </w:r>
      <w:r w:rsidR="001160FB">
        <w:rPr>
          <w:rFonts w:eastAsia="SchoolBook-Regular"/>
          <w:lang w:eastAsia="ru-RU"/>
        </w:rPr>
        <w:t xml:space="preserve">на экспорт </w:t>
      </w:r>
      <w:r>
        <w:rPr>
          <w:rFonts w:eastAsia="SchoolBook-Regular"/>
          <w:lang w:eastAsia="ru-RU"/>
        </w:rPr>
        <w:t xml:space="preserve">влияет </w:t>
      </w:r>
      <w:r w:rsidR="001160FB">
        <w:rPr>
          <w:rFonts w:eastAsia="SchoolBook-Regular"/>
          <w:lang w:eastAsia="ru-RU"/>
        </w:rPr>
        <w:t>тот факт, является ли ввозимый препарат рецептурным или нет</w:t>
      </w:r>
      <w:r>
        <w:rPr>
          <w:rFonts w:eastAsia="SchoolBook-Regular"/>
          <w:lang w:eastAsia="ru-RU"/>
        </w:rPr>
        <w:t>. Так,</w:t>
      </w:r>
      <w:r w:rsidR="001160FB">
        <w:rPr>
          <w:rFonts w:eastAsia="SchoolBook-Regular"/>
          <w:lang w:eastAsia="ru-RU"/>
        </w:rPr>
        <w:t xml:space="preserve"> если лекарство выдаётся по рецепту, то его сбыт будет проблематичнее, чем если бы лекарство отпускалось в аптеках без рецепта. </w:t>
      </w:r>
    </w:p>
    <w:p w14:paraId="3EFB4EAE" w14:textId="4972DB93" w:rsidR="003D5FEB" w:rsidRDefault="003D5FEB" w:rsidP="001160FB">
      <w:pPr>
        <w:rPr>
          <w:rFonts w:eastAsia="SchoolBook-Regular"/>
          <w:lang w:eastAsia="ru-RU"/>
        </w:rPr>
      </w:pPr>
      <w:r>
        <w:rPr>
          <w:rFonts w:eastAsia="SchoolBook-Regular"/>
          <w:lang w:eastAsia="ru-RU"/>
        </w:rPr>
        <w:t>Немаловажным фактором возможности успешного экспортного сотрудничества является и то, развит ли в стране для экспорта канал государственных закупок, сколько средств тратит государство на здравоохранение. Например, в странах Содружества Независимых Государств (СНГ) решения о гос</w:t>
      </w:r>
      <w:r w:rsidR="00B209AD">
        <w:rPr>
          <w:rFonts w:eastAsia="SchoolBook-Regular"/>
          <w:lang w:eastAsia="ru-RU"/>
        </w:rPr>
        <w:t xml:space="preserve">ударственных </w:t>
      </w:r>
      <w:r>
        <w:rPr>
          <w:rFonts w:eastAsia="SchoolBook-Regular"/>
          <w:lang w:eastAsia="ru-RU"/>
        </w:rPr>
        <w:t xml:space="preserve">закупках принимаются на уровне республик, то есть при экспорте продукции фармацевтические компании проходят собеседование с Министерством здравоохранения </w:t>
      </w:r>
      <w:r w:rsidR="00B209AD">
        <w:rPr>
          <w:rFonts w:eastAsia="SchoolBook-Regular"/>
          <w:lang w:eastAsia="ru-RU"/>
        </w:rPr>
        <w:t>Р</w:t>
      </w:r>
      <w:r>
        <w:rPr>
          <w:rFonts w:eastAsia="SchoolBook-Regular"/>
          <w:lang w:eastAsia="ru-RU"/>
        </w:rPr>
        <w:t xml:space="preserve">еспублики. Таким образом, формируется спрос на уровне государства. </w:t>
      </w:r>
    </w:p>
    <w:p w14:paraId="310A47AE" w14:textId="5B04FE27" w:rsidR="00891BB1" w:rsidRDefault="00891BB1" w:rsidP="001160FB">
      <w:pPr>
        <w:rPr>
          <w:rFonts w:eastAsia="SchoolBook-Regular"/>
          <w:lang w:eastAsia="ru-RU"/>
        </w:rPr>
      </w:pPr>
      <w:r>
        <w:rPr>
          <w:rFonts w:eastAsia="SchoolBook-Regular"/>
          <w:lang w:eastAsia="ru-RU"/>
        </w:rPr>
        <w:t xml:space="preserve">Говоря об открытии производства на территории другой страны, было отмечено, что это менее выгодная стратегия экспансии, чем экспорт. В первую очередь, наиболее дорогостоящим является строительство площадки, затем дальнейшее её снабжение, найм квалифицированного персонала для производства фармацевтической продукции. Соответственно, российский производитель будет делиться маржинальной стоимостью продукта, </w:t>
      </w:r>
      <w:r w:rsidR="00C37C05">
        <w:rPr>
          <w:rFonts w:eastAsia="SchoolBook-Regular"/>
          <w:lang w:eastAsia="ru-RU"/>
        </w:rPr>
        <w:t>что</w:t>
      </w:r>
      <w:r>
        <w:rPr>
          <w:rFonts w:eastAsia="SchoolBook-Regular"/>
          <w:lang w:eastAsia="ru-RU"/>
        </w:rPr>
        <w:t xml:space="preserve"> не выгодно.</w:t>
      </w:r>
      <w:r w:rsidR="00B209AD">
        <w:rPr>
          <w:rFonts w:eastAsia="SchoolBook-Regular"/>
          <w:lang w:eastAsia="ru-RU"/>
        </w:rPr>
        <w:t xml:space="preserve"> </w:t>
      </w:r>
    </w:p>
    <w:p w14:paraId="5AF2664A" w14:textId="5ED33C5D" w:rsidR="00891BB1" w:rsidRDefault="00891BB1" w:rsidP="001160FB">
      <w:pPr>
        <w:rPr>
          <w:rFonts w:eastAsia="SchoolBook-Regular"/>
          <w:lang w:eastAsia="ru-RU"/>
        </w:rPr>
      </w:pPr>
      <w:r>
        <w:rPr>
          <w:rFonts w:eastAsia="SchoolBook-Regular"/>
          <w:lang w:eastAsia="ru-RU"/>
        </w:rPr>
        <w:t xml:space="preserve">Рассматривая деятельность компании «ГЕРОФАРМ» в период пандемии коронавируса и затем во время Специальной военной операции (СВО), можно отметить, что в эти сложные периоды компании пришлось изменить цепи поставок продукции, поменялись поставщики для производства лекарственных препаратов, что говорит о дополнительных издержках и увеличении стоимости препаратов. </w:t>
      </w:r>
    </w:p>
    <w:p w14:paraId="68BF9F4A" w14:textId="45616512" w:rsidR="00891BB1" w:rsidRDefault="00C37C05" w:rsidP="001160FB">
      <w:pPr>
        <w:rPr>
          <w:rFonts w:eastAsia="SchoolBook-Regular"/>
          <w:lang w:eastAsia="ru-RU"/>
        </w:rPr>
      </w:pPr>
      <w:r>
        <w:rPr>
          <w:rFonts w:eastAsia="SchoolBook-Regular"/>
          <w:lang w:eastAsia="ru-RU"/>
        </w:rPr>
        <w:t>Для того, чтобы экспортировать лекарственные препараты за рубеж, в нашем случае инсулиновых препаратов, необходимо изучить рынок для экспорта</w:t>
      </w:r>
      <w:r w:rsidRPr="00C37C05">
        <w:rPr>
          <w:rFonts w:eastAsia="SchoolBook-Regular"/>
          <w:lang w:eastAsia="ru-RU"/>
        </w:rPr>
        <w:t>:</w:t>
      </w:r>
    </w:p>
    <w:p w14:paraId="0994BB99" w14:textId="03DE4972" w:rsidR="00C37C05" w:rsidRPr="00C37C05" w:rsidRDefault="00C37C05" w:rsidP="00C37C05">
      <w:pPr>
        <w:pStyle w:val="af"/>
        <w:numPr>
          <w:ilvl w:val="0"/>
          <w:numId w:val="20"/>
        </w:numPr>
        <w:rPr>
          <w:rFonts w:eastAsia="SchoolBook-Regular"/>
          <w:lang w:eastAsia="ru-RU"/>
        </w:rPr>
      </w:pPr>
      <w:r>
        <w:rPr>
          <w:rFonts w:eastAsia="SchoolBook-Regular"/>
          <w:lang w:eastAsia="ru-RU"/>
        </w:rPr>
        <w:t>Численность населения страны</w:t>
      </w:r>
      <w:r>
        <w:rPr>
          <w:rFonts w:eastAsia="SchoolBook-Regular"/>
          <w:lang w:val="en-US" w:eastAsia="ru-RU"/>
        </w:rPr>
        <w:t>;</w:t>
      </w:r>
    </w:p>
    <w:p w14:paraId="0A7C47E3" w14:textId="4E639F2A" w:rsidR="00C37C05" w:rsidRPr="00C37C05" w:rsidRDefault="00C37C05" w:rsidP="00C37C05">
      <w:pPr>
        <w:pStyle w:val="af"/>
        <w:numPr>
          <w:ilvl w:val="0"/>
          <w:numId w:val="20"/>
        </w:numPr>
        <w:rPr>
          <w:rFonts w:eastAsia="SchoolBook-Regular"/>
          <w:lang w:eastAsia="ru-RU"/>
        </w:rPr>
      </w:pPr>
      <w:r>
        <w:rPr>
          <w:rFonts w:eastAsia="SchoolBook-Regular"/>
          <w:lang w:eastAsia="ru-RU"/>
        </w:rPr>
        <w:t>Распространённость заболевания сахарным диабетом</w:t>
      </w:r>
      <w:r>
        <w:rPr>
          <w:rFonts w:eastAsia="SchoolBook-Regular"/>
          <w:lang w:val="en-US" w:eastAsia="ru-RU"/>
        </w:rPr>
        <w:t>;</w:t>
      </w:r>
    </w:p>
    <w:p w14:paraId="5EDDFB94" w14:textId="0D721ED8" w:rsidR="00C37C05" w:rsidRPr="00C37C05" w:rsidRDefault="00C37C05" w:rsidP="00C37C05">
      <w:pPr>
        <w:pStyle w:val="af"/>
        <w:numPr>
          <w:ilvl w:val="0"/>
          <w:numId w:val="20"/>
        </w:numPr>
        <w:rPr>
          <w:rFonts w:eastAsia="SchoolBook-Regular"/>
          <w:lang w:eastAsia="ru-RU"/>
        </w:rPr>
      </w:pPr>
      <w:r>
        <w:rPr>
          <w:rFonts w:eastAsia="SchoolBook-Regular"/>
          <w:lang w:eastAsia="ru-RU"/>
        </w:rPr>
        <w:t>Покупательская способность жителей страны</w:t>
      </w:r>
      <w:r>
        <w:rPr>
          <w:rFonts w:eastAsia="SchoolBook-Regular"/>
          <w:lang w:val="en-US" w:eastAsia="ru-RU"/>
        </w:rPr>
        <w:t>;</w:t>
      </w:r>
    </w:p>
    <w:p w14:paraId="6E15FCE3" w14:textId="7DCD593F" w:rsidR="00C37C05" w:rsidRDefault="00C37C05" w:rsidP="00C37C05">
      <w:pPr>
        <w:pStyle w:val="af"/>
        <w:numPr>
          <w:ilvl w:val="0"/>
          <w:numId w:val="20"/>
        </w:numPr>
        <w:rPr>
          <w:rFonts w:eastAsia="SchoolBook-Regular"/>
          <w:lang w:eastAsia="ru-RU"/>
        </w:rPr>
      </w:pPr>
      <w:r>
        <w:rPr>
          <w:rFonts w:eastAsia="SchoolBook-Regular"/>
          <w:lang w:eastAsia="ru-RU"/>
        </w:rPr>
        <w:t>Возможность выхода на рынок государственных закупок инсулина</w:t>
      </w:r>
      <w:r w:rsidRPr="00C37C05">
        <w:rPr>
          <w:rFonts w:eastAsia="SchoolBook-Regular"/>
          <w:lang w:eastAsia="ru-RU"/>
        </w:rPr>
        <w:t>;</w:t>
      </w:r>
    </w:p>
    <w:p w14:paraId="49E5B2AF" w14:textId="6C9C48BA" w:rsidR="00C37C05" w:rsidRDefault="00C37C05" w:rsidP="00C37C05">
      <w:pPr>
        <w:pStyle w:val="af"/>
        <w:numPr>
          <w:ilvl w:val="0"/>
          <w:numId w:val="20"/>
        </w:numPr>
        <w:rPr>
          <w:rFonts w:eastAsia="SchoolBook-Regular"/>
          <w:lang w:eastAsia="ru-RU"/>
        </w:rPr>
      </w:pPr>
      <w:r>
        <w:rPr>
          <w:rFonts w:eastAsia="SchoolBook-Regular"/>
          <w:lang w:eastAsia="ru-RU"/>
        </w:rPr>
        <w:t>Острота конкуренции в выбранной стране для экспорта (для стран ЕАЭС анализ рынка рассматривается в общем)</w:t>
      </w:r>
      <w:r w:rsidRPr="00C37C05">
        <w:rPr>
          <w:rFonts w:eastAsia="SchoolBook-Regular"/>
          <w:lang w:eastAsia="ru-RU"/>
        </w:rPr>
        <w:t>.</w:t>
      </w:r>
    </w:p>
    <w:p w14:paraId="19645089" w14:textId="687A2377" w:rsidR="00C37C05" w:rsidRPr="00490CD8" w:rsidRDefault="00C37C05" w:rsidP="00C37C05">
      <w:pPr>
        <w:rPr>
          <w:rFonts w:eastAsia="SchoolBook-Regular"/>
          <w:color w:val="000000" w:themeColor="text1"/>
          <w:lang w:eastAsia="ru-RU"/>
        </w:rPr>
      </w:pPr>
      <w:r>
        <w:rPr>
          <w:rFonts w:eastAsia="SchoolBook-Regular"/>
          <w:lang w:eastAsia="ru-RU"/>
        </w:rPr>
        <w:t xml:space="preserve">Как говорилось ранее, на сегодняшний день у компании «ГЕРОФАРМ» основными направлениями для экспорта инсулина являются страны СНГ и Латинской Америки. Поэтому для дальнейшего анализа экспансии компании за рубеж были предложены следующие направления – Узбекистан </w:t>
      </w:r>
      <w:r w:rsidRPr="00490CD8">
        <w:rPr>
          <w:rFonts w:eastAsia="SchoolBook-Regular"/>
          <w:color w:val="000000" w:themeColor="text1"/>
          <w:lang w:eastAsia="ru-RU"/>
        </w:rPr>
        <w:t xml:space="preserve">и Венесуэла. </w:t>
      </w:r>
    </w:p>
    <w:p w14:paraId="03FB5D80" w14:textId="65ECFF03" w:rsidR="00C37C05" w:rsidRDefault="00977B67" w:rsidP="00C37C05">
      <w:pPr>
        <w:rPr>
          <w:rFonts w:eastAsia="SchoolBook-Regular"/>
          <w:lang w:eastAsia="ru-RU"/>
        </w:rPr>
      </w:pPr>
      <w:r>
        <w:rPr>
          <w:rFonts w:eastAsia="SchoolBook-Regular"/>
          <w:lang w:eastAsia="ru-RU"/>
        </w:rPr>
        <w:lastRenderedPageBreak/>
        <w:t>Кроме того, были выделены преимущества компании «ГЕРОФАРМ» перед её иностранными конкурентами.</w:t>
      </w:r>
      <w:r w:rsidRPr="00977B67">
        <w:rPr>
          <w:rFonts w:eastAsia="SchoolBook-Regular"/>
          <w:lang w:eastAsia="ru-RU"/>
        </w:rPr>
        <w:t xml:space="preserve"> </w:t>
      </w:r>
      <w:r>
        <w:rPr>
          <w:rFonts w:eastAsia="SchoolBook-Regular"/>
          <w:lang w:eastAsia="ru-RU"/>
        </w:rPr>
        <w:t xml:space="preserve">Прежде всего, фирменные препараты «ГЕРОФАРМ» отличаются от иностранных аналогов, их цена доступна для пациентов за рубежом. Также компания готова локализовать производство в другой стране, передавать часть технологий иностранным государствам, формировать локальный рынок инсулиновых препаратов. </w:t>
      </w:r>
    </w:p>
    <w:p w14:paraId="727769FD" w14:textId="49A0022F" w:rsidR="00977B67" w:rsidRDefault="00B62479" w:rsidP="00C37C05">
      <w:pPr>
        <w:rPr>
          <w:rFonts w:eastAsia="SchoolBook-Regular"/>
          <w:lang w:eastAsia="ru-RU"/>
        </w:rPr>
      </w:pPr>
      <w:r>
        <w:rPr>
          <w:rFonts w:eastAsia="SchoolBook-Regular"/>
          <w:lang w:eastAsia="ru-RU"/>
        </w:rPr>
        <w:t>Наконец, рассматривая вопрос о дополнительной государственной помощи для экспансии фармацевтических компаний на зарубежные рынки, можно отметить такие меры поддержки, как л</w:t>
      </w:r>
      <w:r w:rsidRPr="00B62479">
        <w:rPr>
          <w:rFonts w:eastAsia="SchoolBook-Regular"/>
          <w:lang w:eastAsia="ru-RU"/>
        </w:rPr>
        <w:t xml:space="preserve">ьготы </w:t>
      </w:r>
      <w:r>
        <w:rPr>
          <w:rFonts w:eastAsia="SchoolBook-Regular"/>
          <w:lang w:eastAsia="ru-RU"/>
        </w:rPr>
        <w:t>для компаний н</w:t>
      </w:r>
      <w:r w:rsidRPr="00B62479">
        <w:rPr>
          <w:rFonts w:eastAsia="SchoolBook-Regular"/>
          <w:lang w:eastAsia="ru-RU"/>
        </w:rPr>
        <w:t xml:space="preserve">а продажу за рубежом, возможность использовать </w:t>
      </w:r>
      <w:r>
        <w:rPr>
          <w:rFonts w:eastAsia="SchoolBook-Regular"/>
          <w:lang w:eastAsia="ru-RU"/>
        </w:rPr>
        <w:t xml:space="preserve">иностранную </w:t>
      </w:r>
      <w:r w:rsidRPr="00B62479">
        <w:rPr>
          <w:rFonts w:eastAsia="SchoolBook-Regular"/>
          <w:lang w:eastAsia="ru-RU"/>
        </w:rPr>
        <w:t>валюту по желанию</w:t>
      </w:r>
      <w:r>
        <w:rPr>
          <w:rFonts w:eastAsia="SchoolBook-Regular"/>
          <w:lang w:eastAsia="ru-RU"/>
        </w:rPr>
        <w:t xml:space="preserve"> компании</w:t>
      </w:r>
      <w:r w:rsidRPr="00B62479">
        <w:rPr>
          <w:rFonts w:eastAsia="SchoolBook-Regular"/>
          <w:lang w:eastAsia="ru-RU"/>
        </w:rPr>
        <w:t>, валютные послабления</w:t>
      </w:r>
      <w:r>
        <w:rPr>
          <w:rFonts w:eastAsia="SchoolBook-Regular"/>
          <w:lang w:eastAsia="ru-RU"/>
        </w:rPr>
        <w:t xml:space="preserve"> при осуществлении международных сделок купли-продажи</w:t>
      </w:r>
      <w:r w:rsidRPr="00B62479">
        <w:rPr>
          <w:rFonts w:eastAsia="SchoolBook-Regular"/>
          <w:lang w:eastAsia="ru-RU"/>
        </w:rPr>
        <w:t xml:space="preserve">, </w:t>
      </w:r>
      <w:r>
        <w:rPr>
          <w:rFonts w:eastAsia="SchoolBook-Regular"/>
          <w:lang w:eastAsia="ru-RU"/>
        </w:rPr>
        <w:t xml:space="preserve">открытие </w:t>
      </w:r>
      <w:r w:rsidRPr="00B62479">
        <w:rPr>
          <w:rFonts w:eastAsia="SchoolBook-Regular"/>
          <w:lang w:eastAsia="ru-RU"/>
        </w:rPr>
        <w:t>торговы</w:t>
      </w:r>
      <w:r>
        <w:rPr>
          <w:rFonts w:eastAsia="SchoolBook-Regular"/>
          <w:lang w:eastAsia="ru-RU"/>
        </w:rPr>
        <w:t>х</w:t>
      </w:r>
      <w:r w:rsidRPr="00B62479">
        <w:rPr>
          <w:rFonts w:eastAsia="SchoolBook-Regular"/>
          <w:lang w:eastAsia="ru-RU"/>
        </w:rPr>
        <w:t xml:space="preserve"> представительств</w:t>
      </w:r>
      <w:r>
        <w:rPr>
          <w:rFonts w:eastAsia="SchoolBook-Regular"/>
          <w:lang w:eastAsia="ru-RU"/>
        </w:rPr>
        <w:t xml:space="preserve"> в странах для экспансии. Также выделена мера поддержки как </w:t>
      </w:r>
      <w:r w:rsidRPr="00B62479">
        <w:rPr>
          <w:rFonts w:eastAsia="SchoolBook-Regular"/>
          <w:lang w:eastAsia="ru-RU"/>
        </w:rPr>
        <w:t xml:space="preserve">государство-посредник: </w:t>
      </w:r>
      <w:r>
        <w:rPr>
          <w:rFonts w:eastAsia="SchoolBook-Regular"/>
          <w:lang w:eastAsia="ru-RU"/>
        </w:rPr>
        <w:t xml:space="preserve">организация </w:t>
      </w:r>
      <w:r w:rsidRPr="00B62479">
        <w:rPr>
          <w:rFonts w:eastAsia="SchoolBook-Regular"/>
          <w:lang w:eastAsia="ru-RU"/>
        </w:rPr>
        <w:t>встреч президентов</w:t>
      </w:r>
      <w:r>
        <w:rPr>
          <w:rFonts w:eastAsia="SchoolBook-Regular"/>
          <w:lang w:eastAsia="ru-RU"/>
        </w:rPr>
        <w:t xml:space="preserve"> государств для разговора о возможности осуществления экспансии российских фармацевтических компаний</w:t>
      </w:r>
      <w:r w:rsidRPr="00B62479">
        <w:rPr>
          <w:rFonts w:eastAsia="SchoolBook-Regular"/>
          <w:lang w:eastAsia="ru-RU"/>
        </w:rPr>
        <w:t>, организация пространства</w:t>
      </w:r>
      <w:r>
        <w:rPr>
          <w:rFonts w:eastAsia="SchoolBook-Regular"/>
          <w:lang w:eastAsia="ru-RU"/>
        </w:rPr>
        <w:t xml:space="preserve"> для деятельности фармацевтических компаний. К тому же, одной из мер дополнительной государственной поддержки является создание регуляторной базы для лекарственных препаратов, что поспособствует более быстрой и результативной экспансии российских производителей за рубеж. </w:t>
      </w:r>
    </w:p>
    <w:p w14:paraId="59938365" w14:textId="716008D3" w:rsidR="00891BB1" w:rsidRDefault="00B62479" w:rsidP="00B62479">
      <w:pPr>
        <w:pStyle w:val="2"/>
        <w:rPr>
          <w:rFonts w:eastAsia="SchoolBook-Regular"/>
          <w:lang w:eastAsia="ru-RU"/>
        </w:rPr>
      </w:pPr>
      <w:bookmarkStart w:id="75" w:name="_Toc136253055"/>
      <w:r>
        <w:rPr>
          <w:rFonts w:eastAsia="SchoolBook-Regular"/>
          <w:lang w:eastAsia="ru-RU"/>
        </w:rPr>
        <w:t>2.</w:t>
      </w:r>
      <w:r w:rsidR="00C27E64">
        <w:rPr>
          <w:rFonts w:eastAsia="SchoolBook-Regular"/>
          <w:lang w:eastAsia="ru-RU"/>
        </w:rPr>
        <w:t>3</w:t>
      </w:r>
      <w:r>
        <w:rPr>
          <w:rFonts w:eastAsia="SchoolBook-Regular"/>
          <w:lang w:eastAsia="ru-RU"/>
        </w:rPr>
        <w:t>. Применение метода анализа иерархий при моделировании экспансии компании «ГЕРОФАРМ» за рубеж</w:t>
      </w:r>
      <w:bookmarkEnd w:id="75"/>
    </w:p>
    <w:p w14:paraId="63EBA0CA" w14:textId="3E2490AF" w:rsidR="00B62479" w:rsidRDefault="00300586" w:rsidP="00B62479">
      <w:pPr>
        <w:rPr>
          <w:rFonts w:eastAsia="SchoolBook-Regular"/>
          <w:lang w:eastAsia="ru-RU"/>
        </w:rPr>
      </w:pPr>
      <w:r>
        <w:rPr>
          <w:rFonts w:eastAsia="SchoolBook-Regular"/>
          <w:lang w:eastAsia="ru-RU"/>
        </w:rPr>
        <w:t>Для принятия решения, какой рынок сбыта инсулиновых препаратов компании «ГЕРОФАРМ» будет наиболее выгодным</w:t>
      </w:r>
      <w:r w:rsidR="00421BCF">
        <w:rPr>
          <w:rFonts w:eastAsia="SchoolBook-Regular"/>
          <w:lang w:eastAsia="ru-RU"/>
        </w:rPr>
        <w:t xml:space="preserve"> – рынок Узбекистана или рынок Венесуэлы</w:t>
      </w:r>
      <w:r>
        <w:rPr>
          <w:rFonts w:eastAsia="SchoolBook-Regular"/>
          <w:lang w:eastAsia="ru-RU"/>
        </w:rPr>
        <w:t xml:space="preserve">, обратимся к методу анализа иерархий, который был разработан американским математиком Томасом Л. </w:t>
      </w:r>
      <w:proofErr w:type="spellStart"/>
      <w:r>
        <w:rPr>
          <w:rFonts w:eastAsia="SchoolBook-Regular"/>
          <w:lang w:eastAsia="ru-RU"/>
        </w:rPr>
        <w:t>Саати</w:t>
      </w:r>
      <w:proofErr w:type="spellEnd"/>
      <w:r>
        <w:rPr>
          <w:rFonts w:eastAsia="SchoolBook-Regular"/>
          <w:lang w:eastAsia="ru-RU"/>
        </w:rPr>
        <w:t xml:space="preserve"> в 1970</w:t>
      </w:r>
      <w:r w:rsidR="0048632E">
        <w:rPr>
          <w:rFonts w:eastAsia="SchoolBook-Regular"/>
          <w:lang w:eastAsia="ru-RU"/>
        </w:rPr>
        <w:t>-х</w:t>
      </w:r>
      <w:r>
        <w:rPr>
          <w:rFonts w:eastAsia="SchoolBook-Regular"/>
          <w:lang w:eastAsia="ru-RU"/>
        </w:rPr>
        <w:t xml:space="preserve"> г</w:t>
      </w:r>
      <w:r w:rsidR="0048632E">
        <w:rPr>
          <w:rFonts w:eastAsia="SchoolBook-Regular"/>
          <w:lang w:eastAsia="ru-RU"/>
        </w:rPr>
        <w:t>одах</w:t>
      </w:r>
      <w:r>
        <w:rPr>
          <w:rFonts w:eastAsia="SchoolBook-Regular"/>
          <w:lang w:eastAsia="ru-RU"/>
        </w:rPr>
        <w:t xml:space="preserve">. </w:t>
      </w:r>
    </w:p>
    <w:p w14:paraId="1BCF4F56" w14:textId="5CD873E3" w:rsidR="00644836" w:rsidRDefault="00644836" w:rsidP="00644836">
      <w:pPr>
        <w:pStyle w:val="3"/>
        <w:rPr>
          <w:rFonts w:eastAsia="SchoolBook-Regular"/>
          <w:lang w:eastAsia="ru-RU"/>
        </w:rPr>
      </w:pPr>
      <w:bookmarkStart w:id="76" w:name="_Toc136253056"/>
      <w:r w:rsidRPr="00644836">
        <w:rPr>
          <w:rFonts w:eastAsia="SchoolBook-Regular"/>
          <w:lang w:eastAsia="ru-RU"/>
        </w:rPr>
        <w:t xml:space="preserve">2.3.1. </w:t>
      </w:r>
      <w:r>
        <w:rPr>
          <w:rFonts w:eastAsia="SchoolBook-Regular"/>
          <w:lang w:eastAsia="ru-RU"/>
        </w:rPr>
        <w:t>Описание рынка инсулина Венесуэлы и рынка инсулина Узбекистана</w:t>
      </w:r>
      <w:bookmarkEnd w:id="76"/>
    </w:p>
    <w:p w14:paraId="76E2B616" w14:textId="750949E7" w:rsidR="00B87B9C" w:rsidRDefault="00B87B9C" w:rsidP="00B87B9C">
      <w:pPr>
        <w:rPr>
          <w:rFonts w:eastAsia="SchoolBook-Regular"/>
          <w:lang w:eastAsia="ru-RU"/>
        </w:rPr>
      </w:pPr>
      <w:r>
        <w:rPr>
          <w:rFonts w:eastAsia="SchoolBook-Regular"/>
          <w:lang w:eastAsia="ru-RU"/>
        </w:rPr>
        <w:t xml:space="preserve">Для того, чтобы иметь представление о сравниваемых рынках, рассмотрим направления Венесуэлы и Узбекистана применительно к рынку инсулиновых препаратов. </w:t>
      </w:r>
    </w:p>
    <w:p w14:paraId="00650694" w14:textId="39B621A4" w:rsidR="00C830B6" w:rsidRDefault="00C830B6" w:rsidP="00C830B6">
      <w:pPr>
        <w:rPr>
          <w:rFonts w:eastAsia="SchoolBook-Regular"/>
          <w:lang w:eastAsia="ru-RU"/>
        </w:rPr>
      </w:pPr>
      <w:r>
        <w:rPr>
          <w:rFonts w:eastAsia="SchoolBook-Regular"/>
          <w:lang w:eastAsia="ru-RU"/>
        </w:rPr>
        <w:t xml:space="preserve">Инсулин </w:t>
      </w:r>
      <w:r w:rsidRPr="00C830B6">
        <w:rPr>
          <w:rFonts w:eastAsia="SchoolBook-Regular"/>
          <w:lang w:eastAsia="ru-RU"/>
        </w:rPr>
        <w:t>– это гормон, секретируемый эндокринной частью поджелудочной железы</w:t>
      </w:r>
      <w:r>
        <w:rPr>
          <w:rFonts w:eastAsia="SchoolBook-Regular"/>
          <w:lang w:eastAsia="ru-RU"/>
        </w:rPr>
        <w:t xml:space="preserve">, который </w:t>
      </w:r>
      <w:r w:rsidRPr="00C830B6">
        <w:rPr>
          <w:rFonts w:eastAsia="SchoolBook-Regular"/>
          <w:lang w:eastAsia="ru-RU"/>
        </w:rPr>
        <w:t>регулирует обмен углеводов, поддерживая глюкозу в крови на необходимом уровне, а также участвует в обмене жиров (липидов).</w:t>
      </w:r>
      <w:r>
        <w:rPr>
          <w:rFonts w:eastAsia="SchoolBook-Regular"/>
          <w:lang w:eastAsia="ru-RU"/>
        </w:rPr>
        <w:t xml:space="preserve"> </w:t>
      </w:r>
      <w:r w:rsidRPr="00C830B6">
        <w:rPr>
          <w:rFonts w:eastAsia="SchoolBook-Regular"/>
          <w:lang w:eastAsia="ru-RU"/>
        </w:rPr>
        <w:t>В клинической практике применяется, в основном, для лечения сахарного диабета различной этиологии.</w:t>
      </w:r>
      <w:r>
        <w:rPr>
          <w:rStyle w:val="afa"/>
          <w:rFonts w:eastAsia="SchoolBook-Regular"/>
          <w:lang w:eastAsia="ru-RU"/>
        </w:rPr>
        <w:footnoteReference w:id="73"/>
      </w:r>
      <w:r>
        <w:rPr>
          <w:rFonts w:eastAsia="SchoolBook-Regular"/>
          <w:lang w:eastAsia="ru-RU"/>
        </w:rPr>
        <w:t xml:space="preserve"> </w:t>
      </w:r>
    </w:p>
    <w:p w14:paraId="1B35688C" w14:textId="5C5820D0" w:rsidR="00C830B6" w:rsidRDefault="00C830B6" w:rsidP="00C830B6">
      <w:pPr>
        <w:rPr>
          <w:rFonts w:eastAsia="SchoolBook-Regular"/>
          <w:lang w:eastAsia="ru-RU"/>
        </w:rPr>
      </w:pPr>
      <w:r>
        <w:rPr>
          <w:rFonts w:eastAsia="SchoolBook-Regular"/>
          <w:lang w:eastAsia="ru-RU"/>
        </w:rPr>
        <w:lastRenderedPageBreak/>
        <w:t xml:space="preserve">Таким образом, как говорилось ранее, одним из главных показателей для анализа будет являться уровень заболеваемости сахарным диабетом. </w:t>
      </w:r>
    </w:p>
    <w:p w14:paraId="678EB078" w14:textId="33AFBF86" w:rsidR="000D2B93" w:rsidRDefault="000D2B93" w:rsidP="000D2B93">
      <w:pPr>
        <w:rPr>
          <w:rFonts w:eastAsia="SchoolBook-Regular"/>
          <w:lang w:eastAsia="ru-RU"/>
        </w:rPr>
      </w:pPr>
      <w:r w:rsidRPr="000D2B93">
        <w:rPr>
          <w:rFonts w:eastAsia="SchoolBook-Regular"/>
          <w:lang w:eastAsia="ru-RU"/>
        </w:rPr>
        <w:t>Факторами, способствующими возникновению сахарного диабета, являются недостаточная физическая активность и неправильное питание, которое способствуют ожирению, а также генетическая предрасположенность.</w:t>
      </w:r>
      <w:r>
        <w:rPr>
          <w:rStyle w:val="afa"/>
          <w:rFonts w:eastAsia="SchoolBook-Regular"/>
          <w:lang w:eastAsia="ru-RU"/>
        </w:rPr>
        <w:footnoteReference w:id="74"/>
      </w:r>
      <w:r>
        <w:rPr>
          <w:rFonts w:eastAsia="SchoolBook-Regular"/>
          <w:lang w:eastAsia="ru-RU"/>
        </w:rPr>
        <w:t xml:space="preserve"> Из этого следует, что для сравнения стран для экспансии будет также учитываться процент населения с ожирением.</w:t>
      </w:r>
    </w:p>
    <w:p w14:paraId="78533C29" w14:textId="74DE3227" w:rsidR="00992326" w:rsidRDefault="00992326" w:rsidP="000D2B93">
      <w:pPr>
        <w:rPr>
          <w:rFonts w:eastAsia="SchoolBook-Regular"/>
          <w:lang w:eastAsia="ru-RU"/>
        </w:rPr>
      </w:pPr>
      <w:r>
        <w:rPr>
          <w:rFonts w:eastAsia="SchoolBook-Regular"/>
          <w:lang w:eastAsia="ru-RU"/>
        </w:rPr>
        <w:t>Итак, приведённые данные по вышеуказанным критериям отражены в таблице 9.</w:t>
      </w:r>
    </w:p>
    <w:p w14:paraId="34A8011F" w14:textId="59F5DE96" w:rsidR="00992326" w:rsidRDefault="00992326" w:rsidP="00992326">
      <w:pPr>
        <w:pStyle w:val="a"/>
        <w:rPr>
          <w:rFonts w:eastAsia="SchoolBook-Regular"/>
          <w:lang w:eastAsia="ru-RU"/>
        </w:rPr>
      </w:pPr>
      <w:r>
        <w:rPr>
          <w:rFonts w:eastAsia="SchoolBook-Regular"/>
          <w:lang w:eastAsia="ru-RU"/>
        </w:rPr>
        <w:t>Сравнительная характеристика рынка Венесуэлы и рынка Узбекистана</w:t>
      </w:r>
    </w:p>
    <w:tbl>
      <w:tblPr>
        <w:tblStyle w:val="ad"/>
        <w:tblW w:w="0" w:type="auto"/>
        <w:tblLook w:val="04A0" w:firstRow="1" w:lastRow="0" w:firstColumn="1" w:lastColumn="0" w:noHBand="0" w:noVBand="1"/>
      </w:tblPr>
      <w:tblGrid>
        <w:gridCol w:w="3226"/>
        <w:gridCol w:w="3226"/>
        <w:gridCol w:w="3227"/>
      </w:tblGrid>
      <w:tr w:rsidR="00992326" w14:paraId="3985DFB1" w14:textId="77777777" w:rsidTr="00992326">
        <w:tc>
          <w:tcPr>
            <w:tcW w:w="3226" w:type="dxa"/>
          </w:tcPr>
          <w:p w14:paraId="7D658DD2" w14:textId="234AA367" w:rsidR="00992326" w:rsidRDefault="00992326" w:rsidP="00992326">
            <w:pPr>
              <w:pStyle w:val="aa"/>
              <w:rPr>
                <w:rFonts w:eastAsia="SchoolBook-Regular"/>
                <w:lang w:eastAsia="ru-RU"/>
              </w:rPr>
            </w:pPr>
            <w:r>
              <w:rPr>
                <w:rFonts w:eastAsia="SchoolBook-Regular"/>
                <w:lang w:eastAsia="ru-RU"/>
              </w:rPr>
              <w:t>Фактор</w:t>
            </w:r>
          </w:p>
        </w:tc>
        <w:tc>
          <w:tcPr>
            <w:tcW w:w="3226" w:type="dxa"/>
          </w:tcPr>
          <w:p w14:paraId="3BFEACC5" w14:textId="24AD19FF" w:rsidR="00992326" w:rsidRDefault="00992326" w:rsidP="00992326">
            <w:pPr>
              <w:pStyle w:val="aa"/>
              <w:rPr>
                <w:rFonts w:eastAsia="SchoolBook-Regular"/>
                <w:lang w:eastAsia="ru-RU"/>
              </w:rPr>
            </w:pPr>
            <w:r>
              <w:rPr>
                <w:rFonts w:eastAsia="SchoolBook-Regular"/>
                <w:lang w:eastAsia="ru-RU"/>
              </w:rPr>
              <w:t>Венесуэла</w:t>
            </w:r>
          </w:p>
        </w:tc>
        <w:tc>
          <w:tcPr>
            <w:tcW w:w="3227" w:type="dxa"/>
          </w:tcPr>
          <w:p w14:paraId="3436E898" w14:textId="2B02B38B" w:rsidR="00992326" w:rsidRDefault="00992326" w:rsidP="00992326">
            <w:pPr>
              <w:pStyle w:val="aa"/>
              <w:rPr>
                <w:rFonts w:eastAsia="SchoolBook-Regular"/>
                <w:lang w:eastAsia="ru-RU"/>
              </w:rPr>
            </w:pPr>
            <w:r>
              <w:rPr>
                <w:rFonts w:eastAsia="SchoolBook-Regular"/>
                <w:lang w:eastAsia="ru-RU"/>
              </w:rPr>
              <w:t>Узбекистан</w:t>
            </w:r>
          </w:p>
        </w:tc>
      </w:tr>
      <w:tr w:rsidR="00992326" w14:paraId="4C4373D2" w14:textId="77777777" w:rsidTr="00F15B87">
        <w:tc>
          <w:tcPr>
            <w:tcW w:w="3226" w:type="dxa"/>
          </w:tcPr>
          <w:p w14:paraId="5FE36649" w14:textId="3D683B5D" w:rsidR="00992326" w:rsidRPr="00477DBA" w:rsidRDefault="00477DBA" w:rsidP="00992326">
            <w:pPr>
              <w:pStyle w:val="ab"/>
              <w:rPr>
                <w:rFonts w:eastAsia="SchoolBook-Regular"/>
                <w:lang w:val="en-US" w:eastAsia="ru-RU"/>
              </w:rPr>
            </w:pPr>
            <w:r>
              <w:rPr>
                <w:rFonts w:eastAsia="SchoolBook-Regular"/>
                <w:lang w:eastAsia="ru-RU"/>
              </w:rPr>
              <w:t>Численность н</w:t>
            </w:r>
            <w:r w:rsidR="00992326">
              <w:rPr>
                <w:rFonts w:eastAsia="SchoolBook-Regular"/>
                <w:lang w:eastAsia="ru-RU"/>
              </w:rPr>
              <w:t>аселени</w:t>
            </w:r>
            <w:r>
              <w:rPr>
                <w:rFonts w:eastAsia="SchoolBook-Regular"/>
                <w:lang w:eastAsia="ru-RU"/>
              </w:rPr>
              <w:t>я (2023)</w:t>
            </w:r>
            <w:r>
              <w:rPr>
                <w:rStyle w:val="afa"/>
                <w:rFonts w:eastAsia="SchoolBook-Regular"/>
                <w:lang w:eastAsia="ru-RU"/>
              </w:rPr>
              <w:footnoteReference w:id="75"/>
            </w:r>
          </w:p>
        </w:tc>
        <w:tc>
          <w:tcPr>
            <w:tcW w:w="3226" w:type="dxa"/>
            <w:vAlign w:val="center"/>
          </w:tcPr>
          <w:p w14:paraId="31D7E852" w14:textId="63B2B050" w:rsidR="00992326" w:rsidRDefault="00477DBA" w:rsidP="00F15B87">
            <w:pPr>
              <w:pStyle w:val="ab"/>
              <w:jc w:val="center"/>
              <w:rPr>
                <w:rFonts w:eastAsia="SchoolBook-Regular"/>
                <w:lang w:eastAsia="ru-RU"/>
              </w:rPr>
            </w:pPr>
            <w:r w:rsidRPr="00477DBA">
              <w:rPr>
                <w:rFonts w:eastAsia="SchoolBook-Regular"/>
                <w:lang w:eastAsia="ru-RU"/>
              </w:rPr>
              <w:t>28</w:t>
            </w:r>
            <w:r>
              <w:rPr>
                <w:rFonts w:eastAsia="SchoolBook-Regular"/>
                <w:lang w:eastAsia="ru-RU"/>
              </w:rPr>
              <w:t> </w:t>
            </w:r>
            <w:r w:rsidRPr="00477DBA">
              <w:rPr>
                <w:rFonts w:eastAsia="SchoolBook-Regular"/>
                <w:lang w:eastAsia="ru-RU"/>
              </w:rPr>
              <w:t>784</w:t>
            </w:r>
            <w:r>
              <w:rPr>
                <w:rFonts w:eastAsia="SchoolBook-Regular"/>
                <w:lang w:eastAsia="ru-RU"/>
              </w:rPr>
              <w:t> </w:t>
            </w:r>
            <w:r w:rsidRPr="00477DBA">
              <w:rPr>
                <w:rFonts w:eastAsia="SchoolBook-Regular"/>
                <w:lang w:eastAsia="ru-RU"/>
              </w:rPr>
              <w:t>308</w:t>
            </w:r>
            <w:r>
              <w:rPr>
                <w:rFonts w:eastAsia="SchoolBook-Regular"/>
                <w:lang w:eastAsia="ru-RU"/>
              </w:rPr>
              <w:t xml:space="preserve"> человек</w:t>
            </w:r>
          </w:p>
        </w:tc>
        <w:tc>
          <w:tcPr>
            <w:tcW w:w="3227" w:type="dxa"/>
            <w:vAlign w:val="center"/>
          </w:tcPr>
          <w:p w14:paraId="42F8578C" w14:textId="2501495D" w:rsidR="00992326" w:rsidRPr="00477DBA" w:rsidRDefault="00477DBA" w:rsidP="00F15B87">
            <w:pPr>
              <w:pStyle w:val="ab"/>
              <w:jc w:val="center"/>
              <w:rPr>
                <w:rFonts w:eastAsia="SchoolBook-Regular"/>
                <w:lang w:eastAsia="ru-RU"/>
              </w:rPr>
            </w:pPr>
            <w:r w:rsidRPr="00477DBA">
              <w:rPr>
                <w:rFonts w:eastAsia="SchoolBook-Regular"/>
                <w:lang w:eastAsia="ru-RU"/>
              </w:rPr>
              <w:t>35</w:t>
            </w:r>
            <w:r>
              <w:rPr>
                <w:rFonts w:eastAsia="SchoolBook-Regular"/>
                <w:lang w:val="en-US" w:eastAsia="ru-RU"/>
              </w:rPr>
              <w:t> </w:t>
            </w:r>
            <w:r w:rsidRPr="00477DBA">
              <w:rPr>
                <w:rFonts w:eastAsia="SchoolBook-Regular"/>
                <w:lang w:eastAsia="ru-RU"/>
              </w:rPr>
              <w:t>113</w:t>
            </w:r>
            <w:r>
              <w:rPr>
                <w:rFonts w:eastAsia="SchoolBook-Regular"/>
                <w:lang w:val="en-US" w:eastAsia="ru-RU"/>
              </w:rPr>
              <w:t> </w:t>
            </w:r>
            <w:r w:rsidRPr="00477DBA">
              <w:rPr>
                <w:rFonts w:eastAsia="SchoolBook-Regular"/>
                <w:lang w:eastAsia="ru-RU"/>
              </w:rPr>
              <w:t>367</w:t>
            </w:r>
            <w:r>
              <w:rPr>
                <w:rFonts w:eastAsia="SchoolBook-Regular"/>
                <w:lang w:val="en-US" w:eastAsia="ru-RU"/>
              </w:rPr>
              <w:t xml:space="preserve"> </w:t>
            </w:r>
            <w:r>
              <w:rPr>
                <w:rFonts w:eastAsia="SchoolBook-Regular"/>
                <w:lang w:eastAsia="ru-RU"/>
              </w:rPr>
              <w:t>человек</w:t>
            </w:r>
          </w:p>
        </w:tc>
      </w:tr>
      <w:tr w:rsidR="00992326" w14:paraId="09C1CA22" w14:textId="77777777" w:rsidTr="00F15B87">
        <w:tc>
          <w:tcPr>
            <w:tcW w:w="3226" w:type="dxa"/>
          </w:tcPr>
          <w:p w14:paraId="52BF1096" w14:textId="340B278C" w:rsidR="00992326" w:rsidRDefault="00F15B87" w:rsidP="00992326">
            <w:pPr>
              <w:pStyle w:val="ab"/>
              <w:rPr>
                <w:rFonts w:eastAsia="SchoolBook-Regular"/>
                <w:lang w:eastAsia="ru-RU"/>
              </w:rPr>
            </w:pPr>
            <w:r>
              <w:rPr>
                <w:rFonts w:eastAsia="SchoolBook-Regular"/>
                <w:lang w:eastAsia="ru-RU"/>
              </w:rPr>
              <w:t>Смертельные случаи от сахарного диабета</w:t>
            </w:r>
            <w:r w:rsidR="00185A95">
              <w:rPr>
                <w:rFonts w:eastAsia="SchoolBook-Regular"/>
                <w:lang w:eastAsia="ru-RU"/>
              </w:rPr>
              <w:t xml:space="preserve"> (2020)</w:t>
            </w:r>
            <w:r w:rsidR="00185A95">
              <w:rPr>
                <w:rStyle w:val="afa"/>
                <w:rFonts w:eastAsia="SchoolBook-Regular"/>
                <w:lang w:eastAsia="ru-RU"/>
              </w:rPr>
              <w:footnoteReference w:id="76"/>
            </w:r>
          </w:p>
        </w:tc>
        <w:tc>
          <w:tcPr>
            <w:tcW w:w="3226" w:type="dxa"/>
            <w:vAlign w:val="center"/>
          </w:tcPr>
          <w:p w14:paraId="06EC2768" w14:textId="77019DD1" w:rsidR="00992326" w:rsidRDefault="00F15B87" w:rsidP="00F15B87">
            <w:pPr>
              <w:pStyle w:val="ab"/>
              <w:jc w:val="center"/>
              <w:rPr>
                <w:rFonts w:eastAsia="SchoolBook-Regular"/>
                <w:lang w:eastAsia="ru-RU"/>
              </w:rPr>
            </w:pPr>
            <w:r>
              <w:rPr>
                <w:rFonts w:eastAsia="SchoolBook-Regular"/>
                <w:lang w:eastAsia="ru-RU"/>
              </w:rPr>
              <w:t>7,09%</w:t>
            </w:r>
          </w:p>
        </w:tc>
        <w:tc>
          <w:tcPr>
            <w:tcW w:w="3227" w:type="dxa"/>
            <w:vAlign w:val="center"/>
          </w:tcPr>
          <w:p w14:paraId="2CB07D40" w14:textId="3C56678F" w:rsidR="00992326" w:rsidRPr="00F15B87" w:rsidRDefault="00F15B87" w:rsidP="00F15B87">
            <w:pPr>
              <w:pStyle w:val="ab"/>
              <w:jc w:val="center"/>
              <w:rPr>
                <w:rFonts w:eastAsia="SchoolBook-Regular"/>
                <w:lang w:eastAsia="ru-RU"/>
              </w:rPr>
            </w:pPr>
            <w:r>
              <w:rPr>
                <w:rFonts w:eastAsia="SchoolBook-Regular"/>
                <w:lang w:eastAsia="ru-RU"/>
              </w:rPr>
              <w:t>3,84</w:t>
            </w:r>
            <w:r>
              <w:rPr>
                <w:rFonts w:eastAsia="SchoolBook-Regular"/>
                <w:lang w:val="en-US" w:eastAsia="ru-RU"/>
              </w:rPr>
              <w:t>%</w:t>
            </w:r>
          </w:p>
        </w:tc>
      </w:tr>
      <w:tr w:rsidR="00992326" w14:paraId="08E36AE2" w14:textId="77777777" w:rsidTr="00F15B87">
        <w:tc>
          <w:tcPr>
            <w:tcW w:w="3226" w:type="dxa"/>
          </w:tcPr>
          <w:p w14:paraId="6A743192" w14:textId="15456863" w:rsidR="00992326" w:rsidRPr="00185A95" w:rsidRDefault="00185A95" w:rsidP="00992326">
            <w:pPr>
              <w:pStyle w:val="ab"/>
              <w:rPr>
                <w:rFonts w:eastAsia="SchoolBook-Regular"/>
                <w:lang w:eastAsia="ru-RU"/>
              </w:rPr>
            </w:pPr>
            <w:r>
              <w:rPr>
                <w:rFonts w:eastAsia="SchoolBook-Regular"/>
                <w:lang w:eastAsia="ru-RU"/>
              </w:rPr>
              <w:t>Уровень о</w:t>
            </w:r>
            <w:r w:rsidR="00992326">
              <w:rPr>
                <w:rFonts w:eastAsia="SchoolBook-Regular"/>
                <w:lang w:eastAsia="ru-RU"/>
              </w:rPr>
              <w:t>жирени</w:t>
            </w:r>
            <w:r>
              <w:rPr>
                <w:rFonts w:eastAsia="SchoolBook-Regular"/>
                <w:lang w:eastAsia="ru-RU"/>
              </w:rPr>
              <w:t>я (2020)</w:t>
            </w:r>
            <w:r>
              <w:rPr>
                <w:rStyle w:val="afa"/>
                <w:rFonts w:eastAsia="SchoolBook-Regular"/>
                <w:lang w:eastAsia="ru-RU"/>
              </w:rPr>
              <w:footnoteReference w:id="77"/>
            </w:r>
          </w:p>
        </w:tc>
        <w:tc>
          <w:tcPr>
            <w:tcW w:w="3226" w:type="dxa"/>
            <w:vAlign w:val="center"/>
          </w:tcPr>
          <w:p w14:paraId="069EA93A" w14:textId="0AF3A0C1" w:rsidR="00992326" w:rsidRPr="00185A95" w:rsidRDefault="00185A95" w:rsidP="00F15B87">
            <w:pPr>
              <w:pStyle w:val="ab"/>
              <w:jc w:val="center"/>
              <w:rPr>
                <w:rFonts w:eastAsia="SchoolBook-Regular"/>
                <w:lang w:val="en-US" w:eastAsia="ru-RU"/>
              </w:rPr>
            </w:pPr>
            <w:r>
              <w:rPr>
                <w:rFonts w:eastAsia="SchoolBook-Regular"/>
                <w:lang w:eastAsia="ru-RU"/>
              </w:rPr>
              <w:t>25,6</w:t>
            </w:r>
            <w:r>
              <w:rPr>
                <w:rFonts w:eastAsia="SchoolBook-Regular"/>
                <w:lang w:val="en-US" w:eastAsia="ru-RU"/>
              </w:rPr>
              <w:t>%</w:t>
            </w:r>
          </w:p>
        </w:tc>
        <w:tc>
          <w:tcPr>
            <w:tcW w:w="3227" w:type="dxa"/>
            <w:vAlign w:val="center"/>
          </w:tcPr>
          <w:p w14:paraId="0FCEBADD" w14:textId="73666EF1" w:rsidR="00992326" w:rsidRPr="00185A95" w:rsidRDefault="00185A95" w:rsidP="00F15B87">
            <w:pPr>
              <w:pStyle w:val="ab"/>
              <w:jc w:val="center"/>
              <w:rPr>
                <w:rFonts w:eastAsia="SchoolBook-Regular"/>
                <w:lang w:val="en-US" w:eastAsia="ru-RU"/>
              </w:rPr>
            </w:pPr>
            <w:r>
              <w:rPr>
                <w:rFonts w:eastAsia="SchoolBook-Regular"/>
                <w:lang w:eastAsia="ru-RU"/>
              </w:rPr>
              <w:t>16,6</w:t>
            </w:r>
            <w:r>
              <w:rPr>
                <w:rFonts w:eastAsia="SchoolBook-Regular"/>
                <w:lang w:val="en-US" w:eastAsia="ru-RU"/>
              </w:rPr>
              <w:t>%</w:t>
            </w:r>
          </w:p>
        </w:tc>
      </w:tr>
      <w:tr w:rsidR="00992326" w14:paraId="76AC21F3" w14:textId="77777777" w:rsidTr="00F15B87">
        <w:tc>
          <w:tcPr>
            <w:tcW w:w="3226" w:type="dxa"/>
          </w:tcPr>
          <w:p w14:paraId="1788153B" w14:textId="79AE138C" w:rsidR="00992326" w:rsidRPr="005259F6" w:rsidRDefault="00477DBA" w:rsidP="00992326">
            <w:pPr>
              <w:pStyle w:val="ab"/>
              <w:rPr>
                <w:rFonts w:eastAsia="SchoolBook-Regular"/>
                <w:lang w:eastAsia="ru-RU"/>
              </w:rPr>
            </w:pPr>
            <w:r>
              <w:rPr>
                <w:rFonts w:eastAsia="SchoolBook-Regular"/>
                <w:lang w:eastAsia="ru-RU"/>
              </w:rPr>
              <w:t>Уровень государственных расходов</w:t>
            </w:r>
            <w:r w:rsidR="00992326">
              <w:rPr>
                <w:rFonts w:eastAsia="SchoolBook-Regular"/>
                <w:lang w:eastAsia="ru-RU"/>
              </w:rPr>
              <w:t xml:space="preserve"> на здравоохранение</w:t>
            </w:r>
            <w:r w:rsidR="005259F6">
              <w:rPr>
                <w:rFonts w:eastAsia="SchoolBook-Regular"/>
                <w:lang w:eastAsia="ru-RU"/>
              </w:rPr>
              <w:t xml:space="preserve"> (2022)</w:t>
            </w:r>
            <w:r w:rsidR="005259F6">
              <w:rPr>
                <w:rStyle w:val="afa"/>
                <w:rFonts w:eastAsia="SchoolBook-Regular"/>
                <w:lang w:eastAsia="ru-RU"/>
              </w:rPr>
              <w:footnoteReference w:id="78"/>
            </w:r>
          </w:p>
        </w:tc>
        <w:tc>
          <w:tcPr>
            <w:tcW w:w="3226" w:type="dxa"/>
            <w:vAlign w:val="center"/>
          </w:tcPr>
          <w:p w14:paraId="5AA32397" w14:textId="38C812D6" w:rsidR="00992326" w:rsidRPr="005259F6" w:rsidRDefault="005259F6" w:rsidP="00F15B87">
            <w:pPr>
              <w:pStyle w:val="ab"/>
              <w:jc w:val="center"/>
              <w:rPr>
                <w:rFonts w:eastAsia="SchoolBook-Regular"/>
                <w:lang w:val="en-US" w:eastAsia="ru-RU"/>
              </w:rPr>
            </w:pPr>
            <w:r>
              <w:rPr>
                <w:rFonts w:eastAsia="SchoolBook-Regular"/>
                <w:lang w:val="en-US" w:eastAsia="ru-RU"/>
              </w:rPr>
              <w:t>1,2</w:t>
            </w:r>
            <w:r>
              <w:rPr>
                <w:rFonts w:eastAsia="SchoolBook-Regular"/>
                <w:lang w:eastAsia="ru-RU"/>
              </w:rPr>
              <w:t>%</w:t>
            </w:r>
          </w:p>
        </w:tc>
        <w:tc>
          <w:tcPr>
            <w:tcW w:w="3227" w:type="dxa"/>
            <w:vAlign w:val="center"/>
          </w:tcPr>
          <w:p w14:paraId="3F9949AC" w14:textId="1BE0F1EF" w:rsidR="00992326" w:rsidRPr="005259F6" w:rsidRDefault="005259F6" w:rsidP="00F15B87">
            <w:pPr>
              <w:pStyle w:val="ab"/>
              <w:jc w:val="center"/>
              <w:rPr>
                <w:rFonts w:eastAsia="SchoolBook-Regular"/>
                <w:lang w:val="en-US" w:eastAsia="ru-RU"/>
              </w:rPr>
            </w:pPr>
            <w:r>
              <w:rPr>
                <w:rFonts w:eastAsia="SchoolBook-Regular"/>
                <w:lang w:val="en-US" w:eastAsia="ru-RU"/>
              </w:rPr>
              <w:t>6,4</w:t>
            </w:r>
            <w:r>
              <w:rPr>
                <w:rFonts w:eastAsia="SchoolBook-Regular"/>
                <w:lang w:eastAsia="ru-RU"/>
              </w:rPr>
              <w:t>%</w:t>
            </w:r>
          </w:p>
        </w:tc>
      </w:tr>
    </w:tbl>
    <w:p w14:paraId="3BFFD967" w14:textId="77777777" w:rsidR="008757EF" w:rsidRDefault="005259F6" w:rsidP="005259F6">
      <w:pPr>
        <w:rPr>
          <w:rFonts w:eastAsia="SchoolBook-Regular"/>
          <w:lang w:eastAsia="ru-RU"/>
        </w:rPr>
      </w:pPr>
      <w:r>
        <w:rPr>
          <w:rFonts w:eastAsia="SchoolBook-Regular"/>
          <w:lang w:eastAsia="ru-RU"/>
        </w:rPr>
        <w:t>Проанализировав данные о рассматриваемых странах, можно сделать вывод, численность людей, страдающих от сахарного диабета, и тех, кто находится в состоянии, предшествующем диабету, выше в Венесуэле, чем в Узбекистане</w:t>
      </w:r>
      <w:r w:rsidR="008757EF">
        <w:rPr>
          <w:rFonts w:eastAsia="SchoolBook-Regular"/>
          <w:lang w:eastAsia="ru-RU"/>
        </w:rPr>
        <w:t xml:space="preserve">, то есть предполагается, что в Венесуэле спрос на инсулин будет выше, чем в Узбекистане. </w:t>
      </w:r>
    </w:p>
    <w:p w14:paraId="12B51123" w14:textId="61441796" w:rsidR="005259F6" w:rsidRDefault="005259F6" w:rsidP="005259F6">
      <w:pPr>
        <w:rPr>
          <w:rFonts w:eastAsia="SchoolBook-Regular"/>
          <w:lang w:eastAsia="ru-RU"/>
        </w:rPr>
      </w:pPr>
      <w:r>
        <w:rPr>
          <w:rFonts w:eastAsia="SchoolBook-Regular"/>
          <w:lang w:eastAsia="ru-RU"/>
        </w:rPr>
        <w:t>Однако, как отмечал в глубинном интервью представитель компании «ГЕРОФАРМ»</w:t>
      </w:r>
      <w:r w:rsidR="008757EF">
        <w:rPr>
          <w:rFonts w:eastAsia="SchoolBook-Regular"/>
          <w:lang w:eastAsia="ru-RU"/>
        </w:rPr>
        <w:t xml:space="preserve">, инсулины в большинстве случаев предоставляются пациентам от государства. Из данных </w:t>
      </w:r>
      <w:r w:rsidR="008757EF">
        <w:rPr>
          <w:rFonts w:eastAsia="SchoolBook-Regular"/>
          <w:lang w:eastAsia="ru-RU"/>
        </w:rPr>
        <w:lastRenderedPageBreak/>
        <w:t xml:space="preserve">таблицы 9 можно отметить, что уровень расходов на здравоохранение в Узбекистане выше, чем в Венесуэле, что в данном случае является преимуществом Узбекистана. </w:t>
      </w:r>
    </w:p>
    <w:p w14:paraId="0C49C729" w14:textId="1AA085C0" w:rsidR="008757EF" w:rsidRDefault="008757EF" w:rsidP="005259F6">
      <w:pPr>
        <w:rPr>
          <w:rFonts w:eastAsia="SchoolBook-Regular"/>
          <w:lang w:eastAsia="ru-RU"/>
        </w:rPr>
      </w:pPr>
      <w:r>
        <w:rPr>
          <w:rFonts w:eastAsia="SchoolBook-Regular"/>
          <w:lang w:eastAsia="ru-RU"/>
        </w:rPr>
        <w:t xml:space="preserve">Говоря о экономико-политических преимуществах, можно отметить, что Узбекистан входит в зону ЕАЭС, то есть при экспансии в данную страну у фармацевтической компании будут облегчённые требования контроля, сертификации инсулинов и так далее. </w:t>
      </w:r>
      <w:r w:rsidR="00C732F2">
        <w:rPr>
          <w:rFonts w:eastAsia="SchoolBook-Regular"/>
          <w:lang w:eastAsia="ru-RU"/>
        </w:rPr>
        <w:t>В 2020 году э</w:t>
      </w:r>
      <w:r w:rsidR="00C732F2" w:rsidRPr="00C732F2">
        <w:rPr>
          <w:rFonts w:eastAsia="SchoolBook-Regular"/>
          <w:lang w:eastAsia="ru-RU"/>
        </w:rPr>
        <w:t>кспорт из России в Узбекистан за период составил 4.66 млрд</w:t>
      </w:r>
      <w:r w:rsidR="00C732F2">
        <w:rPr>
          <w:rFonts w:eastAsia="SchoolBook-Regular"/>
          <w:lang w:eastAsia="ru-RU"/>
        </w:rPr>
        <w:t xml:space="preserve"> долларов, импорт – 1,22 млрд долларов. </w:t>
      </w:r>
      <w:r>
        <w:rPr>
          <w:rFonts w:eastAsia="SchoolBook-Regular"/>
          <w:lang w:eastAsia="ru-RU"/>
        </w:rPr>
        <w:t xml:space="preserve">Тем не менее, у Российской Федерации налажены торговые отношения с Венесуэлой. </w:t>
      </w:r>
      <w:r w:rsidR="00C732F2">
        <w:rPr>
          <w:rFonts w:eastAsia="SchoolBook-Regular"/>
          <w:lang w:eastAsia="ru-RU"/>
        </w:rPr>
        <w:t>Так, например, э</w:t>
      </w:r>
      <w:r w:rsidR="00C732F2" w:rsidRPr="00C732F2">
        <w:rPr>
          <w:rFonts w:eastAsia="SchoolBook-Regular"/>
          <w:lang w:eastAsia="ru-RU"/>
        </w:rPr>
        <w:t xml:space="preserve">кспорт из России в Венесуэлу за 2020 </w:t>
      </w:r>
      <w:r w:rsidR="00C732F2">
        <w:rPr>
          <w:rFonts w:eastAsia="SchoolBook-Regular"/>
          <w:lang w:eastAsia="ru-RU"/>
        </w:rPr>
        <w:t>год</w:t>
      </w:r>
      <w:r w:rsidR="00C732F2" w:rsidRPr="00C732F2">
        <w:rPr>
          <w:rFonts w:eastAsia="SchoolBook-Regular"/>
          <w:lang w:eastAsia="ru-RU"/>
        </w:rPr>
        <w:t xml:space="preserve"> составил 99</w:t>
      </w:r>
      <w:r w:rsidR="00C732F2">
        <w:rPr>
          <w:rFonts w:eastAsia="SchoolBook-Regular"/>
          <w:lang w:eastAsia="ru-RU"/>
        </w:rPr>
        <w:t>,</w:t>
      </w:r>
      <w:r w:rsidR="00C732F2" w:rsidRPr="00C732F2">
        <w:rPr>
          <w:rFonts w:eastAsia="SchoolBook-Regular"/>
          <w:lang w:eastAsia="ru-RU"/>
        </w:rPr>
        <w:t>2 млн</w:t>
      </w:r>
      <w:r w:rsidR="00C732F2">
        <w:rPr>
          <w:rFonts w:eastAsia="SchoolBook-Regular"/>
          <w:lang w:eastAsia="ru-RU"/>
        </w:rPr>
        <w:t xml:space="preserve"> долларов, в тот же год импорт</w:t>
      </w:r>
      <w:r w:rsidR="00C732F2" w:rsidRPr="00C732F2">
        <w:rPr>
          <w:rFonts w:eastAsia="SchoolBook-Regular"/>
          <w:lang w:eastAsia="ru-RU"/>
        </w:rPr>
        <w:t xml:space="preserve"> в Россию из Венесуэлы составил 1</w:t>
      </w:r>
      <w:r w:rsidR="00C732F2">
        <w:rPr>
          <w:rFonts w:eastAsia="SchoolBook-Regular"/>
          <w:lang w:eastAsia="ru-RU"/>
        </w:rPr>
        <w:t>,</w:t>
      </w:r>
      <w:r w:rsidR="00C732F2" w:rsidRPr="00C732F2">
        <w:rPr>
          <w:rFonts w:eastAsia="SchoolBook-Regular"/>
          <w:lang w:eastAsia="ru-RU"/>
        </w:rPr>
        <w:t>5 млн</w:t>
      </w:r>
      <w:r w:rsidR="00C732F2">
        <w:rPr>
          <w:rFonts w:eastAsia="SchoolBook-Regular"/>
          <w:lang w:eastAsia="ru-RU"/>
        </w:rPr>
        <w:t xml:space="preserve"> долларов</w:t>
      </w:r>
      <w:r w:rsidR="00C732F2" w:rsidRPr="00C732F2">
        <w:rPr>
          <w:rFonts w:eastAsia="SchoolBook-Regular"/>
          <w:lang w:eastAsia="ru-RU"/>
        </w:rPr>
        <w:t>.</w:t>
      </w:r>
      <w:r w:rsidR="00C732F2">
        <w:rPr>
          <w:rStyle w:val="afa"/>
          <w:rFonts w:eastAsia="SchoolBook-Regular"/>
          <w:lang w:eastAsia="ru-RU"/>
        </w:rPr>
        <w:footnoteReference w:id="79"/>
      </w:r>
      <w:r w:rsidR="00C732F2">
        <w:rPr>
          <w:rFonts w:eastAsia="SchoolBook-Regular"/>
          <w:lang w:eastAsia="ru-RU"/>
        </w:rPr>
        <w:t xml:space="preserve"> Из этого следует, что у России налажено экспортное сотрудничество с Венесуэлой.</w:t>
      </w:r>
    </w:p>
    <w:p w14:paraId="0BE96499" w14:textId="19B12A34" w:rsidR="00C732F2" w:rsidRPr="00644836" w:rsidRDefault="00C732F2" w:rsidP="005259F6">
      <w:pPr>
        <w:rPr>
          <w:rFonts w:eastAsia="SchoolBook-Regular"/>
          <w:lang w:eastAsia="ru-RU"/>
        </w:rPr>
      </w:pPr>
      <w:r>
        <w:rPr>
          <w:rFonts w:eastAsia="SchoolBook-Regular"/>
          <w:lang w:eastAsia="ru-RU"/>
        </w:rPr>
        <w:t>Таким образом, можно сделать вывод, что данные направления для экспансии имеют свои преимущества и недостатки по разным критериям сравнения, однако ни одн</w:t>
      </w:r>
      <w:r w:rsidR="007B5679">
        <w:rPr>
          <w:rFonts w:eastAsia="SchoolBook-Regular"/>
          <w:lang w:eastAsia="ru-RU"/>
        </w:rPr>
        <w:t>о</w:t>
      </w:r>
      <w:r>
        <w:rPr>
          <w:rFonts w:eastAsia="SchoolBook-Regular"/>
          <w:lang w:eastAsia="ru-RU"/>
        </w:rPr>
        <w:t xml:space="preserve"> из направлений не превосходит другое в полной мере, следовательно, проведём исследование для оценки выбранных направлений с помощью метода анализа иерархий (МАИ).</w:t>
      </w:r>
    </w:p>
    <w:p w14:paraId="401DC8DA" w14:textId="31BA0565" w:rsidR="0048632E" w:rsidRDefault="0048632E" w:rsidP="0048632E">
      <w:pPr>
        <w:pStyle w:val="3"/>
        <w:rPr>
          <w:rFonts w:eastAsia="SchoolBook-Regular"/>
          <w:lang w:eastAsia="ru-RU"/>
        </w:rPr>
      </w:pPr>
      <w:bookmarkStart w:id="77" w:name="_Toc136253057"/>
      <w:r>
        <w:rPr>
          <w:rFonts w:eastAsia="SchoolBook-Regular"/>
          <w:lang w:eastAsia="ru-RU"/>
        </w:rPr>
        <w:t>2.</w:t>
      </w:r>
      <w:r w:rsidR="00C27E64">
        <w:rPr>
          <w:rFonts w:eastAsia="SchoolBook-Regular"/>
          <w:lang w:eastAsia="ru-RU"/>
        </w:rPr>
        <w:t>3</w:t>
      </w:r>
      <w:r>
        <w:rPr>
          <w:rFonts w:eastAsia="SchoolBook-Regular"/>
          <w:lang w:eastAsia="ru-RU"/>
        </w:rPr>
        <w:t>.</w:t>
      </w:r>
      <w:r w:rsidR="00644836">
        <w:rPr>
          <w:rFonts w:eastAsia="SchoolBook-Regular"/>
          <w:lang w:eastAsia="ru-RU"/>
        </w:rPr>
        <w:t>2</w:t>
      </w:r>
      <w:r>
        <w:rPr>
          <w:rFonts w:eastAsia="SchoolBook-Regular"/>
          <w:lang w:eastAsia="ru-RU"/>
        </w:rPr>
        <w:t>. Описание метода анализа иерархий</w:t>
      </w:r>
      <w:bookmarkEnd w:id="77"/>
    </w:p>
    <w:p w14:paraId="15A4713E" w14:textId="10249081" w:rsidR="00300586" w:rsidRDefault="00300586" w:rsidP="00B62479">
      <w:pPr>
        <w:rPr>
          <w:rFonts w:eastAsia="SchoolBook-Regular"/>
          <w:lang w:eastAsia="ru-RU"/>
        </w:rPr>
      </w:pPr>
      <w:r w:rsidRPr="00300586">
        <w:rPr>
          <w:rFonts w:eastAsia="SchoolBook-Regular"/>
          <w:lang w:eastAsia="ru-RU"/>
        </w:rPr>
        <w:t>Метод анализа иерархий является замкнуто</w:t>
      </w:r>
      <w:r>
        <w:rPr>
          <w:rFonts w:eastAsia="SchoolBook-Regular"/>
          <w:lang w:eastAsia="ru-RU"/>
        </w:rPr>
        <w:t>й</w:t>
      </w:r>
      <w:r w:rsidRPr="00300586">
        <w:rPr>
          <w:rFonts w:eastAsia="SchoolBook-Regular"/>
          <w:lang w:eastAsia="ru-RU"/>
        </w:rPr>
        <w:t xml:space="preserve"> логическо</w:t>
      </w:r>
      <w:r>
        <w:rPr>
          <w:rFonts w:eastAsia="SchoolBook-Regular"/>
          <w:lang w:eastAsia="ru-RU"/>
        </w:rPr>
        <w:t>й</w:t>
      </w:r>
      <w:r w:rsidRPr="00300586">
        <w:rPr>
          <w:rFonts w:eastAsia="SchoolBook-Regular"/>
          <w:lang w:eastAsia="ru-RU"/>
        </w:rPr>
        <w:t xml:space="preserve"> конструкцие</w:t>
      </w:r>
      <w:r>
        <w:rPr>
          <w:rFonts w:eastAsia="SchoolBook-Regular"/>
          <w:lang w:eastAsia="ru-RU"/>
        </w:rPr>
        <w:t>й</w:t>
      </w:r>
      <w:r w:rsidRPr="00300586">
        <w:rPr>
          <w:rFonts w:eastAsia="SchoolBook-Regular"/>
          <w:lang w:eastAsia="ru-RU"/>
        </w:rPr>
        <w:t>, обеспе</w:t>
      </w:r>
      <w:r>
        <w:rPr>
          <w:rFonts w:eastAsia="SchoolBook-Regular"/>
          <w:lang w:eastAsia="ru-RU"/>
        </w:rPr>
        <w:t>чивающей</w:t>
      </w:r>
      <w:r w:rsidRPr="00300586">
        <w:rPr>
          <w:rFonts w:eastAsia="SchoolBook-Regular"/>
          <w:lang w:eastAsia="ru-RU"/>
        </w:rPr>
        <w:t xml:space="preserve"> с помощью простых правил анализ сложных проблем во вс</w:t>
      </w:r>
      <w:r w:rsidR="0048632E">
        <w:rPr>
          <w:rFonts w:eastAsia="SchoolBook-Regular"/>
          <w:lang w:eastAsia="ru-RU"/>
        </w:rPr>
        <w:t>ё</w:t>
      </w:r>
      <w:r w:rsidRPr="00300586">
        <w:rPr>
          <w:rFonts w:eastAsia="SchoolBook-Regular"/>
          <w:lang w:eastAsia="ru-RU"/>
        </w:rPr>
        <w:t>м их разнообразии и приводящ</w:t>
      </w:r>
      <w:r>
        <w:rPr>
          <w:rFonts w:eastAsia="SchoolBook-Regular"/>
          <w:lang w:eastAsia="ru-RU"/>
        </w:rPr>
        <w:t>ей</w:t>
      </w:r>
      <w:r w:rsidRPr="00300586">
        <w:rPr>
          <w:rFonts w:eastAsia="SchoolBook-Regular"/>
          <w:lang w:eastAsia="ru-RU"/>
        </w:rPr>
        <w:t xml:space="preserve"> к наилучшему ответу.</w:t>
      </w:r>
      <w:r w:rsidR="0048632E">
        <w:rPr>
          <w:rStyle w:val="afa"/>
          <w:rFonts w:eastAsia="SchoolBook-Regular"/>
          <w:lang w:eastAsia="ru-RU"/>
        </w:rPr>
        <w:footnoteReference w:id="80"/>
      </w:r>
    </w:p>
    <w:p w14:paraId="65C84D8C" w14:textId="5B29A68C" w:rsidR="0048632E" w:rsidRDefault="0048632E" w:rsidP="00B62479">
      <w:pPr>
        <w:rPr>
          <w:rFonts w:eastAsia="SchoolBook-Regular"/>
          <w:lang w:eastAsia="ru-RU"/>
        </w:rPr>
      </w:pPr>
      <w:r>
        <w:rPr>
          <w:rFonts w:eastAsia="SchoolBook-Regular"/>
          <w:lang w:eastAsia="ru-RU"/>
        </w:rPr>
        <w:t xml:space="preserve">Алгоритм принятия решения при наличии многих критериев </w:t>
      </w:r>
      <w:r w:rsidR="00436090">
        <w:rPr>
          <w:rFonts w:eastAsia="SchoolBook-Regular"/>
          <w:lang w:eastAsia="ru-RU"/>
        </w:rPr>
        <w:t>выглядит следующим образом</w:t>
      </w:r>
      <w:r w:rsidRPr="0048632E">
        <w:rPr>
          <w:rFonts w:eastAsia="SchoolBook-Regular"/>
          <w:lang w:eastAsia="ru-RU"/>
        </w:rPr>
        <w:t>:</w:t>
      </w:r>
    </w:p>
    <w:p w14:paraId="12CBD7B3" w14:textId="36F62C58" w:rsidR="0048632E" w:rsidRDefault="0048632E" w:rsidP="0048632E">
      <w:pPr>
        <w:pStyle w:val="af"/>
        <w:numPr>
          <w:ilvl w:val="0"/>
          <w:numId w:val="22"/>
        </w:numPr>
        <w:rPr>
          <w:rFonts w:eastAsia="SchoolBook-Regular"/>
          <w:lang w:val="en-US" w:eastAsia="ru-RU"/>
        </w:rPr>
      </w:pPr>
      <w:r>
        <w:rPr>
          <w:rFonts w:eastAsia="SchoolBook-Regular"/>
          <w:lang w:eastAsia="ru-RU"/>
        </w:rPr>
        <w:t>Уяснение цели принятия решения</w:t>
      </w:r>
      <w:r>
        <w:rPr>
          <w:rFonts w:eastAsia="SchoolBook-Regular"/>
          <w:lang w:val="en-US" w:eastAsia="ru-RU"/>
        </w:rPr>
        <w:t>;</w:t>
      </w:r>
    </w:p>
    <w:p w14:paraId="1D0FEF55" w14:textId="5D6BA594" w:rsidR="0048632E" w:rsidRDefault="0048632E" w:rsidP="0048632E">
      <w:pPr>
        <w:pStyle w:val="af"/>
        <w:numPr>
          <w:ilvl w:val="0"/>
          <w:numId w:val="22"/>
        </w:numPr>
        <w:rPr>
          <w:rFonts w:eastAsia="SchoolBook-Regular"/>
          <w:lang w:eastAsia="ru-RU"/>
        </w:rPr>
      </w:pPr>
      <w:r>
        <w:rPr>
          <w:rFonts w:eastAsia="SchoolBook-Regular"/>
          <w:lang w:eastAsia="ru-RU"/>
        </w:rPr>
        <w:t>Определение (построение) множества допустимых альтернатив</w:t>
      </w:r>
      <w:r w:rsidRPr="0048632E">
        <w:rPr>
          <w:rFonts w:eastAsia="SchoolBook-Regular"/>
          <w:lang w:eastAsia="ru-RU"/>
        </w:rPr>
        <w:t>;</w:t>
      </w:r>
    </w:p>
    <w:p w14:paraId="05BC02A6" w14:textId="2D09EBCA" w:rsidR="0048632E" w:rsidRDefault="0048632E" w:rsidP="0048632E">
      <w:pPr>
        <w:pStyle w:val="af"/>
        <w:numPr>
          <w:ilvl w:val="0"/>
          <w:numId w:val="22"/>
        </w:numPr>
        <w:rPr>
          <w:rFonts w:eastAsia="SchoolBook-Regular"/>
          <w:lang w:eastAsia="ru-RU"/>
        </w:rPr>
      </w:pPr>
      <w:r>
        <w:rPr>
          <w:rFonts w:eastAsia="SchoolBook-Regular"/>
          <w:lang w:eastAsia="ru-RU"/>
        </w:rPr>
        <w:t>Идентификация типа задачи принятия решения</w:t>
      </w:r>
      <w:r w:rsidRPr="0048632E">
        <w:rPr>
          <w:rFonts w:eastAsia="SchoolBook-Regular"/>
          <w:lang w:eastAsia="ru-RU"/>
        </w:rPr>
        <w:t>;</w:t>
      </w:r>
    </w:p>
    <w:p w14:paraId="70A76D36" w14:textId="66E55152" w:rsidR="0048632E" w:rsidRDefault="0048632E" w:rsidP="0048632E">
      <w:pPr>
        <w:pStyle w:val="af"/>
        <w:numPr>
          <w:ilvl w:val="0"/>
          <w:numId w:val="22"/>
        </w:numPr>
        <w:rPr>
          <w:rFonts w:eastAsia="SchoolBook-Regular"/>
          <w:lang w:eastAsia="ru-RU"/>
        </w:rPr>
      </w:pPr>
      <w:r>
        <w:rPr>
          <w:rFonts w:eastAsia="SchoolBook-Regular"/>
          <w:lang w:eastAsia="ru-RU"/>
        </w:rPr>
        <w:t>Сравнение допустимых альтернатив и выбор решения</w:t>
      </w:r>
      <w:r w:rsidRPr="0048632E">
        <w:rPr>
          <w:rFonts w:eastAsia="SchoolBook-Regular"/>
          <w:lang w:eastAsia="ru-RU"/>
        </w:rPr>
        <w:t>:</w:t>
      </w:r>
    </w:p>
    <w:p w14:paraId="066D9474" w14:textId="66C03487" w:rsidR="0048632E" w:rsidRDefault="0048632E" w:rsidP="0048632E">
      <w:pPr>
        <w:pStyle w:val="af"/>
        <w:numPr>
          <w:ilvl w:val="1"/>
          <w:numId w:val="22"/>
        </w:numPr>
        <w:rPr>
          <w:rFonts w:eastAsia="SchoolBook-Regular"/>
          <w:lang w:eastAsia="ru-RU"/>
        </w:rPr>
      </w:pPr>
      <w:r>
        <w:rPr>
          <w:rFonts w:eastAsia="SchoolBook-Regular"/>
          <w:lang w:eastAsia="ru-RU"/>
        </w:rPr>
        <w:t>Построение иерархии целей, определение критериев достижения целей</w:t>
      </w:r>
      <w:r w:rsidRPr="0048632E">
        <w:rPr>
          <w:rFonts w:eastAsia="SchoolBook-Regular"/>
          <w:lang w:eastAsia="ru-RU"/>
        </w:rPr>
        <w:t>;</w:t>
      </w:r>
    </w:p>
    <w:p w14:paraId="76AC028B" w14:textId="789BB0B8" w:rsidR="0048632E" w:rsidRDefault="0048632E" w:rsidP="0048632E">
      <w:pPr>
        <w:pStyle w:val="af"/>
        <w:numPr>
          <w:ilvl w:val="1"/>
          <w:numId w:val="22"/>
        </w:numPr>
        <w:rPr>
          <w:rFonts w:eastAsia="SchoolBook-Regular"/>
          <w:lang w:eastAsia="ru-RU"/>
        </w:rPr>
      </w:pPr>
      <w:r>
        <w:rPr>
          <w:rFonts w:eastAsia="SchoolBook-Regular"/>
          <w:lang w:eastAsia="ru-RU"/>
        </w:rPr>
        <w:t>Вычисление значения критериев для каждой из допустимых альтернатив</w:t>
      </w:r>
      <w:r w:rsidRPr="0048632E">
        <w:rPr>
          <w:rFonts w:eastAsia="SchoolBook-Regular"/>
          <w:lang w:eastAsia="ru-RU"/>
        </w:rPr>
        <w:t>;</w:t>
      </w:r>
    </w:p>
    <w:p w14:paraId="07D77A35" w14:textId="5D2C7ED5" w:rsidR="0048632E" w:rsidRDefault="0048632E" w:rsidP="0048632E">
      <w:pPr>
        <w:pStyle w:val="af"/>
        <w:numPr>
          <w:ilvl w:val="1"/>
          <w:numId w:val="22"/>
        </w:numPr>
        <w:rPr>
          <w:rFonts w:eastAsia="SchoolBook-Regular"/>
          <w:lang w:eastAsia="ru-RU"/>
        </w:rPr>
      </w:pPr>
      <w:r>
        <w:rPr>
          <w:rFonts w:eastAsia="SchoolBook-Regular"/>
          <w:lang w:eastAsia="ru-RU"/>
        </w:rPr>
        <w:t xml:space="preserve">Исключение из рассмотрения </w:t>
      </w:r>
      <w:proofErr w:type="spellStart"/>
      <w:r>
        <w:rPr>
          <w:rFonts w:eastAsia="SchoolBook-Regular"/>
          <w:lang w:eastAsia="ru-RU"/>
        </w:rPr>
        <w:t>доминируемых</w:t>
      </w:r>
      <w:proofErr w:type="spellEnd"/>
      <w:r>
        <w:rPr>
          <w:rFonts w:eastAsia="SchoolBook-Regular"/>
          <w:lang w:eastAsia="ru-RU"/>
        </w:rPr>
        <w:t xml:space="preserve"> альтернатив</w:t>
      </w:r>
      <w:r w:rsidRPr="0048632E">
        <w:rPr>
          <w:rFonts w:eastAsia="SchoolBook-Regular"/>
          <w:lang w:eastAsia="ru-RU"/>
        </w:rPr>
        <w:t>;</w:t>
      </w:r>
    </w:p>
    <w:p w14:paraId="0F0A89A6" w14:textId="08B035FD" w:rsidR="0048632E" w:rsidRDefault="0048632E" w:rsidP="0048632E">
      <w:pPr>
        <w:pStyle w:val="af"/>
        <w:numPr>
          <w:ilvl w:val="1"/>
          <w:numId w:val="22"/>
        </w:numPr>
        <w:rPr>
          <w:rFonts w:eastAsia="SchoolBook-Regular"/>
          <w:lang w:eastAsia="ru-RU"/>
        </w:rPr>
      </w:pPr>
      <w:r>
        <w:rPr>
          <w:rFonts w:eastAsia="SchoolBook-Regular"/>
          <w:lang w:eastAsia="ru-RU"/>
        </w:rPr>
        <w:t>Сравнение альтернатив и выбор решения</w:t>
      </w:r>
      <w:r w:rsidRPr="0048632E">
        <w:rPr>
          <w:rFonts w:eastAsia="SchoolBook-Regular"/>
          <w:lang w:eastAsia="ru-RU"/>
        </w:rPr>
        <w:t>:</w:t>
      </w:r>
    </w:p>
    <w:p w14:paraId="6B13CE5A" w14:textId="55285629" w:rsidR="0048632E" w:rsidRDefault="00436090" w:rsidP="0048632E">
      <w:pPr>
        <w:pStyle w:val="af"/>
        <w:numPr>
          <w:ilvl w:val="2"/>
          <w:numId w:val="22"/>
        </w:numPr>
        <w:rPr>
          <w:rFonts w:eastAsia="SchoolBook-Regular"/>
          <w:lang w:eastAsia="ru-RU"/>
        </w:rPr>
      </w:pPr>
      <w:r>
        <w:rPr>
          <w:rFonts w:eastAsia="SchoolBook-Regular"/>
          <w:lang w:eastAsia="ru-RU"/>
        </w:rPr>
        <w:t xml:space="preserve">Путём построения </w:t>
      </w:r>
      <w:proofErr w:type="spellStart"/>
      <w:r>
        <w:rPr>
          <w:rFonts w:eastAsia="SchoolBook-Regular"/>
          <w:lang w:eastAsia="ru-RU"/>
        </w:rPr>
        <w:t>суперкритерия</w:t>
      </w:r>
      <w:proofErr w:type="spellEnd"/>
      <w:r>
        <w:rPr>
          <w:rFonts w:eastAsia="SchoolBook-Regular"/>
          <w:lang w:eastAsia="ru-RU"/>
        </w:rPr>
        <w:t xml:space="preserve"> методом линейной свёртки</w:t>
      </w:r>
      <w:r w:rsidRPr="00436090">
        <w:rPr>
          <w:rFonts w:eastAsia="SchoolBook-Regular"/>
          <w:lang w:eastAsia="ru-RU"/>
        </w:rPr>
        <w:t>;</w:t>
      </w:r>
    </w:p>
    <w:p w14:paraId="077E413C" w14:textId="30CAEDB7" w:rsidR="00436090" w:rsidRDefault="00436090" w:rsidP="0048632E">
      <w:pPr>
        <w:pStyle w:val="af"/>
        <w:numPr>
          <w:ilvl w:val="2"/>
          <w:numId w:val="22"/>
        </w:numPr>
        <w:rPr>
          <w:rFonts w:eastAsia="SchoolBook-Regular"/>
          <w:lang w:eastAsia="ru-RU"/>
        </w:rPr>
      </w:pPr>
      <w:r>
        <w:rPr>
          <w:rFonts w:eastAsia="SchoolBook-Regular"/>
          <w:lang w:eastAsia="ru-RU"/>
        </w:rPr>
        <w:lastRenderedPageBreak/>
        <w:t xml:space="preserve">Путём построения </w:t>
      </w:r>
      <w:proofErr w:type="spellStart"/>
      <w:r>
        <w:rPr>
          <w:rFonts w:eastAsia="SchoolBook-Regular"/>
          <w:lang w:eastAsia="ru-RU"/>
        </w:rPr>
        <w:t>суперкритерия</w:t>
      </w:r>
      <w:proofErr w:type="spellEnd"/>
      <w:r>
        <w:rPr>
          <w:rFonts w:eastAsia="SchoolBook-Regular"/>
          <w:lang w:eastAsia="ru-RU"/>
        </w:rPr>
        <w:t xml:space="preserve"> методом выделения главного критерия</w:t>
      </w:r>
      <w:r w:rsidRPr="00436090">
        <w:rPr>
          <w:rFonts w:eastAsia="SchoolBook-Regular"/>
          <w:lang w:eastAsia="ru-RU"/>
        </w:rPr>
        <w:t>;</w:t>
      </w:r>
    </w:p>
    <w:p w14:paraId="740E574D" w14:textId="1F218EFC" w:rsidR="00436090" w:rsidRDefault="00436090" w:rsidP="0048632E">
      <w:pPr>
        <w:pStyle w:val="af"/>
        <w:numPr>
          <w:ilvl w:val="2"/>
          <w:numId w:val="22"/>
        </w:numPr>
        <w:rPr>
          <w:rFonts w:eastAsia="SchoolBook-Regular"/>
          <w:lang w:eastAsia="ru-RU"/>
        </w:rPr>
      </w:pPr>
      <w:r>
        <w:rPr>
          <w:rFonts w:eastAsia="SchoolBook-Regular"/>
          <w:lang w:eastAsia="ru-RU"/>
        </w:rPr>
        <w:t>Методом уступок.</w:t>
      </w:r>
    </w:p>
    <w:p w14:paraId="7F9BBC58" w14:textId="334AC1E2" w:rsidR="00593A8F" w:rsidRDefault="0089658D" w:rsidP="007B5679">
      <w:pPr>
        <w:pStyle w:val="3"/>
        <w:rPr>
          <w:rFonts w:eastAsia="SchoolBook-Regular"/>
          <w:lang w:eastAsia="ru-RU"/>
        </w:rPr>
      </w:pPr>
      <w:bookmarkStart w:id="78" w:name="_Toc136253058"/>
      <w:r>
        <w:rPr>
          <w:rFonts w:eastAsia="SchoolBook-Regular"/>
          <w:lang w:eastAsia="ru-RU"/>
        </w:rPr>
        <w:t>2.</w:t>
      </w:r>
      <w:r w:rsidR="00C27E64">
        <w:rPr>
          <w:rFonts w:eastAsia="SchoolBook-Regular"/>
          <w:lang w:eastAsia="ru-RU"/>
        </w:rPr>
        <w:t>3</w:t>
      </w:r>
      <w:r>
        <w:rPr>
          <w:rFonts w:eastAsia="SchoolBook-Regular"/>
          <w:lang w:eastAsia="ru-RU"/>
        </w:rPr>
        <w:t>.</w:t>
      </w:r>
      <w:r w:rsidR="00644836">
        <w:rPr>
          <w:rFonts w:eastAsia="SchoolBook-Regular"/>
          <w:lang w:eastAsia="ru-RU"/>
        </w:rPr>
        <w:t>3</w:t>
      </w:r>
      <w:r>
        <w:rPr>
          <w:rFonts w:eastAsia="SchoolBook-Regular"/>
          <w:lang w:eastAsia="ru-RU"/>
        </w:rPr>
        <w:t xml:space="preserve">. </w:t>
      </w:r>
      <w:r w:rsidR="007B5679">
        <w:rPr>
          <w:rFonts w:eastAsia="SchoolBook-Regular"/>
          <w:lang w:eastAsia="ru-RU"/>
        </w:rPr>
        <w:t>Применение метода анализа иерархий для определения направления экспансии фармацевтических компаний</w:t>
      </w:r>
      <w:bookmarkEnd w:id="78"/>
      <w:r w:rsidR="007B5679">
        <w:rPr>
          <w:rFonts w:eastAsia="SchoolBook-Regular"/>
          <w:lang w:eastAsia="ru-RU"/>
        </w:rPr>
        <w:t xml:space="preserve"> </w:t>
      </w:r>
    </w:p>
    <w:p w14:paraId="73DAEE6E" w14:textId="535D8121" w:rsidR="00DB08C8" w:rsidRDefault="0089772C" w:rsidP="00DB08C8">
      <w:pPr>
        <w:rPr>
          <w:rFonts w:eastAsia="SchoolBook-Regular"/>
          <w:lang w:eastAsia="ru-RU"/>
        </w:rPr>
      </w:pPr>
      <w:r>
        <w:rPr>
          <w:rFonts w:eastAsia="SchoolBook-Regular"/>
          <w:lang w:eastAsia="ru-RU"/>
        </w:rPr>
        <w:t>Применим метод анализа иерархий (МАИ), разработан</w:t>
      </w:r>
      <w:r w:rsidR="00DB08C8">
        <w:rPr>
          <w:rFonts w:eastAsia="SchoolBook-Regular"/>
          <w:lang w:eastAsia="ru-RU"/>
        </w:rPr>
        <w:t>ный</w:t>
      </w:r>
      <w:r>
        <w:rPr>
          <w:rFonts w:eastAsia="SchoolBook-Regular"/>
          <w:lang w:eastAsia="ru-RU"/>
        </w:rPr>
        <w:t xml:space="preserve"> Т. Л. </w:t>
      </w:r>
      <w:proofErr w:type="spellStart"/>
      <w:r>
        <w:rPr>
          <w:rFonts w:eastAsia="SchoolBook-Regular"/>
          <w:lang w:eastAsia="ru-RU"/>
        </w:rPr>
        <w:t>Саати</w:t>
      </w:r>
      <w:proofErr w:type="spellEnd"/>
      <w:r>
        <w:rPr>
          <w:rFonts w:eastAsia="SchoolBook-Regular"/>
          <w:lang w:eastAsia="ru-RU"/>
        </w:rPr>
        <w:t>, чтобы определить направление экспансии компании «ГЕРОФАРМ». Для реализации МАИ была привлечена группа экспертов</w:t>
      </w:r>
      <w:r w:rsidR="00DB08C8">
        <w:rPr>
          <w:rFonts w:eastAsia="SchoolBook-Regular"/>
          <w:lang w:eastAsia="ru-RU"/>
        </w:rPr>
        <w:t>. Участниками исследования стали эксперты в сфере фармацевтического производства, экспорта и государственной службы</w:t>
      </w:r>
      <w:r w:rsidR="00DB08C8" w:rsidRPr="00FC05ED">
        <w:rPr>
          <w:rFonts w:eastAsia="SchoolBook-Regular"/>
          <w:lang w:eastAsia="ru-RU"/>
        </w:rPr>
        <w:t>:</w:t>
      </w:r>
    </w:p>
    <w:p w14:paraId="30F9EA12" w14:textId="77777777" w:rsidR="00DB08C8" w:rsidRDefault="00DB08C8" w:rsidP="00DB08C8">
      <w:pPr>
        <w:pStyle w:val="af"/>
        <w:numPr>
          <w:ilvl w:val="0"/>
          <w:numId w:val="35"/>
        </w:numPr>
        <w:rPr>
          <w:rFonts w:eastAsia="SchoolBook-Regular"/>
          <w:lang w:eastAsia="ru-RU"/>
        </w:rPr>
      </w:pPr>
      <w:r>
        <w:rPr>
          <w:rFonts w:eastAsia="SchoolBook-Regular"/>
          <w:lang w:eastAsia="ru-RU"/>
        </w:rPr>
        <w:t>Эксперт 1 и Эксперт 2 – специалисты из сферы фармацевтического производства</w:t>
      </w:r>
      <w:r w:rsidRPr="00FC05ED">
        <w:rPr>
          <w:rFonts w:eastAsia="SchoolBook-Regular"/>
          <w:lang w:eastAsia="ru-RU"/>
        </w:rPr>
        <w:t>;</w:t>
      </w:r>
    </w:p>
    <w:p w14:paraId="7E9594F8" w14:textId="77777777" w:rsidR="00DB08C8" w:rsidRPr="00FC05ED" w:rsidRDefault="00DB08C8" w:rsidP="00DB08C8">
      <w:pPr>
        <w:pStyle w:val="af"/>
        <w:numPr>
          <w:ilvl w:val="0"/>
          <w:numId w:val="35"/>
        </w:numPr>
        <w:rPr>
          <w:rFonts w:eastAsia="SchoolBook-Regular"/>
          <w:lang w:eastAsia="ru-RU"/>
        </w:rPr>
      </w:pPr>
      <w:r>
        <w:rPr>
          <w:rFonts w:eastAsia="SchoolBook-Regular"/>
          <w:lang w:eastAsia="ru-RU"/>
        </w:rPr>
        <w:t>Эксперт 4 и Эксперт 5 – специалисты из Комитета</w:t>
      </w:r>
      <w:r w:rsidRPr="00FC05ED">
        <w:rPr>
          <w:rFonts w:eastAsia="SchoolBook-Regular"/>
          <w:lang w:eastAsia="ru-RU"/>
        </w:rPr>
        <w:t xml:space="preserve"> по экономической политике и стратегическому планированию Санкт‑Петербурга</w:t>
      </w:r>
      <w:r>
        <w:rPr>
          <w:rFonts w:eastAsia="SchoolBook-Regular"/>
          <w:lang w:val="en-US" w:eastAsia="ru-RU"/>
        </w:rPr>
        <w:t>;</w:t>
      </w:r>
    </w:p>
    <w:p w14:paraId="4B80E587" w14:textId="77777777" w:rsidR="00DB08C8" w:rsidRPr="00FC05ED" w:rsidRDefault="00DB08C8" w:rsidP="00DB08C8">
      <w:pPr>
        <w:pStyle w:val="af"/>
        <w:numPr>
          <w:ilvl w:val="0"/>
          <w:numId w:val="35"/>
        </w:numPr>
        <w:rPr>
          <w:rFonts w:eastAsia="SchoolBook-Regular"/>
          <w:lang w:eastAsia="ru-RU"/>
        </w:rPr>
      </w:pPr>
      <w:r>
        <w:rPr>
          <w:rFonts w:eastAsia="SchoolBook-Regular"/>
          <w:lang w:eastAsia="ru-RU"/>
        </w:rPr>
        <w:t>Эксперт 5 и Эксперт 6 – специалисты из Комитета по здравоохранению Санкт-Петербурга.</w:t>
      </w:r>
    </w:p>
    <w:p w14:paraId="5F8C5347" w14:textId="1892DE58" w:rsidR="00815A65" w:rsidRPr="00DB08C8" w:rsidRDefault="00815A65" w:rsidP="00815A65">
      <w:pPr>
        <w:rPr>
          <w:rFonts w:eastAsia="SchoolBook-Regular"/>
          <w:b/>
          <w:bCs/>
          <w:i/>
          <w:iCs/>
          <w:color w:val="000000" w:themeColor="text1"/>
          <w:lang w:eastAsia="ru-RU"/>
        </w:rPr>
      </w:pPr>
      <w:r w:rsidRPr="00815A65">
        <w:rPr>
          <w:rFonts w:eastAsia="SchoolBook-Regular"/>
          <w:b/>
          <w:bCs/>
          <w:i/>
          <w:iCs/>
          <w:lang w:eastAsia="ru-RU"/>
        </w:rPr>
        <w:t>Этап 1. Формирование иерархии целей</w:t>
      </w:r>
      <w:r w:rsidR="00593A8F">
        <w:rPr>
          <w:rFonts w:eastAsia="SchoolBook-Regular"/>
          <w:b/>
          <w:bCs/>
          <w:i/>
          <w:iCs/>
          <w:lang w:eastAsia="ru-RU"/>
        </w:rPr>
        <w:t xml:space="preserve"> </w:t>
      </w:r>
      <w:r w:rsidR="00593A8F" w:rsidRPr="00DB08C8">
        <w:rPr>
          <w:rFonts w:eastAsia="SchoolBook-Regular"/>
          <w:b/>
          <w:bCs/>
          <w:i/>
          <w:iCs/>
          <w:color w:val="000000" w:themeColor="text1"/>
          <w:lang w:eastAsia="ru-RU"/>
        </w:rPr>
        <w:t>и построение системы критериев их достижения</w:t>
      </w:r>
    </w:p>
    <w:p w14:paraId="22B4EAE3" w14:textId="11A3D79E" w:rsidR="00DB08C8" w:rsidRDefault="00DB08C8" w:rsidP="0089658D">
      <w:pPr>
        <w:rPr>
          <w:rFonts w:eastAsia="SchoolBook-Regular"/>
          <w:lang w:eastAsia="ru-RU"/>
        </w:rPr>
      </w:pPr>
      <w:r>
        <w:rPr>
          <w:rFonts w:eastAsia="SchoolBook-Regular"/>
          <w:lang w:eastAsia="ru-RU"/>
        </w:rPr>
        <w:t>Для определения факторов, влияющих на экспансию компании «ГЕРОФАРМ» с инсулиновыми препаратами на зарубежный рынок, было проведено глубинное интервью с Нестеренко Александром Александровичем, руководителем отдела экспорта анализируемой компании.</w:t>
      </w:r>
    </w:p>
    <w:p w14:paraId="4FDEC307" w14:textId="0E4992E7" w:rsidR="0089658D" w:rsidRPr="0009648E" w:rsidRDefault="00DB08C8" w:rsidP="0089658D">
      <w:pPr>
        <w:rPr>
          <w:rFonts w:eastAsia="SchoolBook-Regular"/>
          <w:color w:val="000000" w:themeColor="text1"/>
          <w:lang w:eastAsia="ru-RU"/>
        </w:rPr>
      </w:pPr>
      <w:r>
        <w:rPr>
          <w:rFonts w:eastAsia="SchoolBook-Regular"/>
          <w:lang w:eastAsia="ru-RU"/>
        </w:rPr>
        <w:t>Чтобы</w:t>
      </w:r>
      <w:r w:rsidR="0089658D">
        <w:rPr>
          <w:rFonts w:eastAsia="SchoolBook-Regular"/>
          <w:lang w:eastAsia="ru-RU"/>
        </w:rPr>
        <w:t xml:space="preserve"> постро</w:t>
      </w:r>
      <w:r>
        <w:rPr>
          <w:rFonts w:eastAsia="SchoolBook-Regular"/>
          <w:lang w:eastAsia="ru-RU"/>
        </w:rPr>
        <w:t>ить</w:t>
      </w:r>
      <w:r w:rsidR="0089658D">
        <w:rPr>
          <w:rFonts w:eastAsia="SchoolBook-Regular"/>
          <w:lang w:eastAsia="ru-RU"/>
        </w:rPr>
        <w:t xml:space="preserve"> иерархии целей для кейса компании «ГЕРОФАРМ», выделим цель – экспансия компании за рубеж с инсулиновыми препаратами.</w:t>
      </w:r>
      <w:r w:rsidR="00A30F53" w:rsidRPr="00A30F53">
        <w:rPr>
          <w:rFonts w:eastAsia="SchoolBook-Regular"/>
          <w:color w:val="FF0000"/>
          <w:lang w:eastAsia="ru-RU"/>
        </w:rPr>
        <w:t xml:space="preserve"> </w:t>
      </w:r>
      <w:r w:rsidR="00186D44">
        <w:rPr>
          <w:rFonts w:eastAsia="SchoolBook-Regular"/>
          <w:lang w:eastAsia="ru-RU"/>
        </w:rPr>
        <w:t xml:space="preserve">На рисунке 6 изображена иерархия целей и критерии для принятия решения об экспансии на зарубежные рынки для компании </w:t>
      </w:r>
      <w:r w:rsidR="00186D44" w:rsidRPr="0009648E">
        <w:rPr>
          <w:rFonts w:eastAsia="SchoolBook-Regular"/>
          <w:color w:val="000000" w:themeColor="text1"/>
          <w:lang w:eastAsia="ru-RU"/>
        </w:rPr>
        <w:t>«ГЕРОФАРМ».</w:t>
      </w:r>
      <w:r w:rsidR="00A30F53" w:rsidRPr="0009648E">
        <w:rPr>
          <w:rFonts w:eastAsia="SchoolBook-Regular"/>
          <w:color w:val="000000" w:themeColor="text1"/>
          <w:lang w:eastAsia="ru-RU"/>
        </w:rPr>
        <w:t xml:space="preserve"> Остальными экспертами перечень целей и критериев не был расширен или скорректир</w:t>
      </w:r>
      <w:r w:rsidR="0009648E" w:rsidRPr="0009648E">
        <w:rPr>
          <w:rFonts w:eastAsia="SchoolBook-Regular"/>
          <w:color w:val="000000" w:themeColor="text1"/>
          <w:lang w:eastAsia="ru-RU"/>
        </w:rPr>
        <w:t>ова</w:t>
      </w:r>
      <w:r w:rsidR="00A30F53" w:rsidRPr="0009648E">
        <w:rPr>
          <w:rFonts w:eastAsia="SchoolBook-Regular"/>
          <w:color w:val="000000" w:themeColor="text1"/>
          <w:lang w:eastAsia="ru-RU"/>
        </w:rPr>
        <w:t>н.</w:t>
      </w:r>
    </w:p>
    <w:p w14:paraId="2E794555" w14:textId="3F154DB4" w:rsidR="004502A6" w:rsidRPr="005303D8" w:rsidRDefault="0065790E" w:rsidP="00C54BCF">
      <w:pPr>
        <w:rPr>
          <w:rFonts w:eastAsia="SchoolBook-Regular"/>
          <w:lang w:eastAsia="ru-RU"/>
        </w:rPr>
      </w:pPr>
      <w:r>
        <w:rPr>
          <w:rFonts w:eastAsia="SchoolBook-Regular"/>
          <w:noProof/>
          <w:lang w:eastAsia="ru-RU"/>
        </w:rPr>
        <w:lastRenderedPageBreak/>
        <w:drawing>
          <wp:inline distT="0" distB="0" distL="0" distR="0" wp14:anchorId="2F52D958" wp14:editId="11E82F61">
            <wp:extent cx="5133314" cy="28106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9094" cy="2901402"/>
                    </a:xfrm>
                    <a:prstGeom prst="rect">
                      <a:avLst/>
                    </a:prstGeom>
                  </pic:spPr>
                </pic:pic>
              </a:graphicData>
            </a:graphic>
          </wp:inline>
        </w:drawing>
      </w:r>
    </w:p>
    <w:p w14:paraId="77505E22" w14:textId="6C2B0D67" w:rsidR="00186D44" w:rsidRDefault="00186D44" w:rsidP="00186D44">
      <w:pPr>
        <w:pStyle w:val="a0"/>
        <w:rPr>
          <w:rFonts w:eastAsia="SchoolBook-Regular"/>
          <w:lang w:eastAsia="ru-RU"/>
        </w:rPr>
      </w:pPr>
      <w:r>
        <w:rPr>
          <w:rFonts w:eastAsia="SchoolBook-Regular"/>
          <w:lang w:eastAsia="ru-RU"/>
        </w:rPr>
        <w:t xml:space="preserve"> Иерархия целей для экспансии компании «ГЕРОФАРМ»</w:t>
      </w:r>
    </w:p>
    <w:p w14:paraId="32E82FD7" w14:textId="03C5BE76" w:rsidR="003E76BD" w:rsidRDefault="003E76BD" w:rsidP="0055728E">
      <w:pPr>
        <w:rPr>
          <w:rFonts w:eastAsia="SchoolBook-Regular"/>
          <w:lang w:eastAsia="ru-RU"/>
        </w:rPr>
      </w:pPr>
      <w:r>
        <w:rPr>
          <w:rFonts w:eastAsia="SchoolBook-Regular"/>
          <w:lang w:eastAsia="ru-RU"/>
        </w:rPr>
        <w:t xml:space="preserve">Итак, </w:t>
      </w:r>
      <w:r w:rsidR="00163FDF">
        <w:rPr>
          <w:rFonts w:eastAsia="SchoolBook-Regular"/>
          <w:lang w:eastAsia="ru-RU"/>
        </w:rPr>
        <w:t>представитель компании «ГЕРОФАРМ» предложил в качестве формы экспансии проанализировать экспорт инсулиновых препаратов на зарубежные рынки. Ф</w:t>
      </w:r>
      <w:r>
        <w:rPr>
          <w:rFonts w:eastAsia="SchoolBook-Regular"/>
          <w:lang w:eastAsia="ru-RU"/>
        </w:rPr>
        <w:t>акторы, влияющие на выбор страны для эксп</w:t>
      </w:r>
      <w:r w:rsidR="00163FDF">
        <w:rPr>
          <w:rFonts w:eastAsia="SchoolBook-Regular"/>
          <w:lang w:eastAsia="ru-RU"/>
        </w:rPr>
        <w:t>ансии (экспорта)</w:t>
      </w:r>
      <w:r>
        <w:rPr>
          <w:rFonts w:eastAsia="SchoolBook-Regular"/>
          <w:lang w:eastAsia="ru-RU"/>
        </w:rPr>
        <w:t xml:space="preserve"> инсулиновых препаратов, делятся на две большие группы – определяющие спрос на инсулин и определяющие издержки при выходе на зарубежный рынок. К факторам, определяющим спрос на инсулиновые препараты, относятся такие критерии, как уровень заболеваемости сахарным диабетом, ёмкость рынка инсулиновых препаратов, конкурентное окружение</w:t>
      </w:r>
      <w:r w:rsidR="003B696F">
        <w:rPr>
          <w:rFonts w:eastAsia="SchoolBook-Regular"/>
          <w:lang w:eastAsia="ru-RU"/>
        </w:rPr>
        <w:t xml:space="preserve"> и </w:t>
      </w:r>
      <w:r>
        <w:rPr>
          <w:rFonts w:eastAsia="SchoolBook-Regular"/>
          <w:lang w:eastAsia="ru-RU"/>
        </w:rPr>
        <w:t>уровень цен на инсулиновые препараты</w:t>
      </w:r>
      <w:r w:rsidR="003B696F">
        <w:rPr>
          <w:rFonts w:eastAsia="SchoolBook-Regular"/>
          <w:lang w:eastAsia="ru-RU"/>
        </w:rPr>
        <w:t xml:space="preserve"> в стране экспансии. К факторам, определяющим издержки при экспансии на зарубежный рынок, относятся логистические и таможенные расходы, расходы на продвижение инсулиновых препаратов в стране экспансии, расходы на вывод препарата на рынок</w:t>
      </w:r>
      <w:r w:rsidR="00C54BCF">
        <w:rPr>
          <w:rFonts w:eastAsia="SchoolBook-Regular"/>
          <w:lang w:eastAsia="ru-RU"/>
        </w:rPr>
        <w:t>, эффективность государственной поддержки</w:t>
      </w:r>
      <w:r w:rsidR="003B696F">
        <w:rPr>
          <w:rFonts w:eastAsia="SchoolBook-Regular"/>
          <w:lang w:eastAsia="ru-RU"/>
        </w:rPr>
        <w:t>.</w:t>
      </w:r>
      <w:r w:rsidR="00631040">
        <w:rPr>
          <w:rFonts w:eastAsia="SchoolBook-Regular"/>
          <w:lang w:eastAsia="ru-RU"/>
        </w:rPr>
        <w:t xml:space="preserve"> </w:t>
      </w:r>
      <w:r w:rsidR="00C54BCF">
        <w:rPr>
          <w:rFonts w:eastAsia="SchoolBook-Regular"/>
          <w:lang w:eastAsia="ru-RU"/>
        </w:rPr>
        <w:t>В сумме</w:t>
      </w:r>
      <w:r w:rsidR="00631040">
        <w:rPr>
          <w:rFonts w:eastAsia="SchoolBook-Regular"/>
          <w:lang w:eastAsia="ru-RU"/>
        </w:rPr>
        <w:t xml:space="preserve"> получаем восемь критериев.</w:t>
      </w:r>
    </w:p>
    <w:p w14:paraId="6B40D4C6" w14:textId="0D8DCF96" w:rsidR="00815A65" w:rsidRPr="00815A65" w:rsidRDefault="00815A65" w:rsidP="0055728E">
      <w:pPr>
        <w:rPr>
          <w:rFonts w:eastAsia="SchoolBook-Regular"/>
          <w:b/>
          <w:bCs/>
          <w:i/>
          <w:iCs/>
          <w:lang w:eastAsia="ru-RU"/>
        </w:rPr>
      </w:pPr>
      <w:r w:rsidRPr="00815A65">
        <w:rPr>
          <w:rFonts w:eastAsia="SchoolBook-Regular"/>
          <w:b/>
          <w:bCs/>
          <w:i/>
          <w:iCs/>
          <w:lang w:eastAsia="ru-RU"/>
        </w:rPr>
        <w:t>Этап 2. Определение приоритетов</w:t>
      </w:r>
    </w:p>
    <w:p w14:paraId="50796D1F" w14:textId="2089D332" w:rsidR="00421BCF" w:rsidRDefault="00631040" w:rsidP="0055728E">
      <w:pPr>
        <w:rPr>
          <w:rFonts w:eastAsia="SchoolBook-Regular"/>
          <w:lang w:eastAsia="ru-RU"/>
        </w:rPr>
      </w:pPr>
      <w:r>
        <w:rPr>
          <w:rFonts w:eastAsia="SchoolBook-Regular"/>
          <w:lang w:eastAsia="ru-RU"/>
        </w:rPr>
        <w:t xml:space="preserve">Для дальнейшего использования метода анализа иерархий составим матрицы для выделенных ранее </w:t>
      </w:r>
      <w:r w:rsidR="00C54BCF">
        <w:rPr>
          <w:rFonts w:eastAsia="SchoolBook-Regular"/>
          <w:lang w:eastAsia="ru-RU"/>
        </w:rPr>
        <w:t xml:space="preserve">восьми </w:t>
      </w:r>
      <w:r>
        <w:rPr>
          <w:rFonts w:eastAsia="SchoolBook-Regular"/>
          <w:lang w:eastAsia="ru-RU"/>
        </w:rPr>
        <w:t>критериев</w:t>
      </w:r>
      <w:r w:rsidR="00C54BCF">
        <w:rPr>
          <w:rFonts w:eastAsia="SchoolBook-Regular"/>
          <w:lang w:eastAsia="ru-RU"/>
        </w:rPr>
        <w:t xml:space="preserve">, чтобы </w:t>
      </w:r>
      <w:r w:rsidR="005303D8">
        <w:rPr>
          <w:rFonts w:eastAsia="SchoolBook-Regular"/>
          <w:lang w:eastAsia="ru-RU"/>
        </w:rPr>
        <w:t xml:space="preserve">эксперты в сфере фармацевтики смогли расставить оценки по приоритетности каждого из критериев. </w:t>
      </w:r>
    </w:p>
    <w:p w14:paraId="6277DB30" w14:textId="20EA772A" w:rsidR="00DF2CF0" w:rsidRPr="00DF2CF0" w:rsidRDefault="00DF2CF0" w:rsidP="00DF2CF0">
      <w:pPr>
        <w:rPr>
          <w:rFonts w:ascii="Times" w:hAnsi="Times"/>
        </w:rPr>
      </w:pPr>
      <w:r>
        <w:rPr>
          <w:szCs w:val="24"/>
          <w:lang w:eastAsia="ru-RU"/>
        </w:rPr>
        <w:t>В первую очередь</w:t>
      </w:r>
      <w:r w:rsidR="000163B9">
        <w:rPr>
          <w:szCs w:val="24"/>
          <w:lang w:eastAsia="ru-RU"/>
        </w:rPr>
        <w:t>,</w:t>
      </w:r>
      <w:r w:rsidRPr="00421BCF">
        <w:rPr>
          <w:szCs w:val="24"/>
          <w:lang w:eastAsia="ru-RU"/>
        </w:rPr>
        <w:t xml:space="preserve"> </w:t>
      </w:r>
      <w:r>
        <w:rPr>
          <w:szCs w:val="24"/>
          <w:lang w:eastAsia="ru-RU"/>
        </w:rPr>
        <w:t>построим</w:t>
      </w:r>
      <w:r w:rsidRPr="00421BCF">
        <w:rPr>
          <w:szCs w:val="24"/>
          <w:lang w:eastAsia="ru-RU"/>
        </w:rPr>
        <w:t xml:space="preserve"> </w:t>
      </w:r>
      <w:r w:rsidRPr="00421BCF">
        <w:rPr>
          <w:rFonts w:ascii="Times New Roman,Bold" w:hAnsi="Times New Roman,Bold"/>
          <w:szCs w:val="24"/>
          <w:lang w:eastAsia="ru-RU"/>
        </w:rPr>
        <w:t>матриц</w:t>
      </w:r>
      <w:r>
        <w:rPr>
          <w:rFonts w:ascii="Times New Roman,Bold" w:hAnsi="Times New Roman,Bold"/>
          <w:szCs w:val="24"/>
          <w:lang w:eastAsia="ru-RU"/>
        </w:rPr>
        <w:t>у</w:t>
      </w:r>
      <w:r w:rsidRPr="00421BCF">
        <w:rPr>
          <w:rFonts w:ascii="Times New Roman,Bold" w:hAnsi="Times New Roman,Bold"/>
          <w:szCs w:val="24"/>
          <w:lang w:eastAsia="ru-RU"/>
        </w:rPr>
        <w:t xml:space="preserve"> парных сравнений для критериев</w:t>
      </w:r>
      <w:r w:rsidRPr="00421BCF">
        <w:rPr>
          <w:szCs w:val="24"/>
          <w:lang w:eastAsia="ru-RU"/>
        </w:rPr>
        <w:t>, используемых в иерархии</w:t>
      </w:r>
      <w:r>
        <w:rPr>
          <w:szCs w:val="24"/>
          <w:lang w:eastAsia="ru-RU"/>
        </w:rPr>
        <w:t>. В нашем случае</w:t>
      </w:r>
      <w:r w:rsidR="000163B9">
        <w:rPr>
          <w:szCs w:val="24"/>
          <w:lang w:eastAsia="ru-RU"/>
        </w:rPr>
        <w:t>,</w:t>
      </w:r>
      <w:r>
        <w:rPr>
          <w:szCs w:val="24"/>
          <w:lang w:eastAsia="ru-RU"/>
        </w:rPr>
        <w:t xml:space="preserve"> сравниваем восемь критериев, выделенных ранее. </w:t>
      </w:r>
      <w:r w:rsidRPr="00DF2CF0">
        <w:rPr>
          <w:szCs w:val="24"/>
          <w:lang w:eastAsia="ru-RU"/>
        </w:rPr>
        <w:t>Далее для каждого критерия строится матрица парных сравнений всех альтернатив</w:t>
      </w:r>
      <w:r>
        <w:rPr>
          <w:szCs w:val="24"/>
          <w:lang w:eastAsia="ru-RU"/>
        </w:rPr>
        <w:t xml:space="preserve">. В рассматриваемом </w:t>
      </w:r>
      <w:r>
        <w:rPr>
          <w:szCs w:val="24"/>
          <w:lang w:eastAsia="ru-RU"/>
        </w:rPr>
        <w:lastRenderedPageBreak/>
        <w:t xml:space="preserve">кейсе две альтернативы – рынок Узбекистана и рынок Венесуэлы. </w:t>
      </w:r>
      <w:r w:rsidRPr="00DF2CF0">
        <w:rPr>
          <w:szCs w:val="24"/>
          <w:lang w:eastAsia="ru-RU"/>
        </w:rPr>
        <w:t xml:space="preserve">Таким образом, общее количество матриц парных сравнений равно количеству критериев плюс </w:t>
      </w:r>
      <w:r w:rsidR="000163B9">
        <w:rPr>
          <w:szCs w:val="24"/>
          <w:lang w:eastAsia="ru-RU"/>
        </w:rPr>
        <w:t>один</w:t>
      </w:r>
      <w:r w:rsidRPr="00DF2CF0">
        <w:rPr>
          <w:szCs w:val="24"/>
          <w:lang w:eastAsia="ru-RU"/>
        </w:rPr>
        <w:t xml:space="preserve"> </w:t>
      </w:r>
      <w:r>
        <w:rPr>
          <w:szCs w:val="24"/>
          <w:lang w:eastAsia="ru-RU"/>
        </w:rPr>
        <w:t xml:space="preserve">– восемь матриц критериев </w:t>
      </w:r>
      <w:r w:rsidR="000163B9">
        <w:rPr>
          <w:szCs w:val="24"/>
          <w:lang w:eastAsia="ru-RU"/>
        </w:rPr>
        <w:t xml:space="preserve">для альтернатив (2 </w:t>
      </w:r>
      <w:r w:rsidR="000163B9">
        <w:rPr>
          <w:szCs w:val="24"/>
          <w:lang w:eastAsia="ru-RU"/>
        </w:rPr>
        <w:sym w:font="Symbol" w:char="F0B4"/>
      </w:r>
      <w:r w:rsidR="000163B9">
        <w:rPr>
          <w:szCs w:val="24"/>
          <w:lang w:eastAsia="ru-RU"/>
        </w:rPr>
        <w:t xml:space="preserve"> 2) </w:t>
      </w:r>
      <w:r>
        <w:rPr>
          <w:szCs w:val="24"/>
          <w:lang w:eastAsia="ru-RU"/>
        </w:rPr>
        <w:t>плюс одн</w:t>
      </w:r>
      <w:r w:rsidR="000163B9">
        <w:rPr>
          <w:szCs w:val="24"/>
          <w:lang w:eastAsia="ru-RU"/>
        </w:rPr>
        <w:t xml:space="preserve">а матрица с критериями (8 </w:t>
      </w:r>
      <w:r w:rsidR="000163B9">
        <w:rPr>
          <w:szCs w:val="24"/>
          <w:lang w:eastAsia="ru-RU"/>
        </w:rPr>
        <w:sym w:font="Symbol" w:char="F0B4"/>
      </w:r>
      <w:r w:rsidR="000163B9">
        <w:rPr>
          <w:szCs w:val="24"/>
          <w:lang w:eastAsia="ru-RU"/>
        </w:rPr>
        <w:t xml:space="preserve"> 8)</w:t>
      </w:r>
      <w:r>
        <w:rPr>
          <w:szCs w:val="24"/>
          <w:lang w:eastAsia="ru-RU"/>
        </w:rPr>
        <w:t xml:space="preserve">, то есть </w:t>
      </w:r>
      <w:r w:rsidR="000163B9">
        <w:rPr>
          <w:szCs w:val="24"/>
          <w:lang w:eastAsia="ru-RU"/>
        </w:rPr>
        <w:t xml:space="preserve">в сумме </w:t>
      </w:r>
      <w:r>
        <w:rPr>
          <w:szCs w:val="24"/>
          <w:lang w:eastAsia="ru-RU"/>
        </w:rPr>
        <w:t>девять матриц</w:t>
      </w:r>
      <w:r w:rsidRPr="00DF2CF0">
        <w:rPr>
          <w:szCs w:val="24"/>
          <w:lang w:eastAsia="ru-RU"/>
        </w:rPr>
        <w:t>.</w:t>
      </w:r>
    </w:p>
    <w:p w14:paraId="19843994" w14:textId="5BA8604B" w:rsidR="00631040" w:rsidRDefault="005303D8" w:rsidP="0055728E">
      <w:pPr>
        <w:rPr>
          <w:rFonts w:eastAsia="SchoolBook-Regular"/>
          <w:lang w:eastAsia="ru-RU"/>
        </w:rPr>
      </w:pPr>
      <w:r>
        <w:rPr>
          <w:rFonts w:eastAsia="SchoolBook-Regular"/>
          <w:lang w:eastAsia="ru-RU"/>
        </w:rPr>
        <w:t xml:space="preserve">Анкета с матрицами, которая была предложена экспертам для оценки, отражена в </w:t>
      </w:r>
      <w:r w:rsidR="007B4F5D">
        <w:rPr>
          <w:rFonts w:eastAsia="SchoolBook-Regular"/>
          <w:lang w:eastAsia="ru-RU"/>
        </w:rPr>
        <w:t>П</w:t>
      </w:r>
      <w:r>
        <w:rPr>
          <w:rFonts w:eastAsia="SchoolBook-Regular"/>
          <w:lang w:eastAsia="ru-RU"/>
        </w:rPr>
        <w:t>риложении 3.</w:t>
      </w:r>
      <w:r w:rsidR="00421BCF">
        <w:rPr>
          <w:rFonts w:eastAsia="SchoolBook-Regular"/>
          <w:lang w:eastAsia="ru-RU"/>
        </w:rPr>
        <w:t xml:space="preserve"> Участникам данного исследования предлагалось </w:t>
      </w:r>
      <w:r w:rsidR="00421BCF" w:rsidRPr="0009648E">
        <w:rPr>
          <w:rFonts w:eastAsia="SchoolBook-Regular"/>
          <w:color w:val="000000" w:themeColor="text1"/>
          <w:lang w:eastAsia="ru-RU"/>
        </w:rPr>
        <w:t xml:space="preserve">оценить </w:t>
      </w:r>
      <w:r w:rsidR="00A30F53" w:rsidRPr="0009648E">
        <w:rPr>
          <w:rFonts w:eastAsia="SchoolBook-Regular"/>
          <w:color w:val="000000" w:themeColor="text1"/>
          <w:lang w:eastAsia="ru-RU"/>
        </w:rPr>
        <w:t>относительную</w:t>
      </w:r>
      <w:r w:rsidR="00A70F18" w:rsidRPr="0009648E">
        <w:rPr>
          <w:rFonts w:eastAsia="SchoolBook-Regular"/>
          <w:color w:val="000000" w:themeColor="text1"/>
          <w:lang w:eastAsia="ru-RU"/>
        </w:rPr>
        <w:t xml:space="preserve"> важность </w:t>
      </w:r>
      <w:r w:rsidR="00421BCF" w:rsidRPr="0009648E">
        <w:rPr>
          <w:rFonts w:eastAsia="SchoolBook-Regular"/>
          <w:color w:val="000000" w:themeColor="text1"/>
          <w:lang w:eastAsia="ru-RU"/>
        </w:rPr>
        <w:t>критери</w:t>
      </w:r>
      <w:r w:rsidR="0009648E" w:rsidRPr="0009648E">
        <w:rPr>
          <w:rFonts w:eastAsia="SchoolBook-Regular"/>
          <w:color w:val="000000" w:themeColor="text1"/>
          <w:lang w:eastAsia="ru-RU"/>
        </w:rPr>
        <w:t>ев</w:t>
      </w:r>
      <w:r w:rsidR="00421BCF" w:rsidRPr="0009648E">
        <w:rPr>
          <w:rFonts w:eastAsia="SchoolBook-Regular"/>
          <w:color w:val="000000" w:themeColor="text1"/>
          <w:lang w:eastAsia="ru-RU"/>
        </w:rPr>
        <w:t xml:space="preserve"> с по</w:t>
      </w:r>
      <w:r w:rsidR="00421BCF">
        <w:rPr>
          <w:rFonts w:eastAsia="SchoolBook-Regular"/>
          <w:lang w:eastAsia="ru-RU"/>
        </w:rPr>
        <w:t xml:space="preserve">мощью оценок от 1 до 9, сопоставляя их друг с другом, </w:t>
      </w:r>
      <w:r w:rsidR="00421BCF">
        <w:t xml:space="preserve">заполнить матрицу парных сравнений критериев, элемент </w:t>
      </w:r>
      <w:proofErr w:type="spellStart"/>
      <w:r w:rsidR="00421BCF" w:rsidRPr="00F63228">
        <w:rPr>
          <w:rFonts w:ascii="Times" w:hAnsi="Times"/>
          <w:i/>
          <w:iCs/>
          <w:lang w:val="en-US"/>
        </w:rPr>
        <w:t>a</w:t>
      </w:r>
      <w:r w:rsidR="00421BCF" w:rsidRPr="00F63228">
        <w:rPr>
          <w:rFonts w:ascii="Times" w:hAnsi="Times"/>
          <w:i/>
          <w:iCs/>
          <w:vertAlign w:val="subscript"/>
          <w:lang w:val="en-US"/>
        </w:rPr>
        <w:t>ij</w:t>
      </w:r>
      <w:proofErr w:type="spellEnd"/>
      <w:r w:rsidR="00421BCF">
        <w:t xml:space="preserve"> которой указывает во сколько раз, по мнению эксперта, критерий i важнее критерия j</w:t>
      </w:r>
      <w:r w:rsidR="00421BCF">
        <w:rPr>
          <w:rFonts w:eastAsia="SchoolBook-Regular"/>
          <w:lang w:eastAsia="ru-RU"/>
        </w:rPr>
        <w:t xml:space="preserve">. Фундаментальная шкала предпочтений (оценки) </w:t>
      </w:r>
      <w:r w:rsidR="00421687">
        <w:rPr>
          <w:rFonts w:eastAsia="SchoolBook-Regular"/>
          <w:lang w:eastAsia="ru-RU"/>
        </w:rPr>
        <w:t xml:space="preserve">с пояснением для каждой оценки </w:t>
      </w:r>
      <w:r w:rsidR="00421BCF">
        <w:rPr>
          <w:rFonts w:eastAsia="SchoolBook-Regular"/>
          <w:lang w:eastAsia="ru-RU"/>
        </w:rPr>
        <w:t xml:space="preserve">также отражена в </w:t>
      </w:r>
      <w:r w:rsidR="007B4F5D">
        <w:rPr>
          <w:rFonts w:eastAsia="SchoolBook-Regular"/>
          <w:lang w:eastAsia="ru-RU"/>
        </w:rPr>
        <w:t>П</w:t>
      </w:r>
      <w:r w:rsidR="00421BCF">
        <w:rPr>
          <w:rFonts w:eastAsia="SchoolBook-Regular"/>
          <w:lang w:eastAsia="ru-RU"/>
        </w:rPr>
        <w:t xml:space="preserve">риложении 3. </w:t>
      </w:r>
    </w:p>
    <w:p w14:paraId="404923AA" w14:textId="0EE7BDD6" w:rsidR="00421BCF" w:rsidRDefault="00421687" w:rsidP="00421687">
      <w:pPr>
        <w:tabs>
          <w:tab w:val="left" w:pos="2268"/>
        </w:tabs>
        <w:rPr>
          <w:rFonts w:ascii="Times" w:hAnsi="Times"/>
        </w:rPr>
      </w:pPr>
      <w:r>
        <w:rPr>
          <w:rFonts w:eastAsia="SchoolBook-Regular"/>
          <w:lang w:eastAsia="ru-RU"/>
        </w:rPr>
        <w:t>Так, п</w:t>
      </w:r>
      <w:r w:rsidR="00421BCF" w:rsidRPr="00421BCF">
        <w:rPr>
          <w:rFonts w:eastAsia="SchoolBook-Regular"/>
          <w:lang w:eastAsia="ru-RU"/>
        </w:rPr>
        <w:t>ри заполнении матрицы парных</w:t>
      </w:r>
      <w:r w:rsidR="00421BCF">
        <w:rPr>
          <w:rFonts w:eastAsia="SchoolBook-Regular"/>
          <w:lang w:eastAsia="ru-RU"/>
        </w:rPr>
        <w:t xml:space="preserve"> </w:t>
      </w:r>
      <w:r w:rsidR="00421BCF" w:rsidRPr="00421BCF">
        <w:rPr>
          <w:rFonts w:eastAsia="SchoolBook-Regular"/>
          <w:lang w:eastAsia="ru-RU"/>
        </w:rPr>
        <w:t>сравнений достаточно определить элементы, расположенные над главной диагональю матрицы.</w:t>
      </w:r>
      <w:r w:rsidR="00421BCF">
        <w:rPr>
          <w:rFonts w:eastAsia="SchoolBook-Regular"/>
          <w:lang w:eastAsia="ru-RU"/>
        </w:rPr>
        <w:t xml:space="preserve"> С</w:t>
      </w:r>
      <w:r w:rsidR="00421BCF" w:rsidRPr="00421BCF">
        <w:rPr>
          <w:rFonts w:eastAsia="SchoolBook-Regular"/>
          <w:lang w:eastAsia="ru-RU"/>
        </w:rPr>
        <w:t>огласно свойству обратной симметричности</w:t>
      </w:r>
      <w:r w:rsidR="00421BCF">
        <w:rPr>
          <w:rFonts w:eastAsia="SchoolBook-Regular"/>
          <w:lang w:eastAsia="ru-RU"/>
        </w:rPr>
        <w:t>, элементы под диагональю</w:t>
      </w:r>
      <w:r w:rsidR="00421BCF" w:rsidRPr="00421BCF">
        <w:rPr>
          <w:rFonts w:eastAsia="SchoolBook-Regular"/>
          <w:lang w:eastAsia="ru-RU"/>
        </w:rPr>
        <w:t xml:space="preserve"> матрицы вычисляются</w:t>
      </w:r>
      <w:r w:rsidR="00421BCF">
        <w:rPr>
          <w:rFonts w:eastAsia="SchoolBook-Regular"/>
          <w:lang w:eastAsia="ru-RU"/>
        </w:rPr>
        <w:t xml:space="preserve"> </w:t>
      </w:r>
      <w:r w:rsidR="00421BCF" w:rsidRPr="00421BCF">
        <w:rPr>
          <w:rFonts w:eastAsia="SchoolBook-Regular"/>
          <w:lang w:eastAsia="ru-RU"/>
        </w:rPr>
        <w:t>по формуле</w:t>
      </w:r>
      <w:r w:rsidR="00421BCF">
        <w:rPr>
          <w:rFonts w:eastAsia="SchoolBook-Regular"/>
          <w:lang w:eastAsia="ru-RU"/>
        </w:rPr>
        <w:t xml:space="preserve"> </w:t>
      </w:r>
      <w:proofErr w:type="spellStart"/>
      <w:r w:rsidR="00421BCF" w:rsidRPr="00F63228">
        <w:rPr>
          <w:rFonts w:ascii="Times" w:hAnsi="Times"/>
          <w:i/>
          <w:iCs/>
          <w:lang w:val="en-US"/>
        </w:rPr>
        <w:t>a</w:t>
      </w:r>
      <w:r w:rsidR="00421BCF" w:rsidRPr="00F63228">
        <w:rPr>
          <w:rFonts w:ascii="Times" w:hAnsi="Times"/>
          <w:i/>
          <w:iCs/>
          <w:vertAlign w:val="subscript"/>
          <w:lang w:val="en-US"/>
        </w:rPr>
        <w:t>ij</w:t>
      </w:r>
      <w:proofErr w:type="spellEnd"/>
      <w:r w:rsidR="00421BCF">
        <w:rPr>
          <w:rFonts w:ascii="Times" w:hAnsi="Times"/>
          <w:i/>
          <w:iCs/>
          <w:vertAlign w:val="subscript"/>
        </w:rPr>
        <w:t xml:space="preserve"> </w:t>
      </w:r>
      <w:r w:rsidR="00421BCF">
        <w:rPr>
          <w:rFonts w:ascii="Times" w:hAnsi="Times"/>
        </w:rPr>
        <w:t>= 1</w:t>
      </w:r>
      <w:r w:rsidR="00421BCF" w:rsidRPr="00421BCF">
        <w:rPr>
          <w:rFonts w:ascii="Times" w:hAnsi="Times"/>
        </w:rPr>
        <w:t>/</w:t>
      </w:r>
      <w:proofErr w:type="spellStart"/>
      <w:r w:rsidR="00421BCF" w:rsidRPr="00F63228">
        <w:rPr>
          <w:rFonts w:ascii="Times" w:hAnsi="Times"/>
          <w:i/>
          <w:iCs/>
          <w:lang w:val="en-US"/>
        </w:rPr>
        <w:t>a</w:t>
      </w:r>
      <w:r w:rsidR="00421BCF" w:rsidRPr="00F63228">
        <w:rPr>
          <w:rFonts w:ascii="Times" w:hAnsi="Times"/>
          <w:i/>
          <w:iCs/>
          <w:vertAlign w:val="subscript"/>
          <w:lang w:val="en-US"/>
        </w:rPr>
        <w:t>ij</w:t>
      </w:r>
      <w:proofErr w:type="spellEnd"/>
      <w:r w:rsidR="00421BCF">
        <w:rPr>
          <w:rFonts w:ascii="Times" w:hAnsi="Times"/>
        </w:rPr>
        <w:t>.</w:t>
      </w:r>
      <w:r w:rsidR="00DF2CF0">
        <w:rPr>
          <w:rFonts w:ascii="Times" w:hAnsi="Times"/>
        </w:rPr>
        <w:t xml:space="preserve"> </w:t>
      </w:r>
    </w:p>
    <w:p w14:paraId="324BB6D8" w14:textId="414C22F8" w:rsidR="00A70F18" w:rsidRPr="003863DC" w:rsidRDefault="00DF2CF0" w:rsidP="003863DC">
      <w:pPr>
        <w:rPr>
          <w:rFonts w:ascii="Times" w:hAnsi="Times"/>
          <w:b/>
          <w:bCs/>
          <w:i/>
          <w:iCs/>
        </w:rPr>
      </w:pPr>
      <w:r w:rsidRPr="00DF2CF0">
        <w:rPr>
          <w:rFonts w:ascii="Times" w:hAnsi="Times"/>
          <w:b/>
          <w:bCs/>
          <w:i/>
          <w:iCs/>
        </w:rPr>
        <w:t>Этап 3. Расчёт локальных векторов приоритетов</w:t>
      </w:r>
    </w:p>
    <w:p w14:paraId="3A68F047" w14:textId="6046EA3F" w:rsidR="00A70F18" w:rsidRPr="003863DC" w:rsidRDefault="00A70F18" w:rsidP="00CD039D">
      <w:pPr>
        <w:rPr>
          <w:rFonts w:eastAsia="SchoolBook-Regular"/>
          <w:color w:val="000000" w:themeColor="text1"/>
          <w:lang w:eastAsia="ru-RU"/>
        </w:rPr>
      </w:pPr>
      <w:r w:rsidRPr="003863DC">
        <w:rPr>
          <w:rFonts w:eastAsia="SchoolBook-Regular"/>
          <w:color w:val="000000" w:themeColor="text1"/>
          <w:lang w:eastAsia="ru-RU"/>
        </w:rPr>
        <w:t xml:space="preserve">По результатам этапа 2 было получено </w:t>
      </w:r>
      <w:r w:rsidR="003863DC" w:rsidRPr="003863DC">
        <w:rPr>
          <w:rFonts w:eastAsia="SchoolBook-Regular"/>
          <w:color w:val="000000" w:themeColor="text1"/>
          <w:lang w:eastAsia="ru-RU"/>
        </w:rPr>
        <w:t>восемь</w:t>
      </w:r>
      <w:r w:rsidRPr="003863DC">
        <w:rPr>
          <w:rFonts w:eastAsia="SchoolBook-Regular"/>
          <w:color w:val="000000" w:themeColor="text1"/>
          <w:lang w:eastAsia="ru-RU"/>
        </w:rPr>
        <w:t xml:space="preserve"> матриц с оценками относительной важности критериев. Для дальнейшей обработки воспользуемся матрицей </w:t>
      </w:r>
      <w:r w:rsidR="003863DC" w:rsidRPr="003863DC">
        <w:rPr>
          <w:rFonts w:eastAsia="SchoolBook-Regular"/>
          <w:color w:val="000000" w:themeColor="text1"/>
          <w:lang w:eastAsia="ru-RU"/>
        </w:rPr>
        <w:t>Э</w:t>
      </w:r>
      <w:r w:rsidRPr="003863DC">
        <w:rPr>
          <w:rFonts w:eastAsia="SchoolBook-Regular"/>
          <w:color w:val="000000" w:themeColor="text1"/>
          <w:lang w:eastAsia="ru-RU"/>
        </w:rPr>
        <w:t xml:space="preserve">ксперта </w:t>
      </w:r>
      <w:r w:rsidR="003863DC" w:rsidRPr="003863DC">
        <w:rPr>
          <w:rFonts w:eastAsia="SchoolBook-Regular"/>
          <w:color w:val="000000" w:themeColor="text1"/>
          <w:lang w:eastAsia="ru-RU"/>
        </w:rPr>
        <w:t>2</w:t>
      </w:r>
      <w:r w:rsidRPr="003863DC">
        <w:rPr>
          <w:rFonts w:eastAsia="SchoolBook-Regular"/>
          <w:color w:val="000000" w:themeColor="text1"/>
          <w:lang w:eastAsia="ru-RU"/>
        </w:rPr>
        <w:t>, которая может применяться для дальнейшего анализа без дополнительной работы с экспертом (как будет показано ниже</w:t>
      </w:r>
      <w:r w:rsidR="003863DC" w:rsidRPr="003863DC">
        <w:rPr>
          <w:rFonts w:eastAsia="SchoolBook-Regular"/>
          <w:color w:val="000000" w:themeColor="text1"/>
          <w:lang w:eastAsia="ru-RU"/>
        </w:rPr>
        <w:t xml:space="preserve"> на </w:t>
      </w:r>
      <w:r w:rsidRPr="003863DC">
        <w:rPr>
          <w:rFonts w:eastAsia="SchoolBook-Regular"/>
          <w:color w:val="000000" w:themeColor="text1"/>
          <w:lang w:eastAsia="ru-RU"/>
        </w:rPr>
        <w:t>этап</w:t>
      </w:r>
      <w:r w:rsidR="003863DC" w:rsidRPr="003863DC">
        <w:rPr>
          <w:rFonts w:eastAsia="SchoolBook-Regular"/>
          <w:color w:val="000000" w:themeColor="text1"/>
          <w:lang w:eastAsia="ru-RU"/>
        </w:rPr>
        <w:t>е</w:t>
      </w:r>
      <w:r w:rsidRPr="003863DC">
        <w:rPr>
          <w:rFonts w:eastAsia="SchoolBook-Regular"/>
          <w:color w:val="000000" w:themeColor="text1"/>
          <w:lang w:eastAsia="ru-RU"/>
        </w:rPr>
        <w:t xml:space="preserve"> 4).</w:t>
      </w:r>
    </w:p>
    <w:p w14:paraId="6637E119" w14:textId="361FCAE0" w:rsidR="00CD039D" w:rsidRDefault="003863DC" w:rsidP="00CD039D">
      <w:pPr>
        <w:rPr>
          <w:rFonts w:eastAsia="SchoolBook-Regular"/>
          <w:lang w:eastAsia="ru-RU"/>
        </w:rPr>
      </w:pPr>
      <w:r>
        <w:rPr>
          <w:rFonts w:eastAsia="SchoolBook-Regular"/>
          <w:lang w:eastAsia="ru-RU"/>
        </w:rPr>
        <w:t>П</w:t>
      </w:r>
      <w:r w:rsidR="000163B9">
        <w:rPr>
          <w:rFonts w:eastAsia="SchoolBook-Regular"/>
          <w:lang w:eastAsia="ru-RU"/>
        </w:rPr>
        <w:t xml:space="preserve">роизведём необходимые расчёты. </w:t>
      </w:r>
      <w:r w:rsidR="00CD039D">
        <w:rPr>
          <w:rFonts w:eastAsia="SchoolBook-Regular"/>
          <w:lang w:eastAsia="ru-RU"/>
        </w:rPr>
        <w:t>Д</w:t>
      </w:r>
      <w:r w:rsidR="00FC05ED">
        <w:rPr>
          <w:rFonts w:eastAsia="SchoolBook-Regular"/>
          <w:lang w:eastAsia="ru-RU"/>
        </w:rPr>
        <w:t xml:space="preserve">ля матрицы </w:t>
      </w:r>
      <w:r w:rsidR="00CD039D">
        <w:rPr>
          <w:rFonts w:eastAsia="SchoolBook-Regular"/>
          <w:lang w:eastAsia="ru-RU"/>
        </w:rPr>
        <w:t xml:space="preserve">оценки важности критериев </w:t>
      </w:r>
      <w:r w:rsidR="00FC05ED" w:rsidRPr="00FC05ED">
        <w:rPr>
          <w:rFonts w:eastAsia="SchoolBook-Regular"/>
          <w:lang w:eastAsia="ru-RU"/>
        </w:rPr>
        <w:t>рассчита</w:t>
      </w:r>
      <w:r w:rsidR="00CD039D">
        <w:rPr>
          <w:rFonts w:eastAsia="SchoolBook-Regular"/>
          <w:lang w:eastAsia="ru-RU"/>
        </w:rPr>
        <w:t>ем</w:t>
      </w:r>
      <w:r w:rsidR="00FC05ED" w:rsidRPr="00FC05ED">
        <w:rPr>
          <w:rFonts w:eastAsia="SchoolBook-Regular"/>
          <w:lang w:eastAsia="ru-RU"/>
        </w:rPr>
        <w:t xml:space="preserve"> локальные приоритеты сравниваемых элементов</w:t>
      </w:r>
      <w:r>
        <w:rPr>
          <w:rFonts w:eastAsia="SchoolBook-Regular"/>
          <w:lang w:eastAsia="ru-RU"/>
        </w:rPr>
        <w:t>, что позволит определить рейтинг критериев.</w:t>
      </w:r>
    </w:p>
    <w:p w14:paraId="7F694027" w14:textId="3D96774F" w:rsidR="00FC05ED" w:rsidRDefault="00CD039D" w:rsidP="00CD039D">
      <w:pPr>
        <w:rPr>
          <w:rFonts w:eastAsia="SchoolBook-Regular"/>
          <w:lang w:eastAsia="ru-RU"/>
        </w:rPr>
      </w:pPr>
      <w:r>
        <w:rPr>
          <w:rFonts w:eastAsia="SchoolBook-Regular"/>
          <w:lang w:eastAsia="ru-RU"/>
        </w:rPr>
        <w:t>Сначала перемножим каждую оценку в строке. Полученные значения отразим в столбце «Произведение». Далее найдём геометрическое среднее для каждого значения из столбца «Произведение»</w:t>
      </w:r>
      <w:r w:rsidRPr="00CD039D">
        <w:rPr>
          <w:rFonts w:eastAsia="SchoolBook-Regular"/>
          <w:lang w:eastAsia="ru-RU"/>
        </w:rPr>
        <w:t xml:space="preserve">: </w:t>
      </w:r>
      <w:r>
        <w:rPr>
          <w:rFonts w:eastAsia="SchoolBook-Regular"/>
          <w:lang w:eastAsia="ru-RU"/>
        </w:rPr>
        <w:t>для этого вычислим корень из восьмой степени для каждого значения и отразим результаты в столбце «</w:t>
      </w:r>
      <m:oMath>
        <m:rad>
          <m:radPr>
            <m:ctrlPr>
              <w:rPr>
                <w:rFonts w:ascii="Cambria Math" w:eastAsiaTheme="minorHAnsi" w:hAnsi="Cambria Math" w:cstheme="minorBidi"/>
                <w:i/>
                <w:sz w:val="20"/>
                <w:szCs w:val="20"/>
              </w:rPr>
            </m:ctrlPr>
          </m:radPr>
          <m:deg>
            <m:r>
              <w:rPr>
                <w:rFonts w:ascii="Cambria Math" w:hAnsi="Cambria Math"/>
                <w:sz w:val="20"/>
                <w:szCs w:val="20"/>
              </w:rPr>
              <m:t>8</m:t>
            </m:r>
          </m:deg>
          <m:e>
            <m:r>
              <w:rPr>
                <w:rFonts w:ascii="Cambria Math" w:hAnsi="Cambria Math"/>
                <w:sz w:val="20"/>
                <w:szCs w:val="20"/>
                <w:lang w:val="en-US"/>
              </w:rPr>
              <m:t>x</m:t>
            </m:r>
          </m:e>
        </m:rad>
        <m:r>
          <w:rPr>
            <w:rFonts w:ascii="Cambria Math" w:hAnsi="Cambria Math"/>
            <w:sz w:val="20"/>
            <w:szCs w:val="20"/>
          </w:rPr>
          <m:t xml:space="preserve"> </m:t>
        </m:r>
      </m:oMath>
      <w:r>
        <w:rPr>
          <w:rFonts w:eastAsia="SchoolBook-Regular"/>
          <w:sz w:val="20"/>
          <w:szCs w:val="20"/>
        </w:rPr>
        <w:t xml:space="preserve"> </w:t>
      </w:r>
      <w:r w:rsidRPr="00CD039D">
        <w:rPr>
          <w:rFonts w:eastAsiaTheme="minorEastAsia"/>
        </w:rPr>
        <w:t>из произведения</w:t>
      </w:r>
      <w:r>
        <w:rPr>
          <w:rFonts w:eastAsiaTheme="minorEastAsia"/>
        </w:rPr>
        <w:t>»</w:t>
      </w:r>
      <w:r>
        <w:rPr>
          <w:rFonts w:eastAsia="SchoolBook-Regular"/>
          <w:lang w:eastAsia="ru-RU"/>
        </w:rPr>
        <w:t xml:space="preserve">. </w:t>
      </w:r>
      <w:r w:rsidR="00FC05ED" w:rsidRPr="00FC05ED">
        <w:rPr>
          <w:rFonts w:eastAsia="SchoolBook-Regular"/>
          <w:lang w:eastAsia="ru-RU"/>
        </w:rPr>
        <w:t>Суммируя полученные результаты, делим геометрические средние каждой из строк матрицы на эту сумму</w:t>
      </w:r>
      <w:r>
        <w:rPr>
          <w:rFonts w:eastAsia="SchoolBook-Regular"/>
          <w:lang w:eastAsia="ru-RU"/>
        </w:rPr>
        <w:t xml:space="preserve"> – это и будет значением локального приоритета для каждого критерия, что отразим в столбце «Локальный вектор приоритетов». </w:t>
      </w:r>
      <w:r w:rsidR="00C60D7E">
        <w:rPr>
          <w:rFonts w:eastAsia="SchoolBook-Regular"/>
          <w:lang w:eastAsia="ru-RU"/>
        </w:rPr>
        <w:t xml:space="preserve">В частности, локальный приоритет по критерию «Уровень заболеваемости сахарным диабетом», равный 0,0377, получен как частное от деления 0,3843 на 10,2025. </w:t>
      </w:r>
      <w:r>
        <w:rPr>
          <w:rFonts w:eastAsia="SchoolBook-Regular"/>
          <w:lang w:eastAsia="ru-RU"/>
        </w:rPr>
        <w:t xml:space="preserve">Полученные расчёты </w:t>
      </w:r>
      <w:r w:rsidR="00C60D7E">
        <w:rPr>
          <w:rFonts w:eastAsia="SchoolBook-Regular"/>
          <w:lang w:eastAsia="ru-RU"/>
        </w:rPr>
        <w:t xml:space="preserve">по всем критериям </w:t>
      </w:r>
      <w:r>
        <w:rPr>
          <w:rFonts w:eastAsia="SchoolBook-Regular"/>
          <w:lang w:eastAsia="ru-RU"/>
        </w:rPr>
        <w:t xml:space="preserve">отражены в таблице </w:t>
      </w:r>
      <w:r w:rsidR="00992326">
        <w:rPr>
          <w:rFonts w:eastAsia="SchoolBook-Regular"/>
          <w:lang w:eastAsia="ru-RU"/>
        </w:rPr>
        <w:t>10</w:t>
      </w:r>
      <w:r w:rsidR="00C60D7E">
        <w:rPr>
          <w:rFonts w:eastAsia="SchoolBook-Regular"/>
          <w:lang w:eastAsia="ru-RU"/>
        </w:rPr>
        <w:t>.</w:t>
      </w:r>
    </w:p>
    <w:p w14:paraId="361D5FB2" w14:textId="7C5B9CB3" w:rsidR="00C60D7E" w:rsidRDefault="00C60D7E" w:rsidP="00C60D7E">
      <w:pPr>
        <w:pStyle w:val="a"/>
        <w:rPr>
          <w:rFonts w:eastAsia="SchoolBook-Regular"/>
          <w:lang w:eastAsia="ru-RU"/>
        </w:rPr>
      </w:pPr>
      <w:r>
        <w:rPr>
          <w:rFonts w:eastAsia="SchoolBook-Regular"/>
          <w:lang w:eastAsia="ru-RU"/>
        </w:rPr>
        <w:lastRenderedPageBreak/>
        <w:t>Оценка важности критериев</w:t>
      </w:r>
    </w:p>
    <w:p w14:paraId="402D27D2" w14:textId="02ED7416" w:rsidR="00CD039D" w:rsidRPr="00FC05ED" w:rsidRDefault="00C60D7E" w:rsidP="00C60D7E">
      <w:pPr>
        <w:ind w:left="-709"/>
        <w:rPr>
          <w:rFonts w:eastAsia="SchoolBook-Regular"/>
          <w:lang w:eastAsia="ru-RU"/>
        </w:rPr>
      </w:pPr>
      <w:r>
        <w:rPr>
          <w:rFonts w:eastAsia="SchoolBook-Regular"/>
          <w:noProof/>
          <w:lang w:eastAsia="ru-RU"/>
        </w:rPr>
        <w:drawing>
          <wp:inline distT="0" distB="0" distL="0" distR="0" wp14:anchorId="6A8B1514" wp14:editId="48010141">
            <wp:extent cx="6152515" cy="30314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5" cy="3031490"/>
                    </a:xfrm>
                    <a:prstGeom prst="rect">
                      <a:avLst/>
                    </a:prstGeom>
                  </pic:spPr>
                </pic:pic>
              </a:graphicData>
            </a:graphic>
          </wp:inline>
        </w:drawing>
      </w:r>
    </w:p>
    <w:p w14:paraId="3C80CB10" w14:textId="792ACC4A" w:rsidR="003A2D56" w:rsidRPr="003A2D56" w:rsidRDefault="003A2D56" w:rsidP="00FC05ED">
      <w:pPr>
        <w:rPr>
          <w:rFonts w:eastAsia="SchoolBook-Regular"/>
          <w:lang w:eastAsia="ru-RU"/>
        </w:rPr>
      </w:pPr>
      <w:r>
        <w:rPr>
          <w:rFonts w:eastAsia="SchoolBook-Regular"/>
          <w:lang w:eastAsia="ru-RU"/>
        </w:rPr>
        <w:t>На данном этапе анализа можно сделать вывод о приоритетности каждого из критериев при выборе страны для экспансии инсулиновых препаратов. Итак, рейтинг критериев выглядит следующим образом (от наиболее значимого к наименее значимому)</w:t>
      </w:r>
      <w:r w:rsidRPr="003A2D56">
        <w:rPr>
          <w:rFonts w:eastAsia="SchoolBook-Regular"/>
          <w:lang w:eastAsia="ru-RU"/>
        </w:rPr>
        <w:t>:</w:t>
      </w:r>
    </w:p>
    <w:p w14:paraId="7596A4E9" w14:textId="2A567E39" w:rsidR="003A2D56" w:rsidRPr="003A2D56" w:rsidRDefault="003A2D56" w:rsidP="003A2D56">
      <w:pPr>
        <w:pStyle w:val="af"/>
        <w:numPr>
          <w:ilvl w:val="0"/>
          <w:numId w:val="36"/>
        </w:numPr>
        <w:rPr>
          <w:rFonts w:eastAsia="SchoolBook-Regular"/>
          <w:lang w:eastAsia="ru-RU"/>
        </w:rPr>
      </w:pPr>
      <w:r>
        <w:rPr>
          <w:rFonts w:eastAsia="SchoolBook-Regular"/>
          <w:lang w:eastAsia="ru-RU"/>
        </w:rPr>
        <w:t>Ёмкость рынка</w:t>
      </w:r>
      <w:r>
        <w:rPr>
          <w:rFonts w:eastAsia="SchoolBook-Regular"/>
          <w:lang w:val="en-US" w:eastAsia="ru-RU"/>
        </w:rPr>
        <w:t>;</w:t>
      </w:r>
    </w:p>
    <w:p w14:paraId="53352719" w14:textId="3A37689B" w:rsidR="003A2D56" w:rsidRPr="003A2D56" w:rsidRDefault="003A2D56" w:rsidP="003A2D56">
      <w:pPr>
        <w:pStyle w:val="af"/>
        <w:numPr>
          <w:ilvl w:val="0"/>
          <w:numId w:val="36"/>
        </w:numPr>
        <w:rPr>
          <w:rFonts w:eastAsia="SchoolBook-Regular"/>
          <w:lang w:eastAsia="ru-RU"/>
        </w:rPr>
      </w:pPr>
      <w:r>
        <w:rPr>
          <w:rFonts w:eastAsia="SchoolBook-Regular"/>
          <w:lang w:eastAsia="ru-RU"/>
        </w:rPr>
        <w:t>Острота конкуренции</w:t>
      </w:r>
      <w:r>
        <w:rPr>
          <w:rFonts w:eastAsia="SchoolBook-Regular"/>
          <w:lang w:val="en-US" w:eastAsia="ru-RU"/>
        </w:rPr>
        <w:t>;</w:t>
      </w:r>
    </w:p>
    <w:p w14:paraId="7AB4E489" w14:textId="21BA61B8" w:rsidR="003A2D56" w:rsidRDefault="003A2D56" w:rsidP="003A2D56">
      <w:pPr>
        <w:pStyle w:val="af"/>
        <w:numPr>
          <w:ilvl w:val="0"/>
          <w:numId w:val="36"/>
        </w:numPr>
        <w:rPr>
          <w:rFonts w:eastAsia="SchoolBook-Regular"/>
          <w:lang w:eastAsia="ru-RU"/>
        </w:rPr>
      </w:pPr>
      <w:r>
        <w:rPr>
          <w:rFonts w:eastAsia="SchoolBook-Regular"/>
          <w:lang w:eastAsia="ru-RU"/>
        </w:rPr>
        <w:t>Уровень цен на препарат на зарубежном рынке</w:t>
      </w:r>
      <w:r w:rsidRPr="003A2D56">
        <w:rPr>
          <w:rFonts w:eastAsia="SchoolBook-Regular"/>
          <w:lang w:eastAsia="ru-RU"/>
        </w:rPr>
        <w:t>;</w:t>
      </w:r>
    </w:p>
    <w:p w14:paraId="0643A378" w14:textId="63F37D88" w:rsidR="003A2D56" w:rsidRPr="003A2D56" w:rsidRDefault="003A2D56" w:rsidP="003A2D56">
      <w:pPr>
        <w:pStyle w:val="af"/>
        <w:numPr>
          <w:ilvl w:val="0"/>
          <w:numId w:val="36"/>
        </w:numPr>
        <w:rPr>
          <w:rFonts w:eastAsia="SchoolBook-Regular"/>
          <w:lang w:eastAsia="ru-RU"/>
        </w:rPr>
      </w:pPr>
      <w:r>
        <w:rPr>
          <w:rFonts w:eastAsia="SchoolBook-Regular"/>
          <w:lang w:eastAsia="ru-RU"/>
        </w:rPr>
        <w:t>Расходы на продвижение пр</w:t>
      </w:r>
      <w:r w:rsidR="000C7697">
        <w:rPr>
          <w:rFonts w:eastAsia="SchoolBook-Regular"/>
          <w:lang w:eastAsia="ru-RU"/>
        </w:rPr>
        <w:t>епарата</w:t>
      </w:r>
      <w:r>
        <w:rPr>
          <w:rFonts w:eastAsia="SchoolBook-Regular"/>
          <w:lang w:val="en-US" w:eastAsia="ru-RU"/>
        </w:rPr>
        <w:t>;</w:t>
      </w:r>
    </w:p>
    <w:p w14:paraId="3798E712" w14:textId="3ECA7FE5" w:rsidR="003A2D56" w:rsidRPr="003A2D56" w:rsidRDefault="003A2D56" w:rsidP="003A2D56">
      <w:pPr>
        <w:pStyle w:val="af"/>
        <w:numPr>
          <w:ilvl w:val="0"/>
          <w:numId w:val="36"/>
        </w:numPr>
        <w:rPr>
          <w:rFonts w:eastAsia="SchoolBook-Regular"/>
          <w:lang w:eastAsia="ru-RU"/>
        </w:rPr>
      </w:pPr>
      <w:r>
        <w:rPr>
          <w:rFonts w:eastAsia="SchoolBook-Regular"/>
          <w:lang w:eastAsia="ru-RU"/>
        </w:rPr>
        <w:t>Эффективность государственной поддержки</w:t>
      </w:r>
      <w:r>
        <w:rPr>
          <w:rFonts w:eastAsia="SchoolBook-Regular"/>
          <w:lang w:val="en-US" w:eastAsia="ru-RU"/>
        </w:rPr>
        <w:t>;</w:t>
      </w:r>
    </w:p>
    <w:p w14:paraId="799959DE" w14:textId="3AC2E136" w:rsidR="003A2D56" w:rsidRDefault="003A2D56" w:rsidP="003A2D56">
      <w:pPr>
        <w:pStyle w:val="af"/>
        <w:numPr>
          <w:ilvl w:val="0"/>
          <w:numId w:val="36"/>
        </w:numPr>
        <w:rPr>
          <w:rFonts w:eastAsia="SchoolBook-Regular"/>
          <w:lang w:eastAsia="ru-RU"/>
        </w:rPr>
      </w:pPr>
      <w:r>
        <w:rPr>
          <w:rFonts w:eastAsia="SchoolBook-Regular"/>
          <w:lang w:eastAsia="ru-RU"/>
        </w:rPr>
        <w:t>Расходы на вывод препарата на рынок</w:t>
      </w:r>
      <w:r w:rsidRPr="003A2D56">
        <w:rPr>
          <w:rFonts w:eastAsia="SchoolBook-Regular"/>
          <w:lang w:eastAsia="ru-RU"/>
        </w:rPr>
        <w:t>;</w:t>
      </w:r>
    </w:p>
    <w:p w14:paraId="6146A8AF" w14:textId="56658E6A" w:rsidR="003A2D56" w:rsidRPr="003A2D56" w:rsidRDefault="003A2D56" w:rsidP="003A2D56">
      <w:pPr>
        <w:pStyle w:val="af"/>
        <w:numPr>
          <w:ilvl w:val="0"/>
          <w:numId w:val="36"/>
        </w:numPr>
        <w:rPr>
          <w:rFonts w:eastAsia="SchoolBook-Regular"/>
          <w:lang w:eastAsia="ru-RU"/>
        </w:rPr>
      </w:pPr>
      <w:r>
        <w:rPr>
          <w:rFonts w:eastAsia="SchoolBook-Regular"/>
          <w:lang w:eastAsia="ru-RU"/>
        </w:rPr>
        <w:t>Уровень заболеваемости сахарным диабетом</w:t>
      </w:r>
      <w:r>
        <w:rPr>
          <w:rFonts w:eastAsia="SchoolBook-Regular"/>
          <w:lang w:val="en-US" w:eastAsia="ru-RU"/>
        </w:rPr>
        <w:t>;</w:t>
      </w:r>
    </w:p>
    <w:p w14:paraId="11156754" w14:textId="60158123" w:rsidR="003A2D56" w:rsidRDefault="003A2D56" w:rsidP="003A2D56">
      <w:pPr>
        <w:pStyle w:val="af"/>
        <w:numPr>
          <w:ilvl w:val="0"/>
          <w:numId w:val="36"/>
        </w:numPr>
        <w:rPr>
          <w:rFonts w:eastAsia="SchoolBook-Regular"/>
          <w:lang w:eastAsia="ru-RU"/>
        </w:rPr>
      </w:pPr>
      <w:r>
        <w:rPr>
          <w:rFonts w:eastAsia="SchoolBook-Regular"/>
          <w:lang w:eastAsia="ru-RU"/>
        </w:rPr>
        <w:t>Логистические и таможенные расходы.</w:t>
      </w:r>
    </w:p>
    <w:p w14:paraId="54504BF0" w14:textId="77777777" w:rsidR="007B4F5D" w:rsidRDefault="00163FDF" w:rsidP="00163FDF">
      <w:pPr>
        <w:rPr>
          <w:rFonts w:eastAsia="SchoolBook-Regular"/>
          <w:lang w:eastAsia="ru-RU"/>
        </w:rPr>
      </w:pPr>
      <w:r>
        <w:rPr>
          <w:rFonts w:eastAsia="SchoolBook-Regular"/>
          <w:lang w:eastAsia="ru-RU"/>
        </w:rPr>
        <w:t xml:space="preserve">Как видно из полученного рейтинга критериев, эффективность государственной поддержки занимает пятую позицию из восьми, что говорит о её недостаточном влиянии </w:t>
      </w:r>
      <w:r w:rsidR="00A70F18" w:rsidRPr="006D3D94">
        <w:rPr>
          <w:rFonts w:eastAsia="SchoolBook-Regular"/>
          <w:color w:val="000000" w:themeColor="text1"/>
          <w:lang w:eastAsia="ru-RU"/>
        </w:rPr>
        <w:t xml:space="preserve">для </w:t>
      </w:r>
      <w:r>
        <w:rPr>
          <w:rFonts w:eastAsia="SchoolBook-Regular"/>
          <w:lang w:eastAsia="ru-RU"/>
        </w:rPr>
        <w:t xml:space="preserve">поддержки государства российских фармацевтических компаний при выходе на зарубежные рынки. </w:t>
      </w:r>
    </w:p>
    <w:p w14:paraId="481C4F33" w14:textId="77777777" w:rsidR="001659FD" w:rsidRDefault="00721A21" w:rsidP="00163FDF">
      <w:pPr>
        <w:rPr>
          <w:rFonts w:eastAsia="SchoolBook-Regular"/>
          <w:color w:val="000000" w:themeColor="text1"/>
          <w:lang w:eastAsia="ru-RU"/>
        </w:rPr>
      </w:pPr>
      <w:r>
        <w:rPr>
          <w:rFonts w:eastAsia="SchoolBook-Regular"/>
          <w:lang w:eastAsia="ru-RU"/>
        </w:rPr>
        <w:t>Рассматривая ответы других экспертов, участвовавших в исследовании, можно сделать вывод, что рейтинги критериев различаются</w:t>
      </w:r>
      <w:r w:rsidR="007B4F5D">
        <w:rPr>
          <w:rFonts w:eastAsia="SchoolBook-Regular"/>
          <w:lang w:eastAsia="ru-RU"/>
        </w:rPr>
        <w:t>.</w:t>
      </w:r>
      <w:r w:rsidR="001659FD">
        <w:rPr>
          <w:rFonts w:eastAsia="SchoolBook-Regular"/>
          <w:color w:val="000000" w:themeColor="text1"/>
          <w:lang w:eastAsia="ru-RU"/>
        </w:rPr>
        <w:t xml:space="preserve"> Однако можно подчеркнуть, опираясь на оценки специалистов, большинство экспертов склоняется к тому мнению, что в настоящее время наблюдается незначительное влияние государственной поддержки на экспансию российских фармацевтических компаний на международные рынки.</w:t>
      </w:r>
      <w:r w:rsidR="007B4F5D">
        <w:rPr>
          <w:rFonts w:eastAsia="SchoolBook-Regular"/>
          <w:color w:val="000000" w:themeColor="text1"/>
          <w:lang w:eastAsia="ru-RU"/>
        </w:rPr>
        <w:t xml:space="preserve"> </w:t>
      </w:r>
    </w:p>
    <w:p w14:paraId="3407F482" w14:textId="365CEBCE" w:rsidR="00163FDF" w:rsidRDefault="001659FD" w:rsidP="00163FDF">
      <w:pPr>
        <w:rPr>
          <w:rFonts w:eastAsia="SchoolBook-Regular"/>
          <w:lang w:eastAsia="ru-RU"/>
        </w:rPr>
      </w:pPr>
      <w:r>
        <w:rPr>
          <w:rFonts w:eastAsia="SchoolBook-Regular"/>
          <w:lang w:eastAsia="ru-RU"/>
        </w:rPr>
        <w:lastRenderedPageBreak/>
        <w:t>Далее в</w:t>
      </w:r>
      <w:r w:rsidR="00163FDF">
        <w:rPr>
          <w:rFonts w:eastAsia="SchoolBook-Regular"/>
          <w:lang w:eastAsia="ru-RU"/>
        </w:rPr>
        <w:t xml:space="preserve"> ходе работы выявим, какие меры поддержки государства позволят повысить успех при экспорте инсулиновых препаратов за рубеж.</w:t>
      </w:r>
    </w:p>
    <w:p w14:paraId="6B49EC3E" w14:textId="5540BF03" w:rsidR="003A2D56" w:rsidRPr="000C7697" w:rsidRDefault="000C7697" w:rsidP="000C7697">
      <w:pPr>
        <w:rPr>
          <w:rFonts w:eastAsia="SchoolBook-Regular"/>
          <w:b/>
          <w:bCs/>
          <w:i/>
          <w:iCs/>
          <w:lang w:eastAsia="ru-RU"/>
        </w:rPr>
      </w:pPr>
      <w:r w:rsidRPr="000C7697">
        <w:rPr>
          <w:rFonts w:eastAsia="SchoolBook-Regular"/>
          <w:b/>
          <w:bCs/>
          <w:i/>
          <w:iCs/>
          <w:lang w:eastAsia="ru-RU"/>
        </w:rPr>
        <w:t>Этап 4. Проверка ограниченности оценки приоритетов</w:t>
      </w:r>
    </w:p>
    <w:p w14:paraId="2FECBC4B" w14:textId="483D4072" w:rsidR="000C7697" w:rsidRDefault="000C7697" w:rsidP="000C7697">
      <w:pPr>
        <w:rPr>
          <w:szCs w:val="24"/>
          <w:lang w:eastAsia="ru-RU"/>
        </w:rPr>
      </w:pPr>
      <w:r w:rsidRPr="000C7697">
        <w:rPr>
          <w:rFonts w:eastAsia="SchoolBook-Regular"/>
          <w:lang w:eastAsia="ru-RU"/>
        </w:rPr>
        <w:t xml:space="preserve">На </w:t>
      </w:r>
      <w:r>
        <w:rPr>
          <w:rFonts w:eastAsia="SchoolBook-Regular"/>
          <w:lang w:eastAsia="ru-RU"/>
        </w:rPr>
        <w:t xml:space="preserve">данном </w:t>
      </w:r>
      <w:r w:rsidRPr="000C7697">
        <w:rPr>
          <w:rFonts w:eastAsia="SchoolBook-Regular"/>
          <w:lang w:eastAsia="ru-RU"/>
        </w:rPr>
        <w:t>этапе вычисл</w:t>
      </w:r>
      <w:r>
        <w:rPr>
          <w:rFonts w:eastAsia="SchoolBook-Regular"/>
          <w:lang w:eastAsia="ru-RU"/>
        </w:rPr>
        <w:t>им</w:t>
      </w:r>
      <w:r w:rsidRPr="000C7697">
        <w:rPr>
          <w:rFonts w:eastAsia="SchoolBook-Regular"/>
          <w:lang w:eastAsia="ru-RU"/>
        </w:rPr>
        <w:t xml:space="preserve"> так</w:t>
      </w:r>
      <w:r>
        <w:rPr>
          <w:rFonts w:eastAsia="SchoolBook-Regular"/>
          <w:lang w:eastAsia="ru-RU"/>
        </w:rPr>
        <w:t xml:space="preserve"> </w:t>
      </w:r>
      <w:r w:rsidRPr="000C7697">
        <w:rPr>
          <w:rFonts w:eastAsia="SchoolBook-Regular"/>
          <w:lang w:eastAsia="ru-RU"/>
        </w:rPr>
        <w:t xml:space="preserve">индекс согласованности (ИС) суждений по </w:t>
      </w:r>
      <w:r w:rsidR="00093876">
        <w:rPr>
          <w:rFonts w:eastAsia="SchoolBook-Regular"/>
          <w:lang w:eastAsia="ru-RU"/>
        </w:rPr>
        <w:t>каждой</w:t>
      </w:r>
      <w:r w:rsidRPr="000C7697">
        <w:rPr>
          <w:rFonts w:eastAsia="SchoolBook-Regular"/>
          <w:lang w:eastAsia="ru-RU"/>
        </w:rPr>
        <w:t xml:space="preserve"> матрице</w:t>
      </w:r>
      <w:r>
        <w:rPr>
          <w:rFonts w:eastAsia="SchoolBook-Regular"/>
          <w:lang w:eastAsia="ru-RU"/>
        </w:rPr>
        <w:t xml:space="preserve">. </w:t>
      </w:r>
      <w:r w:rsidR="00093876">
        <w:rPr>
          <w:rFonts w:eastAsia="SchoolBook-Regular"/>
          <w:lang w:eastAsia="ru-RU"/>
        </w:rPr>
        <w:t xml:space="preserve">Так как в рассматриваемом кейсе, как упоминалось ранее, имеется девять матриц – </w:t>
      </w:r>
      <w:r w:rsidR="00093876">
        <w:rPr>
          <w:szCs w:val="24"/>
          <w:lang w:eastAsia="ru-RU"/>
        </w:rPr>
        <w:t xml:space="preserve">восемь матриц критериев для альтернатив (2 </w:t>
      </w:r>
      <w:r w:rsidR="00093876">
        <w:rPr>
          <w:szCs w:val="24"/>
          <w:lang w:eastAsia="ru-RU"/>
        </w:rPr>
        <w:sym w:font="Symbol" w:char="F0B4"/>
      </w:r>
      <w:r w:rsidR="00093876">
        <w:rPr>
          <w:szCs w:val="24"/>
          <w:lang w:eastAsia="ru-RU"/>
        </w:rPr>
        <w:t xml:space="preserve"> 2) плюс одна матрица с критериями (8 </w:t>
      </w:r>
      <w:r w:rsidR="00093876">
        <w:rPr>
          <w:szCs w:val="24"/>
          <w:lang w:eastAsia="ru-RU"/>
        </w:rPr>
        <w:sym w:font="Symbol" w:char="F0B4"/>
      </w:r>
      <w:r w:rsidR="00093876">
        <w:rPr>
          <w:szCs w:val="24"/>
          <w:lang w:eastAsia="ru-RU"/>
        </w:rPr>
        <w:t xml:space="preserve"> 8), рассчитаем согласованность только для матрицы (8 </w:t>
      </w:r>
      <w:r w:rsidR="00093876">
        <w:rPr>
          <w:szCs w:val="24"/>
          <w:lang w:eastAsia="ru-RU"/>
        </w:rPr>
        <w:sym w:font="Symbol" w:char="F0B4"/>
      </w:r>
      <w:r w:rsidR="00093876">
        <w:rPr>
          <w:szCs w:val="24"/>
          <w:lang w:eastAsia="ru-RU"/>
        </w:rPr>
        <w:t xml:space="preserve"> 8), поскольку остальные восемь матриц (2 </w:t>
      </w:r>
      <w:r w:rsidR="00093876">
        <w:rPr>
          <w:szCs w:val="24"/>
          <w:lang w:eastAsia="ru-RU"/>
        </w:rPr>
        <w:sym w:font="Symbol" w:char="F0B4"/>
      </w:r>
      <w:r w:rsidR="00093876">
        <w:rPr>
          <w:szCs w:val="24"/>
          <w:lang w:eastAsia="ru-RU"/>
        </w:rPr>
        <w:t xml:space="preserve"> 2)</w:t>
      </w:r>
      <w:r w:rsidR="00765B7D">
        <w:rPr>
          <w:szCs w:val="24"/>
          <w:lang w:eastAsia="ru-RU"/>
        </w:rPr>
        <w:t xml:space="preserve"> </w:t>
      </w:r>
      <w:r w:rsidR="00765B7D">
        <w:t>всегда согласованны из-за размерности</w:t>
      </w:r>
      <w:r w:rsidR="00093876">
        <w:rPr>
          <w:szCs w:val="24"/>
          <w:lang w:eastAsia="ru-RU"/>
        </w:rPr>
        <w:t xml:space="preserve">. </w:t>
      </w:r>
    </w:p>
    <w:p w14:paraId="6C678C1E" w14:textId="77777777" w:rsidR="00AB1B6D" w:rsidRDefault="00093876" w:rsidP="00AB1B6D">
      <w:pPr>
        <w:rPr>
          <w:rFonts w:eastAsia="SchoolBook-Regular"/>
          <w:lang w:eastAsia="ru-RU"/>
        </w:rPr>
      </w:pPr>
      <m:oMath>
        <m:r>
          <w:rPr>
            <w:rFonts w:ascii="Cambria Math" w:eastAsia="SchoolBook-Regular" w:hAnsi="Cambria Math"/>
            <w:lang w:eastAsia="ru-RU"/>
          </w:rPr>
          <m:t xml:space="preserve">ИС= </m:t>
        </m:r>
        <m:f>
          <m:fPr>
            <m:ctrlPr>
              <w:rPr>
                <w:rFonts w:ascii="Cambria Math" w:eastAsia="SchoolBook-Regular" w:hAnsi="Cambria Math"/>
                <w:i/>
                <w:lang w:eastAsia="ru-RU"/>
              </w:rPr>
            </m:ctrlPr>
          </m:fPr>
          <m:num>
            <m:sSub>
              <m:sSubPr>
                <m:ctrlPr>
                  <w:rPr>
                    <w:rFonts w:ascii="Cambria Math" w:eastAsia="SchoolBook-Regular" w:hAnsi="Cambria Math"/>
                    <w:i/>
                    <w:lang w:eastAsia="ru-RU"/>
                  </w:rPr>
                </m:ctrlPr>
              </m:sSubPr>
              <m:e>
                <m:r>
                  <w:rPr>
                    <w:rFonts w:ascii="Cambria Math" w:eastAsia="SchoolBook-Regular" w:hAnsi="Cambria Math"/>
                    <w:lang w:eastAsia="ru-RU"/>
                  </w:rPr>
                  <m:t>λ</m:t>
                </m:r>
              </m:e>
              <m:sub>
                <m:r>
                  <w:rPr>
                    <w:rFonts w:ascii="Cambria Math" w:eastAsia="SchoolBook-Regular" w:hAnsi="Cambria Math"/>
                    <w:lang w:val="en-US" w:eastAsia="ru-RU"/>
                  </w:rPr>
                  <m:t>max</m:t>
                </m:r>
              </m:sub>
            </m:sSub>
            <m:r>
              <w:rPr>
                <w:rFonts w:ascii="Cambria Math" w:eastAsia="SchoolBook-Regular" w:hAnsi="Cambria Math"/>
                <w:lang w:eastAsia="ru-RU"/>
              </w:rPr>
              <m:t>-n</m:t>
            </m:r>
          </m:num>
          <m:den>
            <m:r>
              <w:rPr>
                <w:rFonts w:ascii="Cambria Math" w:eastAsia="SchoolBook-Regular" w:hAnsi="Cambria Math"/>
                <w:lang w:eastAsia="ru-RU"/>
              </w:rPr>
              <m:t>n-1</m:t>
            </m:r>
          </m:den>
        </m:f>
      </m:oMath>
      <w:r>
        <w:rPr>
          <w:rFonts w:eastAsia="SchoolBook-Regular"/>
          <w:lang w:eastAsia="ru-RU"/>
        </w:rPr>
        <w:t xml:space="preserve">, где </w:t>
      </w:r>
      <w:r>
        <w:rPr>
          <w:rFonts w:eastAsia="SchoolBook-Regular"/>
          <w:lang w:val="en-US" w:eastAsia="ru-RU"/>
        </w:rPr>
        <w:t>n</w:t>
      </w:r>
      <w:r w:rsidRPr="00093876">
        <w:rPr>
          <w:rFonts w:eastAsia="SchoolBook-Regular"/>
          <w:lang w:eastAsia="ru-RU"/>
        </w:rPr>
        <w:t xml:space="preserve"> </w:t>
      </w:r>
      <w:r>
        <w:rPr>
          <w:rFonts w:eastAsia="SchoolBook-Regular"/>
          <w:lang w:eastAsia="ru-RU"/>
        </w:rPr>
        <w:t>–</w:t>
      </w:r>
      <w:r w:rsidRPr="00093876">
        <w:rPr>
          <w:rFonts w:eastAsia="SchoolBook-Regular"/>
          <w:lang w:eastAsia="ru-RU"/>
        </w:rPr>
        <w:t xml:space="preserve"> </w:t>
      </w:r>
      <w:r>
        <w:rPr>
          <w:rFonts w:eastAsia="SchoolBook-Regular"/>
          <w:lang w:eastAsia="ru-RU"/>
        </w:rPr>
        <w:t xml:space="preserve">размерность матрицы, а </w:t>
      </w:r>
      <m:oMath>
        <m:sSub>
          <m:sSubPr>
            <m:ctrlPr>
              <w:rPr>
                <w:rFonts w:ascii="Cambria Math" w:eastAsia="SchoolBook-Regular" w:hAnsi="Cambria Math"/>
                <w:i/>
                <w:lang w:eastAsia="ru-RU"/>
              </w:rPr>
            </m:ctrlPr>
          </m:sSubPr>
          <m:e>
            <m:r>
              <w:rPr>
                <w:rFonts w:ascii="Cambria Math" w:eastAsia="SchoolBook-Regular" w:hAnsi="Cambria Math"/>
                <w:lang w:eastAsia="ru-RU"/>
              </w:rPr>
              <m:t>λ</m:t>
            </m:r>
          </m:e>
          <m:sub>
            <m:r>
              <w:rPr>
                <w:rFonts w:ascii="Cambria Math" w:eastAsia="SchoolBook-Regular" w:hAnsi="Cambria Math"/>
                <w:lang w:val="en-US" w:eastAsia="ru-RU"/>
              </w:rPr>
              <m:t>max</m:t>
            </m:r>
          </m:sub>
        </m:sSub>
      </m:oMath>
      <w:r w:rsidRPr="00093876">
        <w:rPr>
          <w:rFonts w:eastAsia="SchoolBook-Regular"/>
          <w:lang w:eastAsia="ru-RU"/>
        </w:rPr>
        <w:t xml:space="preserve"> </w:t>
      </w:r>
      <w:r>
        <w:rPr>
          <w:rFonts w:eastAsia="SchoolBook-Regular"/>
          <w:lang w:eastAsia="ru-RU"/>
        </w:rPr>
        <w:t>вычисляется следующим образом</w:t>
      </w:r>
      <w:r w:rsidRPr="00093876">
        <w:rPr>
          <w:rFonts w:eastAsia="SchoolBook-Regular"/>
          <w:lang w:eastAsia="ru-RU"/>
        </w:rPr>
        <w:t>:</w:t>
      </w:r>
    </w:p>
    <w:p w14:paraId="249DFAAC" w14:textId="77777777" w:rsidR="00AB1B6D" w:rsidRPr="00AB1B6D" w:rsidRDefault="00AB1B6D" w:rsidP="00AB1B6D">
      <w:pPr>
        <w:pStyle w:val="af"/>
        <w:numPr>
          <w:ilvl w:val="0"/>
          <w:numId w:val="39"/>
        </w:numPr>
        <w:rPr>
          <w:rFonts w:eastAsia="SchoolBook-Regular"/>
          <w:lang w:eastAsia="ru-RU"/>
        </w:rPr>
      </w:pPr>
      <w:r>
        <w:t xml:space="preserve">суммируется каждый столбец матрицы парных сравнений; </w:t>
      </w:r>
    </w:p>
    <w:p w14:paraId="54DA0DDD" w14:textId="77777777" w:rsidR="00AB1B6D" w:rsidRPr="00AB1B6D" w:rsidRDefault="00AB1B6D" w:rsidP="00AB1B6D">
      <w:pPr>
        <w:pStyle w:val="af"/>
        <w:numPr>
          <w:ilvl w:val="0"/>
          <w:numId w:val="39"/>
        </w:numPr>
        <w:rPr>
          <w:rFonts w:eastAsia="SchoolBook-Regular"/>
          <w:lang w:eastAsia="ru-RU"/>
        </w:rPr>
      </w:pPr>
      <w:r>
        <w:t xml:space="preserve">сумма первого столбца умножается на первую компоненту локального вектора приоритетов (расположен во второй ячейке сверху крайнего правого столбца жёлтого цвета в рассматриваемой матрице), сумма второго столбца на вторую компоненту и так далее; </w:t>
      </w:r>
    </w:p>
    <w:p w14:paraId="6E46B965" w14:textId="36E01130" w:rsidR="00AB1B6D" w:rsidRPr="00AB1B6D" w:rsidRDefault="00AB1B6D" w:rsidP="00AB1B6D">
      <w:pPr>
        <w:pStyle w:val="af"/>
        <w:numPr>
          <w:ilvl w:val="0"/>
          <w:numId w:val="39"/>
        </w:numPr>
        <w:rPr>
          <w:rFonts w:eastAsia="SchoolBook-Regular"/>
          <w:lang w:eastAsia="ru-RU"/>
        </w:rPr>
      </w:pPr>
      <w:r>
        <w:t xml:space="preserve">полученные произведения суммируются. </w:t>
      </w:r>
    </w:p>
    <w:p w14:paraId="08CE8AB2" w14:textId="77777777" w:rsidR="00AB1B6D" w:rsidRDefault="00AB1B6D" w:rsidP="00AB1B6D">
      <w:pPr>
        <w:rPr>
          <w:rFonts w:eastAsia="SchoolBook-Regular"/>
          <w:lang w:val="en-US" w:eastAsia="ru-RU"/>
        </w:rPr>
      </w:pPr>
      <w:r>
        <w:rPr>
          <w:rFonts w:eastAsia="SchoolBook-Regular"/>
          <w:lang w:eastAsia="ru-RU"/>
        </w:rPr>
        <w:t>Итак, в нашем случае</w:t>
      </w:r>
      <w:r>
        <w:rPr>
          <w:rFonts w:eastAsia="SchoolBook-Regular"/>
          <w:lang w:val="en-US" w:eastAsia="ru-RU"/>
        </w:rPr>
        <w:t>:</w:t>
      </w:r>
    </w:p>
    <w:p w14:paraId="64D51C68" w14:textId="3FCE1672" w:rsidR="00AB1B6D" w:rsidRPr="00AB1B6D" w:rsidRDefault="00AB1B6D" w:rsidP="00AB1B6D">
      <w:pPr>
        <w:pStyle w:val="af"/>
        <w:numPr>
          <w:ilvl w:val="0"/>
          <w:numId w:val="40"/>
        </w:numPr>
        <w:rPr>
          <w:rFonts w:eastAsia="SchoolBook-Regular"/>
          <w:lang w:val="en-US" w:eastAsia="ru-RU"/>
        </w:rPr>
      </w:pPr>
      <w:r w:rsidRPr="00AB1B6D">
        <w:rPr>
          <w:rFonts w:eastAsia="SchoolBook-Regular"/>
          <w:lang w:val="en-US" w:eastAsia="ru-RU"/>
        </w:rPr>
        <w:t>n</w:t>
      </w:r>
      <w:r w:rsidRPr="00AB1B6D">
        <w:rPr>
          <w:rFonts w:eastAsia="SchoolBook-Regular"/>
          <w:lang w:eastAsia="ru-RU"/>
        </w:rPr>
        <w:t xml:space="preserve"> = 8</w:t>
      </w:r>
      <w:r>
        <w:rPr>
          <w:rFonts w:eastAsia="SchoolBook-Regular"/>
          <w:lang w:val="en-US" w:eastAsia="ru-RU"/>
        </w:rPr>
        <w:t xml:space="preserve"> (</w:t>
      </w:r>
      <w:r>
        <w:rPr>
          <w:rFonts w:eastAsia="SchoolBook-Regular"/>
          <w:lang w:eastAsia="ru-RU"/>
        </w:rPr>
        <w:t xml:space="preserve">матрица </w:t>
      </w:r>
      <w:r>
        <w:rPr>
          <w:szCs w:val="24"/>
          <w:lang w:eastAsia="ru-RU"/>
        </w:rPr>
        <w:t xml:space="preserve">8 </w:t>
      </w:r>
      <w:r>
        <w:rPr>
          <w:szCs w:val="24"/>
          <w:lang w:eastAsia="ru-RU"/>
        </w:rPr>
        <w:sym w:font="Symbol" w:char="F0B4"/>
      </w:r>
      <w:r>
        <w:rPr>
          <w:szCs w:val="24"/>
          <w:lang w:eastAsia="ru-RU"/>
        </w:rPr>
        <w:t xml:space="preserve"> 8)</w:t>
      </w:r>
      <w:r w:rsidRPr="00AB1B6D">
        <w:rPr>
          <w:rFonts w:eastAsia="SchoolBook-Regular"/>
          <w:lang w:eastAsia="ru-RU"/>
        </w:rPr>
        <w:t xml:space="preserve">, </w:t>
      </w:r>
    </w:p>
    <w:p w14:paraId="4D003D99" w14:textId="71130C95" w:rsidR="00AB1B6D" w:rsidRPr="00765B7D" w:rsidRDefault="005E1ABE" w:rsidP="00AB1B6D">
      <w:pPr>
        <w:pStyle w:val="af"/>
        <w:numPr>
          <w:ilvl w:val="0"/>
          <w:numId w:val="40"/>
        </w:numPr>
        <w:rPr>
          <w:rFonts w:eastAsia="SchoolBook-Regular"/>
          <w:lang w:val="en-US" w:eastAsia="ru-RU"/>
        </w:rPr>
      </w:pPr>
      <m:oMath>
        <m:sSub>
          <m:sSubPr>
            <m:ctrlPr>
              <w:rPr>
                <w:rFonts w:ascii="Cambria Math" w:eastAsia="SchoolBook-Regular" w:hAnsi="Cambria Math"/>
                <w:i/>
                <w:lang w:eastAsia="ru-RU"/>
              </w:rPr>
            </m:ctrlPr>
          </m:sSubPr>
          <m:e>
            <m:r>
              <w:rPr>
                <w:rFonts w:ascii="Cambria Math" w:eastAsia="SchoolBook-Regular" w:hAnsi="Cambria Math"/>
                <w:lang w:eastAsia="ru-RU"/>
              </w:rPr>
              <m:t>λ</m:t>
            </m:r>
          </m:e>
          <m:sub>
            <m:r>
              <w:rPr>
                <w:rFonts w:ascii="Cambria Math" w:eastAsia="SchoolBook-Regular" w:hAnsi="Cambria Math"/>
                <w:lang w:val="en-US" w:eastAsia="ru-RU"/>
              </w:rPr>
              <m:t>max</m:t>
            </m:r>
          </m:sub>
        </m:sSub>
        <m:r>
          <w:rPr>
            <w:rFonts w:ascii="Cambria Math" w:eastAsia="SchoolBook-Regular" w:hAnsi="Cambria Math"/>
            <w:lang w:eastAsia="ru-RU"/>
          </w:rPr>
          <m:t>=27,5×0,0377+4,244×0,2587+4,4×0,2213+4,8667×0,1876+26×0,035+9,75×0,1108+18,8333×0,0636+13,1667×0,0854=8,3326</m:t>
        </m:r>
      </m:oMath>
    </w:p>
    <w:p w14:paraId="02D6A15A" w14:textId="03346286" w:rsidR="00765B7D" w:rsidRPr="00765B7D" w:rsidRDefault="00765B7D" w:rsidP="00AB1B6D">
      <w:pPr>
        <w:pStyle w:val="af"/>
        <w:numPr>
          <w:ilvl w:val="0"/>
          <w:numId w:val="40"/>
        </w:numPr>
        <w:rPr>
          <w:rFonts w:eastAsia="SchoolBook-Regular"/>
          <w:lang w:eastAsia="ru-RU"/>
        </w:rPr>
      </w:pPr>
      <w:r>
        <w:rPr>
          <w:rFonts w:eastAsia="SchoolBook-Regular"/>
          <w:lang w:eastAsia="ru-RU"/>
        </w:rPr>
        <w:t xml:space="preserve">Таким образом, </w:t>
      </w:r>
      <m:oMath>
        <m:r>
          <w:rPr>
            <w:rFonts w:ascii="Cambria Math" w:eastAsia="SchoolBook-Regular" w:hAnsi="Cambria Math"/>
            <w:lang w:eastAsia="ru-RU"/>
          </w:rPr>
          <m:t xml:space="preserve">ИС= </m:t>
        </m:r>
        <m:f>
          <m:fPr>
            <m:ctrlPr>
              <w:rPr>
                <w:rFonts w:ascii="Cambria Math" w:eastAsia="SchoolBook-Regular" w:hAnsi="Cambria Math"/>
                <w:i/>
                <w:lang w:eastAsia="ru-RU"/>
              </w:rPr>
            </m:ctrlPr>
          </m:fPr>
          <m:num>
            <m:r>
              <w:rPr>
                <w:rFonts w:ascii="Cambria Math" w:eastAsia="SchoolBook-Regular" w:hAnsi="Cambria Math"/>
                <w:lang w:eastAsia="ru-RU"/>
              </w:rPr>
              <m:t>8,3326-8</m:t>
            </m:r>
          </m:num>
          <m:den>
            <m:r>
              <w:rPr>
                <w:rFonts w:ascii="Cambria Math" w:eastAsia="SchoolBook-Regular" w:hAnsi="Cambria Math"/>
                <w:lang w:eastAsia="ru-RU"/>
              </w:rPr>
              <m:t>8-1</m:t>
            </m:r>
          </m:den>
        </m:f>
        <m:r>
          <w:rPr>
            <w:rFonts w:ascii="Cambria Math" w:eastAsia="SchoolBook-Regular" w:hAnsi="Cambria Math"/>
            <w:lang w:eastAsia="ru-RU"/>
          </w:rPr>
          <m:t>=0,0475</m:t>
        </m:r>
      </m:oMath>
    </w:p>
    <w:p w14:paraId="2A434DEE" w14:textId="54E7B972" w:rsidR="00AB1B6D" w:rsidRDefault="00AB1B6D" w:rsidP="00AB1B6D">
      <w:r>
        <w:t>Затем необходимо сравнить ИС с той величино</w:t>
      </w:r>
      <w:r w:rsidR="00765B7D">
        <w:t>й</w:t>
      </w:r>
      <w:r>
        <w:t>, которая получилась бы при случа</w:t>
      </w:r>
      <w:r w:rsidR="00765B7D">
        <w:t>йном</w:t>
      </w:r>
      <w:r>
        <w:t xml:space="preserve"> выборе суждений по фундаментально</w:t>
      </w:r>
      <w:r w:rsidR="00765B7D">
        <w:t>й</w:t>
      </w:r>
      <w:r>
        <w:t xml:space="preserve"> шкале (</w:t>
      </w:r>
      <w:r w:rsidR="00765B7D">
        <w:t xml:space="preserve">от </w:t>
      </w:r>
      <w:r>
        <w:t>1/9</w:t>
      </w:r>
      <w:r w:rsidR="00765B7D">
        <w:t xml:space="preserve"> до </w:t>
      </w:r>
      <w:r>
        <w:t xml:space="preserve">9) для заданного значения. </w:t>
      </w:r>
      <w:r w:rsidR="00765B7D">
        <w:t>Эта величина называется случайной согласованностью (СС), её значение зависит только от размерности матрицы парных сравнений. Значения СС даны в таблице 1</w:t>
      </w:r>
      <w:r w:rsidR="00992326">
        <w:t>1</w:t>
      </w:r>
      <w:r w:rsidR="00765B7D">
        <w:t xml:space="preserve">. </w:t>
      </w:r>
    </w:p>
    <w:p w14:paraId="2A6B9C6B" w14:textId="184F2153" w:rsidR="00524CD7" w:rsidRDefault="00524CD7" w:rsidP="00524CD7">
      <w:pPr>
        <w:pStyle w:val="a"/>
      </w:pPr>
      <w:r>
        <w:t>Случайная согласованность</w:t>
      </w:r>
    </w:p>
    <w:tbl>
      <w:tblPr>
        <w:tblStyle w:val="ad"/>
        <w:tblW w:w="0" w:type="auto"/>
        <w:tblLook w:val="04A0" w:firstRow="1" w:lastRow="0" w:firstColumn="1" w:lastColumn="0" w:noHBand="0" w:noVBand="1"/>
      </w:tblPr>
      <w:tblGrid>
        <w:gridCol w:w="1880"/>
        <w:gridCol w:w="729"/>
        <w:gridCol w:w="729"/>
        <w:gridCol w:w="796"/>
        <w:gridCol w:w="769"/>
        <w:gridCol w:w="796"/>
        <w:gridCol w:w="796"/>
        <w:gridCol w:w="796"/>
        <w:gridCol w:w="796"/>
        <w:gridCol w:w="796"/>
        <w:gridCol w:w="796"/>
      </w:tblGrid>
      <w:tr w:rsidR="00524CD7" w14:paraId="45F1BE0E" w14:textId="77777777" w:rsidTr="00524CD7">
        <w:tc>
          <w:tcPr>
            <w:tcW w:w="879" w:type="dxa"/>
          </w:tcPr>
          <w:p w14:paraId="719A01FD" w14:textId="3C60F303" w:rsidR="00524CD7" w:rsidRDefault="00524CD7" w:rsidP="00524CD7">
            <w:pPr>
              <w:pStyle w:val="aa"/>
            </w:pPr>
            <w:r>
              <w:t>Размерность матрицы</w:t>
            </w:r>
          </w:p>
        </w:tc>
        <w:tc>
          <w:tcPr>
            <w:tcW w:w="880" w:type="dxa"/>
            <w:vAlign w:val="center"/>
          </w:tcPr>
          <w:p w14:paraId="3C4B3D5F" w14:textId="69944FFB" w:rsidR="00524CD7" w:rsidRDefault="00524CD7" w:rsidP="00524CD7">
            <w:pPr>
              <w:pStyle w:val="ab"/>
              <w:jc w:val="center"/>
            </w:pPr>
            <w:r>
              <w:t>1</w:t>
            </w:r>
          </w:p>
        </w:tc>
        <w:tc>
          <w:tcPr>
            <w:tcW w:w="880" w:type="dxa"/>
            <w:vAlign w:val="center"/>
          </w:tcPr>
          <w:p w14:paraId="2D7E4619" w14:textId="79CD405A" w:rsidR="00524CD7" w:rsidRDefault="00524CD7" w:rsidP="00524CD7">
            <w:pPr>
              <w:pStyle w:val="ab"/>
              <w:jc w:val="center"/>
            </w:pPr>
            <w:r>
              <w:t>2</w:t>
            </w:r>
          </w:p>
        </w:tc>
        <w:tc>
          <w:tcPr>
            <w:tcW w:w="880" w:type="dxa"/>
            <w:vAlign w:val="center"/>
          </w:tcPr>
          <w:p w14:paraId="6053E5BA" w14:textId="522AAA51" w:rsidR="00524CD7" w:rsidRDefault="00524CD7" w:rsidP="00524CD7">
            <w:pPr>
              <w:pStyle w:val="ab"/>
              <w:jc w:val="center"/>
            </w:pPr>
            <w:r>
              <w:t>3</w:t>
            </w:r>
          </w:p>
        </w:tc>
        <w:tc>
          <w:tcPr>
            <w:tcW w:w="880" w:type="dxa"/>
            <w:vAlign w:val="center"/>
          </w:tcPr>
          <w:p w14:paraId="0DA0F6B3" w14:textId="49D4B560" w:rsidR="00524CD7" w:rsidRDefault="00524CD7" w:rsidP="00524CD7">
            <w:pPr>
              <w:pStyle w:val="ab"/>
              <w:jc w:val="center"/>
            </w:pPr>
            <w:r>
              <w:t>4</w:t>
            </w:r>
          </w:p>
        </w:tc>
        <w:tc>
          <w:tcPr>
            <w:tcW w:w="880" w:type="dxa"/>
            <w:vAlign w:val="center"/>
          </w:tcPr>
          <w:p w14:paraId="7324FA9B" w14:textId="003EF673" w:rsidR="00524CD7" w:rsidRDefault="00524CD7" w:rsidP="00524CD7">
            <w:pPr>
              <w:pStyle w:val="ab"/>
              <w:jc w:val="center"/>
            </w:pPr>
            <w:r>
              <w:t>5</w:t>
            </w:r>
          </w:p>
        </w:tc>
        <w:tc>
          <w:tcPr>
            <w:tcW w:w="880" w:type="dxa"/>
            <w:vAlign w:val="center"/>
          </w:tcPr>
          <w:p w14:paraId="6CAEF462" w14:textId="7F89D2E1" w:rsidR="00524CD7" w:rsidRDefault="00524CD7" w:rsidP="00524CD7">
            <w:pPr>
              <w:pStyle w:val="ab"/>
              <w:jc w:val="center"/>
            </w:pPr>
            <w:r>
              <w:t>6</w:t>
            </w:r>
          </w:p>
        </w:tc>
        <w:tc>
          <w:tcPr>
            <w:tcW w:w="880" w:type="dxa"/>
            <w:vAlign w:val="center"/>
          </w:tcPr>
          <w:p w14:paraId="0EE238FC" w14:textId="656C0280" w:rsidR="00524CD7" w:rsidRDefault="00524CD7" w:rsidP="00524CD7">
            <w:pPr>
              <w:pStyle w:val="ab"/>
              <w:jc w:val="center"/>
            </w:pPr>
            <w:r>
              <w:t>7</w:t>
            </w:r>
          </w:p>
        </w:tc>
        <w:tc>
          <w:tcPr>
            <w:tcW w:w="880" w:type="dxa"/>
            <w:vAlign w:val="center"/>
          </w:tcPr>
          <w:p w14:paraId="17B0C5E2" w14:textId="7BA8DB5D" w:rsidR="00524CD7" w:rsidRDefault="00524CD7" w:rsidP="00524CD7">
            <w:pPr>
              <w:pStyle w:val="ab"/>
              <w:jc w:val="center"/>
            </w:pPr>
            <w:r>
              <w:t>8</w:t>
            </w:r>
          </w:p>
        </w:tc>
        <w:tc>
          <w:tcPr>
            <w:tcW w:w="880" w:type="dxa"/>
            <w:vAlign w:val="center"/>
          </w:tcPr>
          <w:p w14:paraId="73A43AA0" w14:textId="17F46A16" w:rsidR="00524CD7" w:rsidRDefault="00524CD7" w:rsidP="00524CD7">
            <w:pPr>
              <w:pStyle w:val="ab"/>
              <w:jc w:val="center"/>
            </w:pPr>
            <w:r>
              <w:t>9</w:t>
            </w:r>
          </w:p>
        </w:tc>
        <w:tc>
          <w:tcPr>
            <w:tcW w:w="880" w:type="dxa"/>
            <w:vAlign w:val="center"/>
          </w:tcPr>
          <w:p w14:paraId="7E6A0FEC" w14:textId="2792A306" w:rsidR="00524CD7" w:rsidRDefault="00524CD7" w:rsidP="00524CD7">
            <w:pPr>
              <w:pStyle w:val="ab"/>
              <w:jc w:val="center"/>
            </w:pPr>
            <w:r>
              <w:t>10</w:t>
            </w:r>
          </w:p>
        </w:tc>
      </w:tr>
      <w:tr w:rsidR="00524CD7" w14:paraId="576A8908" w14:textId="77777777" w:rsidTr="00524CD7">
        <w:tc>
          <w:tcPr>
            <w:tcW w:w="879" w:type="dxa"/>
          </w:tcPr>
          <w:p w14:paraId="6614F986" w14:textId="01F33065" w:rsidR="00524CD7" w:rsidRDefault="00524CD7" w:rsidP="00524CD7">
            <w:pPr>
              <w:pStyle w:val="aa"/>
            </w:pPr>
            <w:r>
              <w:t>Случайная согласованность</w:t>
            </w:r>
          </w:p>
        </w:tc>
        <w:tc>
          <w:tcPr>
            <w:tcW w:w="880" w:type="dxa"/>
            <w:vAlign w:val="center"/>
          </w:tcPr>
          <w:p w14:paraId="4DB56CBC" w14:textId="34C78695" w:rsidR="00524CD7" w:rsidRDefault="00524CD7" w:rsidP="00524CD7">
            <w:pPr>
              <w:pStyle w:val="ab"/>
              <w:jc w:val="center"/>
            </w:pPr>
            <w:r>
              <w:t>0</w:t>
            </w:r>
          </w:p>
        </w:tc>
        <w:tc>
          <w:tcPr>
            <w:tcW w:w="880" w:type="dxa"/>
            <w:vAlign w:val="center"/>
          </w:tcPr>
          <w:p w14:paraId="44194715" w14:textId="6582D5F9" w:rsidR="00524CD7" w:rsidRDefault="00524CD7" w:rsidP="00524CD7">
            <w:pPr>
              <w:pStyle w:val="ab"/>
              <w:jc w:val="center"/>
            </w:pPr>
            <w:r>
              <w:t>0</w:t>
            </w:r>
          </w:p>
        </w:tc>
        <w:tc>
          <w:tcPr>
            <w:tcW w:w="880" w:type="dxa"/>
            <w:vAlign w:val="center"/>
          </w:tcPr>
          <w:p w14:paraId="18C8C1DB" w14:textId="4F675EA5" w:rsidR="00524CD7" w:rsidRDefault="00524CD7" w:rsidP="00524CD7">
            <w:pPr>
              <w:pStyle w:val="ab"/>
              <w:jc w:val="center"/>
            </w:pPr>
            <w:r>
              <w:t>0,58</w:t>
            </w:r>
          </w:p>
        </w:tc>
        <w:tc>
          <w:tcPr>
            <w:tcW w:w="880" w:type="dxa"/>
            <w:vAlign w:val="center"/>
          </w:tcPr>
          <w:p w14:paraId="68C19E23" w14:textId="3CEE20CB" w:rsidR="00524CD7" w:rsidRDefault="00524CD7" w:rsidP="00524CD7">
            <w:pPr>
              <w:pStyle w:val="ab"/>
              <w:jc w:val="center"/>
            </w:pPr>
            <w:r>
              <w:t>0,9</w:t>
            </w:r>
          </w:p>
        </w:tc>
        <w:tc>
          <w:tcPr>
            <w:tcW w:w="880" w:type="dxa"/>
            <w:vAlign w:val="center"/>
          </w:tcPr>
          <w:p w14:paraId="66DC8BAA" w14:textId="6C3FDCF7" w:rsidR="00524CD7" w:rsidRDefault="00524CD7" w:rsidP="00524CD7">
            <w:pPr>
              <w:pStyle w:val="ab"/>
              <w:jc w:val="center"/>
            </w:pPr>
            <w:r>
              <w:t>1,12</w:t>
            </w:r>
          </w:p>
        </w:tc>
        <w:tc>
          <w:tcPr>
            <w:tcW w:w="880" w:type="dxa"/>
            <w:vAlign w:val="center"/>
          </w:tcPr>
          <w:p w14:paraId="35E6E8A0" w14:textId="2175ED62" w:rsidR="00524CD7" w:rsidRDefault="00524CD7" w:rsidP="00524CD7">
            <w:pPr>
              <w:pStyle w:val="ab"/>
              <w:jc w:val="center"/>
            </w:pPr>
            <w:r>
              <w:t>1,24</w:t>
            </w:r>
          </w:p>
        </w:tc>
        <w:tc>
          <w:tcPr>
            <w:tcW w:w="880" w:type="dxa"/>
            <w:vAlign w:val="center"/>
          </w:tcPr>
          <w:p w14:paraId="7677233B" w14:textId="30473A48" w:rsidR="00524CD7" w:rsidRDefault="00524CD7" w:rsidP="00524CD7">
            <w:pPr>
              <w:pStyle w:val="ab"/>
              <w:jc w:val="center"/>
            </w:pPr>
            <w:r>
              <w:t>1,32</w:t>
            </w:r>
          </w:p>
        </w:tc>
        <w:tc>
          <w:tcPr>
            <w:tcW w:w="880" w:type="dxa"/>
            <w:vAlign w:val="center"/>
          </w:tcPr>
          <w:p w14:paraId="538F77DB" w14:textId="7F338E71" w:rsidR="00524CD7" w:rsidRDefault="00524CD7" w:rsidP="00524CD7">
            <w:pPr>
              <w:pStyle w:val="ab"/>
              <w:jc w:val="center"/>
            </w:pPr>
            <w:r>
              <w:t>1,41</w:t>
            </w:r>
          </w:p>
        </w:tc>
        <w:tc>
          <w:tcPr>
            <w:tcW w:w="880" w:type="dxa"/>
            <w:vAlign w:val="center"/>
          </w:tcPr>
          <w:p w14:paraId="41F5FC47" w14:textId="0BE6239E" w:rsidR="00524CD7" w:rsidRDefault="00524CD7" w:rsidP="00524CD7">
            <w:pPr>
              <w:pStyle w:val="ab"/>
              <w:jc w:val="center"/>
            </w:pPr>
            <w:r>
              <w:t>1,45</w:t>
            </w:r>
          </w:p>
        </w:tc>
        <w:tc>
          <w:tcPr>
            <w:tcW w:w="880" w:type="dxa"/>
            <w:vAlign w:val="center"/>
          </w:tcPr>
          <w:p w14:paraId="14DC02F7" w14:textId="70E4652F" w:rsidR="00524CD7" w:rsidRDefault="00524CD7" w:rsidP="00524CD7">
            <w:pPr>
              <w:pStyle w:val="ab"/>
              <w:jc w:val="center"/>
            </w:pPr>
            <w:r>
              <w:t>1,49</w:t>
            </w:r>
          </w:p>
        </w:tc>
      </w:tr>
    </w:tbl>
    <w:p w14:paraId="691C1573" w14:textId="77777777" w:rsidR="007A2DE3" w:rsidRDefault="00524CD7" w:rsidP="007A2DE3">
      <w:r>
        <w:t>Так, в рассматриваемом кейсе размерность матрицы равна восьми. Следовательно, имеем следующие значения</w:t>
      </w:r>
      <w:r w:rsidRPr="00524CD7">
        <w:t xml:space="preserve">: </w:t>
      </w:r>
      <w:r>
        <w:t xml:space="preserve">ИС = 0,0475, СС = 1,41. </w:t>
      </w:r>
      <w:r w:rsidRPr="00524CD7">
        <w:t>Определив ИС и СС, находим отношение согласованности</w:t>
      </w:r>
      <w:r w:rsidRPr="007A2DE3">
        <w:t xml:space="preserve">: </w:t>
      </w:r>
      <m:oMath>
        <m:r>
          <w:rPr>
            <w:rFonts w:ascii="Cambria Math" w:hAnsi="Cambria Math"/>
          </w:rPr>
          <m:t xml:space="preserve">ОС= </m:t>
        </m:r>
        <m:f>
          <m:fPr>
            <m:ctrlPr>
              <w:rPr>
                <w:rFonts w:ascii="Cambria Math" w:hAnsi="Cambria Math"/>
                <w:i/>
                <w:lang w:val="en-US"/>
              </w:rPr>
            </m:ctrlPr>
          </m:fPr>
          <m:num>
            <m:r>
              <w:rPr>
                <w:rFonts w:ascii="Cambria Math" w:hAnsi="Cambria Math"/>
              </w:rPr>
              <m:t>ИС</m:t>
            </m:r>
          </m:num>
          <m:den>
            <m:r>
              <w:rPr>
                <w:rFonts w:ascii="Cambria Math" w:hAnsi="Cambria Math"/>
              </w:rPr>
              <m:t>СС</m:t>
            </m:r>
          </m:den>
        </m:f>
      </m:oMath>
      <w:r w:rsidR="007A2DE3">
        <w:t xml:space="preserve">, </w:t>
      </w:r>
      <m:oMath>
        <m:r>
          <w:rPr>
            <w:rFonts w:ascii="Cambria Math" w:hAnsi="Cambria Math"/>
          </w:rPr>
          <m:t xml:space="preserve">ОС= </m:t>
        </m:r>
        <m:f>
          <m:fPr>
            <m:ctrlPr>
              <w:rPr>
                <w:rFonts w:ascii="Cambria Math" w:hAnsi="Cambria Math"/>
                <w:i/>
                <w:lang w:val="en-US"/>
              </w:rPr>
            </m:ctrlPr>
          </m:fPr>
          <m:num>
            <m:r>
              <w:rPr>
                <w:rFonts w:ascii="Cambria Math" w:hAnsi="Cambria Math"/>
              </w:rPr>
              <m:t>0,0475</m:t>
            </m:r>
          </m:num>
          <m:den>
            <m:r>
              <w:rPr>
                <w:rFonts w:ascii="Cambria Math" w:hAnsi="Cambria Math"/>
              </w:rPr>
              <m:t>1,41</m:t>
            </m:r>
          </m:den>
        </m:f>
        <m:r>
          <w:rPr>
            <w:rFonts w:ascii="Cambria Math" w:hAnsi="Cambria Math"/>
          </w:rPr>
          <m:t>=0,0337</m:t>
        </m:r>
      </m:oMath>
      <w:r w:rsidR="007A2DE3">
        <w:t xml:space="preserve">. </w:t>
      </w:r>
    </w:p>
    <w:p w14:paraId="2CB912C4" w14:textId="5C0CCF0E" w:rsidR="00524CD7" w:rsidRPr="007A2DE3" w:rsidRDefault="007A2DE3" w:rsidP="007A2DE3">
      <w:r>
        <w:lastRenderedPageBreak/>
        <w:t>Поскольку в данном случае значение ОС меньше 0,1 (</w:t>
      </w:r>
      <m:oMath>
        <m:r>
          <w:rPr>
            <w:rFonts w:ascii="Cambria Math" w:hAnsi="Cambria Math"/>
          </w:rPr>
          <m:t>0,0337&lt;0,1</m:t>
        </m:r>
      </m:oMath>
      <w:r>
        <w:t xml:space="preserve">), то можно утверждать, </w:t>
      </w:r>
      <w:r w:rsidRPr="007A2DE3">
        <w:t xml:space="preserve">что суждения эксперта, на основе которых заполнена исследуемая матрица, согласованы, </w:t>
      </w:r>
      <w:r>
        <w:t>то есть оценки</w:t>
      </w:r>
      <w:r w:rsidRPr="007A2DE3">
        <w:t xml:space="preserve"> эксперта принимаются.</w:t>
      </w:r>
    </w:p>
    <w:p w14:paraId="678190AE" w14:textId="0A911792" w:rsidR="00765B7D" w:rsidRDefault="007A2DE3" w:rsidP="00AB1B6D">
      <w:r>
        <w:t>Далее рассмотрим матрицы критериев для альтернатив</w:t>
      </w:r>
      <w:r w:rsidR="00E42F80">
        <w:t>. Для каждого из восьми критериев эксперт</w:t>
      </w:r>
      <w:r w:rsidR="003B13CD">
        <w:t>у</w:t>
      </w:r>
      <w:r w:rsidR="00E42F80">
        <w:t xml:space="preserve"> было предложено оценить две альтернативы – рынок Венесуэлы и рынок Узбекистана. </w:t>
      </w:r>
      <w:r w:rsidR="003B13CD">
        <w:t xml:space="preserve">Аналогично методу анализа матрицы критериев </w:t>
      </w:r>
      <w:r w:rsidR="003B13CD">
        <w:rPr>
          <w:szCs w:val="24"/>
          <w:lang w:eastAsia="ru-RU"/>
        </w:rPr>
        <w:t xml:space="preserve">(8 </w:t>
      </w:r>
      <w:r w:rsidR="003B13CD">
        <w:rPr>
          <w:szCs w:val="24"/>
          <w:lang w:eastAsia="ru-RU"/>
        </w:rPr>
        <w:sym w:font="Symbol" w:char="F0B4"/>
      </w:r>
      <w:r w:rsidR="003B13CD">
        <w:rPr>
          <w:szCs w:val="24"/>
          <w:lang w:eastAsia="ru-RU"/>
        </w:rPr>
        <w:t xml:space="preserve"> 8)</w:t>
      </w:r>
      <w:r w:rsidR="003B13CD">
        <w:t>, для данных матриц также найдём произведение, далее – квадратный корень из произведения и, наконец, вектор</w:t>
      </w:r>
      <w:r w:rsidR="0009648E">
        <w:t xml:space="preserve"> приоритетов. </w:t>
      </w:r>
      <w:r w:rsidR="00E42F80">
        <w:t>Полученные результаты отражены в таблицах</w:t>
      </w:r>
      <w:r w:rsidR="00D645D3">
        <w:t xml:space="preserve"> 1</w:t>
      </w:r>
      <w:r w:rsidR="00992326">
        <w:t>2</w:t>
      </w:r>
      <w:r w:rsidR="00D645D3">
        <w:t>-1</w:t>
      </w:r>
      <w:r w:rsidR="00992326">
        <w:t>9</w:t>
      </w:r>
      <w:r w:rsidR="00D645D3">
        <w:t>.</w:t>
      </w:r>
    </w:p>
    <w:p w14:paraId="43715344" w14:textId="6FE62186" w:rsidR="00722196" w:rsidRDefault="00722196" w:rsidP="00722196">
      <w:pPr>
        <w:pStyle w:val="a"/>
      </w:pPr>
      <w:r>
        <w:t>Уровень заболеваемости сахарным диабетом</w:t>
      </w:r>
    </w:p>
    <w:tbl>
      <w:tblPr>
        <w:tblStyle w:val="12"/>
        <w:tblW w:w="9558" w:type="dxa"/>
        <w:tblLook w:val="04A0" w:firstRow="1" w:lastRow="0" w:firstColumn="1" w:lastColumn="0" w:noHBand="0" w:noVBand="1"/>
      </w:tblPr>
      <w:tblGrid>
        <w:gridCol w:w="1808"/>
        <w:gridCol w:w="1490"/>
        <w:gridCol w:w="1521"/>
        <w:gridCol w:w="1612"/>
        <w:gridCol w:w="1589"/>
        <w:gridCol w:w="1538"/>
      </w:tblGrid>
      <w:tr w:rsidR="003B13CD" w:rsidRPr="003B13CD" w14:paraId="499C1A4B" w14:textId="77777777" w:rsidTr="003B13CD">
        <w:tc>
          <w:tcPr>
            <w:tcW w:w="1814" w:type="dxa"/>
            <w:vAlign w:val="center"/>
          </w:tcPr>
          <w:p w14:paraId="5DEF07BE" w14:textId="77777777" w:rsidR="003B13CD" w:rsidRPr="003B13CD" w:rsidRDefault="003B13CD" w:rsidP="003B13CD">
            <w:pPr>
              <w:pStyle w:val="aa"/>
              <w:rPr>
                <w:lang w:eastAsia="ru-RU"/>
              </w:rPr>
            </w:pPr>
            <w:r w:rsidRPr="003B13CD">
              <w:rPr>
                <w:lang w:eastAsia="ru-RU"/>
              </w:rPr>
              <w:t>Уровень заболеваемости сахарным диабетом</w:t>
            </w:r>
          </w:p>
        </w:tc>
        <w:tc>
          <w:tcPr>
            <w:tcW w:w="1543" w:type="dxa"/>
            <w:vAlign w:val="center"/>
          </w:tcPr>
          <w:p w14:paraId="3608ED39" w14:textId="77777777" w:rsidR="003B13CD" w:rsidRPr="003B13CD" w:rsidRDefault="003B13CD" w:rsidP="003B13CD">
            <w:pPr>
              <w:pStyle w:val="aa"/>
              <w:rPr>
                <w:lang w:eastAsia="ru-RU"/>
              </w:rPr>
            </w:pPr>
            <w:r w:rsidRPr="003B13CD">
              <w:rPr>
                <w:lang w:eastAsia="ru-RU"/>
              </w:rPr>
              <w:t>Венесуэла</w:t>
            </w:r>
          </w:p>
        </w:tc>
        <w:tc>
          <w:tcPr>
            <w:tcW w:w="1550" w:type="dxa"/>
            <w:vAlign w:val="center"/>
          </w:tcPr>
          <w:p w14:paraId="0F817E73" w14:textId="77777777" w:rsidR="003B13CD" w:rsidRPr="003B13CD" w:rsidRDefault="003B13CD" w:rsidP="003B13CD">
            <w:pPr>
              <w:pStyle w:val="aa"/>
              <w:rPr>
                <w:lang w:eastAsia="ru-RU"/>
              </w:rPr>
            </w:pPr>
            <w:r w:rsidRPr="003B13CD">
              <w:rPr>
                <w:lang w:eastAsia="ru-RU"/>
              </w:rPr>
              <w:t>Узбекистан</w:t>
            </w:r>
          </w:p>
        </w:tc>
        <w:tc>
          <w:tcPr>
            <w:tcW w:w="1553" w:type="dxa"/>
            <w:shd w:val="clear" w:color="auto" w:fill="BDD6EE"/>
            <w:vAlign w:val="center"/>
          </w:tcPr>
          <w:p w14:paraId="75DCB3FA" w14:textId="77777777" w:rsidR="003B13CD" w:rsidRPr="003B13CD" w:rsidRDefault="003B13CD" w:rsidP="003B13CD">
            <w:pPr>
              <w:pStyle w:val="aa"/>
              <w:rPr>
                <w:lang w:eastAsia="ru-RU"/>
              </w:rPr>
            </w:pPr>
            <w:r w:rsidRPr="003B13CD">
              <w:rPr>
                <w:lang w:eastAsia="ru-RU"/>
              </w:rPr>
              <w:t>Произведение</w:t>
            </w:r>
          </w:p>
        </w:tc>
        <w:tc>
          <w:tcPr>
            <w:tcW w:w="1551" w:type="dxa"/>
            <w:shd w:val="clear" w:color="auto" w:fill="BDD6EE"/>
            <w:vAlign w:val="center"/>
          </w:tcPr>
          <w:p w14:paraId="2EF1727C" w14:textId="77777777" w:rsidR="003B13CD" w:rsidRPr="003B13CD" w:rsidRDefault="005E1ABE" w:rsidP="003B13CD">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47" w:type="dxa"/>
            <w:shd w:val="clear" w:color="auto" w:fill="FFFF00"/>
            <w:vAlign w:val="center"/>
          </w:tcPr>
          <w:p w14:paraId="7FC1D1D7" w14:textId="74AD5FCE" w:rsidR="003B13CD" w:rsidRPr="003B13CD" w:rsidRDefault="003B13CD" w:rsidP="003B13CD">
            <w:pPr>
              <w:pStyle w:val="aa"/>
              <w:rPr>
                <w:lang w:eastAsia="ru-RU"/>
              </w:rPr>
            </w:pPr>
            <w:r>
              <w:rPr>
                <w:rFonts w:eastAsia="Calibri"/>
                <w:lang w:eastAsia="ru-RU"/>
              </w:rPr>
              <w:t>В</w:t>
            </w:r>
            <w:r w:rsidRPr="003B13CD">
              <w:rPr>
                <w:rFonts w:eastAsia="Calibri"/>
                <w:lang w:eastAsia="ru-RU"/>
              </w:rPr>
              <w:t>ектор приоритетов</w:t>
            </w:r>
          </w:p>
        </w:tc>
      </w:tr>
      <w:tr w:rsidR="003B13CD" w:rsidRPr="003B13CD" w14:paraId="4B0EA264" w14:textId="77777777" w:rsidTr="003B13CD">
        <w:tc>
          <w:tcPr>
            <w:tcW w:w="1814" w:type="dxa"/>
          </w:tcPr>
          <w:p w14:paraId="04A98C63" w14:textId="77777777" w:rsidR="003B13CD" w:rsidRPr="003B13CD" w:rsidRDefault="003B13CD" w:rsidP="00722196">
            <w:pPr>
              <w:pStyle w:val="aa"/>
              <w:rPr>
                <w:lang w:eastAsia="ru-RU"/>
              </w:rPr>
            </w:pPr>
            <w:r w:rsidRPr="003B13CD">
              <w:rPr>
                <w:lang w:eastAsia="ru-RU"/>
              </w:rPr>
              <w:t>Венесуэла</w:t>
            </w:r>
          </w:p>
        </w:tc>
        <w:tc>
          <w:tcPr>
            <w:tcW w:w="1543" w:type="dxa"/>
            <w:shd w:val="clear" w:color="auto" w:fill="D9D9D9"/>
            <w:vAlign w:val="center"/>
          </w:tcPr>
          <w:p w14:paraId="777B5CF8" w14:textId="77777777" w:rsidR="003B13CD" w:rsidRPr="003B13CD" w:rsidRDefault="003B13CD" w:rsidP="00722196">
            <w:pPr>
              <w:pStyle w:val="ab"/>
              <w:jc w:val="center"/>
              <w:rPr>
                <w:lang w:eastAsia="ru-RU"/>
              </w:rPr>
            </w:pPr>
            <w:r w:rsidRPr="003B13CD">
              <w:rPr>
                <w:lang w:eastAsia="ru-RU"/>
              </w:rPr>
              <w:t>1</w:t>
            </w:r>
          </w:p>
        </w:tc>
        <w:tc>
          <w:tcPr>
            <w:tcW w:w="1550" w:type="dxa"/>
            <w:vAlign w:val="center"/>
          </w:tcPr>
          <w:p w14:paraId="52AAA056" w14:textId="77777777" w:rsidR="003B13CD" w:rsidRPr="003B13CD" w:rsidRDefault="003B13CD" w:rsidP="00722196">
            <w:pPr>
              <w:pStyle w:val="ab"/>
              <w:jc w:val="center"/>
              <w:rPr>
                <w:lang w:val="en-US" w:eastAsia="ru-RU"/>
              </w:rPr>
            </w:pPr>
            <w:r w:rsidRPr="003B13CD">
              <w:rPr>
                <w:lang w:val="en-US" w:eastAsia="ru-RU"/>
              </w:rPr>
              <w:t>2</w:t>
            </w:r>
          </w:p>
        </w:tc>
        <w:tc>
          <w:tcPr>
            <w:tcW w:w="1553" w:type="dxa"/>
            <w:shd w:val="clear" w:color="auto" w:fill="BDD6EE"/>
            <w:vAlign w:val="center"/>
          </w:tcPr>
          <w:p w14:paraId="76D5E206" w14:textId="77777777" w:rsidR="003B13CD" w:rsidRPr="003B13CD" w:rsidRDefault="003B13CD" w:rsidP="00722196">
            <w:pPr>
              <w:pStyle w:val="ab"/>
              <w:jc w:val="center"/>
              <w:rPr>
                <w:lang w:val="en-US" w:eastAsia="ru-RU"/>
              </w:rPr>
            </w:pPr>
            <w:r w:rsidRPr="003B13CD">
              <w:rPr>
                <w:lang w:eastAsia="ru-RU"/>
              </w:rPr>
              <w:t>2</w:t>
            </w:r>
          </w:p>
        </w:tc>
        <w:tc>
          <w:tcPr>
            <w:tcW w:w="1551" w:type="dxa"/>
            <w:shd w:val="clear" w:color="auto" w:fill="BDD6EE"/>
            <w:vAlign w:val="center"/>
          </w:tcPr>
          <w:p w14:paraId="064CF7C5" w14:textId="77777777" w:rsidR="003B13CD" w:rsidRPr="003B13CD" w:rsidRDefault="003B13CD" w:rsidP="00722196">
            <w:pPr>
              <w:pStyle w:val="ab"/>
              <w:jc w:val="center"/>
              <w:rPr>
                <w:lang w:eastAsia="ru-RU"/>
              </w:rPr>
            </w:pPr>
            <w:r w:rsidRPr="003B13CD">
              <w:rPr>
                <w:lang w:eastAsia="ru-RU"/>
              </w:rPr>
              <w:t>1,4142</w:t>
            </w:r>
          </w:p>
        </w:tc>
        <w:tc>
          <w:tcPr>
            <w:tcW w:w="1547" w:type="dxa"/>
            <w:shd w:val="clear" w:color="auto" w:fill="FFFF00"/>
            <w:vAlign w:val="center"/>
          </w:tcPr>
          <w:p w14:paraId="51C9F025" w14:textId="77777777" w:rsidR="003B13CD" w:rsidRPr="003B13CD" w:rsidRDefault="003B13CD" w:rsidP="00722196">
            <w:pPr>
              <w:pStyle w:val="ab"/>
              <w:jc w:val="center"/>
              <w:rPr>
                <w:lang w:eastAsia="ru-RU"/>
              </w:rPr>
            </w:pPr>
            <w:r w:rsidRPr="003B13CD">
              <w:rPr>
                <w:lang w:eastAsia="ru-RU"/>
              </w:rPr>
              <w:t>0,6667</w:t>
            </w:r>
          </w:p>
        </w:tc>
      </w:tr>
      <w:tr w:rsidR="003B13CD" w:rsidRPr="003B13CD" w14:paraId="7DEAD9DA" w14:textId="77777777" w:rsidTr="003B13CD">
        <w:tc>
          <w:tcPr>
            <w:tcW w:w="1814" w:type="dxa"/>
          </w:tcPr>
          <w:p w14:paraId="0B78C633" w14:textId="77777777" w:rsidR="003B13CD" w:rsidRPr="003B13CD" w:rsidRDefault="003B13CD" w:rsidP="00722196">
            <w:pPr>
              <w:pStyle w:val="aa"/>
              <w:rPr>
                <w:lang w:eastAsia="ru-RU"/>
              </w:rPr>
            </w:pPr>
            <w:r w:rsidRPr="003B13CD">
              <w:rPr>
                <w:lang w:eastAsia="ru-RU"/>
              </w:rPr>
              <w:t>Узбекистан</w:t>
            </w:r>
          </w:p>
        </w:tc>
        <w:tc>
          <w:tcPr>
            <w:tcW w:w="1543" w:type="dxa"/>
            <w:vAlign w:val="center"/>
          </w:tcPr>
          <w:p w14:paraId="33584D46" w14:textId="77777777" w:rsidR="003B13CD" w:rsidRPr="003B13CD" w:rsidRDefault="003B13CD" w:rsidP="00722196">
            <w:pPr>
              <w:pStyle w:val="ab"/>
              <w:jc w:val="center"/>
              <w:rPr>
                <w:lang w:eastAsia="ru-RU"/>
              </w:rPr>
            </w:pPr>
            <w:r w:rsidRPr="003B13CD">
              <w:rPr>
                <w:lang w:eastAsia="ru-RU"/>
              </w:rPr>
              <w:t>1/2</w:t>
            </w:r>
          </w:p>
        </w:tc>
        <w:tc>
          <w:tcPr>
            <w:tcW w:w="1550" w:type="dxa"/>
            <w:shd w:val="clear" w:color="auto" w:fill="D9D9D9"/>
            <w:vAlign w:val="center"/>
          </w:tcPr>
          <w:p w14:paraId="5D99397D" w14:textId="77777777" w:rsidR="003B13CD" w:rsidRPr="003B13CD" w:rsidRDefault="003B13CD" w:rsidP="00722196">
            <w:pPr>
              <w:pStyle w:val="ab"/>
              <w:jc w:val="center"/>
              <w:rPr>
                <w:lang w:eastAsia="ru-RU"/>
              </w:rPr>
            </w:pPr>
            <w:r w:rsidRPr="003B13CD">
              <w:rPr>
                <w:lang w:eastAsia="ru-RU"/>
              </w:rPr>
              <w:t>1</w:t>
            </w:r>
          </w:p>
        </w:tc>
        <w:tc>
          <w:tcPr>
            <w:tcW w:w="1553" w:type="dxa"/>
            <w:shd w:val="clear" w:color="auto" w:fill="BDD6EE"/>
            <w:vAlign w:val="center"/>
          </w:tcPr>
          <w:p w14:paraId="5A3F600D" w14:textId="77777777" w:rsidR="003B13CD" w:rsidRPr="003B13CD" w:rsidRDefault="003B13CD" w:rsidP="00722196">
            <w:pPr>
              <w:pStyle w:val="ab"/>
              <w:jc w:val="center"/>
              <w:rPr>
                <w:lang w:val="en-US" w:eastAsia="ru-RU"/>
              </w:rPr>
            </w:pPr>
            <w:r w:rsidRPr="003B13CD">
              <w:rPr>
                <w:lang w:eastAsia="ru-RU"/>
              </w:rPr>
              <w:t>0,5</w:t>
            </w:r>
          </w:p>
        </w:tc>
        <w:tc>
          <w:tcPr>
            <w:tcW w:w="1551" w:type="dxa"/>
            <w:shd w:val="clear" w:color="auto" w:fill="BDD6EE"/>
            <w:vAlign w:val="center"/>
          </w:tcPr>
          <w:p w14:paraId="4C54C54A" w14:textId="77777777" w:rsidR="003B13CD" w:rsidRPr="003B13CD" w:rsidRDefault="003B13CD" w:rsidP="00722196">
            <w:pPr>
              <w:pStyle w:val="ab"/>
              <w:jc w:val="center"/>
              <w:rPr>
                <w:lang w:eastAsia="ru-RU"/>
              </w:rPr>
            </w:pPr>
            <w:r w:rsidRPr="003B13CD">
              <w:rPr>
                <w:lang w:eastAsia="ru-RU"/>
              </w:rPr>
              <w:t>0,7071</w:t>
            </w:r>
          </w:p>
        </w:tc>
        <w:tc>
          <w:tcPr>
            <w:tcW w:w="1547" w:type="dxa"/>
            <w:shd w:val="clear" w:color="auto" w:fill="FFFF00"/>
            <w:vAlign w:val="center"/>
          </w:tcPr>
          <w:p w14:paraId="6B21774E" w14:textId="77777777" w:rsidR="003B13CD" w:rsidRPr="003B13CD" w:rsidRDefault="003B13CD" w:rsidP="00722196">
            <w:pPr>
              <w:pStyle w:val="ab"/>
              <w:jc w:val="center"/>
              <w:rPr>
                <w:lang w:eastAsia="ru-RU"/>
              </w:rPr>
            </w:pPr>
            <w:r w:rsidRPr="003B13CD">
              <w:rPr>
                <w:lang w:eastAsia="ru-RU"/>
              </w:rPr>
              <w:t>0,3333</w:t>
            </w:r>
          </w:p>
        </w:tc>
      </w:tr>
      <w:tr w:rsidR="003B13CD" w:rsidRPr="003B13CD" w14:paraId="1CECAEF0" w14:textId="77777777" w:rsidTr="0006774D">
        <w:tc>
          <w:tcPr>
            <w:tcW w:w="1814" w:type="dxa"/>
            <w:shd w:val="clear" w:color="auto" w:fill="FFFF00"/>
          </w:tcPr>
          <w:p w14:paraId="35B47D67" w14:textId="77777777" w:rsidR="003B13CD" w:rsidRPr="003B13CD" w:rsidRDefault="003B13CD" w:rsidP="00722196">
            <w:pPr>
              <w:pStyle w:val="aa"/>
              <w:rPr>
                <w:lang w:eastAsia="ru-RU"/>
              </w:rPr>
            </w:pPr>
          </w:p>
        </w:tc>
        <w:tc>
          <w:tcPr>
            <w:tcW w:w="1543" w:type="dxa"/>
            <w:shd w:val="clear" w:color="auto" w:fill="FFFF00"/>
            <w:vAlign w:val="center"/>
          </w:tcPr>
          <w:p w14:paraId="683B9FF9" w14:textId="77777777" w:rsidR="003B13CD" w:rsidRPr="003B13CD" w:rsidRDefault="003B13CD" w:rsidP="00722196">
            <w:pPr>
              <w:pStyle w:val="ab"/>
              <w:jc w:val="center"/>
              <w:rPr>
                <w:lang w:val="en-US" w:eastAsia="ru-RU"/>
              </w:rPr>
            </w:pPr>
            <w:r w:rsidRPr="003B13CD">
              <w:rPr>
                <w:lang w:eastAsia="ru-RU"/>
              </w:rPr>
              <w:t>1,5</w:t>
            </w:r>
          </w:p>
        </w:tc>
        <w:tc>
          <w:tcPr>
            <w:tcW w:w="1550" w:type="dxa"/>
            <w:shd w:val="clear" w:color="auto" w:fill="FFFF00"/>
            <w:vAlign w:val="center"/>
          </w:tcPr>
          <w:p w14:paraId="5274FF34" w14:textId="77777777" w:rsidR="003B13CD" w:rsidRPr="003B13CD" w:rsidRDefault="003B13CD" w:rsidP="00722196">
            <w:pPr>
              <w:pStyle w:val="ab"/>
              <w:jc w:val="center"/>
              <w:rPr>
                <w:lang w:val="en-US" w:eastAsia="ru-RU"/>
              </w:rPr>
            </w:pPr>
            <w:r w:rsidRPr="003B13CD">
              <w:rPr>
                <w:lang w:eastAsia="ru-RU"/>
              </w:rPr>
              <w:t>3</w:t>
            </w:r>
          </w:p>
        </w:tc>
        <w:tc>
          <w:tcPr>
            <w:tcW w:w="1553" w:type="dxa"/>
            <w:shd w:val="clear" w:color="auto" w:fill="FFFF00"/>
            <w:vAlign w:val="center"/>
          </w:tcPr>
          <w:p w14:paraId="6D6F4F5F" w14:textId="51C0A7E9" w:rsidR="003B13CD" w:rsidRPr="003B13CD" w:rsidRDefault="003B13CD" w:rsidP="00722196">
            <w:pPr>
              <w:pStyle w:val="ab"/>
              <w:jc w:val="center"/>
              <w:rPr>
                <w:lang w:eastAsia="ru-RU"/>
              </w:rPr>
            </w:pPr>
          </w:p>
        </w:tc>
        <w:tc>
          <w:tcPr>
            <w:tcW w:w="1551" w:type="dxa"/>
            <w:shd w:val="clear" w:color="auto" w:fill="FFFF00"/>
            <w:vAlign w:val="center"/>
          </w:tcPr>
          <w:p w14:paraId="6244D56A" w14:textId="77777777" w:rsidR="003B13CD" w:rsidRPr="0009648E" w:rsidRDefault="003B13CD" w:rsidP="00722196">
            <w:pPr>
              <w:pStyle w:val="ab"/>
              <w:jc w:val="center"/>
              <w:rPr>
                <w:b/>
                <w:bCs/>
                <w:lang w:eastAsia="ru-RU"/>
              </w:rPr>
            </w:pPr>
            <w:r w:rsidRPr="0009648E">
              <w:rPr>
                <w:b/>
                <w:bCs/>
                <w:color w:val="FF0000"/>
                <w:lang w:eastAsia="ru-RU"/>
              </w:rPr>
              <w:t>2,1213</w:t>
            </w:r>
          </w:p>
        </w:tc>
        <w:tc>
          <w:tcPr>
            <w:tcW w:w="1547" w:type="dxa"/>
            <w:shd w:val="clear" w:color="auto" w:fill="FFFF00"/>
            <w:vAlign w:val="center"/>
          </w:tcPr>
          <w:p w14:paraId="05BC1E8D" w14:textId="77777777" w:rsidR="003B13CD" w:rsidRPr="003B13CD" w:rsidRDefault="003B13CD" w:rsidP="00722196">
            <w:pPr>
              <w:pStyle w:val="ab"/>
              <w:jc w:val="center"/>
              <w:rPr>
                <w:lang w:eastAsia="ru-RU"/>
              </w:rPr>
            </w:pPr>
            <w:r w:rsidRPr="003B13CD">
              <w:rPr>
                <w:lang w:eastAsia="ru-RU"/>
              </w:rPr>
              <w:t>1,0000</w:t>
            </w:r>
          </w:p>
        </w:tc>
      </w:tr>
    </w:tbl>
    <w:p w14:paraId="3EFFEB01" w14:textId="5515FA30" w:rsidR="003B13CD" w:rsidRPr="003B13CD" w:rsidRDefault="00722196" w:rsidP="00722196">
      <w:pPr>
        <w:rPr>
          <w:lang w:eastAsia="ru-RU"/>
        </w:rPr>
      </w:pPr>
      <w:r>
        <w:rPr>
          <w:lang w:eastAsia="ru-RU"/>
        </w:rPr>
        <w:t>По оценке эксперта мы можем наблюдать, что уровень заболеваемости сахарным диабетом в Венесуэле выше, чем в Узбекистане. Это свидетельствует о том, что спрос на инсулиновые препараты в Венесуэле будет выше, чем в Узбеки</w:t>
      </w:r>
      <w:r w:rsidR="00EA47DC">
        <w:rPr>
          <w:lang w:eastAsia="ru-RU"/>
        </w:rPr>
        <w:t>с</w:t>
      </w:r>
      <w:r>
        <w:rPr>
          <w:lang w:eastAsia="ru-RU"/>
        </w:rPr>
        <w:t>тане</w:t>
      </w:r>
      <w:r w:rsidR="00EA47DC">
        <w:rPr>
          <w:lang w:eastAsia="ru-RU"/>
        </w:rPr>
        <w:t xml:space="preserve">. </w:t>
      </w:r>
    </w:p>
    <w:p w14:paraId="7AE75994" w14:textId="4B07C826" w:rsidR="003B13CD" w:rsidRPr="003B13CD" w:rsidRDefault="00EA47DC" w:rsidP="00EA47DC">
      <w:pPr>
        <w:pStyle w:val="a"/>
        <w:rPr>
          <w:lang w:eastAsia="ru-RU"/>
        </w:rPr>
      </w:pPr>
      <w:r>
        <w:rPr>
          <w:lang w:eastAsia="ru-RU"/>
        </w:rPr>
        <w:t>Ёмкость рынка</w:t>
      </w:r>
    </w:p>
    <w:tbl>
      <w:tblPr>
        <w:tblStyle w:val="12"/>
        <w:tblW w:w="0" w:type="auto"/>
        <w:tblLook w:val="04A0" w:firstRow="1" w:lastRow="0" w:firstColumn="1" w:lastColumn="0" w:noHBand="0" w:noVBand="1"/>
      </w:tblPr>
      <w:tblGrid>
        <w:gridCol w:w="1558"/>
        <w:gridCol w:w="1558"/>
        <w:gridCol w:w="1558"/>
        <w:gridCol w:w="1612"/>
        <w:gridCol w:w="1589"/>
        <w:gridCol w:w="1557"/>
      </w:tblGrid>
      <w:tr w:rsidR="00EA47DC" w:rsidRPr="003B13CD" w14:paraId="7C63EC1A" w14:textId="77777777" w:rsidTr="003B13CD">
        <w:tc>
          <w:tcPr>
            <w:tcW w:w="1558" w:type="dxa"/>
            <w:vAlign w:val="center"/>
          </w:tcPr>
          <w:p w14:paraId="18648944" w14:textId="77777777" w:rsidR="003B13CD" w:rsidRPr="003B13CD" w:rsidRDefault="003B13CD" w:rsidP="00EA47DC">
            <w:pPr>
              <w:pStyle w:val="aa"/>
              <w:rPr>
                <w:lang w:eastAsia="ru-RU"/>
              </w:rPr>
            </w:pPr>
            <w:r w:rsidRPr="003B13CD">
              <w:rPr>
                <w:lang w:eastAsia="ru-RU"/>
              </w:rPr>
              <w:t>Ёмкость рынка</w:t>
            </w:r>
          </w:p>
        </w:tc>
        <w:tc>
          <w:tcPr>
            <w:tcW w:w="1558" w:type="dxa"/>
            <w:vAlign w:val="center"/>
          </w:tcPr>
          <w:p w14:paraId="63F2AAFA" w14:textId="77777777" w:rsidR="003B13CD" w:rsidRPr="003B13CD" w:rsidRDefault="003B13CD" w:rsidP="00EA47DC">
            <w:pPr>
              <w:pStyle w:val="aa"/>
              <w:rPr>
                <w:lang w:eastAsia="ru-RU"/>
              </w:rPr>
            </w:pPr>
            <w:r w:rsidRPr="003B13CD">
              <w:rPr>
                <w:lang w:eastAsia="ru-RU"/>
              </w:rPr>
              <w:t>Венесуэла</w:t>
            </w:r>
          </w:p>
        </w:tc>
        <w:tc>
          <w:tcPr>
            <w:tcW w:w="1558" w:type="dxa"/>
            <w:vAlign w:val="center"/>
          </w:tcPr>
          <w:p w14:paraId="6F961847" w14:textId="77777777" w:rsidR="003B13CD" w:rsidRPr="003B13CD" w:rsidRDefault="003B13CD" w:rsidP="00EA47DC">
            <w:pPr>
              <w:pStyle w:val="aa"/>
              <w:rPr>
                <w:lang w:eastAsia="ru-RU"/>
              </w:rPr>
            </w:pPr>
            <w:r w:rsidRPr="003B13CD">
              <w:rPr>
                <w:lang w:eastAsia="ru-RU"/>
              </w:rPr>
              <w:t>Узбекистан</w:t>
            </w:r>
          </w:p>
        </w:tc>
        <w:tc>
          <w:tcPr>
            <w:tcW w:w="1557" w:type="dxa"/>
            <w:shd w:val="clear" w:color="auto" w:fill="BDD6EE"/>
            <w:vAlign w:val="center"/>
          </w:tcPr>
          <w:p w14:paraId="6C2E455D" w14:textId="77777777" w:rsidR="003B13CD" w:rsidRPr="003B13CD" w:rsidRDefault="003B13CD" w:rsidP="00EA47DC">
            <w:pPr>
              <w:pStyle w:val="aa"/>
              <w:rPr>
                <w:lang w:eastAsia="ru-RU"/>
              </w:rPr>
            </w:pPr>
            <w:r w:rsidRPr="003B13CD">
              <w:rPr>
                <w:lang w:eastAsia="ru-RU"/>
              </w:rPr>
              <w:t>Произведение</w:t>
            </w:r>
          </w:p>
        </w:tc>
        <w:tc>
          <w:tcPr>
            <w:tcW w:w="1557" w:type="dxa"/>
            <w:shd w:val="clear" w:color="auto" w:fill="BDD6EE"/>
            <w:vAlign w:val="center"/>
          </w:tcPr>
          <w:p w14:paraId="4627FE71" w14:textId="77777777" w:rsidR="003B13CD" w:rsidRPr="003B13CD" w:rsidRDefault="005E1ABE" w:rsidP="00EA47DC">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57" w:type="dxa"/>
            <w:shd w:val="clear" w:color="auto" w:fill="FFFF00"/>
            <w:vAlign w:val="center"/>
          </w:tcPr>
          <w:p w14:paraId="0759000F" w14:textId="3192019E" w:rsidR="003B13CD" w:rsidRPr="003B13CD" w:rsidRDefault="00EA47DC" w:rsidP="00EA47DC">
            <w:pPr>
              <w:pStyle w:val="aa"/>
              <w:rPr>
                <w:lang w:eastAsia="ru-RU"/>
              </w:rPr>
            </w:pPr>
            <w:r>
              <w:rPr>
                <w:rFonts w:eastAsia="Calibri"/>
                <w:lang w:eastAsia="ru-RU"/>
              </w:rPr>
              <w:t>В</w:t>
            </w:r>
            <w:r w:rsidR="003B13CD" w:rsidRPr="003B13CD">
              <w:rPr>
                <w:rFonts w:eastAsia="Calibri"/>
                <w:lang w:eastAsia="ru-RU"/>
              </w:rPr>
              <w:t>ектор приоритетов</w:t>
            </w:r>
          </w:p>
        </w:tc>
      </w:tr>
      <w:tr w:rsidR="003B13CD" w:rsidRPr="003B13CD" w14:paraId="7578C597" w14:textId="77777777" w:rsidTr="003B13CD">
        <w:tc>
          <w:tcPr>
            <w:tcW w:w="1558" w:type="dxa"/>
            <w:vAlign w:val="center"/>
          </w:tcPr>
          <w:p w14:paraId="2065AB8A" w14:textId="77777777" w:rsidR="003B13CD" w:rsidRPr="003B13CD" w:rsidRDefault="003B13CD" w:rsidP="00EA47DC">
            <w:pPr>
              <w:pStyle w:val="aa"/>
              <w:rPr>
                <w:lang w:eastAsia="ru-RU"/>
              </w:rPr>
            </w:pPr>
            <w:r w:rsidRPr="003B13CD">
              <w:rPr>
                <w:lang w:eastAsia="ru-RU"/>
              </w:rPr>
              <w:t>Венесуэла</w:t>
            </w:r>
          </w:p>
        </w:tc>
        <w:tc>
          <w:tcPr>
            <w:tcW w:w="1558" w:type="dxa"/>
            <w:shd w:val="clear" w:color="auto" w:fill="D9D9D9"/>
            <w:vAlign w:val="center"/>
          </w:tcPr>
          <w:p w14:paraId="77729DFA" w14:textId="77777777" w:rsidR="003B13CD" w:rsidRPr="003B13CD" w:rsidRDefault="003B13CD" w:rsidP="00EA47DC">
            <w:pPr>
              <w:pStyle w:val="ab"/>
              <w:jc w:val="center"/>
              <w:rPr>
                <w:lang w:eastAsia="ru-RU"/>
              </w:rPr>
            </w:pPr>
            <w:r w:rsidRPr="003B13CD">
              <w:rPr>
                <w:lang w:eastAsia="ru-RU"/>
              </w:rPr>
              <w:t>1</w:t>
            </w:r>
          </w:p>
        </w:tc>
        <w:tc>
          <w:tcPr>
            <w:tcW w:w="1558" w:type="dxa"/>
            <w:shd w:val="clear" w:color="auto" w:fill="auto"/>
            <w:vAlign w:val="center"/>
          </w:tcPr>
          <w:p w14:paraId="03237FA7" w14:textId="77777777" w:rsidR="003B13CD" w:rsidRPr="003B13CD" w:rsidRDefault="003B13CD" w:rsidP="00EA47DC">
            <w:pPr>
              <w:pStyle w:val="ab"/>
              <w:jc w:val="center"/>
              <w:rPr>
                <w:lang w:eastAsia="ru-RU"/>
              </w:rPr>
            </w:pPr>
            <w:r w:rsidRPr="003B13CD">
              <w:rPr>
                <w:lang w:val="en-US" w:eastAsia="ru-RU"/>
              </w:rPr>
              <w:t>2</w:t>
            </w:r>
          </w:p>
        </w:tc>
        <w:tc>
          <w:tcPr>
            <w:tcW w:w="1557" w:type="dxa"/>
            <w:shd w:val="clear" w:color="auto" w:fill="BDD6EE"/>
            <w:vAlign w:val="center"/>
          </w:tcPr>
          <w:p w14:paraId="03E4D8A7" w14:textId="77777777" w:rsidR="003B13CD" w:rsidRPr="003B13CD" w:rsidRDefault="003B13CD" w:rsidP="00EA47DC">
            <w:pPr>
              <w:pStyle w:val="ab"/>
              <w:jc w:val="center"/>
              <w:rPr>
                <w:lang w:eastAsia="ru-RU"/>
              </w:rPr>
            </w:pPr>
            <w:r w:rsidRPr="003B13CD">
              <w:rPr>
                <w:lang w:eastAsia="ru-RU"/>
              </w:rPr>
              <w:t>2</w:t>
            </w:r>
          </w:p>
        </w:tc>
        <w:tc>
          <w:tcPr>
            <w:tcW w:w="1557" w:type="dxa"/>
            <w:shd w:val="clear" w:color="auto" w:fill="BDD6EE"/>
            <w:vAlign w:val="center"/>
          </w:tcPr>
          <w:p w14:paraId="7D582DDF" w14:textId="77777777" w:rsidR="003B13CD" w:rsidRPr="003B13CD" w:rsidRDefault="003B13CD" w:rsidP="00EA47DC">
            <w:pPr>
              <w:pStyle w:val="ab"/>
              <w:jc w:val="center"/>
              <w:rPr>
                <w:lang w:eastAsia="ru-RU"/>
              </w:rPr>
            </w:pPr>
            <w:r w:rsidRPr="003B13CD">
              <w:rPr>
                <w:lang w:eastAsia="ru-RU"/>
              </w:rPr>
              <w:t>1,4142</w:t>
            </w:r>
          </w:p>
        </w:tc>
        <w:tc>
          <w:tcPr>
            <w:tcW w:w="1557" w:type="dxa"/>
            <w:shd w:val="clear" w:color="auto" w:fill="FFFF00"/>
            <w:vAlign w:val="center"/>
          </w:tcPr>
          <w:p w14:paraId="3AE4C57B" w14:textId="77777777" w:rsidR="003B13CD" w:rsidRPr="003B13CD" w:rsidRDefault="003B13CD" w:rsidP="00EA47DC">
            <w:pPr>
              <w:pStyle w:val="ab"/>
              <w:jc w:val="center"/>
              <w:rPr>
                <w:lang w:eastAsia="ru-RU"/>
              </w:rPr>
            </w:pPr>
            <w:r w:rsidRPr="003B13CD">
              <w:rPr>
                <w:lang w:eastAsia="ru-RU"/>
              </w:rPr>
              <w:t>0,6667</w:t>
            </w:r>
          </w:p>
        </w:tc>
      </w:tr>
      <w:tr w:rsidR="00EA47DC" w:rsidRPr="003B13CD" w14:paraId="02B0B1DC" w14:textId="77777777" w:rsidTr="003B13CD">
        <w:tc>
          <w:tcPr>
            <w:tcW w:w="1558" w:type="dxa"/>
            <w:vAlign w:val="center"/>
          </w:tcPr>
          <w:p w14:paraId="35411DC1" w14:textId="77777777" w:rsidR="003B13CD" w:rsidRPr="003B13CD" w:rsidRDefault="003B13CD" w:rsidP="00EA47DC">
            <w:pPr>
              <w:pStyle w:val="aa"/>
              <w:rPr>
                <w:lang w:eastAsia="ru-RU"/>
              </w:rPr>
            </w:pPr>
            <w:r w:rsidRPr="003B13CD">
              <w:rPr>
                <w:lang w:eastAsia="ru-RU"/>
              </w:rPr>
              <w:t>Узбекистан</w:t>
            </w:r>
          </w:p>
        </w:tc>
        <w:tc>
          <w:tcPr>
            <w:tcW w:w="1558" w:type="dxa"/>
            <w:vAlign w:val="center"/>
          </w:tcPr>
          <w:p w14:paraId="1E1F3E2C" w14:textId="77777777" w:rsidR="003B13CD" w:rsidRPr="003B13CD" w:rsidRDefault="003B13CD" w:rsidP="00EA47DC">
            <w:pPr>
              <w:pStyle w:val="ab"/>
              <w:jc w:val="center"/>
              <w:rPr>
                <w:lang w:eastAsia="ru-RU"/>
              </w:rPr>
            </w:pPr>
            <w:r w:rsidRPr="003B13CD">
              <w:rPr>
                <w:lang w:eastAsia="ru-RU"/>
              </w:rPr>
              <w:t>1/2</w:t>
            </w:r>
          </w:p>
        </w:tc>
        <w:tc>
          <w:tcPr>
            <w:tcW w:w="1558" w:type="dxa"/>
            <w:shd w:val="clear" w:color="auto" w:fill="D9D9D9"/>
            <w:vAlign w:val="center"/>
          </w:tcPr>
          <w:p w14:paraId="2FA0D548" w14:textId="77777777" w:rsidR="003B13CD" w:rsidRPr="003B13CD" w:rsidRDefault="003B13CD" w:rsidP="00EA47DC">
            <w:pPr>
              <w:pStyle w:val="ab"/>
              <w:jc w:val="center"/>
              <w:rPr>
                <w:lang w:eastAsia="ru-RU"/>
              </w:rPr>
            </w:pPr>
            <w:r w:rsidRPr="003B13CD">
              <w:rPr>
                <w:lang w:eastAsia="ru-RU"/>
              </w:rPr>
              <w:t>1</w:t>
            </w:r>
          </w:p>
        </w:tc>
        <w:tc>
          <w:tcPr>
            <w:tcW w:w="1557" w:type="dxa"/>
            <w:shd w:val="clear" w:color="auto" w:fill="BDD6EE"/>
            <w:vAlign w:val="center"/>
          </w:tcPr>
          <w:p w14:paraId="482306F1" w14:textId="77777777" w:rsidR="003B13CD" w:rsidRPr="003B13CD" w:rsidRDefault="003B13CD" w:rsidP="00EA47DC">
            <w:pPr>
              <w:pStyle w:val="ab"/>
              <w:jc w:val="center"/>
              <w:rPr>
                <w:lang w:eastAsia="ru-RU"/>
              </w:rPr>
            </w:pPr>
            <w:r w:rsidRPr="003B13CD">
              <w:rPr>
                <w:lang w:eastAsia="ru-RU"/>
              </w:rPr>
              <w:t>0,5</w:t>
            </w:r>
          </w:p>
        </w:tc>
        <w:tc>
          <w:tcPr>
            <w:tcW w:w="1557" w:type="dxa"/>
            <w:shd w:val="clear" w:color="auto" w:fill="BDD6EE"/>
            <w:vAlign w:val="center"/>
          </w:tcPr>
          <w:p w14:paraId="02CE38F3" w14:textId="77777777" w:rsidR="003B13CD" w:rsidRPr="003B13CD" w:rsidRDefault="003B13CD" w:rsidP="00EA47DC">
            <w:pPr>
              <w:pStyle w:val="ab"/>
              <w:jc w:val="center"/>
              <w:rPr>
                <w:lang w:eastAsia="ru-RU"/>
              </w:rPr>
            </w:pPr>
            <w:r w:rsidRPr="003B13CD">
              <w:rPr>
                <w:lang w:eastAsia="ru-RU"/>
              </w:rPr>
              <w:t>0,7071</w:t>
            </w:r>
          </w:p>
        </w:tc>
        <w:tc>
          <w:tcPr>
            <w:tcW w:w="1557" w:type="dxa"/>
            <w:shd w:val="clear" w:color="auto" w:fill="FFFF00"/>
            <w:vAlign w:val="center"/>
          </w:tcPr>
          <w:p w14:paraId="3C6B7D3F" w14:textId="77777777" w:rsidR="003B13CD" w:rsidRPr="003B13CD" w:rsidRDefault="003B13CD" w:rsidP="00EA47DC">
            <w:pPr>
              <w:pStyle w:val="ab"/>
              <w:jc w:val="center"/>
              <w:rPr>
                <w:lang w:eastAsia="ru-RU"/>
              </w:rPr>
            </w:pPr>
            <w:r w:rsidRPr="003B13CD">
              <w:rPr>
                <w:lang w:eastAsia="ru-RU"/>
              </w:rPr>
              <w:t>0,3333</w:t>
            </w:r>
          </w:p>
        </w:tc>
      </w:tr>
      <w:tr w:rsidR="003B13CD" w:rsidRPr="003B13CD" w14:paraId="79222FC9" w14:textId="77777777" w:rsidTr="0006774D">
        <w:tc>
          <w:tcPr>
            <w:tcW w:w="1558" w:type="dxa"/>
            <w:shd w:val="clear" w:color="auto" w:fill="FFFF00"/>
            <w:vAlign w:val="center"/>
          </w:tcPr>
          <w:p w14:paraId="4FA3F27A" w14:textId="77777777" w:rsidR="003B13CD" w:rsidRPr="003B13CD" w:rsidRDefault="003B13CD" w:rsidP="00EA47DC">
            <w:pPr>
              <w:pStyle w:val="aa"/>
              <w:rPr>
                <w:lang w:eastAsia="ru-RU"/>
              </w:rPr>
            </w:pPr>
          </w:p>
        </w:tc>
        <w:tc>
          <w:tcPr>
            <w:tcW w:w="1558" w:type="dxa"/>
            <w:shd w:val="clear" w:color="auto" w:fill="FFFF00"/>
            <w:vAlign w:val="center"/>
          </w:tcPr>
          <w:p w14:paraId="5F9A1CF2" w14:textId="77777777" w:rsidR="003B13CD" w:rsidRPr="003B13CD" w:rsidRDefault="003B13CD" w:rsidP="00EA47DC">
            <w:pPr>
              <w:pStyle w:val="ab"/>
              <w:jc w:val="center"/>
              <w:rPr>
                <w:lang w:eastAsia="ru-RU"/>
              </w:rPr>
            </w:pPr>
            <w:r w:rsidRPr="003B13CD">
              <w:rPr>
                <w:lang w:eastAsia="ru-RU"/>
              </w:rPr>
              <w:t>1,5</w:t>
            </w:r>
          </w:p>
        </w:tc>
        <w:tc>
          <w:tcPr>
            <w:tcW w:w="1558" w:type="dxa"/>
            <w:shd w:val="clear" w:color="auto" w:fill="FFFF00"/>
            <w:vAlign w:val="center"/>
          </w:tcPr>
          <w:p w14:paraId="36554C9A" w14:textId="77777777" w:rsidR="003B13CD" w:rsidRPr="003B13CD" w:rsidRDefault="003B13CD" w:rsidP="00EA47DC">
            <w:pPr>
              <w:pStyle w:val="ab"/>
              <w:jc w:val="center"/>
              <w:rPr>
                <w:lang w:eastAsia="ru-RU"/>
              </w:rPr>
            </w:pPr>
            <w:r w:rsidRPr="003B13CD">
              <w:rPr>
                <w:lang w:eastAsia="ru-RU"/>
              </w:rPr>
              <w:t>3</w:t>
            </w:r>
          </w:p>
        </w:tc>
        <w:tc>
          <w:tcPr>
            <w:tcW w:w="1557" w:type="dxa"/>
            <w:shd w:val="clear" w:color="auto" w:fill="FFFF00"/>
            <w:vAlign w:val="center"/>
          </w:tcPr>
          <w:p w14:paraId="01687DE0" w14:textId="30D71BBA" w:rsidR="003B13CD" w:rsidRPr="003B13CD" w:rsidRDefault="003B13CD" w:rsidP="00EA47DC">
            <w:pPr>
              <w:pStyle w:val="ab"/>
              <w:jc w:val="center"/>
              <w:rPr>
                <w:lang w:eastAsia="ru-RU"/>
              </w:rPr>
            </w:pPr>
          </w:p>
        </w:tc>
        <w:tc>
          <w:tcPr>
            <w:tcW w:w="1557" w:type="dxa"/>
            <w:shd w:val="clear" w:color="auto" w:fill="FFFF00"/>
            <w:vAlign w:val="center"/>
          </w:tcPr>
          <w:p w14:paraId="20B1AA42" w14:textId="77777777" w:rsidR="003B13CD" w:rsidRPr="003B13CD" w:rsidRDefault="003B13CD" w:rsidP="00EA47DC">
            <w:pPr>
              <w:pStyle w:val="ab"/>
              <w:jc w:val="center"/>
              <w:rPr>
                <w:b/>
                <w:bCs/>
                <w:lang w:eastAsia="ru-RU"/>
              </w:rPr>
            </w:pPr>
            <w:r w:rsidRPr="003B13CD">
              <w:rPr>
                <w:b/>
                <w:bCs/>
                <w:color w:val="FF0000"/>
                <w:lang w:eastAsia="ru-RU"/>
              </w:rPr>
              <w:t>2,1213</w:t>
            </w:r>
          </w:p>
        </w:tc>
        <w:tc>
          <w:tcPr>
            <w:tcW w:w="1557" w:type="dxa"/>
            <w:shd w:val="clear" w:color="auto" w:fill="FFFF00"/>
            <w:vAlign w:val="center"/>
          </w:tcPr>
          <w:p w14:paraId="5ADD5C13" w14:textId="77777777" w:rsidR="003B13CD" w:rsidRPr="003B13CD" w:rsidRDefault="003B13CD" w:rsidP="00EA47DC">
            <w:pPr>
              <w:pStyle w:val="ab"/>
              <w:jc w:val="center"/>
              <w:rPr>
                <w:lang w:eastAsia="ru-RU"/>
              </w:rPr>
            </w:pPr>
            <w:r w:rsidRPr="003B13CD">
              <w:rPr>
                <w:lang w:eastAsia="ru-RU"/>
              </w:rPr>
              <w:t>1,0000</w:t>
            </w:r>
          </w:p>
        </w:tc>
      </w:tr>
    </w:tbl>
    <w:p w14:paraId="2F902350" w14:textId="48BF5892" w:rsidR="003B13CD" w:rsidRPr="003B13CD" w:rsidRDefault="00EA47DC" w:rsidP="00EA47DC">
      <w:pPr>
        <w:rPr>
          <w:lang w:eastAsia="ru-RU"/>
        </w:rPr>
      </w:pPr>
      <w:r>
        <w:rPr>
          <w:lang w:eastAsia="ru-RU"/>
        </w:rPr>
        <w:t xml:space="preserve">Рассматривая оценки эксперта ёмкости рынка инсулиновым препаратов, можно сделать вывод, что Венесуэла также лидирует. Это означает, что, по мнению эксперта, </w:t>
      </w:r>
      <w:r>
        <w:rPr>
          <w:rFonts w:ascii="Times" w:hAnsi="Times"/>
        </w:rPr>
        <w:t>объём инсулиновых препаратов, который</w:t>
      </w:r>
      <w:r w:rsidRPr="00C41FFA">
        <w:rPr>
          <w:rFonts w:ascii="Times" w:hAnsi="Times"/>
        </w:rPr>
        <w:t xml:space="preserve"> купи</w:t>
      </w:r>
      <w:r>
        <w:rPr>
          <w:rFonts w:ascii="Times" w:hAnsi="Times"/>
        </w:rPr>
        <w:t>ли</w:t>
      </w:r>
      <w:r w:rsidRPr="00C41FFA">
        <w:rPr>
          <w:rFonts w:ascii="Times" w:hAnsi="Times"/>
        </w:rPr>
        <w:t xml:space="preserve"> потребители на рынке</w:t>
      </w:r>
      <w:r>
        <w:rPr>
          <w:rFonts w:ascii="Times" w:hAnsi="Times"/>
        </w:rPr>
        <w:t xml:space="preserve"> Венесуэлы за определённый период времени выше, чем на рынке Узбекистана. </w:t>
      </w:r>
      <w:r>
        <w:rPr>
          <w:lang w:eastAsia="ru-RU"/>
        </w:rPr>
        <w:t xml:space="preserve"> </w:t>
      </w:r>
    </w:p>
    <w:p w14:paraId="47A7801D" w14:textId="695545E9" w:rsidR="003B13CD" w:rsidRPr="003B13CD" w:rsidRDefault="00EA47DC" w:rsidP="00EA47DC">
      <w:pPr>
        <w:pStyle w:val="a"/>
        <w:rPr>
          <w:lang w:eastAsia="ru-RU"/>
        </w:rPr>
      </w:pPr>
      <w:r>
        <w:rPr>
          <w:lang w:eastAsia="ru-RU"/>
        </w:rPr>
        <w:t>Острота конкуренции</w:t>
      </w:r>
    </w:p>
    <w:tbl>
      <w:tblPr>
        <w:tblStyle w:val="12"/>
        <w:tblW w:w="0" w:type="auto"/>
        <w:tblLook w:val="04A0" w:firstRow="1" w:lastRow="0" w:firstColumn="1" w:lastColumn="0" w:noHBand="0" w:noVBand="1"/>
      </w:tblPr>
      <w:tblGrid>
        <w:gridCol w:w="1558"/>
        <w:gridCol w:w="1558"/>
        <w:gridCol w:w="1558"/>
        <w:gridCol w:w="1612"/>
        <w:gridCol w:w="1589"/>
        <w:gridCol w:w="1557"/>
      </w:tblGrid>
      <w:tr w:rsidR="00F74D5C" w:rsidRPr="003B13CD" w14:paraId="78A1F813" w14:textId="77777777" w:rsidTr="003B13CD">
        <w:tc>
          <w:tcPr>
            <w:tcW w:w="1558" w:type="dxa"/>
            <w:vAlign w:val="center"/>
          </w:tcPr>
          <w:p w14:paraId="7FEAC062" w14:textId="77777777" w:rsidR="003B13CD" w:rsidRPr="00F74D5C" w:rsidRDefault="003B13CD" w:rsidP="00F74D5C">
            <w:pPr>
              <w:pStyle w:val="aa"/>
            </w:pPr>
            <w:r w:rsidRPr="00F74D5C">
              <w:lastRenderedPageBreak/>
              <w:t>Острота конкуренции</w:t>
            </w:r>
          </w:p>
        </w:tc>
        <w:tc>
          <w:tcPr>
            <w:tcW w:w="1558" w:type="dxa"/>
            <w:vAlign w:val="center"/>
          </w:tcPr>
          <w:p w14:paraId="6BE3665C" w14:textId="77777777" w:rsidR="003B13CD" w:rsidRPr="00F74D5C" w:rsidRDefault="003B13CD" w:rsidP="00F74D5C">
            <w:pPr>
              <w:pStyle w:val="aa"/>
            </w:pPr>
            <w:r w:rsidRPr="00F74D5C">
              <w:t>Венесуэла</w:t>
            </w:r>
          </w:p>
        </w:tc>
        <w:tc>
          <w:tcPr>
            <w:tcW w:w="1558" w:type="dxa"/>
            <w:vAlign w:val="center"/>
          </w:tcPr>
          <w:p w14:paraId="0DDAD3E2" w14:textId="77777777" w:rsidR="003B13CD" w:rsidRPr="00F74D5C" w:rsidRDefault="003B13CD" w:rsidP="00F74D5C">
            <w:pPr>
              <w:pStyle w:val="aa"/>
            </w:pPr>
            <w:r w:rsidRPr="00F74D5C">
              <w:t>Узбекистан</w:t>
            </w:r>
          </w:p>
        </w:tc>
        <w:tc>
          <w:tcPr>
            <w:tcW w:w="1557" w:type="dxa"/>
            <w:shd w:val="clear" w:color="auto" w:fill="BDD6EE"/>
            <w:vAlign w:val="center"/>
          </w:tcPr>
          <w:p w14:paraId="1EFF2D57" w14:textId="77777777" w:rsidR="003B13CD" w:rsidRPr="00F74D5C" w:rsidRDefault="003B13CD" w:rsidP="00F74D5C">
            <w:pPr>
              <w:pStyle w:val="aa"/>
            </w:pPr>
            <w:r w:rsidRPr="00F74D5C">
              <w:t>Произведение</w:t>
            </w:r>
          </w:p>
        </w:tc>
        <w:tc>
          <w:tcPr>
            <w:tcW w:w="1557" w:type="dxa"/>
            <w:shd w:val="clear" w:color="auto" w:fill="BDD6EE"/>
            <w:vAlign w:val="center"/>
          </w:tcPr>
          <w:p w14:paraId="3E7B2AD6" w14:textId="77777777" w:rsidR="003B13CD" w:rsidRPr="00F74D5C" w:rsidRDefault="005E1ABE" w:rsidP="00F74D5C">
            <w:pPr>
              <w:pStyle w:val="aa"/>
            </w:pPr>
            <m:oMath>
              <m:rad>
                <m:radPr>
                  <m:degHide m:val="1"/>
                  <m:ctrlPr>
                    <w:rPr>
                      <w:rFonts w:ascii="Cambria Math" w:hAnsi="Cambria Math"/>
                    </w:rPr>
                  </m:ctrlPr>
                </m:radPr>
                <m:deg/>
                <m:e>
                  <m:r>
                    <m:rPr>
                      <m:sty m:val="bi"/>
                    </m:rPr>
                    <w:rPr>
                      <w:rFonts w:ascii="Cambria Math" w:hAnsi="Cambria Math"/>
                    </w:rPr>
                    <m:t>x</m:t>
                  </m:r>
                </m:e>
              </m:rad>
              <m:r>
                <m:rPr>
                  <m:sty m:val="b"/>
                </m:rPr>
                <w:rPr>
                  <w:rFonts w:ascii="Cambria Math" w:hAnsi="Cambria Math"/>
                </w:rPr>
                <m:t xml:space="preserve"> </m:t>
              </m:r>
            </m:oMath>
            <w:r w:rsidR="003B13CD" w:rsidRPr="00F74D5C">
              <w:rPr>
                <w:rFonts w:eastAsiaTheme="minorEastAsia"/>
              </w:rPr>
              <w:t>из произведения</w:t>
            </w:r>
          </w:p>
        </w:tc>
        <w:tc>
          <w:tcPr>
            <w:tcW w:w="1557" w:type="dxa"/>
            <w:shd w:val="clear" w:color="auto" w:fill="FFFF00"/>
            <w:vAlign w:val="center"/>
          </w:tcPr>
          <w:p w14:paraId="1627317B" w14:textId="4B590BDB" w:rsidR="003B13CD" w:rsidRPr="00F74D5C" w:rsidRDefault="00F74D5C" w:rsidP="00F74D5C">
            <w:pPr>
              <w:pStyle w:val="aa"/>
            </w:pPr>
            <w:r>
              <w:rPr>
                <w:rFonts w:eastAsia="Calibri"/>
              </w:rPr>
              <w:t>В</w:t>
            </w:r>
            <w:r w:rsidR="003B13CD" w:rsidRPr="00F74D5C">
              <w:rPr>
                <w:rFonts w:eastAsia="Calibri"/>
              </w:rPr>
              <w:t>ектор приоритетов</w:t>
            </w:r>
          </w:p>
        </w:tc>
      </w:tr>
      <w:tr w:rsidR="00F74D5C" w:rsidRPr="003B13CD" w14:paraId="10D6EEE6" w14:textId="77777777" w:rsidTr="003B13CD">
        <w:tc>
          <w:tcPr>
            <w:tcW w:w="1558" w:type="dxa"/>
            <w:vAlign w:val="center"/>
          </w:tcPr>
          <w:p w14:paraId="78B6DA2C" w14:textId="77777777" w:rsidR="003B13CD" w:rsidRPr="003B13CD" w:rsidRDefault="003B13CD" w:rsidP="00F74D5C">
            <w:pPr>
              <w:pStyle w:val="aa"/>
              <w:rPr>
                <w:lang w:eastAsia="ru-RU"/>
              </w:rPr>
            </w:pPr>
            <w:r w:rsidRPr="003B13CD">
              <w:rPr>
                <w:lang w:eastAsia="ru-RU"/>
              </w:rPr>
              <w:t>Венесуэла</w:t>
            </w:r>
          </w:p>
        </w:tc>
        <w:tc>
          <w:tcPr>
            <w:tcW w:w="1558" w:type="dxa"/>
            <w:shd w:val="clear" w:color="auto" w:fill="D9D9D9"/>
            <w:vAlign w:val="center"/>
          </w:tcPr>
          <w:p w14:paraId="19DCD222" w14:textId="77777777" w:rsidR="003B13CD" w:rsidRPr="003B13CD" w:rsidRDefault="003B13CD" w:rsidP="00F74D5C">
            <w:pPr>
              <w:pStyle w:val="ab"/>
              <w:jc w:val="center"/>
              <w:rPr>
                <w:lang w:eastAsia="ru-RU"/>
              </w:rPr>
            </w:pPr>
            <w:r w:rsidRPr="003B13CD">
              <w:rPr>
                <w:lang w:eastAsia="ru-RU"/>
              </w:rPr>
              <w:t>1</w:t>
            </w:r>
          </w:p>
        </w:tc>
        <w:tc>
          <w:tcPr>
            <w:tcW w:w="1558" w:type="dxa"/>
            <w:vAlign w:val="center"/>
          </w:tcPr>
          <w:p w14:paraId="4776177A" w14:textId="77777777" w:rsidR="003B13CD" w:rsidRPr="003B13CD" w:rsidRDefault="003B13CD" w:rsidP="00F74D5C">
            <w:pPr>
              <w:pStyle w:val="ab"/>
              <w:jc w:val="center"/>
              <w:rPr>
                <w:lang w:eastAsia="ru-RU"/>
              </w:rPr>
            </w:pPr>
            <w:r w:rsidRPr="003B13CD">
              <w:rPr>
                <w:lang w:val="en-US" w:eastAsia="ru-RU"/>
              </w:rPr>
              <w:t>2</w:t>
            </w:r>
          </w:p>
        </w:tc>
        <w:tc>
          <w:tcPr>
            <w:tcW w:w="1557" w:type="dxa"/>
            <w:shd w:val="clear" w:color="auto" w:fill="BDD6EE"/>
            <w:vAlign w:val="center"/>
          </w:tcPr>
          <w:p w14:paraId="186F74D8" w14:textId="77777777" w:rsidR="003B13CD" w:rsidRPr="003B13CD" w:rsidRDefault="003B13CD" w:rsidP="00F74D5C">
            <w:pPr>
              <w:pStyle w:val="ab"/>
              <w:jc w:val="center"/>
              <w:rPr>
                <w:lang w:eastAsia="ru-RU"/>
              </w:rPr>
            </w:pPr>
            <w:r w:rsidRPr="003B13CD">
              <w:rPr>
                <w:lang w:eastAsia="ru-RU"/>
              </w:rPr>
              <w:t>2</w:t>
            </w:r>
          </w:p>
        </w:tc>
        <w:tc>
          <w:tcPr>
            <w:tcW w:w="1557" w:type="dxa"/>
            <w:shd w:val="clear" w:color="auto" w:fill="BDD6EE"/>
            <w:vAlign w:val="center"/>
          </w:tcPr>
          <w:p w14:paraId="06E24DED" w14:textId="77777777" w:rsidR="003B13CD" w:rsidRPr="003B13CD" w:rsidRDefault="003B13CD" w:rsidP="00F74D5C">
            <w:pPr>
              <w:pStyle w:val="ab"/>
              <w:jc w:val="center"/>
              <w:rPr>
                <w:lang w:eastAsia="ru-RU"/>
              </w:rPr>
            </w:pPr>
            <w:r w:rsidRPr="003B13CD">
              <w:rPr>
                <w:lang w:eastAsia="ru-RU"/>
              </w:rPr>
              <w:t>1,4142</w:t>
            </w:r>
          </w:p>
        </w:tc>
        <w:tc>
          <w:tcPr>
            <w:tcW w:w="1557" w:type="dxa"/>
            <w:shd w:val="clear" w:color="auto" w:fill="FFFF00"/>
            <w:vAlign w:val="center"/>
          </w:tcPr>
          <w:p w14:paraId="32D42D34" w14:textId="77777777" w:rsidR="003B13CD" w:rsidRPr="003B13CD" w:rsidRDefault="003B13CD" w:rsidP="00F74D5C">
            <w:pPr>
              <w:pStyle w:val="ab"/>
              <w:jc w:val="center"/>
              <w:rPr>
                <w:lang w:eastAsia="ru-RU"/>
              </w:rPr>
            </w:pPr>
            <w:r w:rsidRPr="003B13CD">
              <w:rPr>
                <w:lang w:eastAsia="ru-RU"/>
              </w:rPr>
              <w:t>0,6667</w:t>
            </w:r>
          </w:p>
        </w:tc>
      </w:tr>
      <w:tr w:rsidR="00F74D5C" w:rsidRPr="003B13CD" w14:paraId="4B1EFE44" w14:textId="77777777" w:rsidTr="003B13CD">
        <w:tc>
          <w:tcPr>
            <w:tcW w:w="1558" w:type="dxa"/>
            <w:vAlign w:val="center"/>
          </w:tcPr>
          <w:p w14:paraId="20979A37" w14:textId="77777777" w:rsidR="003B13CD" w:rsidRPr="003B13CD" w:rsidRDefault="003B13CD" w:rsidP="00F74D5C">
            <w:pPr>
              <w:pStyle w:val="aa"/>
              <w:rPr>
                <w:lang w:eastAsia="ru-RU"/>
              </w:rPr>
            </w:pPr>
            <w:r w:rsidRPr="003B13CD">
              <w:rPr>
                <w:lang w:eastAsia="ru-RU"/>
              </w:rPr>
              <w:t>Узбекистан</w:t>
            </w:r>
          </w:p>
        </w:tc>
        <w:tc>
          <w:tcPr>
            <w:tcW w:w="1558" w:type="dxa"/>
            <w:vAlign w:val="center"/>
          </w:tcPr>
          <w:p w14:paraId="7303ED58" w14:textId="77777777" w:rsidR="003B13CD" w:rsidRPr="003B13CD" w:rsidRDefault="003B13CD" w:rsidP="00F74D5C">
            <w:pPr>
              <w:pStyle w:val="ab"/>
              <w:jc w:val="center"/>
              <w:rPr>
                <w:lang w:eastAsia="ru-RU"/>
              </w:rPr>
            </w:pPr>
            <w:r w:rsidRPr="003B13CD">
              <w:rPr>
                <w:lang w:eastAsia="ru-RU"/>
              </w:rPr>
              <w:t>1/2</w:t>
            </w:r>
          </w:p>
        </w:tc>
        <w:tc>
          <w:tcPr>
            <w:tcW w:w="1558" w:type="dxa"/>
            <w:shd w:val="clear" w:color="auto" w:fill="D9D9D9"/>
            <w:vAlign w:val="center"/>
          </w:tcPr>
          <w:p w14:paraId="78B5401A" w14:textId="77777777" w:rsidR="003B13CD" w:rsidRPr="003B13CD" w:rsidRDefault="003B13CD" w:rsidP="00F74D5C">
            <w:pPr>
              <w:pStyle w:val="ab"/>
              <w:jc w:val="center"/>
              <w:rPr>
                <w:lang w:eastAsia="ru-RU"/>
              </w:rPr>
            </w:pPr>
            <w:r w:rsidRPr="003B13CD">
              <w:rPr>
                <w:lang w:eastAsia="ru-RU"/>
              </w:rPr>
              <w:t>1</w:t>
            </w:r>
          </w:p>
        </w:tc>
        <w:tc>
          <w:tcPr>
            <w:tcW w:w="1557" w:type="dxa"/>
            <w:shd w:val="clear" w:color="auto" w:fill="BDD6EE"/>
            <w:vAlign w:val="center"/>
          </w:tcPr>
          <w:p w14:paraId="5C691E74" w14:textId="77777777" w:rsidR="003B13CD" w:rsidRPr="003B13CD" w:rsidRDefault="003B13CD" w:rsidP="00F74D5C">
            <w:pPr>
              <w:pStyle w:val="ab"/>
              <w:jc w:val="center"/>
              <w:rPr>
                <w:lang w:eastAsia="ru-RU"/>
              </w:rPr>
            </w:pPr>
            <w:r w:rsidRPr="003B13CD">
              <w:rPr>
                <w:lang w:eastAsia="ru-RU"/>
              </w:rPr>
              <w:t>0,5</w:t>
            </w:r>
          </w:p>
        </w:tc>
        <w:tc>
          <w:tcPr>
            <w:tcW w:w="1557" w:type="dxa"/>
            <w:shd w:val="clear" w:color="auto" w:fill="BDD6EE"/>
            <w:vAlign w:val="center"/>
          </w:tcPr>
          <w:p w14:paraId="47C22F77" w14:textId="77777777" w:rsidR="003B13CD" w:rsidRPr="003B13CD" w:rsidRDefault="003B13CD" w:rsidP="00F74D5C">
            <w:pPr>
              <w:pStyle w:val="ab"/>
              <w:jc w:val="center"/>
              <w:rPr>
                <w:lang w:eastAsia="ru-RU"/>
              </w:rPr>
            </w:pPr>
            <w:r w:rsidRPr="003B13CD">
              <w:rPr>
                <w:lang w:eastAsia="ru-RU"/>
              </w:rPr>
              <w:t>0,7071</w:t>
            </w:r>
          </w:p>
        </w:tc>
        <w:tc>
          <w:tcPr>
            <w:tcW w:w="1557" w:type="dxa"/>
            <w:shd w:val="clear" w:color="auto" w:fill="FFFF00"/>
            <w:vAlign w:val="center"/>
          </w:tcPr>
          <w:p w14:paraId="7FA3D493" w14:textId="77777777" w:rsidR="003B13CD" w:rsidRPr="003B13CD" w:rsidRDefault="003B13CD" w:rsidP="00F74D5C">
            <w:pPr>
              <w:pStyle w:val="ab"/>
              <w:jc w:val="center"/>
              <w:rPr>
                <w:lang w:eastAsia="ru-RU"/>
              </w:rPr>
            </w:pPr>
            <w:r w:rsidRPr="003B13CD">
              <w:rPr>
                <w:lang w:eastAsia="ru-RU"/>
              </w:rPr>
              <w:t>0,3333</w:t>
            </w:r>
          </w:p>
        </w:tc>
      </w:tr>
      <w:tr w:rsidR="003B13CD" w:rsidRPr="003B13CD" w14:paraId="02BF79F8" w14:textId="77777777" w:rsidTr="0006774D">
        <w:tc>
          <w:tcPr>
            <w:tcW w:w="1558" w:type="dxa"/>
            <w:shd w:val="clear" w:color="auto" w:fill="FFFF00"/>
            <w:vAlign w:val="center"/>
          </w:tcPr>
          <w:p w14:paraId="7F0D6212" w14:textId="77777777" w:rsidR="003B13CD" w:rsidRPr="003B13CD" w:rsidRDefault="003B13CD" w:rsidP="00F74D5C">
            <w:pPr>
              <w:pStyle w:val="aa"/>
              <w:rPr>
                <w:lang w:eastAsia="ru-RU"/>
              </w:rPr>
            </w:pPr>
          </w:p>
        </w:tc>
        <w:tc>
          <w:tcPr>
            <w:tcW w:w="1558" w:type="dxa"/>
            <w:shd w:val="clear" w:color="auto" w:fill="FFFF00"/>
            <w:vAlign w:val="center"/>
          </w:tcPr>
          <w:p w14:paraId="3F7857E8" w14:textId="77777777" w:rsidR="003B13CD" w:rsidRPr="003B13CD" w:rsidRDefault="003B13CD" w:rsidP="00F74D5C">
            <w:pPr>
              <w:pStyle w:val="ab"/>
              <w:jc w:val="center"/>
              <w:rPr>
                <w:lang w:eastAsia="ru-RU"/>
              </w:rPr>
            </w:pPr>
            <w:r w:rsidRPr="003B13CD">
              <w:rPr>
                <w:lang w:eastAsia="ru-RU"/>
              </w:rPr>
              <w:t>1,5</w:t>
            </w:r>
          </w:p>
        </w:tc>
        <w:tc>
          <w:tcPr>
            <w:tcW w:w="1558" w:type="dxa"/>
            <w:shd w:val="clear" w:color="auto" w:fill="FFFF00"/>
            <w:vAlign w:val="center"/>
          </w:tcPr>
          <w:p w14:paraId="06D1336E" w14:textId="77777777" w:rsidR="003B13CD" w:rsidRPr="003B13CD" w:rsidRDefault="003B13CD" w:rsidP="00F74D5C">
            <w:pPr>
              <w:pStyle w:val="ab"/>
              <w:jc w:val="center"/>
              <w:rPr>
                <w:lang w:eastAsia="ru-RU"/>
              </w:rPr>
            </w:pPr>
            <w:r w:rsidRPr="003B13CD">
              <w:rPr>
                <w:lang w:eastAsia="ru-RU"/>
              </w:rPr>
              <w:t>3</w:t>
            </w:r>
          </w:p>
        </w:tc>
        <w:tc>
          <w:tcPr>
            <w:tcW w:w="1557" w:type="dxa"/>
            <w:shd w:val="clear" w:color="auto" w:fill="FFFF00"/>
            <w:vAlign w:val="center"/>
          </w:tcPr>
          <w:p w14:paraId="22AEB5C4" w14:textId="0F0887D0" w:rsidR="003B13CD" w:rsidRPr="003B13CD" w:rsidRDefault="003B13CD" w:rsidP="00F74D5C">
            <w:pPr>
              <w:pStyle w:val="ab"/>
              <w:jc w:val="center"/>
              <w:rPr>
                <w:lang w:eastAsia="ru-RU"/>
              </w:rPr>
            </w:pPr>
          </w:p>
        </w:tc>
        <w:tc>
          <w:tcPr>
            <w:tcW w:w="1557" w:type="dxa"/>
            <w:shd w:val="clear" w:color="auto" w:fill="FFFF00"/>
            <w:vAlign w:val="center"/>
          </w:tcPr>
          <w:p w14:paraId="237FD986" w14:textId="77777777" w:rsidR="003B13CD" w:rsidRPr="003B13CD" w:rsidRDefault="003B13CD" w:rsidP="00F74D5C">
            <w:pPr>
              <w:pStyle w:val="ab"/>
              <w:jc w:val="center"/>
              <w:rPr>
                <w:b/>
                <w:bCs/>
                <w:lang w:eastAsia="ru-RU"/>
              </w:rPr>
            </w:pPr>
            <w:r w:rsidRPr="003B13CD">
              <w:rPr>
                <w:b/>
                <w:bCs/>
                <w:color w:val="FF0000"/>
                <w:lang w:eastAsia="ru-RU"/>
              </w:rPr>
              <w:t>2,1213</w:t>
            </w:r>
          </w:p>
        </w:tc>
        <w:tc>
          <w:tcPr>
            <w:tcW w:w="1557" w:type="dxa"/>
            <w:shd w:val="clear" w:color="auto" w:fill="FFFF00"/>
            <w:vAlign w:val="center"/>
          </w:tcPr>
          <w:p w14:paraId="7AC8C1CB" w14:textId="77777777" w:rsidR="003B13CD" w:rsidRPr="003B13CD" w:rsidRDefault="003B13CD" w:rsidP="00F74D5C">
            <w:pPr>
              <w:pStyle w:val="ab"/>
              <w:jc w:val="center"/>
              <w:rPr>
                <w:lang w:eastAsia="ru-RU"/>
              </w:rPr>
            </w:pPr>
            <w:r w:rsidRPr="003B13CD">
              <w:rPr>
                <w:lang w:eastAsia="ru-RU"/>
              </w:rPr>
              <w:t>1,0000</w:t>
            </w:r>
          </w:p>
        </w:tc>
      </w:tr>
    </w:tbl>
    <w:p w14:paraId="06B6BDE5" w14:textId="50553320" w:rsidR="003B13CD" w:rsidRPr="003B13CD" w:rsidRDefault="0047775B" w:rsidP="00F74D5C">
      <w:pPr>
        <w:rPr>
          <w:lang w:eastAsia="ru-RU"/>
        </w:rPr>
      </w:pPr>
      <w:r>
        <w:rPr>
          <w:lang w:eastAsia="ru-RU"/>
        </w:rPr>
        <w:t xml:space="preserve">Исходя из результатов оценки критерия «острота конкуренции» для </w:t>
      </w:r>
      <w:r w:rsidR="00163FDF">
        <w:rPr>
          <w:lang w:eastAsia="ru-RU"/>
        </w:rPr>
        <w:t>двух альтернатив</w:t>
      </w:r>
      <w:r>
        <w:rPr>
          <w:lang w:eastAsia="ru-RU"/>
        </w:rPr>
        <w:t>, можно сделать вывод, что в Венесуэле большее количество конкурентов, чем в Узбекистане.</w:t>
      </w:r>
    </w:p>
    <w:p w14:paraId="2B9FA069" w14:textId="3E4446B6" w:rsidR="003B13CD" w:rsidRPr="003B13CD" w:rsidRDefault="0047775B" w:rsidP="0047775B">
      <w:pPr>
        <w:pStyle w:val="a"/>
        <w:rPr>
          <w:lang w:eastAsia="ru-RU"/>
        </w:rPr>
      </w:pPr>
      <w:r>
        <w:rPr>
          <w:lang w:eastAsia="ru-RU"/>
        </w:rPr>
        <w:t>Уровень цен на препарат на зарубежном рынке</w:t>
      </w:r>
    </w:p>
    <w:tbl>
      <w:tblPr>
        <w:tblStyle w:val="12"/>
        <w:tblW w:w="0" w:type="auto"/>
        <w:tblLook w:val="04A0" w:firstRow="1" w:lastRow="0" w:firstColumn="1" w:lastColumn="0" w:noHBand="0" w:noVBand="1"/>
      </w:tblPr>
      <w:tblGrid>
        <w:gridCol w:w="1558"/>
        <w:gridCol w:w="1558"/>
        <w:gridCol w:w="1558"/>
        <w:gridCol w:w="1612"/>
        <w:gridCol w:w="1589"/>
        <w:gridCol w:w="1557"/>
      </w:tblGrid>
      <w:tr w:rsidR="0047775B" w:rsidRPr="003B13CD" w14:paraId="7C907DF4" w14:textId="77777777" w:rsidTr="003B13CD">
        <w:tc>
          <w:tcPr>
            <w:tcW w:w="1558" w:type="dxa"/>
            <w:vAlign w:val="center"/>
          </w:tcPr>
          <w:p w14:paraId="25D998AE" w14:textId="77777777" w:rsidR="003B13CD" w:rsidRPr="003B13CD" w:rsidRDefault="003B13CD" w:rsidP="0047775B">
            <w:pPr>
              <w:pStyle w:val="aa"/>
              <w:rPr>
                <w:lang w:eastAsia="ru-RU"/>
              </w:rPr>
            </w:pPr>
            <w:r w:rsidRPr="003B13CD">
              <w:rPr>
                <w:lang w:eastAsia="ru-RU"/>
              </w:rPr>
              <w:t>Уровень цен на препарат на зарубежном рынке</w:t>
            </w:r>
          </w:p>
        </w:tc>
        <w:tc>
          <w:tcPr>
            <w:tcW w:w="1558" w:type="dxa"/>
            <w:vAlign w:val="center"/>
          </w:tcPr>
          <w:p w14:paraId="27C30CD0" w14:textId="77777777" w:rsidR="003B13CD" w:rsidRPr="003B13CD" w:rsidRDefault="003B13CD" w:rsidP="0047775B">
            <w:pPr>
              <w:pStyle w:val="aa"/>
              <w:rPr>
                <w:lang w:eastAsia="ru-RU"/>
              </w:rPr>
            </w:pPr>
            <w:r w:rsidRPr="003B13CD">
              <w:rPr>
                <w:lang w:eastAsia="ru-RU"/>
              </w:rPr>
              <w:t>Венесуэла</w:t>
            </w:r>
          </w:p>
        </w:tc>
        <w:tc>
          <w:tcPr>
            <w:tcW w:w="1558" w:type="dxa"/>
            <w:vAlign w:val="center"/>
          </w:tcPr>
          <w:p w14:paraId="00CF4F3C" w14:textId="77777777" w:rsidR="003B13CD" w:rsidRPr="003B13CD" w:rsidRDefault="003B13CD" w:rsidP="0047775B">
            <w:pPr>
              <w:pStyle w:val="aa"/>
              <w:rPr>
                <w:lang w:eastAsia="ru-RU"/>
              </w:rPr>
            </w:pPr>
            <w:r w:rsidRPr="003B13CD">
              <w:rPr>
                <w:lang w:eastAsia="ru-RU"/>
              </w:rPr>
              <w:t>Узбекистан</w:t>
            </w:r>
          </w:p>
        </w:tc>
        <w:tc>
          <w:tcPr>
            <w:tcW w:w="1557" w:type="dxa"/>
            <w:shd w:val="clear" w:color="auto" w:fill="BDD6EE"/>
            <w:vAlign w:val="center"/>
          </w:tcPr>
          <w:p w14:paraId="2C1F6D74" w14:textId="77777777" w:rsidR="003B13CD" w:rsidRPr="003B13CD" w:rsidRDefault="003B13CD" w:rsidP="0047775B">
            <w:pPr>
              <w:pStyle w:val="aa"/>
              <w:rPr>
                <w:lang w:eastAsia="ru-RU"/>
              </w:rPr>
            </w:pPr>
            <w:r w:rsidRPr="003B13CD">
              <w:rPr>
                <w:lang w:eastAsia="ru-RU"/>
              </w:rPr>
              <w:t>Произведение</w:t>
            </w:r>
          </w:p>
        </w:tc>
        <w:tc>
          <w:tcPr>
            <w:tcW w:w="1557" w:type="dxa"/>
            <w:shd w:val="clear" w:color="auto" w:fill="BDD6EE"/>
            <w:vAlign w:val="center"/>
          </w:tcPr>
          <w:p w14:paraId="4CB6C343" w14:textId="77777777" w:rsidR="003B13CD" w:rsidRPr="003B13CD" w:rsidRDefault="005E1ABE" w:rsidP="0047775B">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57" w:type="dxa"/>
            <w:shd w:val="clear" w:color="auto" w:fill="FFFF00"/>
            <w:vAlign w:val="center"/>
          </w:tcPr>
          <w:p w14:paraId="1A6DACF2" w14:textId="1020F762" w:rsidR="003B13CD" w:rsidRPr="003B13CD" w:rsidRDefault="0047775B" w:rsidP="0047775B">
            <w:pPr>
              <w:pStyle w:val="aa"/>
              <w:rPr>
                <w:lang w:eastAsia="ru-RU"/>
              </w:rPr>
            </w:pPr>
            <w:r>
              <w:rPr>
                <w:rFonts w:eastAsia="Calibri"/>
                <w:lang w:eastAsia="ru-RU"/>
              </w:rPr>
              <w:t>В</w:t>
            </w:r>
            <w:r w:rsidR="003B13CD" w:rsidRPr="003B13CD">
              <w:rPr>
                <w:rFonts w:eastAsia="Calibri"/>
                <w:lang w:eastAsia="ru-RU"/>
              </w:rPr>
              <w:t>ектор приоритетов</w:t>
            </w:r>
          </w:p>
        </w:tc>
      </w:tr>
      <w:tr w:rsidR="0047775B" w:rsidRPr="003B13CD" w14:paraId="7B6E01BF" w14:textId="77777777" w:rsidTr="003B13CD">
        <w:tc>
          <w:tcPr>
            <w:tcW w:w="1558" w:type="dxa"/>
            <w:vAlign w:val="center"/>
          </w:tcPr>
          <w:p w14:paraId="4E3CE2C4" w14:textId="77777777" w:rsidR="003B13CD" w:rsidRPr="003B13CD" w:rsidRDefault="003B13CD" w:rsidP="0047775B">
            <w:pPr>
              <w:pStyle w:val="aa"/>
              <w:rPr>
                <w:lang w:eastAsia="ru-RU"/>
              </w:rPr>
            </w:pPr>
            <w:r w:rsidRPr="003B13CD">
              <w:rPr>
                <w:lang w:eastAsia="ru-RU"/>
              </w:rPr>
              <w:t>Венесуэла</w:t>
            </w:r>
          </w:p>
        </w:tc>
        <w:tc>
          <w:tcPr>
            <w:tcW w:w="1558" w:type="dxa"/>
            <w:shd w:val="clear" w:color="auto" w:fill="D9D9D9"/>
            <w:vAlign w:val="center"/>
          </w:tcPr>
          <w:p w14:paraId="10D44D0D" w14:textId="77777777" w:rsidR="003B13CD" w:rsidRPr="003B13CD" w:rsidRDefault="003B13CD" w:rsidP="0047775B">
            <w:pPr>
              <w:pStyle w:val="ab"/>
              <w:jc w:val="center"/>
              <w:rPr>
                <w:lang w:eastAsia="ru-RU"/>
              </w:rPr>
            </w:pPr>
            <w:r w:rsidRPr="003B13CD">
              <w:rPr>
                <w:lang w:eastAsia="ru-RU"/>
              </w:rPr>
              <w:t>1</w:t>
            </w:r>
          </w:p>
        </w:tc>
        <w:tc>
          <w:tcPr>
            <w:tcW w:w="1558" w:type="dxa"/>
            <w:vAlign w:val="center"/>
          </w:tcPr>
          <w:p w14:paraId="3B9CA904" w14:textId="77777777" w:rsidR="003B13CD" w:rsidRPr="003B13CD" w:rsidRDefault="003B13CD" w:rsidP="0047775B">
            <w:pPr>
              <w:pStyle w:val="ab"/>
              <w:jc w:val="center"/>
              <w:rPr>
                <w:lang w:eastAsia="ru-RU"/>
              </w:rPr>
            </w:pPr>
            <w:r w:rsidRPr="003B13CD">
              <w:rPr>
                <w:lang w:val="en-US" w:eastAsia="ru-RU"/>
              </w:rPr>
              <w:t>2</w:t>
            </w:r>
          </w:p>
        </w:tc>
        <w:tc>
          <w:tcPr>
            <w:tcW w:w="1557" w:type="dxa"/>
            <w:shd w:val="clear" w:color="auto" w:fill="BDD6EE"/>
            <w:vAlign w:val="center"/>
          </w:tcPr>
          <w:p w14:paraId="040CC843" w14:textId="77777777" w:rsidR="003B13CD" w:rsidRPr="003B13CD" w:rsidRDefault="003B13CD" w:rsidP="0047775B">
            <w:pPr>
              <w:pStyle w:val="ab"/>
              <w:jc w:val="center"/>
              <w:rPr>
                <w:lang w:eastAsia="ru-RU"/>
              </w:rPr>
            </w:pPr>
            <w:r w:rsidRPr="003B13CD">
              <w:rPr>
                <w:lang w:eastAsia="ru-RU"/>
              </w:rPr>
              <w:t>2</w:t>
            </w:r>
          </w:p>
        </w:tc>
        <w:tc>
          <w:tcPr>
            <w:tcW w:w="1557" w:type="dxa"/>
            <w:shd w:val="clear" w:color="auto" w:fill="BDD6EE"/>
            <w:vAlign w:val="center"/>
          </w:tcPr>
          <w:p w14:paraId="796B6297" w14:textId="77777777" w:rsidR="003B13CD" w:rsidRPr="003B13CD" w:rsidRDefault="003B13CD" w:rsidP="0047775B">
            <w:pPr>
              <w:pStyle w:val="ab"/>
              <w:jc w:val="center"/>
              <w:rPr>
                <w:lang w:eastAsia="ru-RU"/>
              </w:rPr>
            </w:pPr>
            <w:r w:rsidRPr="003B13CD">
              <w:rPr>
                <w:lang w:eastAsia="ru-RU"/>
              </w:rPr>
              <w:t>1,4142</w:t>
            </w:r>
          </w:p>
        </w:tc>
        <w:tc>
          <w:tcPr>
            <w:tcW w:w="1557" w:type="dxa"/>
            <w:shd w:val="clear" w:color="auto" w:fill="FFFF00"/>
            <w:vAlign w:val="center"/>
          </w:tcPr>
          <w:p w14:paraId="27B23A29" w14:textId="77777777" w:rsidR="003B13CD" w:rsidRPr="003B13CD" w:rsidRDefault="003B13CD" w:rsidP="0047775B">
            <w:pPr>
              <w:pStyle w:val="ab"/>
              <w:jc w:val="center"/>
              <w:rPr>
                <w:lang w:eastAsia="ru-RU"/>
              </w:rPr>
            </w:pPr>
            <w:r w:rsidRPr="003B13CD">
              <w:rPr>
                <w:lang w:eastAsia="ru-RU"/>
              </w:rPr>
              <w:t>0,6667</w:t>
            </w:r>
          </w:p>
        </w:tc>
      </w:tr>
      <w:tr w:rsidR="0047775B" w:rsidRPr="003B13CD" w14:paraId="1622DA54" w14:textId="77777777" w:rsidTr="003B13CD">
        <w:tc>
          <w:tcPr>
            <w:tcW w:w="1558" w:type="dxa"/>
            <w:vAlign w:val="center"/>
          </w:tcPr>
          <w:p w14:paraId="4645E7D5" w14:textId="77777777" w:rsidR="003B13CD" w:rsidRPr="003B13CD" w:rsidRDefault="003B13CD" w:rsidP="0047775B">
            <w:pPr>
              <w:pStyle w:val="aa"/>
              <w:rPr>
                <w:lang w:eastAsia="ru-RU"/>
              </w:rPr>
            </w:pPr>
            <w:r w:rsidRPr="003B13CD">
              <w:rPr>
                <w:lang w:eastAsia="ru-RU"/>
              </w:rPr>
              <w:t>Узбекистан</w:t>
            </w:r>
          </w:p>
        </w:tc>
        <w:tc>
          <w:tcPr>
            <w:tcW w:w="1558" w:type="dxa"/>
            <w:vAlign w:val="center"/>
          </w:tcPr>
          <w:p w14:paraId="02DBC281" w14:textId="77777777" w:rsidR="003B13CD" w:rsidRPr="003B13CD" w:rsidRDefault="003B13CD" w:rsidP="0047775B">
            <w:pPr>
              <w:pStyle w:val="ab"/>
              <w:jc w:val="center"/>
              <w:rPr>
                <w:lang w:eastAsia="ru-RU"/>
              </w:rPr>
            </w:pPr>
            <w:r w:rsidRPr="003B13CD">
              <w:rPr>
                <w:lang w:eastAsia="ru-RU"/>
              </w:rPr>
              <w:t>1/2</w:t>
            </w:r>
          </w:p>
        </w:tc>
        <w:tc>
          <w:tcPr>
            <w:tcW w:w="1558" w:type="dxa"/>
            <w:shd w:val="clear" w:color="auto" w:fill="D9D9D9"/>
            <w:vAlign w:val="center"/>
          </w:tcPr>
          <w:p w14:paraId="43C18676" w14:textId="77777777" w:rsidR="003B13CD" w:rsidRPr="003B13CD" w:rsidRDefault="003B13CD" w:rsidP="0047775B">
            <w:pPr>
              <w:pStyle w:val="ab"/>
              <w:jc w:val="center"/>
              <w:rPr>
                <w:lang w:eastAsia="ru-RU"/>
              </w:rPr>
            </w:pPr>
            <w:r w:rsidRPr="003B13CD">
              <w:rPr>
                <w:lang w:eastAsia="ru-RU"/>
              </w:rPr>
              <w:t>1</w:t>
            </w:r>
          </w:p>
        </w:tc>
        <w:tc>
          <w:tcPr>
            <w:tcW w:w="1557" w:type="dxa"/>
            <w:shd w:val="clear" w:color="auto" w:fill="BDD6EE"/>
            <w:vAlign w:val="center"/>
          </w:tcPr>
          <w:p w14:paraId="72502E2A" w14:textId="77777777" w:rsidR="003B13CD" w:rsidRPr="003B13CD" w:rsidRDefault="003B13CD" w:rsidP="0047775B">
            <w:pPr>
              <w:pStyle w:val="ab"/>
              <w:jc w:val="center"/>
              <w:rPr>
                <w:lang w:eastAsia="ru-RU"/>
              </w:rPr>
            </w:pPr>
            <w:r w:rsidRPr="003B13CD">
              <w:rPr>
                <w:lang w:eastAsia="ru-RU"/>
              </w:rPr>
              <w:t>0,5</w:t>
            </w:r>
          </w:p>
        </w:tc>
        <w:tc>
          <w:tcPr>
            <w:tcW w:w="1557" w:type="dxa"/>
            <w:shd w:val="clear" w:color="auto" w:fill="BDD6EE"/>
            <w:vAlign w:val="center"/>
          </w:tcPr>
          <w:p w14:paraId="0907F52D" w14:textId="77777777" w:rsidR="003B13CD" w:rsidRPr="003B13CD" w:rsidRDefault="003B13CD" w:rsidP="0047775B">
            <w:pPr>
              <w:pStyle w:val="ab"/>
              <w:jc w:val="center"/>
              <w:rPr>
                <w:lang w:eastAsia="ru-RU"/>
              </w:rPr>
            </w:pPr>
            <w:r w:rsidRPr="003B13CD">
              <w:rPr>
                <w:lang w:eastAsia="ru-RU"/>
              </w:rPr>
              <w:t>0,7071</w:t>
            </w:r>
          </w:p>
        </w:tc>
        <w:tc>
          <w:tcPr>
            <w:tcW w:w="1557" w:type="dxa"/>
            <w:shd w:val="clear" w:color="auto" w:fill="FFFF00"/>
            <w:vAlign w:val="center"/>
          </w:tcPr>
          <w:p w14:paraId="115572D4" w14:textId="77777777" w:rsidR="003B13CD" w:rsidRPr="003B13CD" w:rsidRDefault="003B13CD" w:rsidP="0047775B">
            <w:pPr>
              <w:pStyle w:val="ab"/>
              <w:jc w:val="center"/>
              <w:rPr>
                <w:lang w:eastAsia="ru-RU"/>
              </w:rPr>
            </w:pPr>
            <w:r w:rsidRPr="003B13CD">
              <w:rPr>
                <w:lang w:eastAsia="ru-RU"/>
              </w:rPr>
              <w:t>0,3333</w:t>
            </w:r>
          </w:p>
        </w:tc>
      </w:tr>
      <w:tr w:rsidR="003B13CD" w:rsidRPr="003B13CD" w14:paraId="69515353" w14:textId="77777777" w:rsidTr="0006774D">
        <w:tc>
          <w:tcPr>
            <w:tcW w:w="1558" w:type="dxa"/>
            <w:shd w:val="clear" w:color="auto" w:fill="FFFF00"/>
            <w:vAlign w:val="center"/>
          </w:tcPr>
          <w:p w14:paraId="521E7B8B" w14:textId="77777777" w:rsidR="003B13CD" w:rsidRPr="003B13CD" w:rsidRDefault="003B13CD" w:rsidP="0047775B">
            <w:pPr>
              <w:pStyle w:val="aa"/>
              <w:rPr>
                <w:lang w:eastAsia="ru-RU"/>
              </w:rPr>
            </w:pPr>
          </w:p>
        </w:tc>
        <w:tc>
          <w:tcPr>
            <w:tcW w:w="1558" w:type="dxa"/>
            <w:shd w:val="clear" w:color="auto" w:fill="FFFF00"/>
            <w:vAlign w:val="center"/>
          </w:tcPr>
          <w:p w14:paraId="767651B8" w14:textId="77777777" w:rsidR="003B13CD" w:rsidRPr="003B13CD" w:rsidRDefault="003B13CD" w:rsidP="0047775B">
            <w:pPr>
              <w:pStyle w:val="ab"/>
              <w:jc w:val="center"/>
              <w:rPr>
                <w:lang w:eastAsia="ru-RU"/>
              </w:rPr>
            </w:pPr>
            <w:r w:rsidRPr="003B13CD">
              <w:rPr>
                <w:lang w:eastAsia="ru-RU"/>
              </w:rPr>
              <w:t>1,5</w:t>
            </w:r>
          </w:p>
        </w:tc>
        <w:tc>
          <w:tcPr>
            <w:tcW w:w="1558" w:type="dxa"/>
            <w:shd w:val="clear" w:color="auto" w:fill="FFFF00"/>
            <w:vAlign w:val="center"/>
          </w:tcPr>
          <w:p w14:paraId="3429F1F6" w14:textId="77777777" w:rsidR="003B13CD" w:rsidRPr="003B13CD" w:rsidRDefault="003B13CD" w:rsidP="0047775B">
            <w:pPr>
              <w:pStyle w:val="ab"/>
              <w:jc w:val="center"/>
              <w:rPr>
                <w:lang w:eastAsia="ru-RU"/>
              </w:rPr>
            </w:pPr>
            <w:r w:rsidRPr="003B13CD">
              <w:rPr>
                <w:lang w:eastAsia="ru-RU"/>
              </w:rPr>
              <w:t>3</w:t>
            </w:r>
          </w:p>
        </w:tc>
        <w:tc>
          <w:tcPr>
            <w:tcW w:w="1557" w:type="dxa"/>
            <w:shd w:val="clear" w:color="auto" w:fill="FFFF00"/>
            <w:vAlign w:val="center"/>
          </w:tcPr>
          <w:p w14:paraId="4834366B" w14:textId="61676B1D" w:rsidR="003B13CD" w:rsidRPr="003B13CD" w:rsidRDefault="003B13CD" w:rsidP="0047775B">
            <w:pPr>
              <w:pStyle w:val="ab"/>
              <w:jc w:val="center"/>
              <w:rPr>
                <w:lang w:eastAsia="ru-RU"/>
              </w:rPr>
            </w:pPr>
          </w:p>
        </w:tc>
        <w:tc>
          <w:tcPr>
            <w:tcW w:w="1557" w:type="dxa"/>
            <w:shd w:val="clear" w:color="auto" w:fill="FFFF00"/>
            <w:vAlign w:val="center"/>
          </w:tcPr>
          <w:p w14:paraId="16188EB9" w14:textId="77777777" w:rsidR="003B13CD" w:rsidRPr="003B13CD" w:rsidRDefault="003B13CD" w:rsidP="0047775B">
            <w:pPr>
              <w:pStyle w:val="ab"/>
              <w:jc w:val="center"/>
              <w:rPr>
                <w:b/>
                <w:bCs/>
                <w:lang w:eastAsia="ru-RU"/>
              </w:rPr>
            </w:pPr>
            <w:r w:rsidRPr="003B13CD">
              <w:rPr>
                <w:b/>
                <w:bCs/>
                <w:color w:val="FF0000"/>
                <w:lang w:eastAsia="ru-RU"/>
              </w:rPr>
              <w:t>2,1213</w:t>
            </w:r>
          </w:p>
        </w:tc>
        <w:tc>
          <w:tcPr>
            <w:tcW w:w="1557" w:type="dxa"/>
            <w:shd w:val="clear" w:color="auto" w:fill="FFFF00"/>
            <w:vAlign w:val="center"/>
          </w:tcPr>
          <w:p w14:paraId="47281F9B" w14:textId="77777777" w:rsidR="003B13CD" w:rsidRPr="003B13CD" w:rsidRDefault="003B13CD" w:rsidP="0047775B">
            <w:pPr>
              <w:pStyle w:val="ab"/>
              <w:jc w:val="center"/>
              <w:rPr>
                <w:lang w:eastAsia="ru-RU"/>
              </w:rPr>
            </w:pPr>
            <w:r w:rsidRPr="003B13CD">
              <w:rPr>
                <w:lang w:eastAsia="ru-RU"/>
              </w:rPr>
              <w:t>1,0000</w:t>
            </w:r>
          </w:p>
        </w:tc>
      </w:tr>
    </w:tbl>
    <w:p w14:paraId="6FF68512" w14:textId="22E254BF" w:rsidR="003B13CD" w:rsidRPr="003B13CD" w:rsidRDefault="0047775B" w:rsidP="0047775B">
      <w:pPr>
        <w:rPr>
          <w:lang w:eastAsia="ru-RU"/>
        </w:rPr>
      </w:pPr>
      <w:r>
        <w:rPr>
          <w:lang w:eastAsia="ru-RU"/>
        </w:rPr>
        <w:t xml:space="preserve">По оценке эксперта, уровень цен на инсулин в Венесуэле выше, чем в Узбекистане. </w:t>
      </w:r>
    </w:p>
    <w:p w14:paraId="5F5BEF49" w14:textId="43368D13" w:rsidR="003B13CD" w:rsidRPr="003B13CD" w:rsidRDefault="0047775B" w:rsidP="0047775B">
      <w:pPr>
        <w:pStyle w:val="a"/>
        <w:rPr>
          <w:lang w:eastAsia="ru-RU"/>
        </w:rPr>
      </w:pPr>
      <w:r>
        <w:rPr>
          <w:lang w:eastAsia="ru-RU"/>
        </w:rPr>
        <w:t>Логистические и таможенные расходы</w:t>
      </w:r>
    </w:p>
    <w:tbl>
      <w:tblPr>
        <w:tblStyle w:val="12"/>
        <w:tblW w:w="0" w:type="auto"/>
        <w:tblLook w:val="04A0" w:firstRow="1" w:lastRow="0" w:firstColumn="1" w:lastColumn="0" w:noHBand="0" w:noVBand="1"/>
      </w:tblPr>
      <w:tblGrid>
        <w:gridCol w:w="1742"/>
        <w:gridCol w:w="1494"/>
        <w:gridCol w:w="1524"/>
        <w:gridCol w:w="1612"/>
        <w:gridCol w:w="1589"/>
        <w:gridCol w:w="1514"/>
      </w:tblGrid>
      <w:tr w:rsidR="003B13CD" w:rsidRPr="003B13CD" w14:paraId="4916364B" w14:textId="77777777" w:rsidTr="003B13CD">
        <w:tc>
          <w:tcPr>
            <w:tcW w:w="1742" w:type="dxa"/>
            <w:vAlign w:val="center"/>
          </w:tcPr>
          <w:p w14:paraId="64F7A526" w14:textId="77777777" w:rsidR="003B13CD" w:rsidRPr="003B13CD" w:rsidRDefault="003B13CD" w:rsidP="0047775B">
            <w:pPr>
              <w:pStyle w:val="aa"/>
              <w:rPr>
                <w:lang w:eastAsia="ru-RU"/>
              </w:rPr>
            </w:pPr>
            <w:r w:rsidRPr="003B13CD">
              <w:rPr>
                <w:lang w:eastAsia="ru-RU"/>
              </w:rPr>
              <w:t>Логистические и таможенные расходы</w:t>
            </w:r>
          </w:p>
        </w:tc>
        <w:tc>
          <w:tcPr>
            <w:tcW w:w="1494" w:type="dxa"/>
            <w:vAlign w:val="center"/>
          </w:tcPr>
          <w:p w14:paraId="0B8796A6" w14:textId="77777777" w:rsidR="003B13CD" w:rsidRPr="003B13CD" w:rsidRDefault="003B13CD" w:rsidP="0047775B">
            <w:pPr>
              <w:pStyle w:val="aa"/>
              <w:rPr>
                <w:lang w:eastAsia="ru-RU"/>
              </w:rPr>
            </w:pPr>
            <w:r w:rsidRPr="003B13CD">
              <w:rPr>
                <w:lang w:eastAsia="ru-RU"/>
              </w:rPr>
              <w:t>Венесуэла</w:t>
            </w:r>
          </w:p>
        </w:tc>
        <w:tc>
          <w:tcPr>
            <w:tcW w:w="1524" w:type="dxa"/>
            <w:vAlign w:val="center"/>
          </w:tcPr>
          <w:p w14:paraId="6BAB0ABC" w14:textId="77777777" w:rsidR="003B13CD" w:rsidRPr="003B13CD" w:rsidRDefault="003B13CD" w:rsidP="0047775B">
            <w:pPr>
              <w:pStyle w:val="aa"/>
              <w:rPr>
                <w:lang w:eastAsia="ru-RU"/>
              </w:rPr>
            </w:pPr>
            <w:r w:rsidRPr="003B13CD">
              <w:rPr>
                <w:lang w:eastAsia="ru-RU"/>
              </w:rPr>
              <w:t>Узбекистан</w:t>
            </w:r>
          </w:p>
        </w:tc>
        <w:tc>
          <w:tcPr>
            <w:tcW w:w="1538" w:type="dxa"/>
            <w:shd w:val="clear" w:color="auto" w:fill="BDD6EE"/>
            <w:vAlign w:val="center"/>
          </w:tcPr>
          <w:p w14:paraId="1BC7C37D" w14:textId="77777777" w:rsidR="003B13CD" w:rsidRPr="003B13CD" w:rsidRDefault="003B13CD" w:rsidP="0047775B">
            <w:pPr>
              <w:pStyle w:val="aa"/>
              <w:rPr>
                <w:lang w:eastAsia="ru-RU"/>
              </w:rPr>
            </w:pPr>
            <w:r w:rsidRPr="003B13CD">
              <w:rPr>
                <w:lang w:eastAsia="ru-RU"/>
              </w:rPr>
              <w:t>Произведение</w:t>
            </w:r>
          </w:p>
        </w:tc>
        <w:tc>
          <w:tcPr>
            <w:tcW w:w="1533" w:type="dxa"/>
            <w:shd w:val="clear" w:color="auto" w:fill="BDD6EE"/>
            <w:vAlign w:val="center"/>
          </w:tcPr>
          <w:p w14:paraId="59A3492E" w14:textId="77777777" w:rsidR="003B13CD" w:rsidRPr="003B13CD" w:rsidRDefault="005E1ABE" w:rsidP="0047775B">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14" w:type="dxa"/>
            <w:shd w:val="clear" w:color="auto" w:fill="FFFF00"/>
            <w:vAlign w:val="center"/>
          </w:tcPr>
          <w:p w14:paraId="683B6172" w14:textId="4250FFA0" w:rsidR="003B13CD" w:rsidRPr="003B13CD" w:rsidRDefault="0047775B" w:rsidP="0047775B">
            <w:pPr>
              <w:pStyle w:val="aa"/>
              <w:rPr>
                <w:lang w:eastAsia="ru-RU"/>
              </w:rPr>
            </w:pPr>
            <w:r>
              <w:rPr>
                <w:rFonts w:eastAsia="Calibri"/>
                <w:lang w:eastAsia="ru-RU"/>
              </w:rPr>
              <w:t>В</w:t>
            </w:r>
            <w:r w:rsidR="003B13CD" w:rsidRPr="003B13CD">
              <w:rPr>
                <w:rFonts w:eastAsia="Calibri"/>
                <w:lang w:eastAsia="ru-RU"/>
              </w:rPr>
              <w:t>ектор приоритетов</w:t>
            </w:r>
          </w:p>
        </w:tc>
      </w:tr>
      <w:tr w:rsidR="003B13CD" w:rsidRPr="003B13CD" w14:paraId="0AC218AD" w14:textId="77777777" w:rsidTr="003B13CD">
        <w:tc>
          <w:tcPr>
            <w:tcW w:w="1742" w:type="dxa"/>
            <w:vAlign w:val="center"/>
          </w:tcPr>
          <w:p w14:paraId="742DB9F4" w14:textId="77777777" w:rsidR="003B13CD" w:rsidRPr="003B13CD" w:rsidRDefault="003B13CD" w:rsidP="0047775B">
            <w:pPr>
              <w:pStyle w:val="aa"/>
              <w:rPr>
                <w:lang w:eastAsia="ru-RU"/>
              </w:rPr>
            </w:pPr>
            <w:r w:rsidRPr="003B13CD">
              <w:rPr>
                <w:lang w:eastAsia="ru-RU"/>
              </w:rPr>
              <w:t>Венесуэла</w:t>
            </w:r>
          </w:p>
        </w:tc>
        <w:tc>
          <w:tcPr>
            <w:tcW w:w="1494" w:type="dxa"/>
            <w:shd w:val="clear" w:color="auto" w:fill="D9D9D9"/>
            <w:vAlign w:val="center"/>
          </w:tcPr>
          <w:p w14:paraId="1943B643" w14:textId="77777777" w:rsidR="003B13CD" w:rsidRPr="003B13CD" w:rsidRDefault="003B13CD" w:rsidP="0047775B">
            <w:pPr>
              <w:pStyle w:val="ab"/>
              <w:jc w:val="center"/>
              <w:rPr>
                <w:lang w:val="en-US" w:eastAsia="ru-RU"/>
              </w:rPr>
            </w:pPr>
            <w:r w:rsidRPr="003B13CD">
              <w:rPr>
                <w:lang w:eastAsia="ru-RU"/>
              </w:rPr>
              <w:t>1</w:t>
            </w:r>
          </w:p>
        </w:tc>
        <w:tc>
          <w:tcPr>
            <w:tcW w:w="1524" w:type="dxa"/>
            <w:vAlign w:val="center"/>
          </w:tcPr>
          <w:p w14:paraId="55B3DC1D" w14:textId="77777777" w:rsidR="003B13CD" w:rsidRPr="003B13CD" w:rsidRDefault="003B13CD" w:rsidP="0047775B">
            <w:pPr>
              <w:pStyle w:val="ab"/>
              <w:jc w:val="center"/>
              <w:rPr>
                <w:lang w:eastAsia="ru-RU"/>
              </w:rPr>
            </w:pPr>
            <w:r w:rsidRPr="003B13CD">
              <w:rPr>
                <w:lang w:eastAsia="ru-RU"/>
              </w:rPr>
              <w:t>1/2</w:t>
            </w:r>
          </w:p>
        </w:tc>
        <w:tc>
          <w:tcPr>
            <w:tcW w:w="1538" w:type="dxa"/>
            <w:shd w:val="clear" w:color="auto" w:fill="BDD6EE"/>
            <w:vAlign w:val="center"/>
          </w:tcPr>
          <w:p w14:paraId="70103214" w14:textId="77777777" w:rsidR="003B13CD" w:rsidRPr="003B13CD" w:rsidRDefault="003B13CD" w:rsidP="0047775B">
            <w:pPr>
              <w:pStyle w:val="ab"/>
              <w:jc w:val="center"/>
              <w:rPr>
                <w:lang w:eastAsia="ru-RU"/>
              </w:rPr>
            </w:pPr>
            <w:r w:rsidRPr="003B13CD">
              <w:rPr>
                <w:lang w:eastAsia="ru-RU"/>
              </w:rPr>
              <w:t>0,5</w:t>
            </w:r>
          </w:p>
        </w:tc>
        <w:tc>
          <w:tcPr>
            <w:tcW w:w="1533" w:type="dxa"/>
            <w:shd w:val="clear" w:color="auto" w:fill="BDD6EE"/>
            <w:vAlign w:val="center"/>
          </w:tcPr>
          <w:p w14:paraId="385E1889" w14:textId="77777777" w:rsidR="003B13CD" w:rsidRPr="003B13CD" w:rsidRDefault="003B13CD" w:rsidP="0047775B">
            <w:pPr>
              <w:pStyle w:val="ab"/>
              <w:jc w:val="center"/>
              <w:rPr>
                <w:lang w:eastAsia="ru-RU"/>
              </w:rPr>
            </w:pPr>
            <w:r w:rsidRPr="003B13CD">
              <w:rPr>
                <w:lang w:eastAsia="ru-RU"/>
              </w:rPr>
              <w:t>0,7071</w:t>
            </w:r>
          </w:p>
        </w:tc>
        <w:tc>
          <w:tcPr>
            <w:tcW w:w="1514" w:type="dxa"/>
            <w:shd w:val="clear" w:color="auto" w:fill="FFFF00"/>
            <w:vAlign w:val="center"/>
          </w:tcPr>
          <w:p w14:paraId="0CE00F92" w14:textId="77777777" w:rsidR="003B13CD" w:rsidRPr="003B13CD" w:rsidRDefault="003B13CD" w:rsidP="0047775B">
            <w:pPr>
              <w:pStyle w:val="ab"/>
              <w:jc w:val="center"/>
              <w:rPr>
                <w:lang w:eastAsia="ru-RU"/>
              </w:rPr>
            </w:pPr>
            <w:r w:rsidRPr="003B13CD">
              <w:rPr>
                <w:lang w:eastAsia="ru-RU"/>
              </w:rPr>
              <w:t>0,3333</w:t>
            </w:r>
          </w:p>
        </w:tc>
      </w:tr>
      <w:tr w:rsidR="003B13CD" w:rsidRPr="003B13CD" w14:paraId="2735167F" w14:textId="77777777" w:rsidTr="003B13CD">
        <w:tc>
          <w:tcPr>
            <w:tcW w:w="1742" w:type="dxa"/>
            <w:vAlign w:val="center"/>
          </w:tcPr>
          <w:p w14:paraId="53396702" w14:textId="77777777" w:rsidR="003B13CD" w:rsidRPr="003B13CD" w:rsidRDefault="003B13CD" w:rsidP="0047775B">
            <w:pPr>
              <w:pStyle w:val="aa"/>
              <w:rPr>
                <w:lang w:eastAsia="ru-RU"/>
              </w:rPr>
            </w:pPr>
            <w:r w:rsidRPr="003B13CD">
              <w:rPr>
                <w:lang w:eastAsia="ru-RU"/>
              </w:rPr>
              <w:t>Узбекистан</w:t>
            </w:r>
          </w:p>
        </w:tc>
        <w:tc>
          <w:tcPr>
            <w:tcW w:w="1494" w:type="dxa"/>
            <w:vAlign w:val="center"/>
          </w:tcPr>
          <w:p w14:paraId="5C31A07A" w14:textId="77777777" w:rsidR="003B13CD" w:rsidRPr="003B13CD" w:rsidRDefault="003B13CD" w:rsidP="0047775B">
            <w:pPr>
              <w:pStyle w:val="ab"/>
              <w:jc w:val="center"/>
              <w:rPr>
                <w:lang w:eastAsia="ru-RU"/>
              </w:rPr>
            </w:pPr>
            <w:r w:rsidRPr="003B13CD">
              <w:rPr>
                <w:lang w:val="en-US" w:eastAsia="ru-RU"/>
              </w:rPr>
              <w:t>2</w:t>
            </w:r>
          </w:p>
        </w:tc>
        <w:tc>
          <w:tcPr>
            <w:tcW w:w="1524" w:type="dxa"/>
            <w:shd w:val="clear" w:color="auto" w:fill="D9D9D9"/>
            <w:vAlign w:val="center"/>
          </w:tcPr>
          <w:p w14:paraId="76E63F9C" w14:textId="77777777" w:rsidR="003B13CD" w:rsidRPr="003B13CD" w:rsidRDefault="003B13CD" w:rsidP="0047775B">
            <w:pPr>
              <w:pStyle w:val="ab"/>
              <w:jc w:val="center"/>
              <w:rPr>
                <w:lang w:eastAsia="ru-RU"/>
              </w:rPr>
            </w:pPr>
            <w:r w:rsidRPr="003B13CD">
              <w:rPr>
                <w:lang w:eastAsia="ru-RU"/>
              </w:rPr>
              <w:t>1</w:t>
            </w:r>
          </w:p>
        </w:tc>
        <w:tc>
          <w:tcPr>
            <w:tcW w:w="1538" w:type="dxa"/>
            <w:shd w:val="clear" w:color="auto" w:fill="BDD6EE"/>
            <w:vAlign w:val="center"/>
          </w:tcPr>
          <w:p w14:paraId="7A2334F6" w14:textId="77777777" w:rsidR="003B13CD" w:rsidRPr="003B13CD" w:rsidRDefault="003B13CD" w:rsidP="0047775B">
            <w:pPr>
              <w:pStyle w:val="ab"/>
              <w:jc w:val="center"/>
              <w:rPr>
                <w:lang w:eastAsia="ru-RU"/>
              </w:rPr>
            </w:pPr>
            <w:r w:rsidRPr="003B13CD">
              <w:rPr>
                <w:lang w:eastAsia="ru-RU"/>
              </w:rPr>
              <w:t>2</w:t>
            </w:r>
          </w:p>
        </w:tc>
        <w:tc>
          <w:tcPr>
            <w:tcW w:w="1533" w:type="dxa"/>
            <w:shd w:val="clear" w:color="auto" w:fill="BDD6EE"/>
            <w:vAlign w:val="center"/>
          </w:tcPr>
          <w:p w14:paraId="33B3B3C9" w14:textId="77777777" w:rsidR="003B13CD" w:rsidRPr="003B13CD" w:rsidRDefault="003B13CD" w:rsidP="0047775B">
            <w:pPr>
              <w:pStyle w:val="ab"/>
              <w:jc w:val="center"/>
              <w:rPr>
                <w:lang w:eastAsia="ru-RU"/>
              </w:rPr>
            </w:pPr>
            <w:r w:rsidRPr="003B13CD">
              <w:rPr>
                <w:lang w:eastAsia="ru-RU"/>
              </w:rPr>
              <w:t>1,4142</w:t>
            </w:r>
          </w:p>
        </w:tc>
        <w:tc>
          <w:tcPr>
            <w:tcW w:w="1514" w:type="dxa"/>
            <w:shd w:val="clear" w:color="auto" w:fill="FFFF00"/>
            <w:vAlign w:val="center"/>
          </w:tcPr>
          <w:p w14:paraId="1004E796" w14:textId="77777777" w:rsidR="003B13CD" w:rsidRPr="003B13CD" w:rsidRDefault="003B13CD" w:rsidP="0047775B">
            <w:pPr>
              <w:pStyle w:val="ab"/>
              <w:jc w:val="center"/>
              <w:rPr>
                <w:lang w:eastAsia="ru-RU"/>
              </w:rPr>
            </w:pPr>
            <w:r w:rsidRPr="003B13CD">
              <w:rPr>
                <w:lang w:eastAsia="ru-RU"/>
              </w:rPr>
              <w:t>0,6667</w:t>
            </w:r>
          </w:p>
        </w:tc>
      </w:tr>
      <w:tr w:rsidR="003B13CD" w:rsidRPr="003B13CD" w14:paraId="7AFD5728" w14:textId="77777777" w:rsidTr="0006774D">
        <w:tc>
          <w:tcPr>
            <w:tcW w:w="1742" w:type="dxa"/>
            <w:shd w:val="clear" w:color="auto" w:fill="FFFF00"/>
            <w:vAlign w:val="center"/>
          </w:tcPr>
          <w:p w14:paraId="3AACD809" w14:textId="77777777" w:rsidR="003B13CD" w:rsidRPr="003B13CD" w:rsidRDefault="003B13CD" w:rsidP="0047775B">
            <w:pPr>
              <w:pStyle w:val="aa"/>
              <w:rPr>
                <w:lang w:eastAsia="ru-RU"/>
              </w:rPr>
            </w:pPr>
          </w:p>
        </w:tc>
        <w:tc>
          <w:tcPr>
            <w:tcW w:w="1494" w:type="dxa"/>
            <w:shd w:val="clear" w:color="auto" w:fill="FFFF00"/>
            <w:vAlign w:val="center"/>
          </w:tcPr>
          <w:p w14:paraId="13E89934" w14:textId="77777777" w:rsidR="003B13CD" w:rsidRPr="003B13CD" w:rsidRDefault="003B13CD" w:rsidP="0047775B">
            <w:pPr>
              <w:pStyle w:val="ab"/>
              <w:jc w:val="center"/>
              <w:rPr>
                <w:lang w:eastAsia="ru-RU"/>
              </w:rPr>
            </w:pPr>
            <w:r w:rsidRPr="003B13CD">
              <w:rPr>
                <w:lang w:eastAsia="ru-RU"/>
              </w:rPr>
              <w:t>3</w:t>
            </w:r>
          </w:p>
        </w:tc>
        <w:tc>
          <w:tcPr>
            <w:tcW w:w="1524" w:type="dxa"/>
            <w:shd w:val="clear" w:color="auto" w:fill="FFFF00"/>
            <w:vAlign w:val="center"/>
          </w:tcPr>
          <w:p w14:paraId="5D4A21C0" w14:textId="77777777" w:rsidR="003B13CD" w:rsidRPr="003B13CD" w:rsidRDefault="003B13CD" w:rsidP="0047775B">
            <w:pPr>
              <w:pStyle w:val="ab"/>
              <w:jc w:val="center"/>
              <w:rPr>
                <w:lang w:eastAsia="ru-RU"/>
              </w:rPr>
            </w:pPr>
            <w:r w:rsidRPr="003B13CD">
              <w:rPr>
                <w:lang w:eastAsia="ru-RU"/>
              </w:rPr>
              <w:t>1,5</w:t>
            </w:r>
          </w:p>
        </w:tc>
        <w:tc>
          <w:tcPr>
            <w:tcW w:w="1538" w:type="dxa"/>
            <w:shd w:val="clear" w:color="auto" w:fill="FFFF00"/>
            <w:vAlign w:val="center"/>
          </w:tcPr>
          <w:p w14:paraId="7FFDB5FC" w14:textId="34636290" w:rsidR="003B13CD" w:rsidRPr="003B13CD" w:rsidRDefault="003B13CD" w:rsidP="0047775B">
            <w:pPr>
              <w:pStyle w:val="ab"/>
              <w:jc w:val="center"/>
              <w:rPr>
                <w:lang w:eastAsia="ru-RU"/>
              </w:rPr>
            </w:pPr>
          </w:p>
        </w:tc>
        <w:tc>
          <w:tcPr>
            <w:tcW w:w="1533" w:type="dxa"/>
            <w:shd w:val="clear" w:color="auto" w:fill="FFFF00"/>
            <w:vAlign w:val="center"/>
          </w:tcPr>
          <w:p w14:paraId="433B92B0" w14:textId="77777777" w:rsidR="003B13CD" w:rsidRPr="003B13CD" w:rsidRDefault="003B13CD" w:rsidP="0047775B">
            <w:pPr>
              <w:pStyle w:val="ab"/>
              <w:jc w:val="center"/>
              <w:rPr>
                <w:b/>
                <w:bCs/>
                <w:lang w:eastAsia="ru-RU"/>
              </w:rPr>
            </w:pPr>
            <w:r w:rsidRPr="003B13CD">
              <w:rPr>
                <w:b/>
                <w:bCs/>
                <w:color w:val="FF0000"/>
                <w:lang w:eastAsia="ru-RU"/>
              </w:rPr>
              <w:t>2,1213</w:t>
            </w:r>
          </w:p>
        </w:tc>
        <w:tc>
          <w:tcPr>
            <w:tcW w:w="1514" w:type="dxa"/>
            <w:shd w:val="clear" w:color="auto" w:fill="FFFF00"/>
            <w:vAlign w:val="center"/>
          </w:tcPr>
          <w:p w14:paraId="5F773371" w14:textId="77777777" w:rsidR="003B13CD" w:rsidRPr="003B13CD" w:rsidRDefault="003B13CD" w:rsidP="0047775B">
            <w:pPr>
              <w:pStyle w:val="ab"/>
              <w:jc w:val="center"/>
              <w:rPr>
                <w:lang w:eastAsia="ru-RU"/>
              </w:rPr>
            </w:pPr>
            <w:r w:rsidRPr="003B13CD">
              <w:rPr>
                <w:lang w:eastAsia="ru-RU"/>
              </w:rPr>
              <w:t>1,0000</w:t>
            </w:r>
          </w:p>
        </w:tc>
      </w:tr>
    </w:tbl>
    <w:p w14:paraId="640582F4" w14:textId="0E59EE41" w:rsidR="003B13CD" w:rsidRPr="003B13CD" w:rsidRDefault="00546026" w:rsidP="0047775B">
      <w:pPr>
        <w:rPr>
          <w:lang w:eastAsia="ru-RU"/>
        </w:rPr>
      </w:pPr>
      <w:r>
        <w:rPr>
          <w:lang w:eastAsia="ru-RU"/>
        </w:rPr>
        <w:t xml:space="preserve">Рассматривая критерий логистических и таможенных расходов применительно к сравнению двух альтернатив – Венесуэлы и Узбекистана, очевидно, что Узбекистан превосходит Венесуэлу по данному фактору ввиду более близкого географического положения к заводу «ГЕРОФАРМ», чем Венесуэла. Таким образом, это отражено в результатах оценки эксперта. </w:t>
      </w:r>
    </w:p>
    <w:p w14:paraId="427DBA5C" w14:textId="40D66367" w:rsidR="003B13CD" w:rsidRPr="003B13CD" w:rsidRDefault="00546026" w:rsidP="00546026">
      <w:pPr>
        <w:pStyle w:val="a"/>
        <w:rPr>
          <w:lang w:eastAsia="ru-RU"/>
        </w:rPr>
      </w:pPr>
      <w:r>
        <w:rPr>
          <w:lang w:eastAsia="ru-RU"/>
        </w:rPr>
        <w:t>Расходы на продвижение продукта</w:t>
      </w:r>
    </w:p>
    <w:tbl>
      <w:tblPr>
        <w:tblStyle w:val="12"/>
        <w:tblW w:w="0" w:type="auto"/>
        <w:tblLook w:val="04A0" w:firstRow="1" w:lastRow="0" w:firstColumn="1" w:lastColumn="0" w:noHBand="0" w:noVBand="1"/>
      </w:tblPr>
      <w:tblGrid>
        <w:gridCol w:w="1558"/>
        <w:gridCol w:w="1558"/>
        <w:gridCol w:w="1558"/>
        <w:gridCol w:w="1612"/>
        <w:gridCol w:w="1589"/>
        <w:gridCol w:w="1557"/>
      </w:tblGrid>
      <w:tr w:rsidR="00546026" w:rsidRPr="003B13CD" w14:paraId="2902B56A" w14:textId="77777777" w:rsidTr="003B13CD">
        <w:tc>
          <w:tcPr>
            <w:tcW w:w="1558" w:type="dxa"/>
            <w:vAlign w:val="center"/>
          </w:tcPr>
          <w:p w14:paraId="6C632E97" w14:textId="77777777" w:rsidR="003B13CD" w:rsidRPr="003B13CD" w:rsidRDefault="003B13CD" w:rsidP="00546026">
            <w:pPr>
              <w:pStyle w:val="aa"/>
              <w:rPr>
                <w:lang w:eastAsia="ru-RU"/>
              </w:rPr>
            </w:pPr>
            <w:r w:rsidRPr="003B13CD">
              <w:rPr>
                <w:lang w:eastAsia="ru-RU"/>
              </w:rPr>
              <w:lastRenderedPageBreak/>
              <w:t>Расходы на продвижение продукта</w:t>
            </w:r>
          </w:p>
        </w:tc>
        <w:tc>
          <w:tcPr>
            <w:tcW w:w="1558" w:type="dxa"/>
            <w:vAlign w:val="center"/>
          </w:tcPr>
          <w:p w14:paraId="33FF4886" w14:textId="77777777" w:rsidR="003B13CD" w:rsidRPr="003B13CD" w:rsidRDefault="003B13CD" w:rsidP="00546026">
            <w:pPr>
              <w:pStyle w:val="aa"/>
              <w:rPr>
                <w:lang w:eastAsia="ru-RU"/>
              </w:rPr>
            </w:pPr>
            <w:r w:rsidRPr="003B13CD">
              <w:rPr>
                <w:lang w:eastAsia="ru-RU"/>
              </w:rPr>
              <w:t>Венесуэла</w:t>
            </w:r>
          </w:p>
        </w:tc>
        <w:tc>
          <w:tcPr>
            <w:tcW w:w="1558" w:type="dxa"/>
            <w:vAlign w:val="center"/>
          </w:tcPr>
          <w:p w14:paraId="638E0549" w14:textId="77777777" w:rsidR="003B13CD" w:rsidRPr="003B13CD" w:rsidRDefault="003B13CD" w:rsidP="00546026">
            <w:pPr>
              <w:pStyle w:val="aa"/>
              <w:rPr>
                <w:lang w:eastAsia="ru-RU"/>
              </w:rPr>
            </w:pPr>
            <w:r w:rsidRPr="003B13CD">
              <w:rPr>
                <w:lang w:eastAsia="ru-RU"/>
              </w:rPr>
              <w:t>Узбекистан</w:t>
            </w:r>
          </w:p>
        </w:tc>
        <w:tc>
          <w:tcPr>
            <w:tcW w:w="1557" w:type="dxa"/>
            <w:shd w:val="clear" w:color="auto" w:fill="BDD6EE"/>
            <w:vAlign w:val="center"/>
          </w:tcPr>
          <w:p w14:paraId="5A6D9BBB" w14:textId="77777777" w:rsidR="003B13CD" w:rsidRPr="003B13CD" w:rsidRDefault="003B13CD" w:rsidP="00546026">
            <w:pPr>
              <w:pStyle w:val="aa"/>
              <w:rPr>
                <w:lang w:eastAsia="ru-RU"/>
              </w:rPr>
            </w:pPr>
            <w:r w:rsidRPr="003B13CD">
              <w:rPr>
                <w:lang w:eastAsia="ru-RU"/>
              </w:rPr>
              <w:t>Произведение</w:t>
            </w:r>
          </w:p>
        </w:tc>
        <w:tc>
          <w:tcPr>
            <w:tcW w:w="1557" w:type="dxa"/>
            <w:shd w:val="clear" w:color="auto" w:fill="BDD6EE"/>
            <w:vAlign w:val="center"/>
          </w:tcPr>
          <w:p w14:paraId="39FC4973" w14:textId="77777777" w:rsidR="003B13CD" w:rsidRPr="003B13CD" w:rsidRDefault="005E1ABE" w:rsidP="00546026">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57" w:type="dxa"/>
            <w:shd w:val="clear" w:color="auto" w:fill="FFFF00"/>
            <w:vAlign w:val="center"/>
          </w:tcPr>
          <w:p w14:paraId="1E9A8590" w14:textId="3DA3D3CC" w:rsidR="003B13CD" w:rsidRPr="003B13CD" w:rsidRDefault="00546026" w:rsidP="00546026">
            <w:pPr>
              <w:pStyle w:val="aa"/>
              <w:rPr>
                <w:lang w:eastAsia="ru-RU"/>
              </w:rPr>
            </w:pPr>
            <w:r>
              <w:rPr>
                <w:rFonts w:eastAsia="Calibri"/>
                <w:lang w:eastAsia="ru-RU"/>
              </w:rPr>
              <w:t>В</w:t>
            </w:r>
            <w:r w:rsidR="003B13CD" w:rsidRPr="003B13CD">
              <w:rPr>
                <w:rFonts w:eastAsia="Calibri"/>
                <w:lang w:eastAsia="ru-RU"/>
              </w:rPr>
              <w:t>ектор приоритетов</w:t>
            </w:r>
          </w:p>
        </w:tc>
      </w:tr>
      <w:tr w:rsidR="00546026" w:rsidRPr="003B13CD" w14:paraId="3992FEC5" w14:textId="77777777" w:rsidTr="003B13CD">
        <w:tc>
          <w:tcPr>
            <w:tcW w:w="1558" w:type="dxa"/>
            <w:vAlign w:val="center"/>
          </w:tcPr>
          <w:p w14:paraId="67F65DA6" w14:textId="77777777" w:rsidR="003B13CD" w:rsidRPr="003B13CD" w:rsidRDefault="003B13CD" w:rsidP="00FB7666">
            <w:pPr>
              <w:pStyle w:val="aa"/>
              <w:rPr>
                <w:lang w:eastAsia="ru-RU"/>
              </w:rPr>
            </w:pPr>
            <w:r w:rsidRPr="003B13CD">
              <w:rPr>
                <w:lang w:eastAsia="ru-RU"/>
              </w:rPr>
              <w:t>Венесуэла</w:t>
            </w:r>
          </w:p>
        </w:tc>
        <w:tc>
          <w:tcPr>
            <w:tcW w:w="1558" w:type="dxa"/>
            <w:shd w:val="clear" w:color="auto" w:fill="D9D9D9"/>
            <w:vAlign w:val="center"/>
          </w:tcPr>
          <w:p w14:paraId="7173A7B5" w14:textId="77777777" w:rsidR="003B13CD" w:rsidRPr="003B13CD" w:rsidRDefault="003B13CD" w:rsidP="00FB7666">
            <w:pPr>
              <w:pStyle w:val="ab"/>
              <w:jc w:val="center"/>
              <w:rPr>
                <w:lang w:eastAsia="ru-RU"/>
              </w:rPr>
            </w:pPr>
            <w:r w:rsidRPr="003B13CD">
              <w:rPr>
                <w:lang w:eastAsia="ru-RU"/>
              </w:rPr>
              <w:t>1</w:t>
            </w:r>
          </w:p>
        </w:tc>
        <w:tc>
          <w:tcPr>
            <w:tcW w:w="1558" w:type="dxa"/>
            <w:vAlign w:val="center"/>
          </w:tcPr>
          <w:p w14:paraId="7CF5B500" w14:textId="77777777" w:rsidR="003B13CD" w:rsidRPr="003B13CD" w:rsidRDefault="003B13CD" w:rsidP="00FB7666">
            <w:pPr>
              <w:pStyle w:val="ab"/>
              <w:jc w:val="center"/>
              <w:rPr>
                <w:lang w:eastAsia="ru-RU"/>
              </w:rPr>
            </w:pPr>
            <w:r w:rsidRPr="003B13CD">
              <w:rPr>
                <w:lang w:eastAsia="ru-RU"/>
              </w:rPr>
              <w:t>1/2</w:t>
            </w:r>
          </w:p>
        </w:tc>
        <w:tc>
          <w:tcPr>
            <w:tcW w:w="1557" w:type="dxa"/>
            <w:shd w:val="clear" w:color="auto" w:fill="BDD6EE"/>
            <w:vAlign w:val="center"/>
          </w:tcPr>
          <w:p w14:paraId="792DB0B7" w14:textId="77777777" w:rsidR="003B13CD" w:rsidRPr="003B13CD" w:rsidRDefault="003B13CD" w:rsidP="00FB7666">
            <w:pPr>
              <w:pStyle w:val="ab"/>
              <w:jc w:val="center"/>
              <w:rPr>
                <w:lang w:eastAsia="ru-RU"/>
              </w:rPr>
            </w:pPr>
            <w:r w:rsidRPr="003B13CD">
              <w:rPr>
                <w:lang w:eastAsia="ru-RU"/>
              </w:rPr>
              <w:t>0,5</w:t>
            </w:r>
          </w:p>
        </w:tc>
        <w:tc>
          <w:tcPr>
            <w:tcW w:w="1557" w:type="dxa"/>
            <w:shd w:val="clear" w:color="auto" w:fill="BDD6EE"/>
            <w:vAlign w:val="center"/>
          </w:tcPr>
          <w:p w14:paraId="68E15616" w14:textId="77777777" w:rsidR="003B13CD" w:rsidRPr="003B13CD" w:rsidRDefault="003B13CD" w:rsidP="00FB7666">
            <w:pPr>
              <w:pStyle w:val="ab"/>
              <w:jc w:val="center"/>
              <w:rPr>
                <w:lang w:eastAsia="ru-RU"/>
              </w:rPr>
            </w:pPr>
            <w:r w:rsidRPr="003B13CD">
              <w:rPr>
                <w:lang w:eastAsia="ru-RU"/>
              </w:rPr>
              <w:t>0,7071</w:t>
            </w:r>
          </w:p>
        </w:tc>
        <w:tc>
          <w:tcPr>
            <w:tcW w:w="1557" w:type="dxa"/>
            <w:shd w:val="clear" w:color="auto" w:fill="FFFF00"/>
            <w:vAlign w:val="center"/>
          </w:tcPr>
          <w:p w14:paraId="27B082B4" w14:textId="77777777" w:rsidR="003B13CD" w:rsidRPr="003B13CD" w:rsidRDefault="003B13CD" w:rsidP="00FB7666">
            <w:pPr>
              <w:pStyle w:val="ab"/>
              <w:jc w:val="center"/>
              <w:rPr>
                <w:lang w:eastAsia="ru-RU"/>
              </w:rPr>
            </w:pPr>
            <w:r w:rsidRPr="003B13CD">
              <w:rPr>
                <w:lang w:eastAsia="ru-RU"/>
              </w:rPr>
              <w:t>0,3333</w:t>
            </w:r>
          </w:p>
        </w:tc>
      </w:tr>
      <w:tr w:rsidR="00546026" w:rsidRPr="003B13CD" w14:paraId="71106A49" w14:textId="77777777" w:rsidTr="003B13CD">
        <w:tc>
          <w:tcPr>
            <w:tcW w:w="1558" w:type="dxa"/>
            <w:vAlign w:val="center"/>
          </w:tcPr>
          <w:p w14:paraId="57449B10" w14:textId="77777777" w:rsidR="003B13CD" w:rsidRPr="003B13CD" w:rsidRDefault="003B13CD" w:rsidP="00FB7666">
            <w:pPr>
              <w:pStyle w:val="aa"/>
              <w:rPr>
                <w:lang w:eastAsia="ru-RU"/>
              </w:rPr>
            </w:pPr>
            <w:r w:rsidRPr="003B13CD">
              <w:rPr>
                <w:lang w:eastAsia="ru-RU"/>
              </w:rPr>
              <w:t>Узбекистан</w:t>
            </w:r>
          </w:p>
        </w:tc>
        <w:tc>
          <w:tcPr>
            <w:tcW w:w="1558" w:type="dxa"/>
            <w:vAlign w:val="center"/>
          </w:tcPr>
          <w:p w14:paraId="7DFDAA4C" w14:textId="77777777" w:rsidR="003B13CD" w:rsidRPr="003B13CD" w:rsidRDefault="003B13CD" w:rsidP="00FB7666">
            <w:pPr>
              <w:pStyle w:val="ab"/>
              <w:jc w:val="center"/>
              <w:rPr>
                <w:lang w:eastAsia="ru-RU"/>
              </w:rPr>
            </w:pPr>
            <w:r w:rsidRPr="003B13CD">
              <w:rPr>
                <w:lang w:val="en-US" w:eastAsia="ru-RU"/>
              </w:rPr>
              <w:t>2</w:t>
            </w:r>
          </w:p>
        </w:tc>
        <w:tc>
          <w:tcPr>
            <w:tcW w:w="1558" w:type="dxa"/>
            <w:shd w:val="clear" w:color="auto" w:fill="D9D9D9"/>
            <w:vAlign w:val="center"/>
          </w:tcPr>
          <w:p w14:paraId="077B1E9F" w14:textId="77777777" w:rsidR="003B13CD" w:rsidRPr="003B13CD" w:rsidRDefault="003B13CD" w:rsidP="00FB7666">
            <w:pPr>
              <w:pStyle w:val="ab"/>
              <w:jc w:val="center"/>
              <w:rPr>
                <w:lang w:eastAsia="ru-RU"/>
              </w:rPr>
            </w:pPr>
            <w:r w:rsidRPr="003B13CD">
              <w:rPr>
                <w:lang w:eastAsia="ru-RU"/>
              </w:rPr>
              <w:t>1</w:t>
            </w:r>
          </w:p>
        </w:tc>
        <w:tc>
          <w:tcPr>
            <w:tcW w:w="1557" w:type="dxa"/>
            <w:shd w:val="clear" w:color="auto" w:fill="BDD6EE"/>
            <w:vAlign w:val="center"/>
          </w:tcPr>
          <w:p w14:paraId="19527ABA" w14:textId="77777777" w:rsidR="003B13CD" w:rsidRPr="003B13CD" w:rsidRDefault="003B13CD" w:rsidP="00FB7666">
            <w:pPr>
              <w:pStyle w:val="ab"/>
              <w:jc w:val="center"/>
              <w:rPr>
                <w:lang w:eastAsia="ru-RU"/>
              </w:rPr>
            </w:pPr>
            <w:r w:rsidRPr="003B13CD">
              <w:rPr>
                <w:lang w:eastAsia="ru-RU"/>
              </w:rPr>
              <w:t>2</w:t>
            </w:r>
          </w:p>
        </w:tc>
        <w:tc>
          <w:tcPr>
            <w:tcW w:w="1557" w:type="dxa"/>
            <w:shd w:val="clear" w:color="auto" w:fill="BDD6EE"/>
            <w:vAlign w:val="center"/>
          </w:tcPr>
          <w:p w14:paraId="0C3AF78F" w14:textId="77777777" w:rsidR="003B13CD" w:rsidRPr="003B13CD" w:rsidRDefault="003B13CD" w:rsidP="00FB7666">
            <w:pPr>
              <w:pStyle w:val="ab"/>
              <w:jc w:val="center"/>
              <w:rPr>
                <w:lang w:eastAsia="ru-RU"/>
              </w:rPr>
            </w:pPr>
            <w:r w:rsidRPr="003B13CD">
              <w:rPr>
                <w:lang w:eastAsia="ru-RU"/>
              </w:rPr>
              <w:t>1,4142</w:t>
            </w:r>
          </w:p>
        </w:tc>
        <w:tc>
          <w:tcPr>
            <w:tcW w:w="1557" w:type="dxa"/>
            <w:shd w:val="clear" w:color="auto" w:fill="FFFF00"/>
            <w:vAlign w:val="center"/>
          </w:tcPr>
          <w:p w14:paraId="4D37CF16" w14:textId="77777777" w:rsidR="003B13CD" w:rsidRPr="003B13CD" w:rsidRDefault="003B13CD" w:rsidP="00FB7666">
            <w:pPr>
              <w:pStyle w:val="ab"/>
              <w:jc w:val="center"/>
              <w:rPr>
                <w:lang w:eastAsia="ru-RU"/>
              </w:rPr>
            </w:pPr>
            <w:r w:rsidRPr="003B13CD">
              <w:rPr>
                <w:lang w:eastAsia="ru-RU"/>
              </w:rPr>
              <w:t>0,6667</w:t>
            </w:r>
          </w:p>
        </w:tc>
      </w:tr>
      <w:tr w:rsidR="003B13CD" w:rsidRPr="003B13CD" w14:paraId="537A3804" w14:textId="77777777" w:rsidTr="0006774D">
        <w:tc>
          <w:tcPr>
            <w:tcW w:w="1558" w:type="dxa"/>
            <w:shd w:val="clear" w:color="auto" w:fill="FFFF00"/>
            <w:vAlign w:val="center"/>
          </w:tcPr>
          <w:p w14:paraId="1DCA76EC" w14:textId="77777777" w:rsidR="003B13CD" w:rsidRPr="003B13CD" w:rsidRDefault="003B13CD" w:rsidP="00FB7666">
            <w:pPr>
              <w:pStyle w:val="aa"/>
              <w:rPr>
                <w:lang w:eastAsia="ru-RU"/>
              </w:rPr>
            </w:pPr>
          </w:p>
        </w:tc>
        <w:tc>
          <w:tcPr>
            <w:tcW w:w="1558" w:type="dxa"/>
            <w:shd w:val="clear" w:color="auto" w:fill="FFFF00"/>
            <w:vAlign w:val="center"/>
          </w:tcPr>
          <w:p w14:paraId="7B40EDB5" w14:textId="77777777" w:rsidR="003B13CD" w:rsidRPr="003B13CD" w:rsidRDefault="003B13CD" w:rsidP="00FB7666">
            <w:pPr>
              <w:pStyle w:val="ab"/>
              <w:jc w:val="center"/>
              <w:rPr>
                <w:lang w:eastAsia="ru-RU"/>
              </w:rPr>
            </w:pPr>
            <w:r w:rsidRPr="003B13CD">
              <w:rPr>
                <w:lang w:eastAsia="ru-RU"/>
              </w:rPr>
              <w:t>3</w:t>
            </w:r>
          </w:p>
        </w:tc>
        <w:tc>
          <w:tcPr>
            <w:tcW w:w="1558" w:type="dxa"/>
            <w:shd w:val="clear" w:color="auto" w:fill="FFFF00"/>
            <w:vAlign w:val="center"/>
          </w:tcPr>
          <w:p w14:paraId="04EC3EE1" w14:textId="77777777" w:rsidR="003B13CD" w:rsidRPr="003B13CD" w:rsidRDefault="003B13CD" w:rsidP="00FB7666">
            <w:pPr>
              <w:pStyle w:val="ab"/>
              <w:jc w:val="center"/>
              <w:rPr>
                <w:lang w:eastAsia="ru-RU"/>
              </w:rPr>
            </w:pPr>
            <w:r w:rsidRPr="003B13CD">
              <w:rPr>
                <w:lang w:eastAsia="ru-RU"/>
              </w:rPr>
              <w:t>1,5</w:t>
            </w:r>
          </w:p>
        </w:tc>
        <w:tc>
          <w:tcPr>
            <w:tcW w:w="1557" w:type="dxa"/>
            <w:shd w:val="clear" w:color="auto" w:fill="FFFF00"/>
            <w:vAlign w:val="center"/>
          </w:tcPr>
          <w:p w14:paraId="7634F69B" w14:textId="2ED18C5D" w:rsidR="003B13CD" w:rsidRPr="003B13CD" w:rsidRDefault="003B13CD" w:rsidP="00FB7666">
            <w:pPr>
              <w:pStyle w:val="ab"/>
              <w:jc w:val="center"/>
              <w:rPr>
                <w:lang w:eastAsia="ru-RU"/>
              </w:rPr>
            </w:pPr>
          </w:p>
        </w:tc>
        <w:tc>
          <w:tcPr>
            <w:tcW w:w="1557" w:type="dxa"/>
            <w:shd w:val="clear" w:color="auto" w:fill="FFFF00"/>
            <w:vAlign w:val="center"/>
          </w:tcPr>
          <w:p w14:paraId="68E59357" w14:textId="77777777" w:rsidR="003B13CD" w:rsidRPr="003B13CD" w:rsidRDefault="003B13CD" w:rsidP="00FB7666">
            <w:pPr>
              <w:pStyle w:val="ab"/>
              <w:jc w:val="center"/>
              <w:rPr>
                <w:b/>
                <w:bCs/>
                <w:lang w:eastAsia="ru-RU"/>
              </w:rPr>
            </w:pPr>
            <w:r w:rsidRPr="003B13CD">
              <w:rPr>
                <w:b/>
                <w:bCs/>
                <w:color w:val="FF0000"/>
                <w:lang w:eastAsia="ru-RU"/>
              </w:rPr>
              <w:t>2,1213</w:t>
            </w:r>
          </w:p>
        </w:tc>
        <w:tc>
          <w:tcPr>
            <w:tcW w:w="1557" w:type="dxa"/>
            <w:shd w:val="clear" w:color="auto" w:fill="FFFF00"/>
            <w:vAlign w:val="center"/>
          </w:tcPr>
          <w:p w14:paraId="4A525456" w14:textId="77777777" w:rsidR="003B13CD" w:rsidRPr="003B13CD" w:rsidRDefault="003B13CD" w:rsidP="00FB7666">
            <w:pPr>
              <w:pStyle w:val="ab"/>
              <w:jc w:val="center"/>
              <w:rPr>
                <w:lang w:eastAsia="ru-RU"/>
              </w:rPr>
            </w:pPr>
            <w:r w:rsidRPr="003B13CD">
              <w:rPr>
                <w:lang w:eastAsia="ru-RU"/>
              </w:rPr>
              <w:t>1,0000</w:t>
            </w:r>
          </w:p>
        </w:tc>
      </w:tr>
    </w:tbl>
    <w:p w14:paraId="7B411A97" w14:textId="137094F8" w:rsidR="003B13CD" w:rsidRPr="003B13CD" w:rsidRDefault="00FB7666" w:rsidP="00FB7666">
      <w:pPr>
        <w:rPr>
          <w:lang w:eastAsia="ru-RU"/>
        </w:rPr>
      </w:pPr>
      <w:r>
        <w:rPr>
          <w:lang w:eastAsia="ru-RU"/>
        </w:rPr>
        <w:t>Рассматривая результаты расчётов оценки эксперта относительно расходов на продвижение инсулиновых препаратов в стране экспансии, можно сделать вывод, что расходы на продвижение в Узбекистане будут ниже, чем в Венесуэле.</w:t>
      </w:r>
    </w:p>
    <w:p w14:paraId="0BA6007B" w14:textId="47AFD02F" w:rsidR="003B13CD" w:rsidRPr="003B13CD" w:rsidRDefault="00FB7666" w:rsidP="00FB7666">
      <w:pPr>
        <w:pStyle w:val="a"/>
        <w:rPr>
          <w:lang w:eastAsia="ru-RU"/>
        </w:rPr>
      </w:pPr>
      <w:r>
        <w:rPr>
          <w:lang w:eastAsia="ru-RU"/>
        </w:rPr>
        <w:t>Расходы на вывод препарата на рынок</w:t>
      </w:r>
    </w:p>
    <w:tbl>
      <w:tblPr>
        <w:tblStyle w:val="12"/>
        <w:tblW w:w="0" w:type="auto"/>
        <w:tblLook w:val="04A0" w:firstRow="1" w:lastRow="0" w:firstColumn="1" w:lastColumn="0" w:noHBand="0" w:noVBand="1"/>
      </w:tblPr>
      <w:tblGrid>
        <w:gridCol w:w="1558"/>
        <w:gridCol w:w="1558"/>
        <w:gridCol w:w="1558"/>
        <w:gridCol w:w="1612"/>
        <w:gridCol w:w="1589"/>
        <w:gridCol w:w="1557"/>
      </w:tblGrid>
      <w:tr w:rsidR="00FB7666" w:rsidRPr="003B13CD" w14:paraId="2AA51C62" w14:textId="77777777" w:rsidTr="003B13CD">
        <w:tc>
          <w:tcPr>
            <w:tcW w:w="1558" w:type="dxa"/>
          </w:tcPr>
          <w:p w14:paraId="7A6D1844" w14:textId="77777777" w:rsidR="003B13CD" w:rsidRPr="003B13CD" w:rsidRDefault="003B13CD" w:rsidP="00FB7666">
            <w:pPr>
              <w:pStyle w:val="aa"/>
              <w:rPr>
                <w:lang w:eastAsia="ru-RU"/>
              </w:rPr>
            </w:pPr>
            <w:r w:rsidRPr="003B13CD">
              <w:rPr>
                <w:lang w:eastAsia="ru-RU"/>
              </w:rPr>
              <w:t>Расходы на вывод препарата на рынок</w:t>
            </w:r>
          </w:p>
        </w:tc>
        <w:tc>
          <w:tcPr>
            <w:tcW w:w="1558" w:type="dxa"/>
          </w:tcPr>
          <w:p w14:paraId="4648E1A3" w14:textId="77777777" w:rsidR="003B13CD" w:rsidRPr="003B13CD" w:rsidRDefault="003B13CD" w:rsidP="00FB7666">
            <w:pPr>
              <w:pStyle w:val="aa"/>
              <w:rPr>
                <w:lang w:eastAsia="ru-RU"/>
              </w:rPr>
            </w:pPr>
            <w:r w:rsidRPr="003B13CD">
              <w:rPr>
                <w:lang w:eastAsia="ru-RU"/>
              </w:rPr>
              <w:t>Венесуэла</w:t>
            </w:r>
          </w:p>
        </w:tc>
        <w:tc>
          <w:tcPr>
            <w:tcW w:w="1558" w:type="dxa"/>
          </w:tcPr>
          <w:p w14:paraId="75050AA5" w14:textId="77777777" w:rsidR="003B13CD" w:rsidRPr="003B13CD" w:rsidRDefault="003B13CD" w:rsidP="00FB7666">
            <w:pPr>
              <w:pStyle w:val="aa"/>
              <w:rPr>
                <w:lang w:eastAsia="ru-RU"/>
              </w:rPr>
            </w:pPr>
            <w:r w:rsidRPr="003B13CD">
              <w:rPr>
                <w:lang w:eastAsia="ru-RU"/>
              </w:rPr>
              <w:t>Узбекистан</w:t>
            </w:r>
          </w:p>
        </w:tc>
        <w:tc>
          <w:tcPr>
            <w:tcW w:w="1557" w:type="dxa"/>
            <w:shd w:val="clear" w:color="auto" w:fill="BDD6EE"/>
            <w:vAlign w:val="center"/>
          </w:tcPr>
          <w:p w14:paraId="5D765360" w14:textId="77777777" w:rsidR="003B13CD" w:rsidRPr="003B13CD" w:rsidRDefault="003B13CD" w:rsidP="00FB7666">
            <w:pPr>
              <w:pStyle w:val="aa"/>
              <w:rPr>
                <w:lang w:eastAsia="ru-RU"/>
              </w:rPr>
            </w:pPr>
            <w:r w:rsidRPr="003B13CD">
              <w:rPr>
                <w:lang w:eastAsia="ru-RU"/>
              </w:rPr>
              <w:t>Произведение</w:t>
            </w:r>
          </w:p>
        </w:tc>
        <w:tc>
          <w:tcPr>
            <w:tcW w:w="1557" w:type="dxa"/>
            <w:shd w:val="clear" w:color="auto" w:fill="BDD6EE"/>
            <w:vAlign w:val="center"/>
          </w:tcPr>
          <w:p w14:paraId="1F697866" w14:textId="77777777" w:rsidR="003B13CD" w:rsidRPr="003B13CD" w:rsidRDefault="005E1ABE" w:rsidP="00FB7666">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557" w:type="dxa"/>
            <w:shd w:val="clear" w:color="auto" w:fill="FFFF00"/>
            <w:vAlign w:val="center"/>
          </w:tcPr>
          <w:p w14:paraId="2C3C9176" w14:textId="64C17175" w:rsidR="003B13CD" w:rsidRPr="003B13CD" w:rsidRDefault="00FB7666" w:rsidP="00FB7666">
            <w:pPr>
              <w:pStyle w:val="aa"/>
              <w:rPr>
                <w:lang w:eastAsia="ru-RU"/>
              </w:rPr>
            </w:pPr>
            <w:r>
              <w:rPr>
                <w:rFonts w:eastAsia="Calibri"/>
                <w:lang w:eastAsia="ru-RU"/>
              </w:rPr>
              <w:t>В</w:t>
            </w:r>
            <w:r w:rsidR="003B13CD" w:rsidRPr="003B13CD">
              <w:rPr>
                <w:rFonts w:eastAsia="Calibri"/>
                <w:lang w:eastAsia="ru-RU"/>
              </w:rPr>
              <w:t>ектор приоритетов</w:t>
            </w:r>
          </w:p>
        </w:tc>
      </w:tr>
      <w:tr w:rsidR="00FB7666" w:rsidRPr="003B13CD" w14:paraId="11DE203F" w14:textId="77777777" w:rsidTr="003B13CD">
        <w:tc>
          <w:tcPr>
            <w:tcW w:w="1558" w:type="dxa"/>
          </w:tcPr>
          <w:p w14:paraId="1B3E9E24" w14:textId="77777777" w:rsidR="003B13CD" w:rsidRPr="003B13CD" w:rsidRDefault="003B13CD" w:rsidP="00FB7666">
            <w:pPr>
              <w:pStyle w:val="aa"/>
              <w:rPr>
                <w:lang w:eastAsia="ru-RU"/>
              </w:rPr>
            </w:pPr>
            <w:r w:rsidRPr="003B13CD">
              <w:rPr>
                <w:lang w:eastAsia="ru-RU"/>
              </w:rPr>
              <w:t>Венесуэла</w:t>
            </w:r>
          </w:p>
        </w:tc>
        <w:tc>
          <w:tcPr>
            <w:tcW w:w="1558" w:type="dxa"/>
            <w:shd w:val="clear" w:color="auto" w:fill="D9D9D9"/>
            <w:vAlign w:val="center"/>
          </w:tcPr>
          <w:p w14:paraId="4C4589F1" w14:textId="77777777" w:rsidR="003B13CD" w:rsidRPr="003B13CD" w:rsidRDefault="003B13CD" w:rsidP="00FB7666">
            <w:pPr>
              <w:pStyle w:val="ab"/>
              <w:jc w:val="center"/>
              <w:rPr>
                <w:lang w:eastAsia="ru-RU"/>
              </w:rPr>
            </w:pPr>
            <w:r w:rsidRPr="003B13CD">
              <w:rPr>
                <w:lang w:eastAsia="ru-RU"/>
              </w:rPr>
              <w:t>1</w:t>
            </w:r>
          </w:p>
        </w:tc>
        <w:tc>
          <w:tcPr>
            <w:tcW w:w="1558" w:type="dxa"/>
            <w:vAlign w:val="center"/>
          </w:tcPr>
          <w:p w14:paraId="22C9CB9A" w14:textId="77777777" w:rsidR="003B13CD" w:rsidRPr="003B13CD" w:rsidRDefault="003B13CD" w:rsidP="00FB7666">
            <w:pPr>
              <w:pStyle w:val="ab"/>
              <w:jc w:val="center"/>
              <w:rPr>
                <w:lang w:eastAsia="ru-RU"/>
              </w:rPr>
            </w:pPr>
            <w:r w:rsidRPr="003B13CD">
              <w:rPr>
                <w:lang w:val="en-US" w:eastAsia="ru-RU"/>
              </w:rPr>
              <w:t>2</w:t>
            </w:r>
          </w:p>
        </w:tc>
        <w:tc>
          <w:tcPr>
            <w:tcW w:w="1557" w:type="dxa"/>
            <w:shd w:val="clear" w:color="auto" w:fill="BDD6EE"/>
            <w:vAlign w:val="center"/>
          </w:tcPr>
          <w:p w14:paraId="32949FBF" w14:textId="77777777" w:rsidR="003B13CD" w:rsidRPr="003B13CD" w:rsidRDefault="003B13CD" w:rsidP="00FB7666">
            <w:pPr>
              <w:pStyle w:val="ab"/>
              <w:jc w:val="center"/>
              <w:rPr>
                <w:lang w:eastAsia="ru-RU"/>
              </w:rPr>
            </w:pPr>
            <w:r w:rsidRPr="003B13CD">
              <w:rPr>
                <w:lang w:eastAsia="ru-RU"/>
              </w:rPr>
              <w:t>2</w:t>
            </w:r>
          </w:p>
        </w:tc>
        <w:tc>
          <w:tcPr>
            <w:tcW w:w="1557" w:type="dxa"/>
            <w:shd w:val="clear" w:color="auto" w:fill="BDD6EE"/>
            <w:vAlign w:val="center"/>
          </w:tcPr>
          <w:p w14:paraId="0AC14333" w14:textId="77777777" w:rsidR="003B13CD" w:rsidRPr="003B13CD" w:rsidRDefault="003B13CD" w:rsidP="00FB7666">
            <w:pPr>
              <w:pStyle w:val="ab"/>
              <w:jc w:val="center"/>
              <w:rPr>
                <w:lang w:eastAsia="ru-RU"/>
              </w:rPr>
            </w:pPr>
            <w:r w:rsidRPr="003B13CD">
              <w:rPr>
                <w:lang w:eastAsia="ru-RU"/>
              </w:rPr>
              <w:t>1,4142</w:t>
            </w:r>
          </w:p>
        </w:tc>
        <w:tc>
          <w:tcPr>
            <w:tcW w:w="1557" w:type="dxa"/>
            <w:shd w:val="clear" w:color="auto" w:fill="FFFF00"/>
            <w:vAlign w:val="center"/>
          </w:tcPr>
          <w:p w14:paraId="333BA2B7" w14:textId="77777777" w:rsidR="003B13CD" w:rsidRPr="003B13CD" w:rsidRDefault="003B13CD" w:rsidP="00FB7666">
            <w:pPr>
              <w:pStyle w:val="ab"/>
              <w:jc w:val="center"/>
              <w:rPr>
                <w:lang w:eastAsia="ru-RU"/>
              </w:rPr>
            </w:pPr>
            <w:r w:rsidRPr="003B13CD">
              <w:rPr>
                <w:lang w:eastAsia="ru-RU"/>
              </w:rPr>
              <w:t>0,6667</w:t>
            </w:r>
          </w:p>
        </w:tc>
      </w:tr>
      <w:tr w:rsidR="00FB7666" w:rsidRPr="003B13CD" w14:paraId="5D155514" w14:textId="77777777" w:rsidTr="003B13CD">
        <w:tc>
          <w:tcPr>
            <w:tcW w:w="1558" w:type="dxa"/>
          </w:tcPr>
          <w:p w14:paraId="1187DB98" w14:textId="77777777" w:rsidR="003B13CD" w:rsidRPr="003B13CD" w:rsidRDefault="003B13CD" w:rsidP="00FB7666">
            <w:pPr>
              <w:pStyle w:val="aa"/>
              <w:rPr>
                <w:lang w:eastAsia="ru-RU"/>
              </w:rPr>
            </w:pPr>
            <w:r w:rsidRPr="003B13CD">
              <w:rPr>
                <w:lang w:eastAsia="ru-RU"/>
              </w:rPr>
              <w:t>Узбекистан</w:t>
            </w:r>
          </w:p>
        </w:tc>
        <w:tc>
          <w:tcPr>
            <w:tcW w:w="1558" w:type="dxa"/>
            <w:vAlign w:val="center"/>
          </w:tcPr>
          <w:p w14:paraId="24000D5E" w14:textId="77777777" w:rsidR="003B13CD" w:rsidRPr="003B13CD" w:rsidRDefault="003B13CD" w:rsidP="00FB7666">
            <w:pPr>
              <w:pStyle w:val="ab"/>
              <w:jc w:val="center"/>
              <w:rPr>
                <w:lang w:eastAsia="ru-RU"/>
              </w:rPr>
            </w:pPr>
            <w:r w:rsidRPr="003B13CD">
              <w:rPr>
                <w:lang w:eastAsia="ru-RU"/>
              </w:rPr>
              <w:t>1/2</w:t>
            </w:r>
          </w:p>
        </w:tc>
        <w:tc>
          <w:tcPr>
            <w:tcW w:w="1558" w:type="dxa"/>
            <w:shd w:val="clear" w:color="auto" w:fill="D9D9D9"/>
            <w:vAlign w:val="center"/>
          </w:tcPr>
          <w:p w14:paraId="310D9D00" w14:textId="77777777" w:rsidR="003B13CD" w:rsidRPr="003B13CD" w:rsidRDefault="003B13CD" w:rsidP="00FB7666">
            <w:pPr>
              <w:pStyle w:val="ab"/>
              <w:jc w:val="center"/>
              <w:rPr>
                <w:lang w:eastAsia="ru-RU"/>
              </w:rPr>
            </w:pPr>
            <w:r w:rsidRPr="003B13CD">
              <w:rPr>
                <w:lang w:eastAsia="ru-RU"/>
              </w:rPr>
              <w:t>1</w:t>
            </w:r>
          </w:p>
        </w:tc>
        <w:tc>
          <w:tcPr>
            <w:tcW w:w="1557" w:type="dxa"/>
            <w:shd w:val="clear" w:color="auto" w:fill="BDD6EE"/>
            <w:vAlign w:val="center"/>
          </w:tcPr>
          <w:p w14:paraId="724CD845" w14:textId="77777777" w:rsidR="003B13CD" w:rsidRPr="003B13CD" w:rsidRDefault="003B13CD" w:rsidP="00FB7666">
            <w:pPr>
              <w:pStyle w:val="ab"/>
              <w:jc w:val="center"/>
              <w:rPr>
                <w:lang w:eastAsia="ru-RU"/>
              </w:rPr>
            </w:pPr>
            <w:r w:rsidRPr="003B13CD">
              <w:rPr>
                <w:lang w:eastAsia="ru-RU"/>
              </w:rPr>
              <w:t>0,5</w:t>
            </w:r>
          </w:p>
        </w:tc>
        <w:tc>
          <w:tcPr>
            <w:tcW w:w="1557" w:type="dxa"/>
            <w:shd w:val="clear" w:color="auto" w:fill="BDD6EE"/>
            <w:vAlign w:val="center"/>
          </w:tcPr>
          <w:p w14:paraId="0911D604" w14:textId="77777777" w:rsidR="003B13CD" w:rsidRPr="003B13CD" w:rsidRDefault="003B13CD" w:rsidP="00FB7666">
            <w:pPr>
              <w:pStyle w:val="ab"/>
              <w:jc w:val="center"/>
              <w:rPr>
                <w:lang w:eastAsia="ru-RU"/>
              </w:rPr>
            </w:pPr>
            <w:r w:rsidRPr="003B13CD">
              <w:rPr>
                <w:lang w:eastAsia="ru-RU"/>
              </w:rPr>
              <w:t>0,7071</w:t>
            </w:r>
          </w:p>
        </w:tc>
        <w:tc>
          <w:tcPr>
            <w:tcW w:w="1557" w:type="dxa"/>
            <w:shd w:val="clear" w:color="auto" w:fill="FFFF00"/>
            <w:vAlign w:val="center"/>
          </w:tcPr>
          <w:p w14:paraId="0C4C102D" w14:textId="77777777" w:rsidR="003B13CD" w:rsidRPr="003B13CD" w:rsidRDefault="003B13CD" w:rsidP="00FB7666">
            <w:pPr>
              <w:pStyle w:val="ab"/>
              <w:jc w:val="center"/>
              <w:rPr>
                <w:lang w:eastAsia="ru-RU"/>
              </w:rPr>
            </w:pPr>
            <w:r w:rsidRPr="003B13CD">
              <w:rPr>
                <w:lang w:eastAsia="ru-RU"/>
              </w:rPr>
              <w:t>0,3333</w:t>
            </w:r>
          </w:p>
        </w:tc>
      </w:tr>
      <w:tr w:rsidR="003B13CD" w:rsidRPr="003B13CD" w14:paraId="1B3B49F4" w14:textId="77777777" w:rsidTr="0006774D">
        <w:tc>
          <w:tcPr>
            <w:tcW w:w="1558" w:type="dxa"/>
            <w:shd w:val="clear" w:color="auto" w:fill="FFFF00"/>
            <w:vAlign w:val="center"/>
          </w:tcPr>
          <w:p w14:paraId="166DCC17" w14:textId="77777777" w:rsidR="003B13CD" w:rsidRPr="003B13CD" w:rsidRDefault="003B13CD" w:rsidP="00FB7666">
            <w:pPr>
              <w:pStyle w:val="aa"/>
              <w:rPr>
                <w:lang w:eastAsia="ru-RU"/>
              </w:rPr>
            </w:pPr>
          </w:p>
        </w:tc>
        <w:tc>
          <w:tcPr>
            <w:tcW w:w="1558" w:type="dxa"/>
            <w:shd w:val="clear" w:color="auto" w:fill="FFFF00"/>
            <w:vAlign w:val="center"/>
          </w:tcPr>
          <w:p w14:paraId="0D3B5072" w14:textId="77777777" w:rsidR="003B13CD" w:rsidRPr="003B13CD" w:rsidRDefault="003B13CD" w:rsidP="00FB7666">
            <w:pPr>
              <w:pStyle w:val="ab"/>
              <w:jc w:val="center"/>
              <w:rPr>
                <w:lang w:eastAsia="ru-RU"/>
              </w:rPr>
            </w:pPr>
            <w:r w:rsidRPr="003B13CD">
              <w:rPr>
                <w:lang w:eastAsia="ru-RU"/>
              </w:rPr>
              <w:t>1,5</w:t>
            </w:r>
          </w:p>
        </w:tc>
        <w:tc>
          <w:tcPr>
            <w:tcW w:w="1558" w:type="dxa"/>
            <w:shd w:val="clear" w:color="auto" w:fill="FFFF00"/>
            <w:vAlign w:val="center"/>
          </w:tcPr>
          <w:p w14:paraId="3789E0D5" w14:textId="77777777" w:rsidR="003B13CD" w:rsidRPr="003B13CD" w:rsidRDefault="003B13CD" w:rsidP="00FB7666">
            <w:pPr>
              <w:pStyle w:val="ab"/>
              <w:jc w:val="center"/>
              <w:rPr>
                <w:lang w:eastAsia="ru-RU"/>
              </w:rPr>
            </w:pPr>
            <w:r w:rsidRPr="003B13CD">
              <w:rPr>
                <w:lang w:eastAsia="ru-RU"/>
              </w:rPr>
              <w:t>3</w:t>
            </w:r>
          </w:p>
        </w:tc>
        <w:tc>
          <w:tcPr>
            <w:tcW w:w="1557" w:type="dxa"/>
            <w:shd w:val="clear" w:color="auto" w:fill="FFFF00"/>
            <w:vAlign w:val="center"/>
          </w:tcPr>
          <w:p w14:paraId="3F8326CB" w14:textId="4B98E17D" w:rsidR="003B13CD" w:rsidRPr="003B13CD" w:rsidRDefault="003B13CD" w:rsidP="00FB7666">
            <w:pPr>
              <w:pStyle w:val="ab"/>
              <w:jc w:val="center"/>
              <w:rPr>
                <w:lang w:eastAsia="ru-RU"/>
              </w:rPr>
            </w:pPr>
          </w:p>
        </w:tc>
        <w:tc>
          <w:tcPr>
            <w:tcW w:w="1557" w:type="dxa"/>
            <w:shd w:val="clear" w:color="auto" w:fill="FFFF00"/>
            <w:vAlign w:val="center"/>
          </w:tcPr>
          <w:p w14:paraId="2574044D" w14:textId="77777777" w:rsidR="003B13CD" w:rsidRPr="003B13CD" w:rsidRDefault="003B13CD" w:rsidP="00FB7666">
            <w:pPr>
              <w:pStyle w:val="ab"/>
              <w:jc w:val="center"/>
              <w:rPr>
                <w:b/>
                <w:bCs/>
                <w:lang w:eastAsia="ru-RU"/>
              </w:rPr>
            </w:pPr>
            <w:r w:rsidRPr="003B13CD">
              <w:rPr>
                <w:b/>
                <w:bCs/>
                <w:color w:val="FF0000"/>
                <w:lang w:eastAsia="ru-RU"/>
              </w:rPr>
              <w:t>2,1213</w:t>
            </w:r>
          </w:p>
        </w:tc>
        <w:tc>
          <w:tcPr>
            <w:tcW w:w="1557" w:type="dxa"/>
            <w:shd w:val="clear" w:color="auto" w:fill="FFFF00"/>
            <w:vAlign w:val="center"/>
          </w:tcPr>
          <w:p w14:paraId="6ED5CD8B" w14:textId="77777777" w:rsidR="003B13CD" w:rsidRPr="003B13CD" w:rsidRDefault="003B13CD" w:rsidP="00FB7666">
            <w:pPr>
              <w:pStyle w:val="ab"/>
              <w:jc w:val="center"/>
              <w:rPr>
                <w:lang w:eastAsia="ru-RU"/>
              </w:rPr>
            </w:pPr>
            <w:r w:rsidRPr="003B13CD">
              <w:rPr>
                <w:lang w:eastAsia="ru-RU"/>
              </w:rPr>
              <w:t>1,0000</w:t>
            </w:r>
          </w:p>
        </w:tc>
      </w:tr>
    </w:tbl>
    <w:p w14:paraId="4C90E43D" w14:textId="570DF0FF" w:rsidR="003B13CD" w:rsidRPr="003B13CD" w:rsidRDefault="00FB7666" w:rsidP="00FB7666">
      <w:pPr>
        <w:rPr>
          <w:lang w:eastAsia="ru-RU"/>
        </w:rPr>
      </w:pPr>
      <w:r>
        <w:rPr>
          <w:lang w:eastAsia="ru-RU"/>
        </w:rPr>
        <w:t>Согласно оценке эксперта, расходы на вывод препарата на рынок Венесуэлы будут ниже, чем на рынок Узбекистана.</w:t>
      </w:r>
    </w:p>
    <w:p w14:paraId="6D90E6C0" w14:textId="32488206" w:rsidR="003B13CD" w:rsidRPr="003B13CD" w:rsidRDefault="00FB7666" w:rsidP="00FB7666">
      <w:pPr>
        <w:pStyle w:val="a"/>
        <w:rPr>
          <w:lang w:eastAsia="ru-RU"/>
        </w:rPr>
      </w:pPr>
      <w:r>
        <w:rPr>
          <w:lang w:eastAsia="ru-RU"/>
        </w:rPr>
        <w:t>Эффективность государственной поддержки</w:t>
      </w:r>
    </w:p>
    <w:tbl>
      <w:tblPr>
        <w:tblStyle w:val="12"/>
        <w:tblW w:w="0" w:type="auto"/>
        <w:tblLook w:val="04A0" w:firstRow="1" w:lastRow="0" w:firstColumn="1" w:lastColumn="0" w:noHBand="0" w:noVBand="1"/>
      </w:tblPr>
      <w:tblGrid>
        <w:gridCol w:w="1909"/>
        <w:gridCol w:w="1436"/>
        <w:gridCol w:w="1494"/>
        <w:gridCol w:w="1612"/>
        <w:gridCol w:w="1589"/>
        <w:gridCol w:w="1494"/>
      </w:tblGrid>
      <w:tr w:rsidR="003B13CD" w:rsidRPr="003B13CD" w14:paraId="0E9C9D62" w14:textId="77777777" w:rsidTr="003B13CD">
        <w:tc>
          <w:tcPr>
            <w:tcW w:w="1909" w:type="dxa"/>
          </w:tcPr>
          <w:p w14:paraId="6AF157D9" w14:textId="77777777" w:rsidR="003B13CD" w:rsidRPr="003B13CD" w:rsidRDefault="003B13CD" w:rsidP="007C34DC">
            <w:pPr>
              <w:pStyle w:val="aa"/>
              <w:rPr>
                <w:lang w:eastAsia="ru-RU"/>
              </w:rPr>
            </w:pPr>
            <w:r w:rsidRPr="003B13CD">
              <w:rPr>
                <w:lang w:eastAsia="ru-RU"/>
              </w:rPr>
              <w:t>Эффективность государственной поддержки</w:t>
            </w:r>
          </w:p>
        </w:tc>
        <w:tc>
          <w:tcPr>
            <w:tcW w:w="1436" w:type="dxa"/>
          </w:tcPr>
          <w:p w14:paraId="47C402AA" w14:textId="77777777" w:rsidR="003B13CD" w:rsidRPr="003B13CD" w:rsidRDefault="003B13CD" w:rsidP="007C34DC">
            <w:pPr>
              <w:pStyle w:val="aa"/>
              <w:rPr>
                <w:lang w:eastAsia="ru-RU"/>
              </w:rPr>
            </w:pPr>
            <w:r w:rsidRPr="003B13CD">
              <w:rPr>
                <w:lang w:eastAsia="ru-RU"/>
              </w:rPr>
              <w:t>Венесуэла</w:t>
            </w:r>
          </w:p>
        </w:tc>
        <w:tc>
          <w:tcPr>
            <w:tcW w:w="1494" w:type="dxa"/>
          </w:tcPr>
          <w:p w14:paraId="45A6FDB6" w14:textId="77777777" w:rsidR="003B13CD" w:rsidRPr="003B13CD" w:rsidRDefault="003B13CD" w:rsidP="007C34DC">
            <w:pPr>
              <w:pStyle w:val="aa"/>
              <w:rPr>
                <w:lang w:eastAsia="ru-RU"/>
              </w:rPr>
            </w:pPr>
            <w:r w:rsidRPr="003B13CD">
              <w:rPr>
                <w:lang w:eastAsia="ru-RU"/>
              </w:rPr>
              <w:t>Узбекистан</w:t>
            </w:r>
          </w:p>
        </w:tc>
        <w:tc>
          <w:tcPr>
            <w:tcW w:w="1521" w:type="dxa"/>
            <w:shd w:val="clear" w:color="auto" w:fill="BDD6EE"/>
            <w:vAlign w:val="center"/>
          </w:tcPr>
          <w:p w14:paraId="326013AC" w14:textId="77777777" w:rsidR="003B13CD" w:rsidRPr="003B13CD" w:rsidRDefault="003B13CD" w:rsidP="007C34DC">
            <w:pPr>
              <w:pStyle w:val="aa"/>
              <w:rPr>
                <w:lang w:eastAsia="ru-RU"/>
              </w:rPr>
            </w:pPr>
            <w:r w:rsidRPr="003B13CD">
              <w:rPr>
                <w:lang w:eastAsia="ru-RU"/>
              </w:rPr>
              <w:t>Произведение</w:t>
            </w:r>
          </w:p>
        </w:tc>
        <w:tc>
          <w:tcPr>
            <w:tcW w:w="1510" w:type="dxa"/>
            <w:shd w:val="clear" w:color="auto" w:fill="BDD6EE"/>
            <w:vAlign w:val="center"/>
          </w:tcPr>
          <w:p w14:paraId="2ADF7E2F" w14:textId="77777777" w:rsidR="003B13CD" w:rsidRPr="003B13CD" w:rsidRDefault="005E1ABE" w:rsidP="007C34DC">
            <w:pPr>
              <w:pStyle w:val="aa"/>
              <w:rPr>
                <w:lang w:eastAsia="ru-RU"/>
              </w:rPr>
            </w:pPr>
            <m:oMath>
              <m:rad>
                <m:radPr>
                  <m:degHide m:val="1"/>
                  <m:ctrlPr>
                    <w:rPr>
                      <w:rFonts w:ascii="Cambria Math" w:eastAsia="Calibri" w:hAnsi="Cambria Math"/>
                      <w:i/>
                    </w:rPr>
                  </m:ctrlPr>
                </m:radPr>
                <m:deg/>
                <m:e>
                  <m:r>
                    <m:rPr>
                      <m:sty m:val="bi"/>
                    </m:rPr>
                    <w:rPr>
                      <w:rFonts w:ascii="Cambria Math" w:hAnsi="Cambria Math"/>
                      <w:lang w:eastAsia="ru-RU"/>
                    </w:rPr>
                    <m:t>x</m:t>
                  </m:r>
                </m:e>
              </m:rad>
              <m:r>
                <m:rPr>
                  <m:sty m:val="bi"/>
                </m:rPr>
                <w:rPr>
                  <w:rFonts w:ascii="Cambria Math" w:hAnsi="Cambria Math"/>
                  <w:lang w:eastAsia="ru-RU"/>
                </w:rPr>
                <m:t xml:space="preserve"> </m:t>
              </m:r>
            </m:oMath>
            <w:r w:rsidR="003B13CD" w:rsidRPr="003B13CD">
              <w:rPr>
                <w:lang w:eastAsia="ru-RU"/>
              </w:rPr>
              <w:t>из произведения</w:t>
            </w:r>
          </w:p>
        </w:tc>
        <w:tc>
          <w:tcPr>
            <w:tcW w:w="1475" w:type="dxa"/>
            <w:shd w:val="clear" w:color="auto" w:fill="FFFF00"/>
            <w:vAlign w:val="center"/>
          </w:tcPr>
          <w:p w14:paraId="5AF89C9A" w14:textId="31DDAE73" w:rsidR="003B13CD" w:rsidRPr="003B13CD" w:rsidRDefault="007C34DC" w:rsidP="007C34DC">
            <w:pPr>
              <w:pStyle w:val="aa"/>
              <w:rPr>
                <w:lang w:eastAsia="ru-RU"/>
              </w:rPr>
            </w:pPr>
            <w:r>
              <w:rPr>
                <w:rFonts w:eastAsia="Calibri"/>
                <w:lang w:eastAsia="ru-RU"/>
              </w:rPr>
              <w:t>В</w:t>
            </w:r>
            <w:r w:rsidR="003B13CD" w:rsidRPr="003B13CD">
              <w:rPr>
                <w:rFonts w:eastAsia="Calibri"/>
                <w:lang w:eastAsia="ru-RU"/>
              </w:rPr>
              <w:t>ектор приоритетов</w:t>
            </w:r>
          </w:p>
        </w:tc>
      </w:tr>
      <w:tr w:rsidR="003B13CD" w:rsidRPr="003B13CD" w14:paraId="08AE3E35" w14:textId="77777777" w:rsidTr="003B13CD">
        <w:tc>
          <w:tcPr>
            <w:tcW w:w="1909" w:type="dxa"/>
          </w:tcPr>
          <w:p w14:paraId="294E7F7C" w14:textId="77777777" w:rsidR="003B13CD" w:rsidRPr="003B13CD" w:rsidRDefault="003B13CD" w:rsidP="007C34DC">
            <w:pPr>
              <w:pStyle w:val="aa"/>
              <w:rPr>
                <w:lang w:eastAsia="ru-RU"/>
              </w:rPr>
            </w:pPr>
            <w:r w:rsidRPr="003B13CD">
              <w:rPr>
                <w:lang w:eastAsia="ru-RU"/>
              </w:rPr>
              <w:t>Венесуэла</w:t>
            </w:r>
          </w:p>
        </w:tc>
        <w:tc>
          <w:tcPr>
            <w:tcW w:w="1436" w:type="dxa"/>
            <w:shd w:val="clear" w:color="auto" w:fill="D9D9D9"/>
            <w:vAlign w:val="center"/>
          </w:tcPr>
          <w:p w14:paraId="437D8B71" w14:textId="77777777" w:rsidR="003B13CD" w:rsidRPr="003B13CD" w:rsidRDefault="003B13CD" w:rsidP="007C34DC">
            <w:pPr>
              <w:pStyle w:val="ab"/>
              <w:jc w:val="center"/>
              <w:rPr>
                <w:lang w:eastAsia="ru-RU"/>
              </w:rPr>
            </w:pPr>
            <w:r w:rsidRPr="003B13CD">
              <w:rPr>
                <w:lang w:eastAsia="ru-RU"/>
              </w:rPr>
              <w:t>1</w:t>
            </w:r>
          </w:p>
        </w:tc>
        <w:tc>
          <w:tcPr>
            <w:tcW w:w="1494" w:type="dxa"/>
            <w:vAlign w:val="center"/>
          </w:tcPr>
          <w:p w14:paraId="425B4E42" w14:textId="77777777" w:rsidR="003B13CD" w:rsidRPr="003B13CD" w:rsidRDefault="003B13CD" w:rsidP="007C34DC">
            <w:pPr>
              <w:pStyle w:val="ab"/>
              <w:jc w:val="center"/>
              <w:rPr>
                <w:lang w:eastAsia="ru-RU"/>
              </w:rPr>
            </w:pPr>
            <w:r w:rsidRPr="003B13CD">
              <w:rPr>
                <w:lang w:val="en-US" w:eastAsia="ru-RU"/>
              </w:rPr>
              <w:t>1</w:t>
            </w:r>
          </w:p>
        </w:tc>
        <w:tc>
          <w:tcPr>
            <w:tcW w:w="1521" w:type="dxa"/>
            <w:shd w:val="clear" w:color="auto" w:fill="BDD6EE"/>
            <w:vAlign w:val="center"/>
          </w:tcPr>
          <w:p w14:paraId="43D61C82" w14:textId="77777777" w:rsidR="003B13CD" w:rsidRPr="003B13CD" w:rsidRDefault="003B13CD" w:rsidP="007C34DC">
            <w:pPr>
              <w:pStyle w:val="ab"/>
              <w:jc w:val="center"/>
              <w:rPr>
                <w:lang w:eastAsia="ru-RU"/>
              </w:rPr>
            </w:pPr>
            <w:r w:rsidRPr="003B13CD">
              <w:rPr>
                <w:lang w:eastAsia="ru-RU"/>
              </w:rPr>
              <w:t>1</w:t>
            </w:r>
          </w:p>
        </w:tc>
        <w:tc>
          <w:tcPr>
            <w:tcW w:w="1510" w:type="dxa"/>
            <w:shd w:val="clear" w:color="auto" w:fill="BDD6EE"/>
            <w:vAlign w:val="center"/>
          </w:tcPr>
          <w:p w14:paraId="08107B99" w14:textId="77777777" w:rsidR="003B13CD" w:rsidRPr="003B13CD" w:rsidRDefault="003B13CD" w:rsidP="007C34DC">
            <w:pPr>
              <w:pStyle w:val="ab"/>
              <w:jc w:val="center"/>
              <w:rPr>
                <w:lang w:eastAsia="ru-RU"/>
              </w:rPr>
            </w:pPr>
            <w:r w:rsidRPr="003B13CD">
              <w:rPr>
                <w:lang w:eastAsia="ru-RU"/>
              </w:rPr>
              <w:t>1</w:t>
            </w:r>
          </w:p>
        </w:tc>
        <w:tc>
          <w:tcPr>
            <w:tcW w:w="1475" w:type="dxa"/>
            <w:shd w:val="clear" w:color="auto" w:fill="FFFF00"/>
            <w:vAlign w:val="center"/>
          </w:tcPr>
          <w:p w14:paraId="7B626449" w14:textId="77777777" w:rsidR="003B13CD" w:rsidRPr="003B13CD" w:rsidRDefault="003B13CD" w:rsidP="007C34DC">
            <w:pPr>
              <w:pStyle w:val="ab"/>
              <w:jc w:val="center"/>
              <w:rPr>
                <w:lang w:eastAsia="ru-RU"/>
              </w:rPr>
            </w:pPr>
            <w:r w:rsidRPr="003B13CD">
              <w:rPr>
                <w:lang w:eastAsia="ru-RU"/>
              </w:rPr>
              <w:t>0,5000</w:t>
            </w:r>
          </w:p>
        </w:tc>
      </w:tr>
      <w:tr w:rsidR="003B13CD" w:rsidRPr="003B13CD" w14:paraId="529D236C" w14:textId="77777777" w:rsidTr="003B13CD">
        <w:tc>
          <w:tcPr>
            <w:tcW w:w="1909" w:type="dxa"/>
          </w:tcPr>
          <w:p w14:paraId="1F952A22" w14:textId="77777777" w:rsidR="003B13CD" w:rsidRPr="003B13CD" w:rsidRDefault="003B13CD" w:rsidP="007C34DC">
            <w:pPr>
              <w:pStyle w:val="aa"/>
              <w:rPr>
                <w:lang w:eastAsia="ru-RU"/>
              </w:rPr>
            </w:pPr>
            <w:r w:rsidRPr="003B13CD">
              <w:rPr>
                <w:lang w:eastAsia="ru-RU"/>
              </w:rPr>
              <w:t>Узбекистан</w:t>
            </w:r>
          </w:p>
        </w:tc>
        <w:tc>
          <w:tcPr>
            <w:tcW w:w="1436" w:type="dxa"/>
            <w:vAlign w:val="center"/>
          </w:tcPr>
          <w:p w14:paraId="387E1AA4" w14:textId="77777777" w:rsidR="003B13CD" w:rsidRPr="003B13CD" w:rsidRDefault="003B13CD" w:rsidP="007C34DC">
            <w:pPr>
              <w:pStyle w:val="ab"/>
              <w:jc w:val="center"/>
              <w:rPr>
                <w:lang w:eastAsia="ru-RU"/>
              </w:rPr>
            </w:pPr>
            <w:r w:rsidRPr="003B13CD">
              <w:rPr>
                <w:lang w:val="en-US" w:eastAsia="ru-RU"/>
              </w:rPr>
              <w:t>1</w:t>
            </w:r>
          </w:p>
        </w:tc>
        <w:tc>
          <w:tcPr>
            <w:tcW w:w="1494" w:type="dxa"/>
            <w:shd w:val="clear" w:color="auto" w:fill="D9D9D9"/>
            <w:vAlign w:val="center"/>
          </w:tcPr>
          <w:p w14:paraId="58D0D992" w14:textId="77777777" w:rsidR="003B13CD" w:rsidRPr="003B13CD" w:rsidRDefault="003B13CD" w:rsidP="007C34DC">
            <w:pPr>
              <w:pStyle w:val="ab"/>
              <w:jc w:val="center"/>
              <w:rPr>
                <w:lang w:eastAsia="ru-RU"/>
              </w:rPr>
            </w:pPr>
            <w:r w:rsidRPr="003B13CD">
              <w:rPr>
                <w:lang w:eastAsia="ru-RU"/>
              </w:rPr>
              <w:t>1</w:t>
            </w:r>
          </w:p>
        </w:tc>
        <w:tc>
          <w:tcPr>
            <w:tcW w:w="1521" w:type="dxa"/>
            <w:shd w:val="clear" w:color="auto" w:fill="BDD6EE"/>
            <w:vAlign w:val="center"/>
          </w:tcPr>
          <w:p w14:paraId="5F37A7A1" w14:textId="77777777" w:rsidR="003B13CD" w:rsidRPr="003B13CD" w:rsidRDefault="003B13CD" w:rsidP="007C34DC">
            <w:pPr>
              <w:pStyle w:val="ab"/>
              <w:jc w:val="center"/>
              <w:rPr>
                <w:lang w:eastAsia="ru-RU"/>
              </w:rPr>
            </w:pPr>
            <w:r w:rsidRPr="003B13CD">
              <w:rPr>
                <w:lang w:eastAsia="ru-RU"/>
              </w:rPr>
              <w:t>1</w:t>
            </w:r>
          </w:p>
        </w:tc>
        <w:tc>
          <w:tcPr>
            <w:tcW w:w="1510" w:type="dxa"/>
            <w:shd w:val="clear" w:color="auto" w:fill="BDD6EE"/>
            <w:vAlign w:val="center"/>
          </w:tcPr>
          <w:p w14:paraId="7526B369" w14:textId="77777777" w:rsidR="003B13CD" w:rsidRPr="003B13CD" w:rsidRDefault="003B13CD" w:rsidP="007C34DC">
            <w:pPr>
              <w:pStyle w:val="ab"/>
              <w:jc w:val="center"/>
              <w:rPr>
                <w:lang w:eastAsia="ru-RU"/>
              </w:rPr>
            </w:pPr>
            <w:r w:rsidRPr="003B13CD">
              <w:rPr>
                <w:lang w:eastAsia="ru-RU"/>
              </w:rPr>
              <w:t>1</w:t>
            </w:r>
          </w:p>
        </w:tc>
        <w:tc>
          <w:tcPr>
            <w:tcW w:w="1475" w:type="dxa"/>
            <w:shd w:val="clear" w:color="auto" w:fill="FFFF00"/>
            <w:vAlign w:val="center"/>
          </w:tcPr>
          <w:p w14:paraId="68BDC0DF" w14:textId="77777777" w:rsidR="003B13CD" w:rsidRPr="003B13CD" w:rsidRDefault="003B13CD" w:rsidP="007C34DC">
            <w:pPr>
              <w:pStyle w:val="ab"/>
              <w:jc w:val="center"/>
              <w:rPr>
                <w:lang w:eastAsia="ru-RU"/>
              </w:rPr>
            </w:pPr>
            <w:r w:rsidRPr="003B13CD">
              <w:rPr>
                <w:lang w:eastAsia="ru-RU"/>
              </w:rPr>
              <w:t>0,5000</w:t>
            </w:r>
          </w:p>
        </w:tc>
      </w:tr>
      <w:tr w:rsidR="003B13CD" w:rsidRPr="003B13CD" w14:paraId="13ED4949" w14:textId="77777777" w:rsidTr="0006774D">
        <w:tc>
          <w:tcPr>
            <w:tcW w:w="1909" w:type="dxa"/>
            <w:shd w:val="clear" w:color="auto" w:fill="FFFF00"/>
            <w:vAlign w:val="center"/>
          </w:tcPr>
          <w:p w14:paraId="7164BC19" w14:textId="77777777" w:rsidR="003B13CD" w:rsidRPr="003B13CD" w:rsidRDefault="003B13CD" w:rsidP="007C34DC">
            <w:pPr>
              <w:pStyle w:val="aa"/>
              <w:rPr>
                <w:lang w:eastAsia="ru-RU"/>
              </w:rPr>
            </w:pPr>
          </w:p>
        </w:tc>
        <w:tc>
          <w:tcPr>
            <w:tcW w:w="1436" w:type="dxa"/>
            <w:shd w:val="clear" w:color="auto" w:fill="FFFF00"/>
            <w:vAlign w:val="center"/>
          </w:tcPr>
          <w:p w14:paraId="4091116E" w14:textId="77777777" w:rsidR="003B13CD" w:rsidRPr="003B13CD" w:rsidRDefault="003B13CD" w:rsidP="007C34DC">
            <w:pPr>
              <w:pStyle w:val="ab"/>
              <w:jc w:val="center"/>
              <w:rPr>
                <w:lang w:eastAsia="ru-RU"/>
              </w:rPr>
            </w:pPr>
            <w:r w:rsidRPr="003B13CD">
              <w:rPr>
                <w:lang w:eastAsia="ru-RU"/>
              </w:rPr>
              <w:t>2</w:t>
            </w:r>
          </w:p>
        </w:tc>
        <w:tc>
          <w:tcPr>
            <w:tcW w:w="1494" w:type="dxa"/>
            <w:shd w:val="clear" w:color="auto" w:fill="FFFF00"/>
            <w:vAlign w:val="center"/>
          </w:tcPr>
          <w:p w14:paraId="185676AA" w14:textId="77777777" w:rsidR="003B13CD" w:rsidRPr="003B13CD" w:rsidRDefault="003B13CD" w:rsidP="007C34DC">
            <w:pPr>
              <w:pStyle w:val="ab"/>
              <w:jc w:val="center"/>
              <w:rPr>
                <w:lang w:eastAsia="ru-RU"/>
              </w:rPr>
            </w:pPr>
            <w:r w:rsidRPr="003B13CD">
              <w:rPr>
                <w:lang w:eastAsia="ru-RU"/>
              </w:rPr>
              <w:t>2</w:t>
            </w:r>
          </w:p>
        </w:tc>
        <w:tc>
          <w:tcPr>
            <w:tcW w:w="1521" w:type="dxa"/>
            <w:shd w:val="clear" w:color="auto" w:fill="FFFF00"/>
            <w:vAlign w:val="center"/>
          </w:tcPr>
          <w:p w14:paraId="48131918" w14:textId="6FEC4F9C" w:rsidR="003B13CD" w:rsidRPr="003B13CD" w:rsidRDefault="003B13CD" w:rsidP="007C34DC">
            <w:pPr>
              <w:pStyle w:val="ab"/>
              <w:jc w:val="center"/>
              <w:rPr>
                <w:lang w:eastAsia="ru-RU"/>
              </w:rPr>
            </w:pPr>
          </w:p>
        </w:tc>
        <w:tc>
          <w:tcPr>
            <w:tcW w:w="1510" w:type="dxa"/>
            <w:shd w:val="clear" w:color="auto" w:fill="FFFF00"/>
            <w:vAlign w:val="center"/>
          </w:tcPr>
          <w:p w14:paraId="1FB6968C" w14:textId="77777777" w:rsidR="003B13CD" w:rsidRPr="003B13CD" w:rsidRDefault="003B13CD" w:rsidP="007C34DC">
            <w:pPr>
              <w:pStyle w:val="ab"/>
              <w:jc w:val="center"/>
              <w:rPr>
                <w:b/>
                <w:bCs/>
                <w:lang w:eastAsia="ru-RU"/>
              </w:rPr>
            </w:pPr>
            <w:r w:rsidRPr="003B13CD">
              <w:rPr>
                <w:b/>
                <w:bCs/>
                <w:color w:val="FF0000"/>
                <w:lang w:eastAsia="ru-RU"/>
              </w:rPr>
              <w:t>2</w:t>
            </w:r>
          </w:p>
        </w:tc>
        <w:tc>
          <w:tcPr>
            <w:tcW w:w="1475" w:type="dxa"/>
            <w:shd w:val="clear" w:color="auto" w:fill="FFFF00"/>
            <w:vAlign w:val="center"/>
          </w:tcPr>
          <w:p w14:paraId="3ABA30C2" w14:textId="77777777" w:rsidR="003B13CD" w:rsidRPr="003B13CD" w:rsidRDefault="003B13CD" w:rsidP="007C34DC">
            <w:pPr>
              <w:pStyle w:val="ab"/>
              <w:jc w:val="center"/>
              <w:rPr>
                <w:lang w:eastAsia="ru-RU"/>
              </w:rPr>
            </w:pPr>
            <w:r w:rsidRPr="003B13CD">
              <w:rPr>
                <w:lang w:eastAsia="ru-RU"/>
              </w:rPr>
              <w:t>1,0000</w:t>
            </w:r>
          </w:p>
        </w:tc>
      </w:tr>
    </w:tbl>
    <w:p w14:paraId="20AB6BCD" w14:textId="4AE0C393" w:rsidR="003B13CD" w:rsidRDefault="007C34DC" w:rsidP="007C34DC">
      <w:r>
        <w:t>Относительно эффективности государственной поддержки, опираясь на мнение экспертов, можно сделать вывод, что и при выходе на рынок Венесуэлы, и при выходе на рынок Узбекистана уровень эффективности гос</w:t>
      </w:r>
      <w:r w:rsidR="00163FDF">
        <w:t>удар</w:t>
      </w:r>
      <w:r w:rsidR="007B5679">
        <w:t>с</w:t>
      </w:r>
      <w:r w:rsidR="00163FDF">
        <w:t xml:space="preserve">твенной </w:t>
      </w:r>
      <w:r>
        <w:t xml:space="preserve">поддержки будет на одинаковом уровне. </w:t>
      </w:r>
    </w:p>
    <w:p w14:paraId="47567784" w14:textId="57C63ACC" w:rsidR="00D92548" w:rsidRDefault="00D92548" w:rsidP="007C34DC">
      <w:r>
        <w:lastRenderedPageBreak/>
        <w:t xml:space="preserve">Более подробно с результатами опроса экспертов можно ознакомиться в </w:t>
      </w:r>
      <w:r w:rsidR="007B4F5D">
        <w:t>П</w:t>
      </w:r>
      <w:r>
        <w:t xml:space="preserve">риложении </w:t>
      </w:r>
      <w:r w:rsidR="007B4F5D">
        <w:t>5</w:t>
      </w:r>
      <w:r>
        <w:t>, в котором отражены ответы участников исследования относительно оценки критериев для двух выбранных альтернатив – Венесуэлы и Узбекистана.</w:t>
      </w:r>
    </w:p>
    <w:p w14:paraId="1D16C5A1" w14:textId="444C70FA" w:rsidR="007C34DC" w:rsidRPr="007C34DC" w:rsidRDefault="007C34DC" w:rsidP="007C34DC">
      <w:pPr>
        <w:rPr>
          <w:b/>
          <w:bCs/>
          <w:i/>
          <w:iCs/>
        </w:rPr>
      </w:pPr>
      <w:r w:rsidRPr="007C34DC">
        <w:rPr>
          <w:b/>
          <w:bCs/>
          <w:i/>
          <w:iCs/>
        </w:rPr>
        <w:t>Этап 5. Расчёт приоритетов для всей иерархии в совокупности</w:t>
      </w:r>
    </w:p>
    <w:p w14:paraId="48F6D7EA" w14:textId="77777777" w:rsidR="00CF4AE4" w:rsidRDefault="007C34DC" w:rsidP="007C34DC">
      <w:r>
        <w:t xml:space="preserve">Теперь обратимся непосредственно к принципу синтеза приоритетов. Для этого локальные приоритеты альтернатив умножим на приоритеты соответствующих критериев уровня. Далее просуммируем </w:t>
      </w:r>
      <w:r w:rsidR="00CF4AE4">
        <w:t xml:space="preserve">полученные значения </w:t>
      </w:r>
      <w:r>
        <w:t xml:space="preserve">по каждому элементу в соответствии с критериями. </w:t>
      </w:r>
    </w:p>
    <w:p w14:paraId="121BF38D" w14:textId="7F5957C6" w:rsidR="007C34DC" w:rsidRDefault="007C34DC" w:rsidP="007C34DC">
      <w:r>
        <w:t>В результате определ</w:t>
      </w:r>
      <w:r w:rsidR="00CF4AE4">
        <w:t>им</w:t>
      </w:r>
      <w:r>
        <w:t xml:space="preserve"> глобальные приоритеты альтернатив с уч</w:t>
      </w:r>
      <w:r w:rsidR="00CF4AE4">
        <w:t>ё</w:t>
      </w:r>
      <w:r>
        <w:t>том приоритетов критериев. Наиболее высокий рейтинг будет соответствовать альтернативе с наибольшим значением глобального приоритета.</w:t>
      </w:r>
    </w:p>
    <w:p w14:paraId="17165BEF" w14:textId="77392A05" w:rsidR="007C34DC" w:rsidRDefault="007C34DC" w:rsidP="007C34DC">
      <w:r>
        <w:t>Расч</w:t>
      </w:r>
      <w:r w:rsidR="00CF4AE4">
        <w:t>ё</w:t>
      </w:r>
      <w:r>
        <w:t xml:space="preserve">т вектора глобальных приоритетов </w:t>
      </w:r>
      <w:r w:rsidR="00FD79F6">
        <w:t xml:space="preserve">(ГП) </w:t>
      </w:r>
      <w:r>
        <w:t>привед</w:t>
      </w:r>
      <w:r w:rsidR="00CF4AE4">
        <w:t>ё</w:t>
      </w:r>
      <w:r>
        <w:t xml:space="preserve">н в таблице </w:t>
      </w:r>
      <w:r w:rsidR="00992326">
        <w:t>20</w:t>
      </w:r>
      <w:r>
        <w:t xml:space="preserve">. Красным выделены приоритеты критериев, вычисленные в таблице </w:t>
      </w:r>
      <w:r w:rsidR="00992326">
        <w:t>10</w:t>
      </w:r>
      <w:r>
        <w:t>.</w:t>
      </w:r>
    </w:p>
    <w:p w14:paraId="4CF5B5AB" w14:textId="7BC3C223" w:rsidR="00CF4AE4" w:rsidRDefault="00CF4AE4" w:rsidP="00CF4AE4">
      <w:pPr>
        <w:pStyle w:val="a"/>
      </w:pPr>
      <w:r>
        <w:t>Расчёт глобального приоритета</w:t>
      </w:r>
    </w:p>
    <w:p w14:paraId="5D39EE92" w14:textId="428F349A" w:rsidR="00CF4AE4" w:rsidRDefault="00FD79F6" w:rsidP="00FD79F6">
      <w:pPr>
        <w:ind w:firstLine="0"/>
      </w:pPr>
      <w:r>
        <w:rPr>
          <w:noProof/>
        </w:rPr>
        <w:drawing>
          <wp:inline distT="0" distB="0" distL="0" distR="0" wp14:anchorId="0AE1C520" wp14:editId="738A456F">
            <wp:extent cx="6152515" cy="10236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2515" cy="1023620"/>
                    </a:xfrm>
                    <a:prstGeom prst="rect">
                      <a:avLst/>
                    </a:prstGeom>
                  </pic:spPr>
                </pic:pic>
              </a:graphicData>
            </a:graphic>
          </wp:inline>
        </w:drawing>
      </w:r>
    </w:p>
    <w:p w14:paraId="1F0DFAD9" w14:textId="63331EEA" w:rsidR="00FD79F6" w:rsidRDefault="00FD79F6" w:rsidP="00FD79F6">
      <m:oMath>
        <m:r>
          <w:rPr>
            <w:rFonts w:ascii="Cambria Math" w:hAnsi="Cambria Math"/>
          </w:rPr>
          <m:t xml:space="preserve">ГП </m:t>
        </m:r>
        <m:d>
          <m:dPr>
            <m:ctrlPr>
              <w:rPr>
                <w:rFonts w:ascii="Cambria Math" w:hAnsi="Cambria Math"/>
                <w:i/>
              </w:rPr>
            </m:ctrlPr>
          </m:dPr>
          <m:e>
            <m:r>
              <w:rPr>
                <w:rFonts w:ascii="Cambria Math" w:hAnsi="Cambria Math"/>
              </w:rPr>
              <m:t>Венесуэла</m:t>
            </m:r>
          </m:e>
        </m:d>
        <m:r>
          <w:rPr>
            <w:rFonts w:ascii="Cambria Math" w:hAnsi="Cambria Math"/>
          </w:rPr>
          <m:t>=0,0377×0,6667+0,2587×0,6667+0,2213×0,6667+0,1876×0,6667+0,035×0,3333+0,1108×0,3333+0,0636×0,6667+0,0854×0,5=0,6039</m:t>
        </m:r>
      </m:oMath>
      <w:r>
        <w:t xml:space="preserve"> </w:t>
      </w:r>
    </w:p>
    <w:p w14:paraId="393BFCF7" w14:textId="4B518344" w:rsidR="00FD79F6" w:rsidRDefault="00FD79F6" w:rsidP="00FD79F6">
      <m:oMath>
        <m:r>
          <w:rPr>
            <w:rFonts w:ascii="Cambria Math" w:hAnsi="Cambria Math"/>
          </w:rPr>
          <m:t xml:space="preserve">ГП </m:t>
        </m:r>
        <m:d>
          <m:dPr>
            <m:ctrlPr>
              <w:rPr>
                <w:rFonts w:ascii="Cambria Math" w:hAnsi="Cambria Math"/>
                <w:i/>
              </w:rPr>
            </m:ctrlPr>
          </m:dPr>
          <m:e>
            <m:r>
              <w:rPr>
                <w:rFonts w:ascii="Cambria Math" w:hAnsi="Cambria Math"/>
              </w:rPr>
              <m:t>Узбекистан</m:t>
            </m:r>
          </m:e>
        </m:d>
        <m:r>
          <w:rPr>
            <w:rFonts w:ascii="Cambria Math" w:hAnsi="Cambria Math"/>
          </w:rPr>
          <m:t>=0,0377×0,3333+0,2587×0,3333+0,2213×0,3333+0,1876×0,3333+0,035×0,6667+0,1108×0,6667+0,0636×0,3333+0,0854×0,5=0,3961</m:t>
        </m:r>
      </m:oMath>
      <w:r>
        <w:t xml:space="preserve"> </w:t>
      </w:r>
    </w:p>
    <w:p w14:paraId="10D925D3" w14:textId="1CCBC228" w:rsidR="00D92548" w:rsidRDefault="00523291" w:rsidP="00D92548">
      <w:r w:rsidRPr="00523291">
        <w:t>Сравнивая полученные значения глобальных приоритетов, определ</w:t>
      </w:r>
      <w:r>
        <w:t xml:space="preserve">им наиболее выгодное направление для экспансии </w:t>
      </w:r>
      <w:r w:rsidR="00D92548">
        <w:t>ООО</w:t>
      </w:r>
      <w:r>
        <w:t xml:space="preserve"> «ГЕРОФАРМ»</w:t>
      </w:r>
      <w:r w:rsidR="00D92548">
        <w:t xml:space="preserve"> на зарубежный рынок</w:t>
      </w:r>
      <w:r w:rsidRPr="00523291">
        <w:t xml:space="preserve">. </w:t>
      </w:r>
      <w:r>
        <w:t xml:space="preserve">Так, в рассмотренном кейсе наибольший приоритет оказался у Венесуэлы. </w:t>
      </w:r>
      <w:r w:rsidRPr="00523291">
        <w:t>Согласно провед</w:t>
      </w:r>
      <w:r>
        <w:t>ё</w:t>
      </w:r>
      <w:r w:rsidRPr="00523291">
        <w:t xml:space="preserve">нному оцениванию по </w:t>
      </w:r>
      <w:r>
        <w:t>методу анализа иерархий (МАИ),</w:t>
      </w:r>
      <w:r w:rsidRPr="00523291">
        <w:t xml:space="preserve"> предпочтение следует отдать именно этому </w:t>
      </w:r>
      <w:r>
        <w:t>направлению экспансии</w:t>
      </w:r>
      <w:r w:rsidRPr="00523291">
        <w:t>.</w:t>
      </w:r>
      <w:r w:rsidR="00C33C78">
        <w:rPr>
          <w:rStyle w:val="afa"/>
        </w:rPr>
        <w:footnoteReference w:id="81"/>
      </w:r>
      <w:r w:rsidR="00D92548">
        <w:t xml:space="preserve"> </w:t>
      </w:r>
    </w:p>
    <w:p w14:paraId="3E64CAEB" w14:textId="1CCA99DE" w:rsidR="00FD79F6" w:rsidRDefault="00D92548" w:rsidP="00D92548">
      <w:pPr>
        <w:pStyle w:val="2"/>
      </w:pPr>
      <w:bookmarkStart w:id="79" w:name="_Toc136253059"/>
      <w:r>
        <w:lastRenderedPageBreak/>
        <w:t>2.4. Выводы по главе 2</w:t>
      </w:r>
      <w:bookmarkEnd w:id="79"/>
    </w:p>
    <w:p w14:paraId="2CAC91BB" w14:textId="17056FFF" w:rsidR="00DB0C04" w:rsidRDefault="00DB0C04" w:rsidP="00DB0C04">
      <w:pPr>
        <w:rPr>
          <w:rFonts w:eastAsia="SchoolBook-Regular"/>
          <w:lang w:eastAsia="ru-RU"/>
        </w:rPr>
      </w:pPr>
      <w:r>
        <w:t xml:space="preserve">Рассмотрев теоретическую основу экспортной деятельности и международной торговли, был сделан вывод, </w:t>
      </w:r>
      <w:r>
        <w:rPr>
          <w:rFonts w:eastAsia="SchoolBook-Regular"/>
          <w:lang w:eastAsia="ru-RU"/>
        </w:rPr>
        <w:t xml:space="preserve">что наиболее выигрышным направлением экспансии российских фармацевтических компаний будут страны с развивающейся экономикой. </w:t>
      </w:r>
    </w:p>
    <w:p w14:paraId="2829AAD6" w14:textId="77777777" w:rsidR="006420EA" w:rsidRDefault="00DB0C04" w:rsidP="00DB0C04">
      <w:pPr>
        <w:rPr>
          <w:rFonts w:eastAsia="SchoolBook-Regular"/>
          <w:lang w:eastAsia="ru-RU"/>
        </w:rPr>
      </w:pPr>
      <w:r>
        <w:rPr>
          <w:rFonts w:eastAsia="SchoolBook-Regular"/>
          <w:lang w:eastAsia="ru-RU"/>
        </w:rPr>
        <w:t xml:space="preserve">Для исследования данного вопроса был использован кейс-метод экспансии компании «ГЕРОФАРМ» с инсулиновыми препаратами на зарубежный рынок. Вначале было проведено глубинное интервью с представителем анализируемой компании на тему возможности экспансии ООО «ГЕРОФАРМ» за рубеж. Эксперт дал развёрнутые ответы относительно процедуры проникновения компании на международный рынок и в качестве двух направлений для анализа предложил следующие страны – Узбекистан и Венесуэла. </w:t>
      </w:r>
    </w:p>
    <w:p w14:paraId="1209EEE8" w14:textId="681858C0" w:rsidR="006420EA" w:rsidRDefault="00DB0C04" w:rsidP="006420EA">
      <w:pPr>
        <w:rPr>
          <w:rFonts w:eastAsia="SchoolBook-Regular"/>
          <w:lang w:eastAsia="ru-RU"/>
        </w:rPr>
      </w:pPr>
      <w:r>
        <w:rPr>
          <w:rFonts w:eastAsia="SchoolBook-Regular"/>
          <w:lang w:eastAsia="ru-RU"/>
        </w:rPr>
        <w:t xml:space="preserve">Как упоминалось ранее, развивающиеся страны наиболее подходящие направления для экспансии российских фармацевтических компаний, то есть Узбекистан и Венесуэла удовлетворяют данное требование. </w:t>
      </w:r>
      <w:r w:rsidR="006420EA">
        <w:rPr>
          <w:rFonts w:eastAsia="SchoolBook-Regular"/>
          <w:lang w:eastAsia="ru-RU"/>
        </w:rPr>
        <w:t>Затем были проанализированы оба направления для экспансии с точки зрения заболеваемости сахарным диабетом, государственной поддержк</w:t>
      </w:r>
      <w:r w:rsidR="003863DC">
        <w:rPr>
          <w:rFonts w:eastAsia="SchoolBook-Regular"/>
          <w:lang w:eastAsia="ru-RU"/>
        </w:rPr>
        <w:t>и</w:t>
      </w:r>
      <w:r w:rsidR="006420EA">
        <w:rPr>
          <w:rFonts w:eastAsia="SchoolBook-Regular"/>
          <w:lang w:eastAsia="ru-RU"/>
        </w:rPr>
        <w:t xml:space="preserve"> здравоохранения и так далее. </w:t>
      </w:r>
    </w:p>
    <w:p w14:paraId="5765A83E" w14:textId="1696D83D" w:rsidR="006420EA" w:rsidRDefault="00DB0C04" w:rsidP="006420EA">
      <w:pPr>
        <w:rPr>
          <w:rFonts w:eastAsia="SchoolBook-Regular"/>
          <w:lang w:eastAsia="ru-RU"/>
        </w:rPr>
      </w:pPr>
      <w:r>
        <w:rPr>
          <w:rFonts w:eastAsia="SchoolBook-Regular"/>
          <w:lang w:eastAsia="ru-RU"/>
        </w:rPr>
        <w:t xml:space="preserve">Далее </w:t>
      </w:r>
      <w:r w:rsidR="006420EA">
        <w:rPr>
          <w:rFonts w:eastAsia="SchoolBook-Regular"/>
          <w:lang w:eastAsia="ru-RU"/>
        </w:rPr>
        <w:t xml:space="preserve">по результатам глубинного интервью были выделены критерии, влияющие на выбор страны для экспансии. Затем </w:t>
      </w:r>
      <w:r>
        <w:rPr>
          <w:rFonts w:eastAsia="SchoolBook-Regular"/>
          <w:lang w:eastAsia="ru-RU"/>
        </w:rPr>
        <w:t xml:space="preserve">было проведено </w:t>
      </w:r>
      <w:r w:rsidR="006420EA">
        <w:rPr>
          <w:rFonts w:eastAsia="SchoolBook-Regular"/>
          <w:lang w:eastAsia="ru-RU"/>
        </w:rPr>
        <w:t xml:space="preserve">исследование с помощью метода анализа иерархий (МАИ), в котором приняли участие шесть экспертов, имеющих отношение к фармацевтике, экспорту и государственной службе в сфере здравоохранения. Они оценили значимость каждого из критериев оценки возможности экспансии. После всех произведённых необходимых расчётов был сделан вывод, что наиболее выигрышным направлением для экспансии инсулиновых препаратов ООО «ГЕРОФАРМ» за рубеж является Венесуэла. </w:t>
      </w:r>
    </w:p>
    <w:p w14:paraId="237D9E5C" w14:textId="735F74F1" w:rsidR="00AF412D" w:rsidRPr="00DB0C04" w:rsidRDefault="00AF412D" w:rsidP="00AF412D"/>
    <w:p w14:paraId="789D54D3" w14:textId="77777777" w:rsidR="00D92548" w:rsidRPr="00D92548" w:rsidRDefault="00D92548" w:rsidP="00D92548"/>
    <w:p w14:paraId="39168387" w14:textId="3A136D87" w:rsidR="00FA759D" w:rsidRDefault="00FA759D" w:rsidP="00FA759D">
      <w:pPr>
        <w:pStyle w:val="1"/>
        <w:rPr>
          <w:rFonts w:eastAsia="SchoolBook-Regular"/>
          <w:lang w:eastAsia="ru-RU"/>
        </w:rPr>
      </w:pPr>
      <w:bookmarkStart w:id="80" w:name="_Toc133504004"/>
      <w:bookmarkStart w:id="81" w:name="_Toc136253060"/>
      <w:r w:rsidRPr="008E4FE5">
        <w:rPr>
          <w:rFonts w:eastAsia="SchoolBook-Regular"/>
          <w:lang w:eastAsia="ru-RU"/>
        </w:rPr>
        <w:lastRenderedPageBreak/>
        <w:t>Глава 3</w:t>
      </w:r>
      <w:r>
        <w:rPr>
          <w:rFonts w:eastAsia="SchoolBook-Regular"/>
          <w:lang w:eastAsia="ru-RU"/>
        </w:rPr>
        <w:t>. Совершенствование государственной поддержки и стратегий российскими фармацевтическими компаниями в сфере выхода на зарубежные фармацевтические рынки</w:t>
      </w:r>
      <w:bookmarkEnd w:id="80"/>
      <w:bookmarkEnd w:id="81"/>
    </w:p>
    <w:p w14:paraId="165DA4E5" w14:textId="4468037A" w:rsidR="005411DA" w:rsidRPr="005411DA" w:rsidRDefault="009D4A35" w:rsidP="009D4A35">
      <w:pPr>
        <w:pStyle w:val="2"/>
        <w:rPr>
          <w:lang w:eastAsia="ru-RU"/>
        </w:rPr>
      </w:pPr>
      <w:bookmarkStart w:id="82" w:name="_Toc136253061"/>
      <w:r>
        <w:rPr>
          <w:lang w:eastAsia="ru-RU"/>
        </w:rPr>
        <w:t>3.1. Меры государственной поддержки российских компаний при выходе на зарубежные рынки, которые есть в настоящее время</w:t>
      </w:r>
      <w:bookmarkEnd w:id="82"/>
    </w:p>
    <w:p w14:paraId="255E2E29" w14:textId="77777777" w:rsidR="00B57926" w:rsidRDefault="00D26E5D" w:rsidP="00D26E5D">
      <w:pPr>
        <w:rPr>
          <w:lang w:eastAsia="ru-RU"/>
        </w:rPr>
      </w:pPr>
      <w:r>
        <w:rPr>
          <w:lang w:eastAsia="ru-RU"/>
        </w:rPr>
        <w:t xml:space="preserve">В первой главе работы были выделены текущие меры поддержки фармацевтического производства внутри страны, которые позволяют развивать производство лекарств по инновационной модели, чтобы обеспечить российским фармацевтическим компаниям конкурентоспособность на зарубежных рынках. К таким мерам поддержки относятся мероприятия в рамках рассматриваемых Стратегий развития фармацевтической промышленности «Фарма-2020» и «Фарма-2030». </w:t>
      </w:r>
    </w:p>
    <w:p w14:paraId="085B591C" w14:textId="4D93422A" w:rsidR="00D26E5D" w:rsidRDefault="00D26E5D" w:rsidP="00D26E5D">
      <w:pPr>
        <w:rPr>
          <w:lang w:eastAsia="ru-RU"/>
        </w:rPr>
      </w:pPr>
      <w:r>
        <w:rPr>
          <w:lang w:eastAsia="ru-RU"/>
        </w:rPr>
        <w:t xml:space="preserve">Более того, для российских фармацевтических компаний внутри страны созданы фармацевтические кластеры, которые позволяют компаниям объединяться и более эффективно производить препараты, создавать новые субстанции, привлекать новые ресурсы. Так, благодаря кластерам </w:t>
      </w:r>
      <w:r w:rsidR="00B57926">
        <w:rPr>
          <w:lang w:eastAsia="ru-RU"/>
        </w:rPr>
        <w:t xml:space="preserve">у фармацевтических фирм появляется возможность развиваться по инновационному пути. </w:t>
      </w:r>
    </w:p>
    <w:p w14:paraId="5FDF8311" w14:textId="655A43CA" w:rsidR="00D26E5D" w:rsidRDefault="00D26E5D" w:rsidP="00D26E5D">
      <w:pPr>
        <w:rPr>
          <w:lang w:eastAsia="ru-RU"/>
        </w:rPr>
      </w:pPr>
      <w:r>
        <w:rPr>
          <w:lang w:eastAsia="ru-RU"/>
        </w:rPr>
        <w:t>Говоря об экспорте, была выделена такая мера государственной поддержки, как деятельность Российского экспортного центра (РЭЦ)</w:t>
      </w:r>
      <w:r w:rsidR="00B57926">
        <w:rPr>
          <w:lang w:eastAsia="ru-RU"/>
        </w:rPr>
        <w:t xml:space="preserve"> и Внешэкономбанка (ВЭБ). Данные организации совместно с Министерствами РФ способствуют поддержке российских экспортёров в целом. </w:t>
      </w:r>
    </w:p>
    <w:p w14:paraId="52E77D30" w14:textId="2CE2EDD3" w:rsidR="009D4A35" w:rsidRDefault="009D4A35" w:rsidP="009D4A35">
      <w:pPr>
        <w:pStyle w:val="2"/>
        <w:rPr>
          <w:lang w:eastAsia="ru-RU"/>
        </w:rPr>
      </w:pPr>
      <w:bookmarkStart w:id="83" w:name="_Toc136253062"/>
      <w:r>
        <w:rPr>
          <w:lang w:eastAsia="ru-RU"/>
        </w:rPr>
        <w:t>3.2. Дополнительные меры государственной поддержки при экспансии фармацевтических компаний за рубеж</w:t>
      </w:r>
      <w:bookmarkEnd w:id="83"/>
    </w:p>
    <w:p w14:paraId="0DAE2CD8" w14:textId="3C035957" w:rsidR="00B57926" w:rsidRDefault="001F7480" w:rsidP="00D26E5D">
      <w:pPr>
        <w:rPr>
          <w:lang w:eastAsia="ru-RU"/>
        </w:rPr>
      </w:pPr>
      <w:r>
        <w:rPr>
          <w:lang w:eastAsia="ru-RU"/>
        </w:rPr>
        <w:t xml:space="preserve">Несмотря на то, что государство способствует наращиванию экспорта российских компаний, всё же остаётся проблема недостаточной государственной поддержки. В частности, было проведено глубинное интервью с представителем ООО «ГЕРОФАРМ», описанное во второй главе, в котором эксперт описал проблемные места относительно помощи государства при экспансии компании на зарубежный рынок. </w:t>
      </w:r>
    </w:p>
    <w:p w14:paraId="23355F41" w14:textId="785F9259" w:rsidR="001F7480" w:rsidRDefault="001F7480" w:rsidP="005411DA">
      <w:pPr>
        <w:rPr>
          <w:lang w:eastAsia="ru-RU"/>
        </w:rPr>
      </w:pPr>
      <w:r>
        <w:rPr>
          <w:lang w:eastAsia="ru-RU"/>
        </w:rPr>
        <w:lastRenderedPageBreak/>
        <w:t>Итак, по результатам исследования были выделены следующие меры государственной поддержки российских фармацевтических компаний, которые необходимы для успешной экспансии на зарубежные рынки</w:t>
      </w:r>
      <w:r w:rsidRPr="001F7480">
        <w:rPr>
          <w:lang w:eastAsia="ru-RU"/>
        </w:rPr>
        <w:t>:</w:t>
      </w:r>
    </w:p>
    <w:p w14:paraId="057E5D8B" w14:textId="3EA049EB" w:rsidR="005411DA" w:rsidRPr="005411DA" w:rsidRDefault="0053402C" w:rsidP="005411DA">
      <w:pPr>
        <w:pStyle w:val="af"/>
        <w:numPr>
          <w:ilvl w:val="0"/>
          <w:numId w:val="43"/>
        </w:numPr>
        <w:rPr>
          <w:b/>
          <w:bCs/>
          <w:i/>
          <w:iCs/>
          <w:lang w:eastAsia="ru-RU"/>
        </w:rPr>
      </w:pPr>
      <w:r>
        <w:rPr>
          <w:b/>
          <w:bCs/>
          <w:i/>
          <w:iCs/>
          <w:lang w:eastAsia="ru-RU"/>
        </w:rPr>
        <w:t>Сделать основным направлением экспансии страны ЕАЭС</w:t>
      </w:r>
      <w:r w:rsidR="005411DA" w:rsidRPr="005411DA">
        <w:rPr>
          <w:b/>
          <w:bCs/>
          <w:i/>
          <w:iCs/>
          <w:lang w:eastAsia="ru-RU"/>
        </w:rPr>
        <w:t>.</w:t>
      </w:r>
    </w:p>
    <w:p w14:paraId="662542C5" w14:textId="33BB2487" w:rsidR="000E764D" w:rsidRDefault="005411DA" w:rsidP="005411DA">
      <w:pPr>
        <w:rPr>
          <w:lang w:eastAsia="ru-RU"/>
        </w:rPr>
      </w:pPr>
      <w:r>
        <w:rPr>
          <w:lang w:eastAsia="ru-RU"/>
        </w:rPr>
        <w:t>Как упоминалось ранее, если российские фармацевтические фирмы экспортируют лекарственные средства в страны ЕАЭС, то в данных направлениях у российских экспортёров облегчённая процедура контроля, лицензирования препарата.</w:t>
      </w:r>
      <w:r w:rsidR="0053402C">
        <w:rPr>
          <w:lang w:eastAsia="ru-RU"/>
        </w:rPr>
        <w:t xml:space="preserve"> Таким образом, если государство сделает основным направлением экспансии страны ЕАЭС, то у фармацевтических компаний будет наиболее успешным выход на международный рынок</w:t>
      </w:r>
      <w:r>
        <w:rPr>
          <w:lang w:eastAsia="ru-RU"/>
        </w:rPr>
        <w:t>.</w:t>
      </w:r>
    </w:p>
    <w:p w14:paraId="061AEC52" w14:textId="4F2C1D56" w:rsidR="005411DA" w:rsidRPr="009D4A35" w:rsidRDefault="00443232" w:rsidP="005411DA">
      <w:pPr>
        <w:pStyle w:val="af"/>
        <w:numPr>
          <w:ilvl w:val="0"/>
          <w:numId w:val="43"/>
        </w:numPr>
        <w:rPr>
          <w:b/>
          <w:bCs/>
          <w:i/>
          <w:iCs/>
          <w:lang w:eastAsia="ru-RU"/>
        </w:rPr>
      </w:pPr>
      <w:r>
        <w:rPr>
          <w:b/>
          <w:bCs/>
          <w:i/>
          <w:iCs/>
          <w:lang w:eastAsia="ru-RU"/>
        </w:rPr>
        <w:t>Усиление инновационного потенциала российских фармацевтических компаний</w:t>
      </w:r>
      <w:r w:rsidR="005411DA" w:rsidRPr="009D4A35">
        <w:rPr>
          <w:b/>
          <w:bCs/>
          <w:i/>
          <w:iCs/>
          <w:lang w:eastAsia="ru-RU"/>
        </w:rPr>
        <w:t>.</w:t>
      </w:r>
    </w:p>
    <w:p w14:paraId="26A84117" w14:textId="6D02ABE0" w:rsidR="00443232" w:rsidRDefault="009D4A35" w:rsidP="005411DA">
      <w:pPr>
        <w:rPr>
          <w:lang w:eastAsia="ru-RU"/>
        </w:rPr>
      </w:pPr>
      <w:r>
        <w:rPr>
          <w:lang w:eastAsia="ru-RU"/>
        </w:rPr>
        <w:t xml:space="preserve">Для того, чтобы российским компаниям было легче выйти на зарубежный рынок, государству следует </w:t>
      </w:r>
      <w:r w:rsidR="00260B87">
        <w:rPr>
          <w:lang w:eastAsia="ru-RU"/>
        </w:rPr>
        <w:t xml:space="preserve">продолжать поддержку развития фармацевтической отрасли по инновационному пути с точки зрения финансирования научных проектов, лабораторий, научного сообщества. Данная мера поможет российским фармацевтическим компаниям быть конкурентоспособными на международном рынке. </w:t>
      </w:r>
    </w:p>
    <w:p w14:paraId="1A889DC6" w14:textId="3013BC3C" w:rsidR="00260B87" w:rsidRPr="00260B87" w:rsidRDefault="00260B87" w:rsidP="00260B87">
      <w:pPr>
        <w:pStyle w:val="af"/>
        <w:numPr>
          <w:ilvl w:val="0"/>
          <w:numId w:val="43"/>
        </w:numPr>
        <w:rPr>
          <w:b/>
          <w:bCs/>
          <w:i/>
          <w:iCs/>
          <w:lang w:eastAsia="ru-RU"/>
        </w:rPr>
      </w:pPr>
      <w:r w:rsidRPr="00260B87">
        <w:rPr>
          <w:b/>
          <w:bCs/>
          <w:i/>
          <w:iCs/>
          <w:lang w:eastAsia="ru-RU"/>
        </w:rPr>
        <w:t>Сохранение протекционистских мер по защите российских фармацевтических компаний</w:t>
      </w:r>
    </w:p>
    <w:p w14:paraId="3D4A0816" w14:textId="77777777" w:rsidR="00184215" w:rsidRDefault="000A70AF" w:rsidP="000A70AF">
      <w:pPr>
        <w:rPr>
          <w:lang w:eastAsia="ru-RU"/>
        </w:rPr>
      </w:pPr>
      <w:r>
        <w:rPr>
          <w:lang w:eastAsia="ru-RU"/>
        </w:rPr>
        <w:t>Государству следует сохранить меры протекционизма по защите российских фармацевтических компаний от иностранных конкурентов</w:t>
      </w:r>
      <w:r w:rsidR="00184215">
        <w:rPr>
          <w:lang w:eastAsia="ru-RU"/>
        </w:rPr>
        <w:t>. В</w:t>
      </w:r>
      <w:r>
        <w:rPr>
          <w:lang w:eastAsia="ru-RU"/>
        </w:rPr>
        <w:t xml:space="preserve"> первую очередь, </w:t>
      </w:r>
      <w:r w:rsidR="00184215">
        <w:rPr>
          <w:lang w:eastAsia="ru-RU"/>
        </w:rPr>
        <w:t xml:space="preserve">это касается </w:t>
      </w:r>
      <w:r>
        <w:rPr>
          <w:lang w:eastAsia="ru-RU"/>
        </w:rPr>
        <w:t xml:space="preserve">правила </w:t>
      </w:r>
      <w:r w:rsidR="00184215">
        <w:rPr>
          <w:lang w:eastAsia="ru-RU"/>
        </w:rPr>
        <w:t>«</w:t>
      </w:r>
      <w:r>
        <w:rPr>
          <w:lang w:eastAsia="ru-RU"/>
        </w:rPr>
        <w:t>третий лишний</w:t>
      </w:r>
      <w:r w:rsidR="00184215">
        <w:rPr>
          <w:lang w:eastAsia="ru-RU"/>
        </w:rPr>
        <w:t xml:space="preserve">», которое заключается в том, что при </w:t>
      </w:r>
      <w:r w:rsidR="00184215" w:rsidRPr="00B32D8C">
        <w:rPr>
          <w:lang w:eastAsia="ru-RU"/>
        </w:rPr>
        <w:t>проведени</w:t>
      </w:r>
      <w:r w:rsidR="00184215">
        <w:rPr>
          <w:lang w:eastAsia="ru-RU"/>
        </w:rPr>
        <w:t>и</w:t>
      </w:r>
      <w:r w:rsidR="00184215" w:rsidRPr="00B32D8C">
        <w:rPr>
          <w:lang w:eastAsia="ru-RU"/>
        </w:rPr>
        <w:t xml:space="preserve"> гос</w:t>
      </w:r>
      <w:r w:rsidR="00184215">
        <w:rPr>
          <w:lang w:eastAsia="ru-RU"/>
        </w:rPr>
        <w:t xml:space="preserve">ударственных </w:t>
      </w:r>
      <w:r w:rsidR="00184215" w:rsidRPr="00B32D8C">
        <w:rPr>
          <w:lang w:eastAsia="ru-RU"/>
        </w:rPr>
        <w:t>закупок</w:t>
      </w:r>
      <w:r w:rsidR="00184215">
        <w:rPr>
          <w:lang w:eastAsia="ru-RU"/>
        </w:rPr>
        <w:t xml:space="preserve"> </w:t>
      </w:r>
      <w:r w:rsidR="00184215" w:rsidRPr="00B32D8C">
        <w:rPr>
          <w:lang w:eastAsia="ru-RU"/>
        </w:rPr>
        <w:t xml:space="preserve">заявки с предложением иностранной продукции автоматически отклоняются, если подано не менее двух предложений на поставку российских товаров или из стран </w:t>
      </w:r>
      <w:r w:rsidR="00184215">
        <w:rPr>
          <w:lang w:eastAsia="ru-RU"/>
        </w:rPr>
        <w:t xml:space="preserve">ЕАЭС, о чём упоминалось в первой главе работы. Данная государственная мера позволит развивать потенциал российских фармацевтических компаний внутри страны, что в будущем позволит выйти им на международный фармацевтический рынок. </w:t>
      </w:r>
    </w:p>
    <w:p w14:paraId="2069F25B" w14:textId="24A042C4" w:rsidR="000A70AF" w:rsidRPr="000E764D" w:rsidRDefault="00184215" w:rsidP="000A70AF">
      <w:pPr>
        <w:rPr>
          <w:lang w:eastAsia="ru-RU"/>
        </w:rPr>
      </w:pPr>
      <w:r>
        <w:rPr>
          <w:lang w:eastAsia="ru-RU"/>
        </w:rPr>
        <w:t>Также государству следует</w:t>
      </w:r>
      <w:r w:rsidR="000A70AF">
        <w:rPr>
          <w:lang w:eastAsia="ru-RU"/>
        </w:rPr>
        <w:t xml:space="preserve"> </w:t>
      </w:r>
      <w:r>
        <w:rPr>
          <w:lang w:eastAsia="ru-RU"/>
        </w:rPr>
        <w:t>о</w:t>
      </w:r>
      <w:r w:rsidR="000A70AF">
        <w:rPr>
          <w:lang w:eastAsia="ru-RU"/>
        </w:rPr>
        <w:t>цен</w:t>
      </w:r>
      <w:r>
        <w:rPr>
          <w:lang w:eastAsia="ru-RU"/>
        </w:rPr>
        <w:t>ить</w:t>
      </w:r>
      <w:r w:rsidR="000A70AF">
        <w:rPr>
          <w:lang w:eastAsia="ru-RU"/>
        </w:rPr>
        <w:t xml:space="preserve"> целесообразност</w:t>
      </w:r>
      <w:r>
        <w:rPr>
          <w:lang w:eastAsia="ru-RU"/>
        </w:rPr>
        <w:t>ь</w:t>
      </w:r>
      <w:r w:rsidR="000A70AF">
        <w:rPr>
          <w:lang w:eastAsia="ru-RU"/>
        </w:rPr>
        <w:t xml:space="preserve"> </w:t>
      </w:r>
      <w:r>
        <w:rPr>
          <w:lang w:eastAsia="ru-RU"/>
        </w:rPr>
        <w:t>введения</w:t>
      </w:r>
      <w:r w:rsidR="000A70AF">
        <w:rPr>
          <w:lang w:eastAsia="ru-RU"/>
        </w:rPr>
        <w:t xml:space="preserve"> правила </w:t>
      </w:r>
      <w:r>
        <w:rPr>
          <w:lang w:eastAsia="ru-RU"/>
        </w:rPr>
        <w:t>«</w:t>
      </w:r>
      <w:r w:rsidR="000A70AF">
        <w:rPr>
          <w:lang w:eastAsia="ru-RU"/>
        </w:rPr>
        <w:t>второй лишний</w:t>
      </w:r>
      <w:r>
        <w:rPr>
          <w:lang w:eastAsia="ru-RU"/>
        </w:rPr>
        <w:t xml:space="preserve">», которое поспособствует усилению защиты отечественных фармацевтических компаний. Оно заключается в том, что, </w:t>
      </w:r>
      <w:r w:rsidRPr="00184215">
        <w:rPr>
          <w:lang w:eastAsia="ru-RU"/>
        </w:rPr>
        <w:t xml:space="preserve">если в тендере участвует производитель, выпускающий </w:t>
      </w:r>
      <w:r w:rsidRPr="00184215">
        <w:rPr>
          <w:lang w:eastAsia="ru-RU"/>
        </w:rPr>
        <w:lastRenderedPageBreak/>
        <w:t>лекарство в странах ЕАЭС по полному циклу, включая синтез молекулы, он выигрывает его у иностран</w:t>
      </w:r>
      <w:r>
        <w:rPr>
          <w:lang w:eastAsia="ru-RU"/>
        </w:rPr>
        <w:t>ного производителя</w:t>
      </w:r>
      <w:r w:rsidRPr="00184215">
        <w:rPr>
          <w:lang w:eastAsia="ru-RU"/>
        </w:rPr>
        <w:t xml:space="preserve"> автоматически.</w:t>
      </w:r>
      <w:r>
        <w:rPr>
          <w:rStyle w:val="afa"/>
          <w:lang w:eastAsia="ru-RU"/>
        </w:rPr>
        <w:footnoteReference w:id="82"/>
      </w:r>
    </w:p>
    <w:p w14:paraId="621C8BDB" w14:textId="527844B7" w:rsidR="005411DA" w:rsidRPr="00115462" w:rsidRDefault="005411DA" w:rsidP="005411DA">
      <w:pPr>
        <w:pStyle w:val="af"/>
        <w:numPr>
          <w:ilvl w:val="0"/>
          <w:numId w:val="43"/>
        </w:numPr>
        <w:rPr>
          <w:b/>
          <w:bCs/>
          <w:i/>
          <w:iCs/>
          <w:lang w:eastAsia="ru-RU"/>
        </w:rPr>
      </w:pPr>
      <w:r w:rsidRPr="00115462">
        <w:rPr>
          <w:b/>
          <w:bCs/>
          <w:i/>
          <w:iCs/>
          <w:lang w:eastAsia="ru-RU"/>
        </w:rPr>
        <w:t>Возможность использовать иностранную валюту по желанию компании</w:t>
      </w:r>
      <w:r w:rsidR="00115462">
        <w:rPr>
          <w:b/>
          <w:bCs/>
          <w:i/>
          <w:iCs/>
          <w:lang w:eastAsia="ru-RU"/>
        </w:rPr>
        <w:t>, валютные послабления при осуществлении международных сделок купли-продажи.</w:t>
      </w:r>
    </w:p>
    <w:p w14:paraId="5137D162" w14:textId="2CE4372D" w:rsidR="009D4A35" w:rsidRDefault="00115462" w:rsidP="009D4A35">
      <w:pPr>
        <w:rPr>
          <w:lang w:eastAsia="ru-RU"/>
        </w:rPr>
      </w:pPr>
      <w:r>
        <w:rPr>
          <w:lang w:eastAsia="ru-RU"/>
        </w:rPr>
        <w:t xml:space="preserve">В настоящее время существует ряд жёстких правил валютного регулирования, из-за которых зарубежная деятельность фармацевтических компаний затрудняется – ограничение по числу валютных операций, </w:t>
      </w:r>
      <w:r w:rsidRPr="00115462">
        <w:rPr>
          <w:lang w:eastAsia="ru-RU"/>
        </w:rPr>
        <w:t>особый порядок для сделок между резидентами и иностранными лицами из недружественных стран</w:t>
      </w:r>
      <w:r>
        <w:rPr>
          <w:lang w:eastAsia="ru-RU"/>
        </w:rPr>
        <w:t>, ограничение вывоза иностранной валюты, процент по продаже валютной выручки.</w:t>
      </w:r>
      <w:r>
        <w:rPr>
          <w:rStyle w:val="afa"/>
          <w:lang w:eastAsia="ru-RU"/>
        </w:rPr>
        <w:footnoteReference w:id="83"/>
      </w:r>
      <w:r>
        <w:rPr>
          <w:lang w:eastAsia="ru-RU"/>
        </w:rPr>
        <w:t xml:space="preserve"> Для расширения деятельности российских фармацевтических компаний за рубеж, государству необходимо создать благоприятные валютные условия для компаний, то есть ослабить ограничения. </w:t>
      </w:r>
    </w:p>
    <w:p w14:paraId="7DD5AC5F" w14:textId="6AF10DF3" w:rsidR="005411DA" w:rsidRPr="00115462" w:rsidRDefault="005411DA" w:rsidP="005411DA">
      <w:pPr>
        <w:pStyle w:val="af"/>
        <w:numPr>
          <w:ilvl w:val="0"/>
          <w:numId w:val="43"/>
        </w:numPr>
        <w:rPr>
          <w:b/>
          <w:bCs/>
          <w:i/>
          <w:iCs/>
          <w:lang w:eastAsia="ru-RU"/>
        </w:rPr>
      </w:pPr>
      <w:r w:rsidRPr="00115462">
        <w:rPr>
          <w:b/>
          <w:bCs/>
          <w:i/>
          <w:iCs/>
          <w:lang w:eastAsia="ru-RU"/>
        </w:rPr>
        <w:t xml:space="preserve">Открытие торговых представительств в странах для экспансии. </w:t>
      </w:r>
    </w:p>
    <w:p w14:paraId="3CB10B94" w14:textId="0BE52AED" w:rsidR="00115462" w:rsidRDefault="00115462" w:rsidP="00115462">
      <w:pPr>
        <w:rPr>
          <w:lang w:eastAsia="ru-RU"/>
        </w:rPr>
      </w:pPr>
      <w:r>
        <w:rPr>
          <w:lang w:eastAsia="ru-RU"/>
        </w:rPr>
        <w:t xml:space="preserve">На сегодняшний день ввиду сложной политической обстановки не во всех странах Российская Федерация имеет свои торговые представительства, которые помогли бы российским фармацевтическим компаниям освоить новые рынки сбыта лекарственных средств. Для успешного выхода российских фармацевтических компаний за рубеж государству следует налаживать торговое сотрудничество с </w:t>
      </w:r>
      <w:r w:rsidR="003863DC">
        <w:rPr>
          <w:lang w:eastAsia="ru-RU"/>
        </w:rPr>
        <w:t>зарубежными</w:t>
      </w:r>
      <w:r>
        <w:rPr>
          <w:lang w:eastAsia="ru-RU"/>
        </w:rPr>
        <w:t xml:space="preserve"> государствами, открывать торговые представительства в новых странах. </w:t>
      </w:r>
    </w:p>
    <w:p w14:paraId="32DB2902" w14:textId="539A5810" w:rsidR="00115462" w:rsidRPr="005D07DD" w:rsidRDefault="005411DA" w:rsidP="005411DA">
      <w:pPr>
        <w:pStyle w:val="af"/>
        <w:numPr>
          <w:ilvl w:val="0"/>
          <w:numId w:val="43"/>
        </w:numPr>
        <w:rPr>
          <w:b/>
          <w:bCs/>
          <w:i/>
          <w:iCs/>
          <w:lang w:eastAsia="ru-RU"/>
        </w:rPr>
      </w:pPr>
      <w:r w:rsidRPr="005D07DD">
        <w:rPr>
          <w:b/>
          <w:bCs/>
          <w:i/>
          <w:iCs/>
          <w:lang w:eastAsia="ru-RU"/>
        </w:rPr>
        <w:t>Государство-посредник</w:t>
      </w:r>
      <w:r w:rsidR="00115462" w:rsidRPr="005D07DD">
        <w:rPr>
          <w:b/>
          <w:bCs/>
          <w:i/>
          <w:iCs/>
          <w:lang w:eastAsia="ru-RU"/>
        </w:rPr>
        <w:t xml:space="preserve"> </w:t>
      </w:r>
      <w:r w:rsidR="005D07DD" w:rsidRPr="005D07DD">
        <w:rPr>
          <w:b/>
          <w:bCs/>
          <w:i/>
          <w:iCs/>
          <w:lang w:eastAsia="ru-RU"/>
        </w:rPr>
        <w:t>между компанией и иностранным государством.</w:t>
      </w:r>
    </w:p>
    <w:p w14:paraId="3B20AE89" w14:textId="2503EE82" w:rsidR="005411DA" w:rsidRDefault="005D07DD" w:rsidP="005D07DD">
      <w:pPr>
        <w:rPr>
          <w:lang w:eastAsia="ru-RU"/>
        </w:rPr>
      </w:pPr>
      <w:r>
        <w:rPr>
          <w:lang w:eastAsia="ru-RU"/>
        </w:rPr>
        <w:t xml:space="preserve">Государству следует </w:t>
      </w:r>
      <w:r w:rsidR="005411DA" w:rsidRPr="005411DA">
        <w:rPr>
          <w:lang w:eastAsia="ru-RU"/>
        </w:rPr>
        <w:t>организ</w:t>
      </w:r>
      <w:r>
        <w:rPr>
          <w:lang w:eastAsia="ru-RU"/>
        </w:rPr>
        <w:t>овывать</w:t>
      </w:r>
      <w:r w:rsidR="005411DA" w:rsidRPr="005411DA">
        <w:rPr>
          <w:lang w:eastAsia="ru-RU"/>
        </w:rPr>
        <w:t xml:space="preserve"> встреч</w:t>
      </w:r>
      <w:r>
        <w:rPr>
          <w:lang w:eastAsia="ru-RU"/>
        </w:rPr>
        <w:t>и</w:t>
      </w:r>
      <w:r w:rsidR="005411DA" w:rsidRPr="005411DA">
        <w:rPr>
          <w:lang w:eastAsia="ru-RU"/>
        </w:rPr>
        <w:t xml:space="preserve"> президентов </w:t>
      </w:r>
      <w:r w:rsidR="0053402C">
        <w:rPr>
          <w:lang w:eastAsia="ru-RU"/>
        </w:rPr>
        <w:t xml:space="preserve">зарубежных </w:t>
      </w:r>
      <w:r w:rsidR="005411DA" w:rsidRPr="005411DA">
        <w:rPr>
          <w:lang w:eastAsia="ru-RU"/>
        </w:rPr>
        <w:t>государств для разговора о возможности осуществления экспансии российских фармацевтических компаний</w:t>
      </w:r>
      <w:r>
        <w:rPr>
          <w:lang w:eastAsia="ru-RU"/>
        </w:rPr>
        <w:t xml:space="preserve">, так как, например, в странах ЕАЭС, как говорилось ранее, спрос на препараты формируется на уровне государства. Это поспособствует </w:t>
      </w:r>
      <w:r w:rsidR="005411DA" w:rsidRPr="005411DA">
        <w:rPr>
          <w:lang w:eastAsia="ru-RU"/>
        </w:rPr>
        <w:t>организаци</w:t>
      </w:r>
      <w:r>
        <w:rPr>
          <w:lang w:eastAsia="ru-RU"/>
        </w:rPr>
        <w:t>и</w:t>
      </w:r>
      <w:r w:rsidR="005411DA" w:rsidRPr="005411DA">
        <w:rPr>
          <w:lang w:eastAsia="ru-RU"/>
        </w:rPr>
        <w:t xml:space="preserve"> пространства для деятельности фармацевтических компаний</w:t>
      </w:r>
      <w:r>
        <w:rPr>
          <w:lang w:eastAsia="ru-RU"/>
        </w:rPr>
        <w:t xml:space="preserve"> за рубежом.</w:t>
      </w:r>
    </w:p>
    <w:p w14:paraId="3A30B2BA" w14:textId="5DF743FB" w:rsidR="005D07DD" w:rsidRPr="005D07DD" w:rsidRDefault="005411DA" w:rsidP="005411DA">
      <w:pPr>
        <w:pStyle w:val="af"/>
        <w:numPr>
          <w:ilvl w:val="0"/>
          <w:numId w:val="43"/>
        </w:numPr>
        <w:rPr>
          <w:b/>
          <w:bCs/>
          <w:i/>
          <w:iCs/>
          <w:lang w:eastAsia="ru-RU"/>
        </w:rPr>
      </w:pPr>
      <w:r w:rsidRPr="005D07DD">
        <w:rPr>
          <w:b/>
          <w:bCs/>
          <w:i/>
          <w:iCs/>
          <w:lang w:eastAsia="ru-RU"/>
        </w:rPr>
        <w:t>Создание регуляторной базы для лекарственных препаратов</w:t>
      </w:r>
      <w:r w:rsidR="005D07DD" w:rsidRPr="005D07DD">
        <w:rPr>
          <w:b/>
          <w:bCs/>
          <w:i/>
          <w:iCs/>
          <w:lang w:eastAsia="ru-RU"/>
        </w:rPr>
        <w:t xml:space="preserve">. </w:t>
      </w:r>
    </w:p>
    <w:p w14:paraId="760B529E" w14:textId="3C7A77A1" w:rsidR="005411DA" w:rsidRDefault="005D07DD" w:rsidP="005D07DD">
      <w:pPr>
        <w:rPr>
          <w:lang w:eastAsia="ru-RU"/>
        </w:rPr>
      </w:pPr>
      <w:r>
        <w:rPr>
          <w:lang w:eastAsia="ru-RU"/>
        </w:rPr>
        <w:t xml:space="preserve">По результатам анализа нормативной базы в сфере фармацевтики, который описан в первой главе, в настоящее время существует разница в стандартах качества между </w:t>
      </w:r>
      <w:r>
        <w:rPr>
          <w:lang w:eastAsia="ru-RU"/>
        </w:rPr>
        <w:lastRenderedPageBreak/>
        <w:t>российскими лекарственными препаратами и зарубежными. Так, создание единой регуляторной базы позволит российским фармацевтическим компаниям</w:t>
      </w:r>
      <w:r w:rsidR="005411DA" w:rsidRPr="005411DA">
        <w:rPr>
          <w:lang w:eastAsia="ru-RU"/>
        </w:rPr>
        <w:t xml:space="preserve"> быстр</w:t>
      </w:r>
      <w:r>
        <w:rPr>
          <w:lang w:eastAsia="ru-RU"/>
        </w:rPr>
        <w:t>ее</w:t>
      </w:r>
      <w:r w:rsidR="005411DA" w:rsidRPr="005411DA">
        <w:rPr>
          <w:lang w:eastAsia="ru-RU"/>
        </w:rPr>
        <w:t xml:space="preserve"> и результативн</w:t>
      </w:r>
      <w:r>
        <w:rPr>
          <w:lang w:eastAsia="ru-RU"/>
        </w:rPr>
        <w:t>ее</w:t>
      </w:r>
      <w:r w:rsidR="005411DA" w:rsidRPr="005411DA">
        <w:rPr>
          <w:lang w:eastAsia="ru-RU"/>
        </w:rPr>
        <w:t xml:space="preserve"> </w:t>
      </w:r>
      <w:r>
        <w:rPr>
          <w:lang w:eastAsia="ru-RU"/>
        </w:rPr>
        <w:t xml:space="preserve">выйти на </w:t>
      </w:r>
      <w:r w:rsidR="005411DA" w:rsidRPr="005411DA">
        <w:rPr>
          <w:lang w:eastAsia="ru-RU"/>
        </w:rPr>
        <w:t>зарубеж</w:t>
      </w:r>
      <w:r>
        <w:rPr>
          <w:lang w:eastAsia="ru-RU"/>
        </w:rPr>
        <w:t>ные рынки</w:t>
      </w:r>
      <w:r w:rsidR="005411DA" w:rsidRPr="005411DA">
        <w:rPr>
          <w:lang w:eastAsia="ru-RU"/>
        </w:rPr>
        <w:t>.</w:t>
      </w:r>
    </w:p>
    <w:p w14:paraId="2EBB3FF0" w14:textId="3A890B3B" w:rsidR="005D07DD" w:rsidRDefault="005D07DD" w:rsidP="005D07DD">
      <w:pPr>
        <w:pStyle w:val="2"/>
        <w:rPr>
          <w:lang w:eastAsia="ru-RU"/>
        </w:rPr>
      </w:pPr>
      <w:bookmarkStart w:id="84" w:name="_Toc136253063"/>
      <w:r>
        <w:rPr>
          <w:lang w:eastAsia="ru-RU"/>
        </w:rPr>
        <w:t>3.3. Выводы по главе 3</w:t>
      </w:r>
      <w:bookmarkEnd w:id="84"/>
    </w:p>
    <w:p w14:paraId="3680B572" w14:textId="761FC2A2" w:rsidR="005D07DD" w:rsidRDefault="005D07DD" w:rsidP="005D07DD">
      <w:pPr>
        <w:rPr>
          <w:lang w:eastAsia="ru-RU"/>
        </w:rPr>
      </w:pPr>
      <w:r>
        <w:rPr>
          <w:lang w:eastAsia="ru-RU"/>
        </w:rPr>
        <w:t xml:space="preserve">Итак, были выделены необходимые дополнительные меры государственной поддержки для российских фармацевтических компаний, выходящих на зарубежные рынки. В дополнение к имеющимся мерам поддержки, предложенные меры позволят компаниям более эффективно осуществлять экспансию на международные рынки. </w:t>
      </w:r>
    </w:p>
    <w:p w14:paraId="3B7AB239" w14:textId="781FBDC4" w:rsidR="005D07DD" w:rsidRPr="005D07DD" w:rsidRDefault="005D07DD" w:rsidP="005D07DD">
      <w:pPr>
        <w:rPr>
          <w:lang w:eastAsia="ru-RU"/>
        </w:rPr>
      </w:pPr>
      <w:r>
        <w:rPr>
          <w:lang w:eastAsia="ru-RU"/>
        </w:rPr>
        <w:t xml:space="preserve">Данные меры позволят развивать российское фармацевтическое производство в целом. В дальнейшей перспективе потенциал российского экспортёра укрепится на зарубежном рынке, то есть позиции России будут более сильными среди других стран. </w:t>
      </w:r>
    </w:p>
    <w:p w14:paraId="4A979CE2" w14:textId="77777777" w:rsidR="005411DA" w:rsidRDefault="005411DA" w:rsidP="005411DA">
      <w:pPr>
        <w:ind w:left="1069" w:firstLine="0"/>
        <w:rPr>
          <w:lang w:eastAsia="ru-RU"/>
        </w:rPr>
      </w:pPr>
    </w:p>
    <w:p w14:paraId="1AB31321" w14:textId="0C898644" w:rsidR="005411DA" w:rsidRDefault="005411DA" w:rsidP="005411DA">
      <w:pPr>
        <w:rPr>
          <w:lang w:eastAsia="ru-RU"/>
        </w:rPr>
      </w:pPr>
    </w:p>
    <w:p w14:paraId="6696973B" w14:textId="0E316109" w:rsidR="00FA759D" w:rsidRDefault="00FA759D" w:rsidP="00FA759D">
      <w:pPr>
        <w:pStyle w:val="1"/>
        <w:rPr>
          <w:rFonts w:eastAsia="SchoolBook-Regular"/>
          <w:lang w:eastAsia="ru-RU"/>
        </w:rPr>
      </w:pPr>
      <w:bookmarkStart w:id="85" w:name="_Toc133504005"/>
      <w:bookmarkStart w:id="86" w:name="_Toc136253064"/>
      <w:r w:rsidRPr="00F56618">
        <w:rPr>
          <w:rFonts w:eastAsia="SchoolBook-Regular"/>
          <w:lang w:eastAsia="ru-RU"/>
        </w:rPr>
        <w:lastRenderedPageBreak/>
        <w:t>Заключение</w:t>
      </w:r>
      <w:bookmarkEnd w:id="85"/>
      <w:bookmarkEnd w:id="86"/>
    </w:p>
    <w:p w14:paraId="1764469A" w14:textId="1E7EFE00" w:rsidR="00E462B6" w:rsidRDefault="00E462B6" w:rsidP="00E462B6">
      <w:pPr>
        <w:rPr>
          <w:rFonts w:eastAsia="SchoolBook-Regular"/>
          <w:lang w:eastAsia="ru-RU"/>
        </w:rPr>
      </w:pPr>
      <w:r w:rsidRPr="00E462B6">
        <w:rPr>
          <w:rFonts w:eastAsia="SchoolBook-Regular"/>
          <w:lang w:eastAsia="ru-RU"/>
        </w:rPr>
        <w:t>По результатам провед</w:t>
      </w:r>
      <w:r>
        <w:rPr>
          <w:rFonts w:eastAsia="SchoolBook-Regular"/>
          <w:lang w:eastAsia="ru-RU"/>
        </w:rPr>
        <w:t>ё</w:t>
      </w:r>
      <w:r w:rsidRPr="00E462B6">
        <w:rPr>
          <w:rFonts w:eastAsia="SchoolBook-Regular"/>
          <w:lang w:eastAsia="ru-RU"/>
        </w:rPr>
        <w:t>нных исследований, глубинных интервью и анализа академической и профессиональной литературы, были предложен ряд мер по усилению</w:t>
      </w:r>
      <w:r>
        <w:rPr>
          <w:rFonts w:eastAsia="SchoolBook-Regular"/>
          <w:lang w:eastAsia="ru-RU"/>
        </w:rPr>
        <w:t xml:space="preserve"> государственной поддержки российских фармацевтических компаний, осуществляющих экспансию на зарубежные рынки. При реализации данных мер предполагается, что в будущем российские фармацевтические компании будут иметь международное признание, что укрепит экономические позиции России на международной арене.</w:t>
      </w:r>
    </w:p>
    <w:p w14:paraId="2A129F05" w14:textId="3262F99F" w:rsidR="00E462B6" w:rsidRPr="00E462B6" w:rsidRDefault="00E462B6" w:rsidP="00E462B6">
      <w:pPr>
        <w:rPr>
          <w:rFonts w:eastAsia="SchoolBook-Regular"/>
          <w:lang w:eastAsia="ru-RU"/>
        </w:rPr>
      </w:pPr>
      <w:r w:rsidRPr="00E462B6">
        <w:rPr>
          <w:rFonts w:eastAsia="SchoolBook-Regular"/>
          <w:lang w:eastAsia="ru-RU"/>
        </w:rPr>
        <w:t>Для повышени</w:t>
      </w:r>
      <w:r>
        <w:rPr>
          <w:rFonts w:eastAsia="SchoolBook-Regular"/>
          <w:lang w:eastAsia="ru-RU"/>
        </w:rPr>
        <w:t>я</w:t>
      </w:r>
      <w:r w:rsidRPr="00E462B6">
        <w:rPr>
          <w:rFonts w:eastAsia="SchoolBook-Regular"/>
          <w:lang w:eastAsia="ru-RU"/>
        </w:rPr>
        <w:t xml:space="preserve"> синергетического эффекта от гос</w:t>
      </w:r>
      <w:r>
        <w:rPr>
          <w:rFonts w:eastAsia="SchoolBook-Regular"/>
          <w:lang w:eastAsia="ru-RU"/>
        </w:rPr>
        <w:t xml:space="preserve">ударственного </w:t>
      </w:r>
      <w:r w:rsidRPr="00E462B6">
        <w:rPr>
          <w:rFonts w:eastAsia="SchoolBook-Regular"/>
          <w:lang w:eastAsia="ru-RU"/>
        </w:rPr>
        <w:t xml:space="preserve">регулирования и стратегического планирования деятельности компаний, </w:t>
      </w:r>
      <w:r>
        <w:rPr>
          <w:rFonts w:eastAsia="SchoolBook-Regular"/>
          <w:lang w:eastAsia="ru-RU"/>
        </w:rPr>
        <w:t>использованный в работе метод анализа иерархий (МАИ)</w:t>
      </w:r>
      <w:r w:rsidRPr="00E462B6">
        <w:rPr>
          <w:rFonts w:eastAsia="SchoolBook-Regular"/>
          <w:lang w:eastAsia="ru-RU"/>
        </w:rPr>
        <w:t xml:space="preserve"> был адаптирован к применению в целях определения оптимального направления для экспансии фарм</w:t>
      </w:r>
      <w:r>
        <w:rPr>
          <w:rFonts w:eastAsia="SchoolBook-Regular"/>
          <w:lang w:eastAsia="ru-RU"/>
        </w:rPr>
        <w:t>ацевтичес</w:t>
      </w:r>
      <w:r w:rsidRPr="00E462B6">
        <w:rPr>
          <w:rFonts w:eastAsia="SchoolBook-Regular"/>
          <w:lang w:eastAsia="ru-RU"/>
        </w:rPr>
        <w:t>к</w:t>
      </w:r>
      <w:r>
        <w:rPr>
          <w:rFonts w:eastAsia="SchoolBook-Regular"/>
          <w:lang w:eastAsia="ru-RU"/>
        </w:rPr>
        <w:t>их ко</w:t>
      </w:r>
      <w:r w:rsidRPr="00E462B6">
        <w:rPr>
          <w:rFonts w:eastAsia="SchoolBook-Regular"/>
          <w:lang w:eastAsia="ru-RU"/>
        </w:rPr>
        <w:t>мпани</w:t>
      </w:r>
      <w:r>
        <w:rPr>
          <w:rFonts w:eastAsia="SchoolBook-Regular"/>
          <w:lang w:eastAsia="ru-RU"/>
        </w:rPr>
        <w:t>й</w:t>
      </w:r>
      <w:r w:rsidRPr="00E462B6">
        <w:rPr>
          <w:rFonts w:eastAsia="SchoolBook-Regular"/>
          <w:lang w:eastAsia="ru-RU"/>
        </w:rPr>
        <w:t>.</w:t>
      </w:r>
    </w:p>
    <w:p w14:paraId="585703A5" w14:textId="218CE25E" w:rsidR="00251349" w:rsidRDefault="00251349" w:rsidP="00251349">
      <w:pPr>
        <w:rPr>
          <w:rFonts w:eastAsia="SchoolBook-Regular"/>
          <w:lang w:eastAsia="ru-RU"/>
        </w:rPr>
      </w:pPr>
      <w:r>
        <w:rPr>
          <w:rFonts w:eastAsia="SchoolBook-Regular"/>
          <w:lang w:eastAsia="ru-RU"/>
        </w:rPr>
        <w:t xml:space="preserve">Данная методика была применена для анализа международной деятельности компании «ГЕРОФАРМ». В качестве продукции было рассмотрено производство инсулиновых препаратов, а выбор рынка сбыта был между двумя странами – Узбекистан и Венесуэла. </w:t>
      </w:r>
      <w:r w:rsidR="00E168D4">
        <w:rPr>
          <w:rFonts w:eastAsia="SchoolBook-Regular"/>
          <w:lang w:eastAsia="ru-RU"/>
        </w:rPr>
        <w:t>В ходе исследования в качестве приоритетного направления для экспорта инсулиновых препаратов ООО «ГЕРОФАРМ» была выбрана Венесуэла.</w:t>
      </w:r>
    </w:p>
    <w:p w14:paraId="7B9C5A4B" w14:textId="45803998" w:rsidR="00251349" w:rsidRDefault="00251349" w:rsidP="00E462B6">
      <w:pPr>
        <w:rPr>
          <w:rFonts w:eastAsia="SchoolBook-Regular"/>
          <w:lang w:eastAsia="ru-RU"/>
        </w:rPr>
      </w:pPr>
      <w:r>
        <w:rPr>
          <w:rFonts w:eastAsia="SchoolBook-Regular"/>
          <w:lang w:eastAsia="ru-RU"/>
        </w:rPr>
        <w:t>Опираясь на это</w:t>
      </w:r>
      <w:r w:rsidR="00E168D4">
        <w:rPr>
          <w:rFonts w:eastAsia="SchoolBook-Regular"/>
          <w:lang w:eastAsia="ru-RU"/>
        </w:rPr>
        <w:t>,</w:t>
      </w:r>
      <w:r>
        <w:rPr>
          <w:rFonts w:eastAsia="SchoolBook-Regular"/>
          <w:lang w:eastAsia="ru-RU"/>
        </w:rPr>
        <w:t xml:space="preserve"> был предложен комплекс мер дополнительной государственной поддержки </w:t>
      </w:r>
      <w:r w:rsidR="00E168D4">
        <w:rPr>
          <w:rFonts w:eastAsia="SchoolBook-Regular"/>
          <w:lang w:eastAsia="ru-RU"/>
        </w:rPr>
        <w:t xml:space="preserve">российский фармацевтических компаний, осуществляющих экспансию на зарубежные рынки. </w:t>
      </w:r>
      <w:r w:rsidR="00E462B6">
        <w:rPr>
          <w:rFonts w:eastAsia="SchoolBook-Regular"/>
          <w:lang w:eastAsia="ru-RU"/>
        </w:rPr>
        <w:t>Итак, государству следует с</w:t>
      </w:r>
      <w:r w:rsidR="00E462B6" w:rsidRPr="00E462B6">
        <w:rPr>
          <w:rFonts w:eastAsia="SchoolBook-Regular"/>
          <w:lang w:eastAsia="ru-RU"/>
        </w:rPr>
        <w:t>делать основным направлением экспансии страны ЕАЭС</w:t>
      </w:r>
      <w:r w:rsidR="00E462B6">
        <w:rPr>
          <w:rFonts w:eastAsia="SchoolBook-Regular"/>
          <w:lang w:eastAsia="ru-RU"/>
        </w:rPr>
        <w:t>, усилить инновационный потенциал отечественных фармацевтических компаний, с</w:t>
      </w:r>
      <w:r w:rsidR="00E462B6" w:rsidRPr="00E462B6">
        <w:rPr>
          <w:rFonts w:eastAsia="SchoolBook-Regular"/>
          <w:lang w:eastAsia="ru-RU"/>
        </w:rPr>
        <w:t>охрани</w:t>
      </w:r>
      <w:r w:rsidR="00E462B6">
        <w:rPr>
          <w:rFonts w:eastAsia="SchoolBook-Regular"/>
          <w:lang w:eastAsia="ru-RU"/>
        </w:rPr>
        <w:t>ть</w:t>
      </w:r>
      <w:r w:rsidR="00E462B6" w:rsidRPr="00E462B6">
        <w:rPr>
          <w:rFonts w:eastAsia="SchoolBook-Regular"/>
          <w:lang w:eastAsia="ru-RU"/>
        </w:rPr>
        <w:t xml:space="preserve"> протекционистски</w:t>
      </w:r>
      <w:r w:rsidR="00E462B6">
        <w:rPr>
          <w:rFonts w:eastAsia="SchoolBook-Regular"/>
          <w:lang w:eastAsia="ru-RU"/>
        </w:rPr>
        <w:t>е</w:t>
      </w:r>
      <w:r w:rsidR="00E462B6" w:rsidRPr="00E462B6">
        <w:rPr>
          <w:rFonts w:eastAsia="SchoolBook-Regular"/>
          <w:lang w:eastAsia="ru-RU"/>
        </w:rPr>
        <w:t xml:space="preserve"> мер по защите российских фармацевтических компаний</w:t>
      </w:r>
      <w:r w:rsidR="00852B05">
        <w:rPr>
          <w:rFonts w:eastAsia="SchoolBook-Regular"/>
          <w:lang w:eastAsia="ru-RU"/>
        </w:rPr>
        <w:t>, предоставить в</w:t>
      </w:r>
      <w:r w:rsidR="00852B05" w:rsidRPr="00852B05">
        <w:rPr>
          <w:rFonts w:eastAsia="SchoolBook-Regular"/>
          <w:lang w:eastAsia="ru-RU"/>
        </w:rPr>
        <w:t>озможность использовать иностранную валюту по желанию компании, валютные послабления при осуществлении международных сделок купли-продажи</w:t>
      </w:r>
      <w:r w:rsidR="00852B05">
        <w:rPr>
          <w:rFonts w:eastAsia="SchoolBook-Regular"/>
          <w:lang w:eastAsia="ru-RU"/>
        </w:rPr>
        <w:t xml:space="preserve">, открывать торговые представительства в странах для экспансии, быть посредником между российскими фармацевтическими компаниями и иностранными государствами, создать регуляторную базу для лекарственных препаратов. </w:t>
      </w:r>
    </w:p>
    <w:p w14:paraId="5BF58088" w14:textId="0B54A0B2" w:rsidR="000F6CA5" w:rsidRPr="000F6CA5" w:rsidRDefault="00852B05" w:rsidP="000F6CA5">
      <w:pPr>
        <w:rPr>
          <w:rFonts w:eastAsia="SchoolBook-Regular"/>
          <w:lang w:eastAsia="ru-RU"/>
        </w:rPr>
      </w:pPr>
      <w:r>
        <w:rPr>
          <w:rFonts w:eastAsia="SchoolBook-Regular"/>
          <w:lang w:eastAsia="ru-RU"/>
        </w:rPr>
        <w:t xml:space="preserve">Таким образом, проведение данных мер государством окажет поддержку российским фармацевтическим компаниям при выходе на международные рынки, что положительно скажется на экономическом потенциале Российской Федерации за рубежом в целом. </w:t>
      </w:r>
    </w:p>
    <w:p w14:paraId="6ADA227D" w14:textId="27555DC0" w:rsidR="00FA759D" w:rsidRDefault="00FA759D" w:rsidP="00FA759D">
      <w:pPr>
        <w:pStyle w:val="1"/>
        <w:rPr>
          <w:rFonts w:eastAsia="SchoolBook-Regular"/>
          <w:lang w:eastAsia="ru-RU"/>
        </w:rPr>
      </w:pPr>
      <w:bookmarkStart w:id="87" w:name="_Toc133504006"/>
      <w:bookmarkStart w:id="88" w:name="_Toc136253065"/>
      <w:r w:rsidRPr="00F56618">
        <w:rPr>
          <w:rFonts w:eastAsia="SchoolBook-Regular"/>
          <w:lang w:eastAsia="ru-RU"/>
        </w:rPr>
        <w:lastRenderedPageBreak/>
        <w:t>Список использованной литературы</w:t>
      </w:r>
      <w:bookmarkEnd w:id="87"/>
      <w:bookmarkEnd w:id="88"/>
      <w:r w:rsidRPr="00F56618">
        <w:rPr>
          <w:rFonts w:eastAsia="SchoolBook-Regular"/>
          <w:lang w:eastAsia="ru-RU"/>
        </w:rPr>
        <w:t xml:space="preserve"> </w:t>
      </w:r>
    </w:p>
    <w:p w14:paraId="10E635F7" w14:textId="77777777" w:rsidR="00091580" w:rsidRPr="00091580" w:rsidRDefault="00091580" w:rsidP="00091580">
      <w:pPr>
        <w:pStyle w:val="af"/>
        <w:numPr>
          <w:ilvl w:val="0"/>
          <w:numId w:val="33"/>
        </w:numPr>
        <w:rPr>
          <w:rFonts w:eastAsia="SchoolBook-Regular"/>
          <w:lang w:eastAsia="ru-RU"/>
        </w:rPr>
      </w:pPr>
      <w:r>
        <w:t xml:space="preserve">Белова И. А. «Государственная поддержка фармацевтического рынка России». </w:t>
      </w:r>
      <w:r w:rsidRPr="009B64CB">
        <w:t>[</w:t>
      </w:r>
      <w:r>
        <w:t>Электронный ресурс</w:t>
      </w:r>
      <w:r w:rsidRPr="009B64CB">
        <w:t xml:space="preserve">] </w:t>
      </w:r>
      <w:r>
        <w:t>Режим доступа</w:t>
      </w:r>
      <w:r w:rsidRPr="00F56618">
        <w:t xml:space="preserve">: </w:t>
      </w:r>
      <w:hyperlink r:id="rId17" w:history="1">
        <w:r w:rsidRPr="00435ABC">
          <w:rPr>
            <w:rStyle w:val="af7"/>
          </w:rPr>
          <w:t>https://vectoreconomy.ru/images/publications/2018/1/regionaleconomy/Belova.pdf</w:t>
        </w:r>
      </w:hyperlink>
      <w:r>
        <w:t xml:space="preserve"> (дата обращения</w:t>
      </w:r>
      <w:r w:rsidRPr="00F56618">
        <w:t xml:space="preserve"> 10.02.2023)</w:t>
      </w:r>
    </w:p>
    <w:p w14:paraId="1978F1E3" w14:textId="77777777" w:rsidR="00091580" w:rsidRPr="00091580" w:rsidRDefault="00091580" w:rsidP="00091580">
      <w:pPr>
        <w:pStyle w:val="af"/>
        <w:numPr>
          <w:ilvl w:val="0"/>
          <w:numId w:val="33"/>
        </w:numPr>
        <w:rPr>
          <w:rFonts w:eastAsia="SchoolBook-Regular"/>
          <w:lang w:eastAsia="ru-RU"/>
        </w:rPr>
      </w:pPr>
      <w:r>
        <w:t xml:space="preserve">Федеральный закон «Об основах охраны здоровья граждан в Российской Федерации» от 21.11.2011 № 323-ФЗ. </w:t>
      </w:r>
      <w:r w:rsidRPr="009B64CB">
        <w:t>[</w:t>
      </w:r>
      <w:r>
        <w:t>Электронный ресурс</w:t>
      </w:r>
      <w:r w:rsidRPr="009B64CB">
        <w:t>]</w:t>
      </w:r>
      <w:r>
        <w:t xml:space="preserve"> Режим доступа</w:t>
      </w:r>
      <w:r w:rsidRPr="009C2D3C">
        <w:t xml:space="preserve">: </w:t>
      </w:r>
      <w:hyperlink r:id="rId18" w:history="1">
        <w:r w:rsidRPr="00C941AA">
          <w:rPr>
            <w:rStyle w:val="af7"/>
          </w:rPr>
          <w:t>https://www.consultant.ru/document/cons_doc_LAW_121895/?ysclid=lf774ozeem217759153</w:t>
        </w:r>
      </w:hyperlink>
      <w:r>
        <w:t xml:space="preserve"> (дата обращения 13.03.2023)</w:t>
      </w:r>
    </w:p>
    <w:p w14:paraId="3CCDDB03" w14:textId="61023D31" w:rsidR="00091580" w:rsidRPr="00091580" w:rsidRDefault="00091580" w:rsidP="00091580">
      <w:pPr>
        <w:pStyle w:val="af"/>
        <w:numPr>
          <w:ilvl w:val="0"/>
          <w:numId w:val="33"/>
        </w:numPr>
        <w:rPr>
          <w:rFonts w:eastAsia="SchoolBook-Regular"/>
          <w:lang w:eastAsia="ru-RU"/>
        </w:rPr>
      </w:pPr>
      <w:r>
        <w:t>Бизнес-доход. Расширение бизнеса</w:t>
      </w:r>
      <w:r w:rsidRPr="000A01EA">
        <w:t xml:space="preserve">: </w:t>
      </w:r>
      <w:r>
        <w:t xml:space="preserve">эффективные стратегии и варианты кредитования в 2022 году. </w:t>
      </w:r>
      <w:r w:rsidRPr="009B64CB">
        <w:t>[</w:t>
      </w:r>
      <w:r>
        <w:t>Электронный ресурс</w:t>
      </w:r>
      <w:r w:rsidRPr="009B64CB">
        <w:t>]</w:t>
      </w:r>
      <w:r>
        <w:t xml:space="preserve"> Режим доступа</w:t>
      </w:r>
      <w:r w:rsidRPr="000A01EA">
        <w:t xml:space="preserve">: </w:t>
      </w:r>
      <w:hyperlink r:id="rId19" w:history="1">
        <w:r w:rsidRPr="00C941AA">
          <w:rPr>
            <w:rStyle w:val="af7"/>
          </w:rPr>
          <w:t>https://businessyield.com/ru/business-ideas/business-expansion/?ysclid=lf5bxlzv9d907682976</w:t>
        </w:r>
      </w:hyperlink>
      <w:r>
        <w:t xml:space="preserve"> (дата обращения 12.03.2023)</w:t>
      </w:r>
    </w:p>
    <w:p w14:paraId="0D3E2C00" w14:textId="536F2129" w:rsidR="00091580" w:rsidRPr="00091580" w:rsidRDefault="00091580" w:rsidP="00091580">
      <w:pPr>
        <w:pStyle w:val="af"/>
        <w:numPr>
          <w:ilvl w:val="0"/>
          <w:numId w:val="33"/>
        </w:numPr>
        <w:rPr>
          <w:rFonts w:eastAsia="SchoolBook-Regular"/>
          <w:lang w:eastAsia="ru-RU"/>
        </w:rPr>
      </w:pPr>
      <w:r>
        <w:t xml:space="preserve">Основные нормативные документы в фармации. </w:t>
      </w:r>
      <w:r w:rsidRPr="009B64CB">
        <w:t>[</w:t>
      </w:r>
      <w:r>
        <w:t>Электронный ресурс</w:t>
      </w:r>
      <w:r w:rsidRPr="009B64CB">
        <w:t>]</w:t>
      </w:r>
      <w:r w:rsidRPr="006D7BA6">
        <w:t xml:space="preserve"> </w:t>
      </w:r>
      <w:r>
        <w:t>Режим доступа</w:t>
      </w:r>
      <w:r w:rsidRPr="006D7BA6">
        <w:t xml:space="preserve">: </w:t>
      </w:r>
      <w:hyperlink r:id="rId20" w:history="1">
        <w:r w:rsidRPr="00C941AA">
          <w:rPr>
            <w:rStyle w:val="af7"/>
          </w:rPr>
          <w:t>https://skmk-stav.ru/wp-content/uploads/osnovnye-normativnye-dokumenty-v-farmaczii.pdf?ysclid=lf5hgg3x2j832920706</w:t>
        </w:r>
      </w:hyperlink>
      <w:r>
        <w:t xml:space="preserve"> </w:t>
      </w:r>
      <w:r w:rsidRPr="006D7BA6">
        <w:t>(</w:t>
      </w:r>
      <w:r>
        <w:t>дата обращения 12.03.2023)</w:t>
      </w:r>
    </w:p>
    <w:p w14:paraId="4A04071B" w14:textId="77777777" w:rsidR="00091580" w:rsidRPr="00091580" w:rsidRDefault="00091580" w:rsidP="00091580">
      <w:pPr>
        <w:pStyle w:val="af"/>
        <w:numPr>
          <w:ilvl w:val="0"/>
          <w:numId w:val="33"/>
        </w:numPr>
        <w:rPr>
          <w:rFonts w:eastAsia="SchoolBook-Regular"/>
          <w:lang w:eastAsia="ru-RU"/>
        </w:rPr>
      </w:pPr>
      <w:proofErr w:type="spellStart"/>
      <w:r>
        <w:t>ФармМедПром</w:t>
      </w:r>
      <w:proofErr w:type="spellEnd"/>
      <w:r>
        <w:t xml:space="preserve">. </w:t>
      </w:r>
      <w:r w:rsidRPr="00091580">
        <w:rPr>
          <w:lang w:val="en-US"/>
        </w:rPr>
        <w:t>GMP</w:t>
      </w:r>
      <w:r w:rsidRPr="000528E6">
        <w:t>.</w:t>
      </w:r>
      <w:r>
        <w:t xml:space="preserve"> Для чего и как применяется, основные требования, </w:t>
      </w:r>
      <w:r w:rsidRPr="00091580">
        <w:rPr>
          <w:lang w:val="en-US"/>
        </w:rPr>
        <w:t>GMP</w:t>
      </w:r>
      <w:r w:rsidRPr="000528E6">
        <w:t xml:space="preserve"> </w:t>
      </w:r>
      <w:r>
        <w:t xml:space="preserve">в мире и в России. </w:t>
      </w:r>
      <w:r w:rsidRPr="009B64CB">
        <w:t>[</w:t>
      </w:r>
      <w:r>
        <w:t>Электронный ресурс</w:t>
      </w:r>
      <w:r w:rsidRPr="009B64CB">
        <w:t>]</w:t>
      </w:r>
      <w:r>
        <w:t xml:space="preserve"> Режим доступа</w:t>
      </w:r>
      <w:r w:rsidRPr="000528E6">
        <w:t xml:space="preserve">: </w:t>
      </w:r>
      <w:hyperlink r:id="rId21" w:history="1">
        <w:r w:rsidRPr="00C941AA">
          <w:rPr>
            <w:rStyle w:val="af7"/>
          </w:rPr>
          <w:t>https://pharmmedprom.ru/news/chto-takoe-gmp/?ysclid=lf5siv1x5w46921553</w:t>
        </w:r>
      </w:hyperlink>
      <w:r>
        <w:t xml:space="preserve"> (дата обращения 12.03.2023)</w:t>
      </w:r>
    </w:p>
    <w:p w14:paraId="3F903984" w14:textId="394085C4" w:rsidR="00091580" w:rsidRDefault="00091580" w:rsidP="00091580">
      <w:pPr>
        <w:pStyle w:val="af"/>
        <w:numPr>
          <w:ilvl w:val="0"/>
          <w:numId w:val="33"/>
        </w:numPr>
        <w:rPr>
          <w:rFonts w:eastAsia="SchoolBook-Regular"/>
          <w:lang w:eastAsia="ru-RU"/>
        </w:rPr>
      </w:pPr>
      <w:r w:rsidRPr="00091580">
        <w:rPr>
          <w:rFonts w:eastAsia="SchoolBook-Regular"/>
          <w:lang w:eastAsia="ru-RU"/>
        </w:rPr>
        <w:t xml:space="preserve">Федеральный закон «Об обращении лекарственных средств» от 12.04.2010 № 61-ФЗ. </w:t>
      </w:r>
      <w:r w:rsidRPr="009B64CB">
        <w:t>[</w:t>
      </w:r>
      <w:r>
        <w:t>Электронный ресурс</w:t>
      </w:r>
      <w:r w:rsidRPr="009B64CB">
        <w:t>]</w:t>
      </w:r>
      <w:r>
        <w:t xml:space="preserve"> </w:t>
      </w:r>
      <w:r w:rsidRPr="00091580">
        <w:rPr>
          <w:rFonts w:eastAsia="SchoolBook-Regular"/>
          <w:lang w:eastAsia="ru-RU"/>
        </w:rPr>
        <w:t xml:space="preserve">Режим доступа: </w:t>
      </w:r>
      <w:hyperlink r:id="rId22" w:history="1">
        <w:r w:rsidRPr="00091580">
          <w:rPr>
            <w:rStyle w:val="af7"/>
            <w:rFonts w:eastAsia="SchoolBook-Regular"/>
            <w:lang w:eastAsia="ru-RU"/>
          </w:rPr>
          <w:t>https://www.consultant.ru/document/cons_doc_LAW_99350/d51604f907a67575d6f37a17e2322f91bee26db8/</w:t>
        </w:r>
      </w:hyperlink>
      <w:r w:rsidRPr="00091580">
        <w:rPr>
          <w:rFonts w:eastAsia="SchoolBook-Regular"/>
          <w:lang w:eastAsia="ru-RU"/>
        </w:rPr>
        <w:t xml:space="preserve"> (дата обращения 12.03.2023)</w:t>
      </w:r>
    </w:p>
    <w:p w14:paraId="6E95EE38" w14:textId="77777777" w:rsidR="00091580" w:rsidRPr="00091580" w:rsidRDefault="00091580" w:rsidP="00091580">
      <w:pPr>
        <w:pStyle w:val="af"/>
        <w:numPr>
          <w:ilvl w:val="0"/>
          <w:numId w:val="33"/>
        </w:numPr>
        <w:rPr>
          <w:rFonts w:eastAsia="SchoolBook-Regular"/>
          <w:lang w:eastAsia="ru-RU"/>
        </w:rPr>
      </w:pPr>
      <w:r>
        <w:t xml:space="preserve">Кононова С.В., </w:t>
      </w:r>
      <w:proofErr w:type="spellStart"/>
      <w:r>
        <w:t>Дадус</w:t>
      </w:r>
      <w:proofErr w:type="spellEnd"/>
      <w:r>
        <w:t xml:space="preserve"> Н.Н., Шумилина Л.Е. Государственное регулирование цен на лекарственные средства – социальная выгода или экономические потери </w:t>
      </w:r>
      <w:r w:rsidRPr="000E56D3">
        <w:t xml:space="preserve">/ </w:t>
      </w:r>
      <w:proofErr w:type="spellStart"/>
      <w:r w:rsidRPr="00091580">
        <w:rPr>
          <w:lang w:val="en-US"/>
        </w:rPr>
        <w:t>Remedium</w:t>
      </w:r>
      <w:proofErr w:type="spellEnd"/>
      <w:r w:rsidRPr="000E56D3">
        <w:t xml:space="preserve"> 2010 </w:t>
      </w:r>
      <w:r>
        <w:t xml:space="preserve">№ 3. </w:t>
      </w:r>
      <w:r w:rsidRPr="009B64CB">
        <w:t>[</w:t>
      </w:r>
      <w:r>
        <w:t>Электронный ресурс</w:t>
      </w:r>
      <w:r w:rsidRPr="009B64CB">
        <w:t>]</w:t>
      </w:r>
      <w:r>
        <w:t xml:space="preserve"> Режим доступа</w:t>
      </w:r>
      <w:r w:rsidRPr="000E56D3">
        <w:t xml:space="preserve">: </w:t>
      </w:r>
      <w:hyperlink r:id="rId23" w:history="1">
        <w:r w:rsidRPr="00C941AA">
          <w:rPr>
            <w:rStyle w:val="af7"/>
          </w:rPr>
          <w:t>https://remedium.ru/public/journal/rem_volga/2010/section.php?ID=35097&amp;YEAR=2010&amp;NUM=3</w:t>
        </w:r>
      </w:hyperlink>
      <w:r>
        <w:t xml:space="preserve"> (дата обращения 13.03.2023)</w:t>
      </w:r>
    </w:p>
    <w:p w14:paraId="6507BC0B" w14:textId="77777777" w:rsidR="00091580" w:rsidRPr="00091580" w:rsidRDefault="00091580" w:rsidP="00091580">
      <w:pPr>
        <w:pStyle w:val="af"/>
        <w:numPr>
          <w:ilvl w:val="0"/>
          <w:numId w:val="33"/>
        </w:numPr>
        <w:rPr>
          <w:rFonts w:eastAsia="SchoolBook-Regular"/>
          <w:lang w:eastAsia="ru-RU"/>
        </w:rPr>
      </w:pPr>
      <w:r>
        <w:t xml:space="preserve">Правительство России. Правительство расширило перечень жизненно важных препаратов. </w:t>
      </w:r>
      <w:r w:rsidRPr="009B64CB">
        <w:t>[</w:t>
      </w:r>
      <w:r>
        <w:t>Электронный ресурс</w:t>
      </w:r>
      <w:r w:rsidRPr="009B64CB">
        <w:t>]</w:t>
      </w:r>
      <w:r>
        <w:t xml:space="preserve"> Режим доступа</w:t>
      </w:r>
      <w:r w:rsidRPr="00BD366A">
        <w:t xml:space="preserve">: </w:t>
      </w:r>
      <w:hyperlink r:id="rId24" w:history="1">
        <w:r w:rsidRPr="00C941AA">
          <w:rPr>
            <w:rStyle w:val="af7"/>
          </w:rPr>
          <w:t>http://government.ru/docs/44993/</w:t>
        </w:r>
      </w:hyperlink>
      <w:r w:rsidRPr="00BD366A">
        <w:t xml:space="preserve"> </w:t>
      </w:r>
      <w:r>
        <w:t>(дата обращения 13.03.2023)</w:t>
      </w:r>
    </w:p>
    <w:p w14:paraId="7A462D61" w14:textId="77777777" w:rsidR="00091580" w:rsidRPr="00091580" w:rsidRDefault="00091580" w:rsidP="00091580">
      <w:pPr>
        <w:pStyle w:val="af"/>
        <w:numPr>
          <w:ilvl w:val="0"/>
          <w:numId w:val="33"/>
        </w:numPr>
        <w:rPr>
          <w:rFonts w:eastAsia="SchoolBook-Regular"/>
          <w:lang w:eastAsia="ru-RU"/>
        </w:rPr>
      </w:pPr>
      <w:proofErr w:type="spellStart"/>
      <w:r>
        <w:t>Констандогло</w:t>
      </w:r>
      <w:proofErr w:type="spellEnd"/>
      <w:r>
        <w:t xml:space="preserve"> О. Жизненно важные опоздания </w:t>
      </w:r>
      <w:r w:rsidRPr="000E56D3">
        <w:t xml:space="preserve">// </w:t>
      </w:r>
      <w:r>
        <w:t xml:space="preserve">Фармацевтический вестник. – 2011. – № 31 (647). </w:t>
      </w:r>
      <w:r w:rsidRPr="009B64CB">
        <w:t>[</w:t>
      </w:r>
      <w:r>
        <w:t>Электронный ресурс</w:t>
      </w:r>
      <w:r w:rsidRPr="009B64CB">
        <w:t>]</w:t>
      </w:r>
      <w:r>
        <w:t xml:space="preserve"> Режим доступа</w:t>
      </w:r>
      <w:r w:rsidRPr="000E56D3">
        <w:t xml:space="preserve">: </w:t>
      </w:r>
      <w:hyperlink r:id="rId25" w:history="1">
        <w:r w:rsidRPr="00C941AA">
          <w:rPr>
            <w:rStyle w:val="af7"/>
          </w:rPr>
          <w:t>https://pharmvestnik.ru/articles/zhiznenno-vazhnye-opozdanija.html?ysclid=lf6l91vvuc278956179</w:t>
        </w:r>
      </w:hyperlink>
      <w:r w:rsidRPr="000E56D3">
        <w:t xml:space="preserve"> </w:t>
      </w:r>
      <w:r>
        <w:t>(дата обращения 13.03.2023)</w:t>
      </w:r>
    </w:p>
    <w:p w14:paraId="23AC3ED9" w14:textId="77777777" w:rsidR="00203F80" w:rsidRPr="00203F80" w:rsidRDefault="00091580" w:rsidP="00203F80">
      <w:pPr>
        <w:pStyle w:val="af"/>
        <w:numPr>
          <w:ilvl w:val="0"/>
          <w:numId w:val="33"/>
        </w:numPr>
        <w:rPr>
          <w:rFonts w:eastAsia="SchoolBook-Regular"/>
          <w:lang w:eastAsia="ru-RU"/>
        </w:rPr>
      </w:pPr>
      <w:proofErr w:type="spellStart"/>
      <w:r>
        <w:t>Вильман</w:t>
      </w:r>
      <w:proofErr w:type="spellEnd"/>
      <w:r>
        <w:t xml:space="preserve"> О.Р. Государственное регулирование фармацевтической промышленности </w:t>
      </w:r>
      <w:r w:rsidRPr="003C4F05">
        <w:t xml:space="preserve">// </w:t>
      </w:r>
      <w:r>
        <w:t>Современные тенденции в экономике и управлении</w:t>
      </w:r>
      <w:r w:rsidRPr="003C4F05">
        <w:t xml:space="preserve">: </w:t>
      </w:r>
      <w:r>
        <w:t>новый взгляд. – 2012. – С. 59-63.</w:t>
      </w:r>
    </w:p>
    <w:p w14:paraId="20A6A9DF" w14:textId="6A92FACB" w:rsidR="00203F80" w:rsidRPr="00203F80" w:rsidRDefault="00203F80" w:rsidP="00203F80">
      <w:pPr>
        <w:pStyle w:val="af"/>
        <w:numPr>
          <w:ilvl w:val="0"/>
          <w:numId w:val="33"/>
        </w:numPr>
        <w:rPr>
          <w:rFonts w:eastAsia="SchoolBook-Regular"/>
          <w:lang w:eastAsia="ru-RU"/>
        </w:rPr>
      </w:pPr>
      <w:r>
        <w:lastRenderedPageBreak/>
        <w:t xml:space="preserve">Евразийская экономическая комиссия. </w:t>
      </w:r>
      <w:r w:rsidRPr="009B64CB">
        <w:t>[</w:t>
      </w:r>
      <w:r>
        <w:t>Электронный ресурс</w:t>
      </w:r>
      <w:r w:rsidRPr="009B64CB">
        <w:t>]</w:t>
      </w:r>
      <w:r w:rsidRPr="00F95DD2">
        <w:t xml:space="preserve"> </w:t>
      </w:r>
      <w:r>
        <w:t>Режим доступа</w:t>
      </w:r>
      <w:r w:rsidRPr="00F95DD2">
        <w:t>:</w:t>
      </w:r>
      <w:r>
        <w:t xml:space="preserve"> </w:t>
      </w:r>
      <w:hyperlink r:id="rId26" w:history="1">
        <w:r w:rsidRPr="00D76412">
          <w:rPr>
            <w:rStyle w:val="af7"/>
          </w:rPr>
          <w:t>https://eec.eaeunion.org/?ysclid=li7e2rv9w4584327458</w:t>
        </w:r>
      </w:hyperlink>
      <w:r>
        <w:t xml:space="preserve"> (дата обращения 28.05.2023)</w:t>
      </w:r>
    </w:p>
    <w:p w14:paraId="24C742EC" w14:textId="77777777" w:rsidR="00091580" w:rsidRPr="00091580" w:rsidRDefault="00091580" w:rsidP="00091580">
      <w:pPr>
        <w:pStyle w:val="af"/>
        <w:numPr>
          <w:ilvl w:val="0"/>
          <w:numId w:val="33"/>
        </w:numPr>
        <w:rPr>
          <w:rFonts w:eastAsia="SchoolBook-Regular"/>
          <w:lang w:eastAsia="ru-RU"/>
        </w:rPr>
      </w:pPr>
      <w:r>
        <w:t>Секрет Фирмы. Что такое правило «третий лишний»</w:t>
      </w:r>
      <w:r w:rsidRPr="00B32D8C">
        <w:t xml:space="preserve">. </w:t>
      </w:r>
      <w:r>
        <w:t xml:space="preserve">Объясняем простыми словами. </w:t>
      </w:r>
      <w:r w:rsidRPr="009B64CB">
        <w:t>[</w:t>
      </w:r>
      <w:r>
        <w:t>Электронный ресурс</w:t>
      </w:r>
      <w:r w:rsidRPr="009B64CB">
        <w:t>]</w:t>
      </w:r>
      <w:r w:rsidRPr="00F95DD2">
        <w:t xml:space="preserve"> </w:t>
      </w:r>
      <w:r>
        <w:t>Режим доступа</w:t>
      </w:r>
      <w:r w:rsidRPr="00F95DD2">
        <w:t>:</w:t>
      </w:r>
      <w:r>
        <w:t xml:space="preserve"> </w:t>
      </w:r>
      <w:hyperlink r:id="rId27" w:history="1">
        <w:r w:rsidRPr="000C7BC3">
          <w:rPr>
            <w:rStyle w:val="af7"/>
          </w:rPr>
          <w:t>https://secretmag.ru/enciklopediya/chto-takoe-pravilo-tretii-lishnii-obyasnyaem-prostymi-slovami.htm?ysclid=lgqtwbr15z625847126</w:t>
        </w:r>
      </w:hyperlink>
      <w:r>
        <w:t xml:space="preserve"> </w:t>
      </w:r>
      <w:r w:rsidRPr="00B32D8C">
        <w:t>(</w:t>
      </w:r>
      <w:r>
        <w:t>дата обращения 23.04.2023)</w:t>
      </w:r>
    </w:p>
    <w:p w14:paraId="15DD9D10" w14:textId="77777777" w:rsidR="00091580" w:rsidRPr="00091580" w:rsidRDefault="00091580" w:rsidP="00091580">
      <w:pPr>
        <w:pStyle w:val="af"/>
        <w:numPr>
          <w:ilvl w:val="0"/>
          <w:numId w:val="33"/>
        </w:numPr>
        <w:rPr>
          <w:rFonts w:eastAsia="SchoolBook-Regular"/>
          <w:lang w:eastAsia="ru-RU"/>
        </w:rPr>
      </w:pPr>
      <w:proofErr w:type="spellStart"/>
      <w:r w:rsidRPr="00091580">
        <w:rPr>
          <w:lang w:val="en-US"/>
        </w:rPr>
        <w:t>MedLinks</w:t>
      </w:r>
      <w:proofErr w:type="spellEnd"/>
      <w:r w:rsidRPr="00200DB1">
        <w:t>.</w:t>
      </w:r>
      <w:proofErr w:type="spellStart"/>
      <w:r w:rsidRPr="00091580">
        <w:rPr>
          <w:lang w:val="en-US"/>
        </w:rPr>
        <w:t>ru</w:t>
      </w:r>
      <w:proofErr w:type="spellEnd"/>
      <w:r w:rsidRPr="00200DB1">
        <w:t>. Правило «Третий лишний» защитило российский фармацевтический рынок</w:t>
      </w:r>
      <w:r>
        <w:t xml:space="preserve">. </w:t>
      </w:r>
      <w:r w:rsidRPr="009B64CB">
        <w:t>[</w:t>
      </w:r>
      <w:r>
        <w:t>Электронный ресурс</w:t>
      </w:r>
      <w:r w:rsidRPr="009B64CB">
        <w:t>]</w:t>
      </w:r>
      <w:r w:rsidRPr="00F95DD2">
        <w:t xml:space="preserve"> </w:t>
      </w:r>
      <w:r>
        <w:t>Режим доступа</w:t>
      </w:r>
      <w:r w:rsidRPr="00F95DD2">
        <w:t>:</w:t>
      </w:r>
      <w:r>
        <w:t xml:space="preserve"> </w:t>
      </w:r>
      <w:hyperlink r:id="rId28" w:history="1">
        <w:r w:rsidRPr="000C7BC3">
          <w:rPr>
            <w:rStyle w:val="af7"/>
          </w:rPr>
          <w:t>http://www.medlinks.ru/article.php?sid=68971&amp;ysclid=lgxpbtiz9g69722487</w:t>
        </w:r>
      </w:hyperlink>
      <w:r w:rsidRPr="00200DB1">
        <w:t xml:space="preserve"> </w:t>
      </w:r>
      <w:r>
        <w:t>(дата обращения 26.04.2023)</w:t>
      </w:r>
    </w:p>
    <w:p w14:paraId="158B5B51" w14:textId="77777777" w:rsidR="00091580" w:rsidRPr="00091580" w:rsidRDefault="00091580" w:rsidP="00091580">
      <w:pPr>
        <w:pStyle w:val="af"/>
        <w:numPr>
          <w:ilvl w:val="0"/>
          <w:numId w:val="33"/>
        </w:numPr>
        <w:rPr>
          <w:rFonts w:eastAsia="SchoolBook-Regular"/>
          <w:lang w:eastAsia="ru-RU"/>
        </w:rPr>
      </w:pPr>
      <w:r>
        <w:t xml:space="preserve">Росстат. </w:t>
      </w:r>
      <w:r w:rsidRPr="009B64CB">
        <w:t>[</w:t>
      </w:r>
      <w:r>
        <w:t>Электронный ресурс</w:t>
      </w:r>
      <w:r w:rsidRPr="009B64CB">
        <w:t>]</w:t>
      </w:r>
      <w:r w:rsidRPr="00AD45B0">
        <w:t xml:space="preserve"> </w:t>
      </w:r>
      <w:r>
        <w:t>Режим доступа</w:t>
      </w:r>
      <w:r w:rsidRPr="00AD45B0">
        <w:t xml:space="preserve">: </w:t>
      </w:r>
      <w:hyperlink r:id="rId29" w:history="1">
        <w:r w:rsidRPr="00091580">
          <w:rPr>
            <w:rStyle w:val="af7"/>
            <w:lang w:val="en-US"/>
          </w:rPr>
          <w:t>https</w:t>
        </w:r>
        <w:r w:rsidRPr="009531E2">
          <w:rPr>
            <w:rStyle w:val="af7"/>
          </w:rPr>
          <w:t>://</w:t>
        </w:r>
        <w:proofErr w:type="spellStart"/>
        <w:r w:rsidRPr="00091580">
          <w:rPr>
            <w:rStyle w:val="af7"/>
            <w:lang w:val="en-US"/>
          </w:rPr>
          <w:t>rosstat</w:t>
        </w:r>
        <w:proofErr w:type="spellEnd"/>
        <w:r w:rsidRPr="009531E2">
          <w:rPr>
            <w:rStyle w:val="af7"/>
          </w:rPr>
          <w:t>.</w:t>
        </w:r>
        <w:r w:rsidRPr="00091580">
          <w:rPr>
            <w:rStyle w:val="af7"/>
            <w:lang w:val="en-US"/>
          </w:rPr>
          <w:t>gov</w:t>
        </w:r>
        <w:r w:rsidRPr="009531E2">
          <w:rPr>
            <w:rStyle w:val="af7"/>
          </w:rPr>
          <w:t>.</w:t>
        </w:r>
        <w:proofErr w:type="spellStart"/>
        <w:r w:rsidRPr="00091580">
          <w:rPr>
            <w:rStyle w:val="af7"/>
            <w:lang w:val="en-US"/>
          </w:rPr>
          <w:t>ru</w:t>
        </w:r>
        <w:proofErr w:type="spellEnd"/>
        <w:r w:rsidRPr="009531E2">
          <w:rPr>
            <w:rStyle w:val="af7"/>
          </w:rPr>
          <w:t>/</w:t>
        </w:r>
        <w:r w:rsidRPr="00091580">
          <w:rPr>
            <w:rStyle w:val="af7"/>
            <w:lang w:val="en-US"/>
          </w:rPr>
          <w:t>folder</w:t>
        </w:r>
        <w:r w:rsidRPr="009531E2">
          <w:rPr>
            <w:rStyle w:val="af7"/>
          </w:rPr>
          <w:t>/10705</w:t>
        </w:r>
      </w:hyperlink>
      <w:r>
        <w:t xml:space="preserve"> </w:t>
      </w:r>
      <w:r w:rsidRPr="00AD45B0">
        <w:t>(</w:t>
      </w:r>
      <w:r>
        <w:t>дата обращения 01.03.2023)</w:t>
      </w:r>
    </w:p>
    <w:p w14:paraId="0F46BF08" w14:textId="0A4BD3A8" w:rsidR="00091580" w:rsidRPr="00627BC8" w:rsidRDefault="00091580" w:rsidP="00091580">
      <w:pPr>
        <w:pStyle w:val="af"/>
        <w:numPr>
          <w:ilvl w:val="0"/>
          <w:numId w:val="33"/>
        </w:numPr>
        <w:rPr>
          <w:rFonts w:eastAsia="SchoolBook-Regular"/>
          <w:lang w:eastAsia="ru-RU"/>
        </w:rPr>
      </w:pPr>
      <w:r>
        <w:t xml:space="preserve">Минпромторг России. </w:t>
      </w:r>
      <w:r w:rsidRPr="009B64CB">
        <w:t>[</w:t>
      </w:r>
      <w:r>
        <w:t>Электронный ресурс</w:t>
      </w:r>
      <w:r w:rsidRPr="009B64CB">
        <w:t>]</w:t>
      </w:r>
      <w:r w:rsidRPr="00AD45B0">
        <w:t xml:space="preserve"> </w:t>
      </w:r>
      <w:r>
        <w:t>Режим доступа</w:t>
      </w:r>
      <w:r w:rsidRPr="00AD45B0">
        <w:t xml:space="preserve">: </w:t>
      </w:r>
      <w:hyperlink r:id="rId30" w:history="1">
        <w:r w:rsidRPr="00091580">
          <w:rPr>
            <w:rStyle w:val="af7"/>
            <w:lang w:val="en-US"/>
          </w:rPr>
          <w:t>https</w:t>
        </w:r>
        <w:r w:rsidRPr="009531E2">
          <w:rPr>
            <w:rStyle w:val="af7"/>
          </w:rPr>
          <w:t>://</w:t>
        </w:r>
        <w:proofErr w:type="spellStart"/>
        <w:r w:rsidRPr="00091580">
          <w:rPr>
            <w:rStyle w:val="af7"/>
            <w:lang w:val="en-US"/>
          </w:rPr>
          <w:t>minpromtorg</w:t>
        </w:r>
        <w:proofErr w:type="spellEnd"/>
        <w:r w:rsidRPr="009531E2">
          <w:rPr>
            <w:rStyle w:val="af7"/>
          </w:rPr>
          <w:t>.</w:t>
        </w:r>
        <w:r w:rsidRPr="00091580">
          <w:rPr>
            <w:rStyle w:val="af7"/>
            <w:lang w:val="en-US"/>
          </w:rPr>
          <w:t>gov</w:t>
        </w:r>
        <w:r w:rsidRPr="009531E2">
          <w:rPr>
            <w:rStyle w:val="af7"/>
          </w:rPr>
          <w:t>.</w:t>
        </w:r>
        <w:proofErr w:type="spellStart"/>
        <w:r w:rsidRPr="00091580">
          <w:rPr>
            <w:rStyle w:val="af7"/>
            <w:lang w:val="en-US"/>
          </w:rPr>
          <w:t>ru</w:t>
        </w:r>
        <w:proofErr w:type="spellEnd"/>
        <w:r w:rsidRPr="009531E2">
          <w:rPr>
            <w:rStyle w:val="af7"/>
          </w:rPr>
          <w:t>/</w:t>
        </w:r>
        <w:r w:rsidRPr="00091580">
          <w:rPr>
            <w:rStyle w:val="af7"/>
            <w:lang w:val="en-US"/>
          </w:rPr>
          <w:t>ministry</w:t>
        </w:r>
        <w:r w:rsidRPr="009531E2">
          <w:rPr>
            <w:rStyle w:val="af7"/>
          </w:rPr>
          <w:t>/</w:t>
        </w:r>
        <w:r w:rsidRPr="00091580">
          <w:rPr>
            <w:rStyle w:val="af7"/>
            <w:lang w:val="en-US"/>
          </w:rPr>
          <w:t>organization</w:t>
        </w:r>
        <w:r w:rsidRPr="009531E2">
          <w:rPr>
            <w:rStyle w:val="af7"/>
          </w:rPr>
          <w:t>/</w:t>
        </w:r>
        <w:r w:rsidRPr="00091580">
          <w:rPr>
            <w:rStyle w:val="af7"/>
            <w:lang w:val="en-US"/>
          </w:rPr>
          <w:t>dep</w:t>
        </w:r>
        <w:r w:rsidRPr="009531E2">
          <w:rPr>
            <w:rStyle w:val="af7"/>
          </w:rPr>
          <w:t>/</w:t>
        </w:r>
        <w:proofErr w:type="spellStart"/>
        <w:r w:rsidRPr="00091580">
          <w:rPr>
            <w:rStyle w:val="af7"/>
            <w:lang w:val="en-US"/>
          </w:rPr>
          <w:t>departament</w:t>
        </w:r>
        <w:proofErr w:type="spellEnd"/>
        <w:r w:rsidRPr="009531E2">
          <w:rPr>
            <w:rStyle w:val="af7"/>
          </w:rPr>
          <w:t>-</w:t>
        </w:r>
        <w:proofErr w:type="spellStart"/>
        <w:r w:rsidRPr="00091580">
          <w:rPr>
            <w:rStyle w:val="af7"/>
            <w:lang w:val="en-US"/>
          </w:rPr>
          <w:t>razvitiya</w:t>
        </w:r>
        <w:proofErr w:type="spellEnd"/>
        <w:r w:rsidRPr="009531E2">
          <w:rPr>
            <w:rStyle w:val="af7"/>
          </w:rPr>
          <w:t>-</w:t>
        </w:r>
        <w:proofErr w:type="spellStart"/>
        <w:r w:rsidRPr="00091580">
          <w:rPr>
            <w:rStyle w:val="af7"/>
            <w:lang w:val="en-US"/>
          </w:rPr>
          <w:t>farmatsevticheskoi</w:t>
        </w:r>
        <w:proofErr w:type="spellEnd"/>
        <w:r w:rsidRPr="009531E2">
          <w:rPr>
            <w:rStyle w:val="af7"/>
          </w:rPr>
          <w:t>-</w:t>
        </w:r>
        <w:proofErr w:type="spellStart"/>
        <w:r w:rsidRPr="00091580">
          <w:rPr>
            <w:rStyle w:val="af7"/>
            <w:lang w:val="en-US"/>
          </w:rPr>
          <w:t>i</w:t>
        </w:r>
        <w:proofErr w:type="spellEnd"/>
        <w:r w:rsidRPr="009531E2">
          <w:rPr>
            <w:rStyle w:val="af7"/>
          </w:rPr>
          <w:t>-</w:t>
        </w:r>
        <w:proofErr w:type="spellStart"/>
        <w:r w:rsidRPr="00091580">
          <w:rPr>
            <w:rStyle w:val="af7"/>
            <w:lang w:val="en-US"/>
          </w:rPr>
          <w:t>meditsinskoi</w:t>
        </w:r>
        <w:proofErr w:type="spellEnd"/>
        <w:r w:rsidRPr="009531E2">
          <w:rPr>
            <w:rStyle w:val="af7"/>
          </w:rPr>
          <w:t>-</w:t>
        </w:r>
        <w:proofErr w:type="spellStart"/>
        <w:r w:rsidRPr="00091580">
          <w:rPr>
            <w:rStyle w:val="af7"/>
            <w:lang w:val="en-US"/>
          </w:rPr>
          <w:t>promyshlennosti</w:t>
        </w:r>
        <w:proofErr w:type="spellEnd"/>
        <w:r w:rsidRPr="009531E2">
          <w:rPr>
            <w:rStyle w:val="af7"/>
          </w:rPr>
          <w:t>?</w:t>
        </w:r>
        <w:proofErr w:type="spellStart"/>
        <w:r w:rsidRPr="00091580">
          <w:rPr>
            <w:rStyle w:val="af7"/>
            <w:lang w:val="en-US"/>
          </w:rPr>
          <w:t>ysclid</w:t>
        </w:r>
        <w:proofErr w:type="spellEnd"/>
        <w:r w:rsidRPr="009531E2">
          <w:rPr>
            <w:rStyle w:val="af7"/>
          </w:rPr>
          <w:t>=</w:t>
        </w:r>
        <w:proofErr w:type="spellStart"/>
        <w:r w:rsidRPr="00091580">
          <w:rPr>
            <w:rStyle w:val="af7"/>
            <w:lang w:val="en-US"/>
          </w:rPr>
          <w:t>lepi</w:t>
        </w:r>
        <w:proofErr w:type="spellEnd"/>
        <w:r w:rsidRPr="009531E2">
          <w:rPr>
            <w:rStyle w:val="af7"/>
          </w:rPr>
          <w:t>7</w:t>
        </w:r>
        <w:proofErr w:type="spellStart"/>
        <w:r w:rsidRPr="00091580">
          <w:rPr>
            <w:rStyle w:val="af7"/>
            <w:lang w:val="en-US"/>
          </w:rPr>
          <w:t>gytl</w:t>
        </w:r>
        <w:proofErr w:type="spellEnd"/>
        <w:r w:rsidRPr="009531E2">
          <w:rPr>
            <w:rStyle w:val="af7"/>
          </w:rPr>
          <w:t>2635933079</w:t>
        </w:r>
      </w:hyperlink>
      <w:r w:rsidRPr="00AD45B0">
        <w:t xml:space="preserve"> </w:t>
      </w:r>
      <w:r>
        <w:t>(дата обращения 01.03.2023)</w:t>
      </w:r>
    </w:p>
    <w:p w14:paraId="3FB69298" w14:textId="77777777" w:rsidR="00627BC8" w:rsidRPr="00627BC8" w:rsidRDefault="00627BC8" w:rsidP="00627BC8">
      <w:pPr>
        <w:pStyle w:val="af"/>
        <w:numPr>
          <w:ilvl w:val="0"/>
          <w:numId w:val="33"/>
        </w:numPr>
        <w:rPr>
          <w:rFonts w:eastAsia="SchoolBook-Regular"/>
          <w:lang w:eastAsia="ru-RU"/>
        </w:rPr>
      </w:pPr>
      <w:proofErr w:type="spellStart"/>
      <w:r>
        <w:t>Примфарма</w:t>
      </w:r>
      <w:proofErr w:type="spellEnd"/>
      <w:r>
        <w:t xml:space="preserve">. Опубликованы результаты госпрограммы «Фарма-2020». </w:t>
      </w:r>
      <w:r w:rsidRPr="009B64CB">
        <w:t>[</w:t>
      </w:r>
      <w:r>
        <w:t>Электронный ресурс</w:t>
      </w:r>
      <w:r w:rsidRPr="009B64CB">
        <w:t>]</w:t>
      </w:r>
      <w:r w:rsidRPr="002A357E">
        <w:t xml:space="preserve"> </w:t>
      </w:r>
      <w:r>
        <w:t>Режим доступа</w:t>
      </w:r>
      <w:r w:rsidRPr="002A357E">
        <w:t xml:space="preserve">: </w:t>
      </w:r>
      <w:hyperlink r:id="rId31" w:history="1">
        <w:r w:rsidRPr="00C941AA">
          <w:rPr>
            <w:rStyle w:val="af7"/>
          </w:rPr>
          <w:t>https://www.primfarma.ru/news/1/article/2024?ysclid=lf6uumdj9v409773211</w:t>
        </w:r>
      </w:hyperlink>
      <w:r w:rsidRPr="002A357E">
        <w:t xml:space="preserve"> </w:t>
      </w:r>
      <w:r>
        <w:t>(дата обращения 13.03.2023)</w:t>
      </w:r>
    </w:p>
    <w:p w14:paraId="1E32CFB6" w14:textId="77777777" w:rsidR="00627BC8" w:rsidRPr="00627BC8" w:rsidRDefault="00627BC8" w:rsidP="00627BC8">
      <w:pPr>
        <w:pStyle w:val="af"/>
        <w:numPr>
          <w:ilvl w:val="0"/>
          <w:numId w:val="33"/>
        </w:numPr>
        <w:rPr>
          <w:rFonts w:eastAsia="SchoolBook-Regular"/>
          <w:lang w:eastAsia="ru-RU"/>
        </w:rPr>
      </w:pPr>
      <w:r>
        <w:t>Г.В. Кузнецова. Импортозамещение</w:t>
      </w:r>
      <w:r w:rsidRPr="009B64CB">
        <w:t xml:space="preserve">: </w:t>
      </w:r>
      <w:r>
        <w:t xml:space="preserve">Предварительные результаты политики за 5 лет. </w:t>
      </w:r>
      <w:r w:rsidRPr="009B64CB">
        <w:t>[</w:t>
      </w:r>
      <w:r>
        <w:t>Электронный ресурс</w:t>
      </w:r>
      <w:r w:rsidRPr="009B64CB">
        <w:t xml:space="preserve">] </w:t>
      </w:r>
      <w:r>
        <w:t>Режим доступа</w:t>
      </w:r>
      <w:r w:rsidRPr="009B64CB">
        <w:t xml:space="preserve">: </w:t>
      </w:r>
      <w:hyperlink r:id="rId32" w:history="1">
        <w:r w:rsidRPr="00627BC8">
          <w:rPr>
            <w:rStyle w:val="af7"/>
            <w:lang w:val="en-US"/>
          </w:rPr>
          <w:t>http</w:t>
        </w:r>
        <w:r w:rsidRPr="00C941AA">
          <w:rPr>
            <w:rStyle w:val="af7"/>
          </w:rPr>
          <w:t>://</w:t>
        </w:r>
        <w:r w:rsidRPr="00627BC8">
          <w:rPr>
            <w:rStyle w:val="af7"/>
            <w:lang w:val="en-US"/>
          </w:rPr>
          <w:t>www</w:t>
        </w:r>
        <w:r w:rsidRPr="00C941AA">
          <w:rPr>
            <w:rStyle w:val="af7"/>
          </w:rPr>
          <w:t>.</w:t>
        </w:r>
        <w:proofErr w:type="spellStart"/>
        <w:r w:rsidRPr="00627BC8">
          <w:rPr>
            <w:rStyle w:val="af7"/>
            <w:lang w:val="en-US"/>
          </w:rPr>
          <w:t>rfej</w:t>
        </w:r>
        <w:proofErr w:type="spellEnd"/>
        <w:r w:rsidRPr="00C941AA">
          <w:rPr>
            <w:rStyle w:val="af7"/>
          </w:rPr>
          <w:t>.</w:t>
        </w:r>
        <w:proofErr w:type="spellStart"/>
        <w:r w:rsidRPr="00627BC8">
          <w:rPr>
            <w:rStyle w:val="af7"/>
            <w:lang w:val="en-US"/>
          </w:rPr>
          <w:t>ru</w:t>
        </w:r>
        <w:proofErr w:type="spellEnd"/>
        <w:r w:rsidRPr="00C941AA">
          <w:rPr>
            <w:rStyle w:val="af7"/>
          </w:rPr>
          <w:t>/</w:t>
        </w:r>
        <w:proofErr w:type="spellStart"/>
        <w:r w:rsidRPr="00627BC8">
          <w:rPr>
            <w:rStyle w:val="af7"/>
            <w:lang w:val="en-US"/>
          </w:rPr>
          <w:t>rvv</w:t>
        </w:r>
        <w:proofErr w:type="spellEnd"/>
        <w:r w:rsidRPr="00C941AA">
          <w:rPr>
            <w:rStyle w:val="af7"/>
          </w:rPr>
          <w:t>/</w:t>
        </w:r>
        <w:r w:rsidRPr="00627BC8">
          <w:rPr>
            <w:rStyle w:val="af7"/>
            <w:lang w:val="en-US"/>
          </w:rPr>
          <w:t>id</w:t>
        </w:r>
        <w:r w:rsidRPr="00C941AA">
          <w:rPr>
            <w:rStyle w:val="af7"/>
          </w:rPr>
          <w:t>/600504723/$</w:t>
        </w:r>
        <w:r w:rsidRPr="00627BC8">
          <w:rPr>
            <w:rStyle w:val="af7"/>
            <w:lang w:val="en-US"/>
          </w:rPr>
          <w:t>file</w:t>
        </w:r>
        <w:r w:rsidRPr="00C941AA">
          <w:rPr>
            <w:rStyle w:val="af7"/>
          </w:rPr>
          <w:t>/7-25.</w:t>
        </w:r>
        <w:r w:rsidRPr="00627BC8">
          <w:rPr>
            <w:rStyle w:val="af7"/>
            <w:lang w:val="en-US"/>
          </w:rPr>
          <w:t>pdf</w:t>
        </w:r>
      </w:hyperlink>
      <w:r>
        <w:t xml:space="preserve"> </w:t>
      </w:r>
      <w:r w:rsidRPr="009B64CB">
        <w:t>(</w:t>
      </w:r>
      <w:r>
        <w:t>дата обращения 13.03.2023)</w:t>
      </w:r>
    </w:p>
    <w:p w14:paraId="4F59CAB0" w14:textId="77777777" w:rsidR="00627BC8" w:rsidRPr="00627BC8" w:rsidRDefault="00627BC8" w:rsidP="00627BC8">
      <w:pPr>
        <w:pStyle w:val="af"/>
        <w:numPr>
          <w:ilvl w:val="0"/>
          <w:numId w:val="33"/>
        </w:numPr>
        <w:rPr>
          <w:rFonts w:eastAsia="SchoolBook-Regular"/>
          <w:lang w:eastAsia="ru-RU"/>
        </w:rPr>
      </w:pPr>
      <w:proofErr w:type="spellStart"/>
      <w:r>
        <w:t>Сбер</w:t>
      </w:r>
      <w:proofErr w:type="spellEnd"/>
      <w:r>
        <w:t xml:space="preserve"> Маркетинг. </w:t>
      </w:r>
      <w:proofErr w:type="spellStart"/>
      <w:r w:rsidRPr="00420328">
        <w:t>Диджитал</w:t>
      </w:r>
      <w:proofErr w:type="spellEnd"/>
      <w:r w:rsidRPr="00420328">
        <w:t>-панацея: как изменился рынок маркетинга фарминдустрии с пандемией</w:t>
      </w:r>
      <w:r>
        <w:t xml:space="preserve">. </w:t>
      </w:r>
      <w:r w:rsidRPr="009B64CB">
        <w:t>[</w:t>
      </w:r>
      <w:r>
        <w:t>Электронный ресурс</w:t>
      </w:r>
      <w:r w:rsidRPr="009B64CB">
        <w:t xml:space="preserve">] </w:t>
      </w:r>
      <w:r>
        <w:t>Режим доступа</w:t>
      </w:r>
      <w:r w:rsidRPr="009B64CB">
        <w:t>:</w:t>
      </w:r>
      <w:r>
        <w:t xml:space="preserve"> </w:t>
      </w:r>
      <w:hyperlink r:id="rId33" w:history="1">
        <w:r w:rsidRPr="000C7BC3">
          <w:rPr>
            <w:rStyle w:val="af7"/>
          </w:rPr>
          <w:t>https://sbermarketing.ru/news/pharma/</w:t>
        </w:r>
      </w:hyperlink>
      <w:r w:rsidRPr="00420328">
        <w:t xml:space="preserve"> </w:t>
      </w:r>
      <w:r>
        <w:t>(дата обращения</w:t>
      </w:r>
      <w:r w:rsidRPr="00420328">
        <w:t xml:space="preserve">: </w:t>
      </w:r>
      <w:r>
        <w:t>27.04.2023)</w:t>
      </w:r>
    </w:p>
    <w:p w14:paraId="33EC52F4" w14:textId="77777777" w:rsidR="00627BC8" w:rsidRPr="00627BC8" w:rsidRDefault="00627BC8" w:rsidP="00627BC8">
      <w:pPr>
        <w:pStyle w:val="af"/>
        <w:numPr>
          <w:ilvl w:val="0"/>
          <w:numId w:val="33"/>
        </w:numPr>
        <w:rPr>
          <w:rFonts w:eastAsia="SchoolBook-Regular"/>
          <w:lang w:eastAsia="ru-RU"/>
        </w:rPr>
      </w:pPr>
      <w:r>
        <w:t xml:space="preserve">Новости </w:t>
      </w:r>
      <w:r w:rsidRPr="00627BC8">
        <w:rPr>
          <w:lang w:val="en-US"/>
        </w:rPr>
        <w:t>GMP</w:t>
      </w:r>
      <w:r>
        <w:t xml:space="preserve">. Лучшие практики фарминдустрии. </w:t>
      </w:r>
      <w:r w:rsidRPr="009B64CB">
        <w:t>[</w:t>
      </w:r>
      <w:r>
        <w:t>Электронный ресурс</w:t>
      </w:r>
      <w:r w:rsidRPr="009B64CB">
        <w:t>]</w:t>
      </w:r>
      <w:r w:rsidRPr="00F95DD2">
        <w:t xml:space="preserve"> </w:t>
      </w:r>
      <w:r>
        <w:t>Режим доступа</w:t>
      </w:r>
      <w:r w:rsidRPr="00F95DD2">
        <w:t xml:space="preserve">: </w:t>
      </w:r>
      <w:hyperlink r:id="rId34" w:history="1">
        <w:r w:rsidRPr="00627BC8">
          <w:rPr>
            <w:rStyle w:val="af7"/>
            <w:lang w:val="en-US"/>
          </w:rPr>
          <w:t>https</w:t>
        </w:r>
        <w:r w:rsidRPr="0053011D">
          <w:rPr>
            <w:rStyle w:val="af7"/>
          </w:rPr>
          <w:t>://</w:t>
        </w:r>
        <w:proofErr w:type="spellStart"/>
        <w:r w:rsidRPr="00627BC8">
          <w:rPr>
            <w:rStyle w:val="af7"/>
            <w:lang w:val="en-US"/>
          </w:rPr>
          <w:t>gilsinp</w:t>
        </w:r>
        <w:proofErr w:type="spellEnd"/>
        <w:r w:rsidRPr="0053011D">
          <w:rPr>
            <w:rStyle w:val="af7"/>
          </w:rPr>
          <w:t>.</w:t>
        </w:r>
        <w:proofErr w:type="spellStart"/>
        <w:r w:rsidRPr="00627BC8">
          <w:rPr>
            <w:rStyle w:val="af7"/>
            <w:lang w:val="en-US"/>
          </w:rPr>
          <w:t>ru</w:t>
        </w:r>
        <w:proofErr w:type="spellEnd"/>
        <w:r w:rsidRPr="0053011D">
          <w:rPr>
            <w:rStyle w:val="af7"/>
          </w:rPr>
          <w:t>/?</w:t>
        </w:r>
        <w:proofErr w:type="spellStart"/>
        <w:r w:rsidRPr="00627BC8">
          <w:rPr>
            <w:rStyle w:val="af7"/>
            <w:lang w:val="en-US"/>
          </w:rPr>
          <w:t>wpfb</w:t>
        </w:r>
        <w:proofErr w:type="spellEnd"/>
        <w:r w:rsidRPr="0053011D">
          <w:rPr>
            <w:rStyle w:val="af7"/>
          </w:rPr>
          <w:t>_</w:t>
        </w:r>
        <w:r w:rsidRPr="00627BC8">
          <w:rPr>
            <w:rStyle w:val="af7"/>
            <w:lang w:val="en-US"/>
          </w:rPr>
          <w:t>dl</w:t>
        </w:r>
        <w:r w:rsidRPr="0053011D">
          <w:rPr>
            <w:rStyle w:val="af7"/>
          </w:rPr>
          <w:t>=498&amp;</w:t>
        </w:r>
        <w:proofErr w:type="spellStart"/>
        <w:r w:rsidRPr="00627BC8">
          <w:rPr>
            <w:rStyle w:val="af7"/>
            <w:lang w:val="en-US"/>
          </w:rPr>
          <w:t>ysclid</w:t>
        </w:r>
        <w:proofErr w:type="spellEnd"/>
        <w:r w:rsidRPr="0053011D">
          <w:rPr>
            <w:rStyle w:val="af7"/>
          </w:rPr>
          <w:t>=</w:t>
        </w:r>
        <w:proofErr w:type="spellStart"/>
        <w:r w:rsidRPr="00627BC8">
          <w:rPr>
            <w:rStyle w:val="af7"/>
            <w:lang w:val="en-US"/>
          </w:rPr>
          <w:t>lecssbovqm</w:t>
        </w:r>
        <w:proofErr w:type="spellEnd"/>
        <w:r w:rsidRPr="0053011D">
          <w:rPr>
            <w:rStyle w:val="af7"/>
          </w:rPr>
          <w:t>982937536</w:t>
        </w:r>
      </w:hyperlink>
      <w:r w:rsidRPr="00F95DD2">
        <w:t xml:space="preserve"> </w:t>
      </w:r>
      <w:r>
        <w:t>(дата обращения 20.02.2023)</w:t>
      </w:r>
    </w:p>
    <w:p w14:paraId="2DDFEE59" w14:textId="77777777" w:rsidR="00627BC8" w:rsidRPr="00627BC8" w:rsidRDefault="00627BC8" w:rsidP="00627BC8">
      <w:pPr>
        <w:pStyle w:val="af"/>
        <w:numPr>
          <w:ilvl w:val="0"/>
          <w:numId w:val="33"/>
        </w:numPr>
        <w:rPr>
          <w:rFonts w:eastAsia="SchoolBook-Regular"/>
          <w:lang w:eastAsia="ru-RU"/>
        </w:rPr>
      </w:pPr>
      <w:proofErr w:type="spellStart"/>
      <w:r w:rsidRPr="00462487">
        <w:t>Нежникова</w:t>
      </w:r>
      <w:proofErr w:type="spellEnd"/>
      <w:r w:rsidRPr="00462487">
        <w:t xml:space="preserve"> Е.В., </w:t>
      </w:r>
      <w:proofErr w:type="spellStart"/>
      <w:r w:rsidRPr="00462487">
        <w:t>Максимчук</w:t>
      </w:r>
      <w:proofErr w:type="spellEnd"/>
      <w:r w:rsidRPr="00462487">
        <w:t xml:space="preserve"> М.В. Фармацевтическая отрасль в РФ: проблемы и перспективы развития // Вестник Российского университета дружбы народов. Серия: Экономика. 2019. Т. 27. No 1. С. 102—112. DOI: 10.22363/2313-2329-2019-27-1-102-112</w:t>
      </w:r>
    </w:p>
    <w:p w14:paraId="4BD18420" w14:textId="38144BCE" w:rsidR="00627BC8" w:rsidRPr="00627BC8" w:rsidRDefault="00627BC8" w:rsidP="00627BC8">
      <w:pPr>
        <w:pStyle w:val="af"/>
        <w:numPr>
          <w:ilvl w:val="0"/>
          <w:numId w:val="33"/>
        </w:numPr>
        <w:rPr>
          <w:rFonts w:eastAsia="SchoolBook-Regular"/>
          <w:lang w:eastAsia="ru-RU"/>
        </w:rPr>
      </w:pPr>
      <w:r>
        <w:t>Программа «Фарма 2030»</w:t>
      </w:r>
      <w:r w:rsidRPr="0074581A">
        <w:t xml:space="preserve">: </w:t>
      </w:r>
      <w:r>
        <w:t xml:space="preserve">стратегия развития. </w:t>
      </w:r>
      <w:r w:rsidRPr="009B64CB">
        <w:t>[</w:t>
      </w:r>
      <w:r>
        <w:t>Электронный ресурс</w:t>
      </w:r>
      <w:r w:rsidRPr="009B64CB">
        <w:t>]</w:t>
      </w:r>
      <w:r w:rsidRPr="0074581A">
        <w:t xml:space="preserve"> </w:t>
      </w:r>
      <w:r>
        <w:t>Режим доступа</w:t>
      </w:r>
      <w:r w:rsidRPr="0074581A">
        <w:t xml:space="preserve">: </w:t>
      </w:r>
      <w:hyperlink r:id="rId35" w:history="1">
        <w:r w:rsidRPr="009531E2">
          <w:rPr>
            <w:rStyle w:val="af7"/>
          </w:rPr>
          <w:t>https://dpoaps.ru/blog/programma-farma-2030-strategiya-razvitiya/?ysclid=leqsi8sil440482122</w:t>
        </w:r>
      </w:hyperlink>
      <w:r>
        <w:t xml:space="preserve"> </w:t>
      </w:r>
      <w:r w:rsidRPr="0074581A">
        <w:t>(</w:t>
      </w:r>
      <w:r>
        <w:t>дата обращения 02.03.2023)</w:t>
      </w:r>
    </w:p>
    <w:p w14:paraId="7DACE072" w14:textId="6C2B619C" w:rsidR="00627BC8" w:rsidRPr="00627BC8" w:rsidRDefault="00627BC8" w:rsidP="00627BC8">
      <w:pPr>
        <w:pStyle w:val="af"/>
        <w:numPr>
          <w:ilvl w:val="0"/>
          <w:numId w:val="33"/>
        </w:numPr>
        <w:rPr>
          <w:rFonts w:eastAsia="SchoolBook-Regular"/>
          <w:lang w:eastAsia="ru-RU"/>
        </w:rPr>
      </w:pPr>
      <w:r>
        <w:t xml:space="preserve">Развитие фармацевтической и медицинской промышленности. ГП-20. </w:t>
      </w:r>
      <w:r w:rsidRPr="009B64CB">
        <w:t>[</w:t>
      </w:r>
      <w:r>
        <w:t>Электронный ресурс</w:t>
      </w:r>
      <w:r w:rsidRPr="009B64CB">
        <w:t>]</w:t>
      </w:r>
      <w:r w:rsidRPr="0074581A">
        <w:t xml:space="preserve"> </w:t>
      </w:r>
      <w:r>
        <w:t>Режим доступа</w:t>
      </w:r>
      <w:r w:rsidRPr="0074581A">
        <w:t>:</w:t>
      </w:r>
      <w:r>
        <w:t xml:space="preserve"> </w:t>
      </w:r>
      <w:hyperlink r:id="rId36" w:history="1">
        <w:r w:rsidRPr="00B81C42">
          <w:rPr>
            <w:rStyle w:val="af7"/>
          </w:rPr>
          <w:t>https://ach.gov.ru/upload/iblock/bcb/bcbb25d9c2f0fa643c231402d386163b.pdf?ysclid=lfmkydjnu8941587054</w:t>
        </w:r>
      </w:hyperlink>
      <w:r>
        <w:t xml:space="preserve"> </w:t>
      </w:r>
      <w:r w:rsidRPr="00296CA0">
        <w:t>(</w:t>
      </w:r>
      <w:r>
        <w:t>дата обращения 24.03.2023)</w:t>
      </w:r>
    </w:p>
    <w:p w14:paraId="18F33442" w14:textId="77777777" w:rsidR="00627BC8" w:rsidRPr="00627BC8" w:rsidRDefault="00627BC8" w:rsidP="00627BC8">
      <w:pPr>
        <w:pStyle w:val="af"/>
        <w:numPr>
          <w:ilvl w:val="0"/>
          <w:numId w:val="33"/>
        </w:numPr>
        <w:rPr>
          <w:rFonts w:eastAsia="SchoolBook-Regular"/>
          <w:lang w:eastAsia="ru-RU"/>
        </w:rPr>
      </w:pPr>
      <w:r w:rsidRPr="00627BC8">
        <w:rPr>
          <w:lang w:val="en-US"/>
        </w:rPr>
        <w:lastRenderedPageBreak/>
        <w:t>DSM</w:t>
      </w:r>
      <w:r w:rsidRPr="0026369D">
        <w:t xml:space="preserve">. </w:t>
      </w:r>
      <w:r>
        <w:t xml:space="preserve">Фармацевтический рынок России 2020. </w:t>
      </w:r>
      <w:r w:rsidRPr="009B64CB">
        <w:t>[</w:t>
      </w:r>
      <w:r>
        <w:t>Электронный ресурс</w:t>
      </w:r>
      <w:r w:rsidRPr="009B64CB">
        <w:t>]</w:t>
      </w:r>
      <w:r w:rsidRPr="0026369D">
        <w:t xml:space="preserve"> </w:t>
      </w:r>
      <w:r>
        <w:t>Режим доступа</w:t>
      </w:r>
      <w:r w:rsidRPr="0026369D">
        <w:t xml:space="preserve">: </w:t>
      </w:r>
      <w:hyperlink r:id="rId37" w:history="1">
        <w:r w:rsidRPr="00842E4A">
          <w:rPr>
            <w:rStyle w:val="af7"/>
          </w:rPr>
          <w:t>https://dsm.ru/docs/analytics/2020_Report_rus.pdf?ysclid=letnbiipoa344986187</w:t>
        </w:r>
      </w:hyperlink>
      <w:r w:rsidRPr="0026369D">
        <w:t xml:space="preserve"> </w:t>
      </w:r>
      <w:r>
        <w:t>(дата обращения 04.03.2023)</w:t>
      </w:r>
    </w:p>
    <w:p w14:paraId="58611656" w14:textId="77777777" w:rsidR="00627BC8" w:rsidRPr="00627BC8" w:rsidRDefault="00627BC8" w:rsidP="00627BC8">
      <w:pPr>
        <w:pStyle w:val="af"/>
        <w:numPr>
          <w:ilvl w:val="0"/>
          <w:numId w:val="33"/>
        </w:numPr>
        <w:rPr>
          <w:rFonts w:eastAsia="SchoolBook-Regular"/>
          <w:lang w:eastAsia="ru-RU"/>
        </w:rPr>
      </w:pPr>
      <w:proofErr w:type="spellStart"/>
      <w:r>
        <w:t>Союзфарма</w:t>
      </w:r>
      <w:proofErr w:type="spellEnd"/>
      <w:r>
        <w:t>. От «Фармы-2020» к «Фарме-2030»</w:t>
      </w:r>
      <w:r w:rsidRPr="00546FDF">
        <w:t xml:space="preserve">: </w:t>
      </w:r>
      <w:r>
        <w:t xml:space="preserve">проблемы, задачи, перспективы. </w:t>
      </w:r>
      <w:r w:rsidRPr="009B64CB">
        <w:t>[</w:t>
      </w:r>
      <w:r>
        <w:t>Электронный ресурс</w:t>
      </w:r>
      <w:r w:rsidRPr="009B64CB">
        <w:t>]</w:t>
      </w:r>
      <w:r w:rsidRPr="00546FDF">
        <w:t xml:space="preserve"> </w:t>
      </w:r>
      <w:r>
        <w:t>Режим доступа</w:t>
      </w:r>
      <w:r w:rsidRPr="00546FDF">
        <w:t xml:space="preserve">: </w:t>
      </w:r>
      <w:hyperlink r:id="rId38" w:history="1">
        <w:r w:rsidRPr="00C941AA">
          <w:rPr>
            <w:rStyle w:val="af7"/>
          </w:rPr>
          <w:t>https://sojuzpharma.ru/news/7763-ot_farmy2020_k_farme2030_problemy_zadachi_perspektivy</w:t>
        </w:r>
      </w:hyperlink>
      <w:r>
        <w:t xml:space="preserve"> </w:t>
      </w:r>
      <w:r w:rsidRPr="00546FDF">
        <w:t>(</w:t>
      </w:r>
      <w:r>
        <w:t>дата обращения 13.03.2023)</w:t>
      </w:r>
    </w:p>
    <w:p w14:paraId="44C6FA12" w14:textId="207467F9" w:rsidR="00627BC8" w:rsidRPr="00627BC8" w:rsidRDefault="00627BC8" w:rsidP="00627BC8">
      <w:pPr>
        <w:pStyle w:val="af"/>
        <w:numPr>
          <w:ilvl w:val="0"/>
          <w:numId w:val="33"/>
        </w:numPr>
        <w:rPr>
          <w:rFonts w:eastAsia="SchoolBook-Regular"/>
          <w:lang w:eastAsia="ru-RU"/>
        </w:rPr>
      </w:pPr>
      <w:proofErr w:type="spellStart"/>
      <w:r>
        <w:t>Гарант.ру</w:t>
      </w:r>
      <w:proofErr w:type="spellEnd"/>
      <w:r>
        <w:t xml:space="preserve">. </w:t>
      </w:r>
      <w:r w:rsidRPr="009B64CB">
        <w:t>[</w:t>
      </w:r>
      <w:r>
        <w:t>Электронный ресурс</w:t>
      </w:r>
      <w:r w:rsidRPr="009B64CB">
        <w:t>]</w:t>
      </w:r>
      <w:r w:rsidRPr="0074581A">
        <w:t xml:space="preserve"> </w:t>
      </w:r>
      <w:r>
        <w:t>Режим доступа</w:t>
      </w:r>
      <w:r w:rsidRPr="0074581A">
        <w:t xml:space="preserve">: </w:t>
      </w:r>
      <w:hyperlink r:id="rId39" w:history="1">
        <w:r w:rsidRPr="00627BC8">
          <w:rPr>
            <w:rStyle w:val="af7"/>
            <w:lang w:val="en-US"/>
          </w:rPr>
          <w:t>https</w:t>
        </w:r>
        <w:r w:rsidRPr="009531E2">
          <w:rPr>
            <w:rStyle w:val="af7"/>
          </w:rPr>
          <w:t>://</w:t>
        </w:r>
        <w:r w:rsidRPr="00627BC8">
          <w:rPr>
            <w:rStyle w:val="af7"/>
            <w:lang w:val="en-US"/>
          </w:rPr>
          <w:t>www</w:t>
        </w:r>
        <w:r w:rsidRPr="009531E2">
          <w:rPr>
            <w:rStyle w:val="af7"/>
          </w:rPr>
          <w:t>.</w:t>
        </w:r>
        <w:proofErr w:type="spellStart"/>
        <w:r w:rsidRPr="00627BC8">
          <w:rPr>
            <w:rStyle w:val="af7"/>
            <w:lang w:val="en-US"/>
          </w:rPr>
          <w:t>garant</w:t>
        </w:r>
        <w:proofErr w:type="spellEnd"/>
        <w:r w:rsidRPr="009531E2">
          <w:rPr>
            <w:rStyle w:val="af7"/>
          </w:rPr>
          <w:t>.</w:t>
        </w:r>
        <w:proofErr w:type="spellStart"/>
        <w:r w:rsidRPr="00627BC8">
          <w:rPr>
            <w:rStyle w:val="af7"/>
            <w:lang w:val="en-US"/>
          </w:rPr>
          <w:t>ru</w:t>
        </w:r>
        <w:proofErr w:type="spellEnd"/>
        <w:r w:rsidRPr="009531E2">
          <w:rPr>
            <w:rStyle w:val="af7"/>
          </w:rPr>
          <w:t>/</w:t>
        </w:r>
        <w:r w:rsidRPr="00627BC8">
          <w:rPr>
            <w:rStyle w:val="af7"/>
            <w:lang w:val="en-US"/>
          </w:rPr>
          <w:t>news</w:t>
        </w:r>
        <w:r w:rsidRPr="009531E2">
          <w:rPr>
            <w:rStyle w:val="af7"/>
          </w:rPr>
          <w:t>/1210325/?</w:t>
        </w:r>
        <w:proofErr w:type="spellStart"/>
        <w:r w:rsidRPr="00627BC8">
          <w:rPr>
            <w:rStyle w:val="af7"/>
            <w:lang w:val="en-US"/>
          </w:rPr>
          <w:t>ysclid</w:t>
        </w:r>
        <w:proofErr w:type="spellEnd"/>
        <w:r w:rsidRPr="009531E2">
          <w:rPr>
            <w:rStyle w:val="af7"/>
          </w:rPr>
          <w:t>=</w:t>
        </w:r>
        <w:proofErr w:type="spellStart"/>
        <w:r w:rsidRPr="00627BC8">
          <w:rPr>
            <w:rStyle w:val="af7"/>
            <w:lang w:val="en-US"/>
          </w:rPr>
          <w:t>leqsa</w:t>
        </w:r>
        <w:proofErr w:type="spellEnd"/>
        <w:r w:rsidRPr="009531E2">
          <w:rPr>
            <w:rStyle w:val="af7"/>
          </w:rPr>
          <w:t>2</w:t>
        </w:r>
        <w:r w:rsidRPr="00627BC8">
          <w:rPr>
            <w:rStyle w:val="af7"/>
            <w:lang w:val="en-US"/>
          </w:rPr>
          <w:t>u</w:t>
        </w:r>
        <w:r w:rsidRPr="009531E2">
          <w:rPr>
            <w:rStyle w:val="af7"/>
          </w:rPr>
          <w:t>85</w:t>
        </w:r>
        <w:r w:rsidRPr="00627BC8">
          <w:rPr>
            <w:rStyle w:val="af7"/>
            <w:lang w:val="en-US"/>
          </w:rPr>
          <w:t>n</w:t>
        </w:r>
        <w:r w:rsidRPr="009531E2">
          <w:rPr>
            <w:rStyle w:val="af7"/>
          </w:rPr>
          <w:t>97731915</w:t>
        </w:r>
      </w:hyperlink>
      <w:r>
        <w:t xml:space="preserve"> </w:t>
      </w:r>
      <w:r w:rsidRPr="0074581A">
        <w:t>(</w:t>
      </w:r>
      <w:r>
        <w:t>дата обращения 02.03.2023)</w:t>
      </w:r>
    </w:p>
    <w:p w14:paraId="5609FFE7" w14:textId="77777777" w:rsidR="00627BC8" w:rsidRPr="00627BC8" w:rsidRDefault="00627BC8" w:rsidP="00627BC8">
      <w:pPr>
        <w:pStyle w:val="af"/>
        <w:numPr>
          <w:ilvl w:val="0"/>
          <w:numId w:val="33"/>
        </w:numPr>
        <w:rPr>
          <w:rFonts w:eastAsia="SchoolBook-Regular"/>
          <w:lang w:eastAsia="ru-RU"/>
        </w:rPr>
      </w:pPr>
      <w:proofErr w:type="spellStart"/>
      <w:r>
        <w:t>Медарго</w:t>
      </w:r>
      <w:proofErr w:type="spellEnd"/>
      <w:r>
        <w:t xml:space="preserve">. Правительство утвердило программу «Фарма-2030». </w:t>
      </w:r>
      <w:r w:rsidRPr="009B64CB">
        <w:t>[</w:t>
      </w:r>
      <w:r>
        <w:t>Электронный ресурс</w:t>
      </w:r>
      <w:r w:rsidRPr="009B64CB">
        <w:t>]</w:t>
      </w:r>
      <w:r w:rsidRPr="00E03390">
        <w:t xml:space="preserve"> </w:t>
      </w:r>
      <w:r>
        <w:t>Режим доступа</w:t>
      </w:r>
      <w:r w:rsidRPr="00E03390">
        <w:t xml:space="preserve">: </w:t>
      </w:r>
      <w:hyperlink r:id="rId40" w:history="1">
        <w:r w:rsidRPr="00C941AA">
          <w:rPr>
            <w:rStyle w:val="af7"/>
          </w:rPr>
          <w:t>https://www.medargo.ru/news.php?id=70026&amp;ysclid=lf6wkgh8v6624122167</w:t>
        </w:r>
      </w:hyperlink>
      <w:r w:rsidRPr="00E03390">
        <w:t xml:space="preserve"> </w:t>
      </w:r>
      <w:r>
        <w:t>(дата обращения 13.03.2023)</w:t>
      </w:r>
    </w:p>
    <w:p w14:paraId="4407DD8D" w14:textId="574C8299" w:rsidR="00627BC8" w:rsidRPr="00627BC8" w:rsidRDefault="00627BC8" w:rsidP="00627BC8">
      <w:pPr>
        <w:pStyle w:val="af"/>
        <w:numPr>
          <w:ilvl w:val="0"/>
          <w:numId w:val="33"/>
        </w:numPr>
        <w:rPr>
          <w:rFonts w:eastAsia="SchoolBook-Regular"/>
          <w:lang w:eastAsia="ru-RU"/>
        </w:rPr>
      </w:pPr>
      <w:r>
        <w:t xml:space="preserve">Стратегия «Фарма – 2030». </w:t>
      </w:r>
      <w:r w:rsidRPr="009B64CB">
        <w:t>[</w:t>
      </w:r>
      <w:r>
        <w:t>Электронный ресурс</w:t>
      </w:r>
      <w:r w:rsidRPr="009B64CB">
        <w:t>]</w:t>
      </w:r>
      <w:r w:rsidRPr="00845334">
        <w:t xml:space="preserve"> </w:t>
      </w:r>
      <w:r>
        <w:t>Режим доступа</w:t>
      </w:r>
      <w:r w:rsidRPr="00845334">
        <w:t xml:space="preserve">: </w:t>
      </w:r>
      <w:hyperlink r:id="rId41" w:history="1">
        <w:r w:rsidRPr="00627BC8">
          <w:rPr>
            <w:rStyle w:val="af7"/>
            <w:lang w:val="en-US"/>
          </w:rPr>
          <w:t>http</w:t>
        </w:r>
        <w:r w:rsidRPr="009531E2">
          <w:rPr>
            <w:rStyle w:val="af7"/>
          </w:rPr>
          <w:t>://</w:t>
        </w:r>
        <w:proofErr w:type="spellStart"/>
        <w:r w:rsidRPr="00627BC8">
          <w:rPr>
            <w:rStyle w:val="af7"/>
            <w:lang w:val="en-US"/>
          </w:rPr>
          <w:t>tpp</w:t>
        </w:r>
        <w:proofErr w:type="spellEnd"/>
        <w:r w:rsidRPr="009531E2">
          <w:rPr>
            <w:rStyle w:val="af7"/>
          </w:rPr>
          <w:t>74.</w:t>
        </w:r>
        <w:proofErr w:type="spellStart"/>
        <w:r w:rsidRPr="00627BC8">
          <w:rPr>
            <w:rStyle w:val="af7"/>
            <w:lang w:val="en-US"/>
          </w:rPr>
          <w:t>ru</w:t>
        </w:r>
        <w:proofErr w:type="spellEnd"/>
        <w:r w:rsidRPr="009531E2">
          <w:rPr>
            <w:rStyle w:val="af7"/>
          </w:rPr>
          <w:t>/</w:t>
        </w:r>
        <w:proofErr w:type="spellStart"/>
        <w:r w:rsidRPr="00627BC8">
          <w:rPr>
            <w:rStyle w:val="af7"/>
            <w:lang w:val="en-US"/>
          </w:rPr>
          <w:t>docum</w:t>
        </w:r>
        <w:proofErr w:type="spellEnd"/>
        <w:r w:rsidRPr="009531E2">
          <w:rPr>
            <w:rStyle w:val="af7"/>
          </w:rPr>
          <w:t>/</w:t>
        </w:r>
        <w:r w:rsidRPr="00627BC8">
          <w:rPr>
            <w:rStyle w:val="af7"/>
            <w:lang w:val="en-US"/>
          </w:rPr>
          <w:t>New</w:t>
        </w:r>
        <w:r w:rsidRPr="009531E2">
          <w:rPr>
            <w:rStyle w:val="af7"/>
          </w:rPr>
          <w:t>%20</w:t>
        </w:r>
        <w:r w:rsidRPr="00627BC8">
          <w:rPr>
            <w:rStyle w:val="af7"/>
            <w:lang w:val="en-US"/>
          </w:rPr>
          <w:t>Folder</w:t>
        </w:r>
        <w:r w:rsidRPr="009531E2">
          <w:rPr>
            <w:rStyle w:val="af7"/>
          </w:rPr>
          <w:t>/Е.А.%20Шикина%20О%20развитии%20фармпромышленности%20РФ%20на%20период%20до%202030-2.</w:t>
        </w:r>
        <w:r w:rsidRPr="00627BC8">
          <w:rPr>
            <w:rStyle w:val="af7"/>
            <w:lang w:val="en-US"/>
          </w:rPr>
          <w:t>pdf</w:t>
        </w:r>
        <w:r w:rsidRPr="009531E2">
          <w:rPr>
            <w:rStyle w:val="af7"/>
          </w:rPr>
          <w:t>?</w:t>
        </w:r>
        <w:proofErr w:type="spellStart"/>
        <w:r w:rsidRPr="00627BC8">
          <w:rPr>
            <w:rStyle w:val="af7"/>
            <w:lang w:val="en-US"/>
          </w:rPr>
          <w:t>ysclid</w:t>
        </w:r>
        <w:proofErr w:type="spellEnd"/>
        <w:r w:rsidRPr="009531E2">
          <w:rPr>
            <w:rStyle w:val="af7"/>
          </w:rPr>
          <w:t>=</w:t>
        </w:r>
        <w:proofErr w:type="spellStart"/>
        <w:r w:rsidRPr="00627BC8">
          <w:rPr>
            <w:rStyle w:val="af7"/>
            <w:lang w:val="en-US"/>
          </w:rPr>
          <w:t>leqs</w:t>
        </w:r>
        <w:proofErr w:type="spellEnd"/>
        <w:r w:rsidRPr="009531E2">
          <w:rPr>
            <w:rStyle w:val="af7"/>
          </w:rPr>
          <w:t>2</w:t>
        </w:r>
        <w:proofErr w:type="spellStart"/>
        <w:r w:rsidRPr="00627BC8">
          <w:rPr>
            <w:rStyle w:val="af7"/>
            <w:lang w:val="en-US"/>
          </w:rPr>
          <w:t>fhz</w:t>
        </w:r>
        <w:proofErr w:type="spellEnd"/>
        <w:r w:rsidRPr="009531E2">
          <w:rPr>
            <w:rStyle w:val="af7"/>
          </w:rPr>
          <w:t>5</w:t>
        </w:r>
        <w:r w:rsidRPr="00627BC8">
          <w:rPr>
            <w:rStyle w:val="af7"/>
            <w:lang w:val="en-US"/>
          </w:rPr>
          <w:t>a</w:t>
        </w:r>
        <w:r w:rsidRPr="009531E2">
          <w:rPr>
            <w:rStyle w:val="af7"/>
          </w:rPr>
          <w:t>256406615</w:t>
        </w:r>
      </w:hyperlink>
      <w:r>
        <w:t xml:space="preserve"> </w:t>
      </w:r>
      <w:r w:rsidRPr="00845334">
        <w:t>(</w:t>
      </w:r>
      <w:r>
        <w:t>дата обращения 02.03.2023)</w:t>
      </w:r>
    </w:p>
    <w:p w14:paraId="29B29D5D" w14:textId="77777777" w:rsidR="00627BC8" w:rsidRPr="00627BC8" w:rsidRDefault="00627BC8" w:rsidP="00627BC8">
      <w:pPr>
        <w:pStyle w:val="af"/>
        <w:numPr>
          <w:ilvl w:val="0"/>
          <w:numId w:val="33"/>
        </w:numPr>
        <w:rPr>
          <w:rFonts w:eastAsia="SchoolBook-Regular"/>
          <w:lang w:eastAsia="ru-RU"/>
        </w:rPr>
      </w:pPr>
      <w:r w:rsidRPr="00627BC8">
        <w:rPr>
          <w:lang w:val="en-US"/>
        </w:rPr>
        <w:t xml:space="preserve">World’s Top Exports. Drugs and Medicine Exports by Country 2021. </w:t>
      </w:r>
      <w:r w:rsidRPr="009B64CB">
        <w:t>[</w:t>
      </w:r>
      <w:r>
        <w:t>Электронный ресурс</w:t>
      </w:r>
      <w:r w:rsidRPr="009B64CB">
        <w:t>]</w:t>
      </w:r>
      <w:r w:rsidRPr="00B57338">
        <w:t xml:space="preserve"> </w:t>
      </w:r>
      <w:r>
        <w:t>Режим</w:t>
      </w:r>
      <w:r w:rsidRPr="00B57338">
        <w:t xml:space="preserve"> </w:t>
      </w:r>
      <w:r>
        <w:t>доступа</w:t>
      </w:r>
      <w:r w:rsidRPr="00B57338">
        <w:t xml:space="preserve">: </w:t>
      </w:r>
      <w:hyperlink r:id="rId42" w:history="1">
        <w:r w:rsidRPr="00627BC8">
          <w:rPr>
            <w:rStyle w:val="af7"/>
            <w:lang w:val="en-US"/>
          </w:rPr>
          <w:t>https</w:t>
        </w:r>
        <w:r w:rsidRPr="00B57338">
          <w:rPr>
            <w:rStyle w:val="af7"/>
          </w:rPr>
          <w:t>://</w:t>
        </w:r>
        <w:r w:rsidRPr="00627BC8">
          <w:rPr>
            <w:rStyle w:val="af7"/>
            <w:lang w:val="en-US"/>
          </w:rPr>
          <w:t>www</w:t>
        </w:r>
        <w:r w:rsidRPr="00B57338">
          <w:rPr>
            <w:rStyle w:val="af7"/>
          </w:rPr>
          <w:t>.</w:t>
        </w:r>
        <w:proofErr w:type="spellStart"/>
        <w:r w:rsidRPr="00627BC8">
          <w:rPr>
            <w:rStyle w:val="af7"/>
            <w:lang w:val="en-US"/>
          </w:rPr>
          <w:t>worldstopexports</w:t>
        </w:r>
        <w:proofErr w:type="spellEnd"/>
        <w:r w:rsidRPr="00B57338">
          <w:rPr>
            <w:rStyle w:val="af7"/>
          </w:rPr>
          <w:t>.</w:t>
        </w:r>
        <w:r w:rsidRPr="00627BC8">
          <w:rPr>
            <w:rStyle w:val="af7"/>
            <w:lang w:val="en-US"/>
          </w:rPr>
          <w:t>com</w:t>
        </w:r>
        <w:r w:rsidRPr="00B57338">
          <w:rPr>
            <w:rStyle w:val="af7"/>
          </w:rPr>
          <w:t>/</w:t>
        </w:r>
        <w:r w:rsidRPr="00627BC8">
          <w:rPr>
            <w:rStyle w:val="af7"/>
            <w:lang w:val="en-US"/>
          </w:rPr>
          <w:t>drugs</w:t>
        </w:r>
        <w:r w:rsidRPr="00B57338">
          <w:rPr>
            <w:rStyle w:val="af7"/>
          </w:rPr>
          <w:t>-</w:t>
        </w:r>
        <w:r w:rsidRPr="00627BC8">
          <w:rPr>
            <w:rStyle w:val="af7"/>
            <w:lang w:val="en-US"/>
          </w:rPr>
          <w:t>medicine</w:t>
        </w:r>
        <w:r w:rsidRPr="00B57338">
          <w:rPr>
            <w:rStyle w:val="af7"/>
          </w:rPr>
          <w:t>-</w:t>
        </w:r>
        <w:r w:rsidRPr="00627BC8">
          <w:rPr>
            <w:rStyle w:val="af7"/>
            <w:lang w:val="en-US"/>
          </w:rPr>
          <w:t>exports</w:t>
        </w:r>
        <w:r w:rsidRPr="00B57338">
          <w:rPr>
            <w:rStyle w:val="af7"/>
          </w:rPr>
          <w:t>-</w:t>
        </w:r>
        <w:r w:rsidRPr="00627BC8">
          <w:rPr>
            <w:rStyle w:val="af7"/>
            <w:lang w:val="en-US"/>
          </w:rPr>
          <w:t>country</w:t>
        </w:r>
        <w:r w:rsidRPr="00B57338">
          <w:rPr>
            <w:rStyle w:val="af7"/>
          </w:rPr>
          <w:t>/</w:t>
        </w:r>
      </w:hyperlink>
      <w:r w:rsidRPr="00B57338">
        <w:t xml:space="preserve"> (</w:t>
      </w:r>
      <w:r>
        <w:t>дата</w:t>
      </w:r>
      <w:r w:rsidRPr="00B57338">
        <w:t xml:space="preserve"> </w:t>
      </w:r>
      <w:r>
        <w:t>обращения</w:t>
      </w:r>
      <w:r w:rsidRPr="00B57338">
        <w:t xml:space="preserve"> 04.03.2023)</w:t>
      </w:r>
    </w:p>
    <w:p w14:paraId="282A6059" w14:textId="7CBEF678" w:rsidR="00627BC8" w:rsidRPr="00627BC8" w:rsidRDefault="00627BC8" w:rsidP="00627BC8">
      <w:pPr>
        <w:pStyle w:val="af"/>
        <w:numPr>
          <w:ilvl w:val="0"/>
          <w:numId w:val="33"/>
        </w:numPr>
        <w:rPr>
          <w:rFonts w:eastAsia="SchoolBook-Regular"/>
          <w:lang w:eastAsia="ru-RU"/>
        </w:rPr>
      </w:pPr>
      <w:r w:rsidRPr="00627BC8">
        <w:rPr>
          <w:lang w:val="en-US"/>
        </w:rPr>
        <w:t xml:space="preserve">Pharma 50: The largest pharmaceutical companies in the world. </w:t>
      </w:r>
      <w:r w:rsidRPr="009B64CB">
        <w:t>[</w:t>
      </w:r>
      <w:r>
        <w:t>Электронный ресурс</w:t>
      </w:r>
      <w:r w:rsidRPr="009B64CB">
        <w:t>]</w:t>
      </w:r>
      <w:r w:rsidRPr="00B57338">
        <w:t xml:space="preserve"> </w:t>
      </w:r>
      <w:r>
        <w:t>Режим</w:t>
      </w:r>
      <w:r w:rsidRPr="00B57338">
        <w:t xml:space="preserve"> </w:t>
      </w:r>
      <w:r>
        <w:t>доступа</w:t>
      </w:r>
      <w:r w:rsidRPr="00B57338">
        <w:t xml:space="preserve">: </w:t>
      </w:r>
      <w:hyperlink r:id="rId43" w:history="1">
        <w:r w:rsidRPr="00627BC8">
          <w:rPr>
            <w:rStyle w:val="af7"/>
            <w:lang w:val="en-US"/>
          </w:rPr>
          <w:t>https</w:t>
        </w:r>
        <w:r w:rsidRPr="00B57338">
          <w:rPr>
            <w:rStyle w:val="af7"/>
          </w:rPr>
          <w:t>://</w:t>
        </w:r>
        <w:r w:rsidRPr="00627BC8">
          <w:rPr>
            <w:rStyle w:val="af7"/>
            <w:lang w:val="en-US"/>
          </w:rPr>
          <w:t>www</w:t>
        </w:r>
        <w:r w:rsidRPr="00B57338">
          <w:rPr>
            <w:rStyle w:val="af7"/>
          </w:rPr>
          <w:t>.</w:t>
        </w:r>
        <w:proofErr w:type="spellStart"/>
        <w:r w:rsidRPr="00627BC8">
          <w:rPr>
            <w:rStyle w:val="af7"/>
            <w:lang w:val="en-US"/>
          </w:rPr>
          <w:t>drugdiscoverytrends</w:t>
        </w:r>
        <w:proofErr w:type="spellEnd"/>
        <w:r w:rsidRPr="00B57338">
          <w:rPr>
            <w:rStyle w:val="af7"/>
          </w:rPr>
          <w:t>.</w:t>
        </w:r>
        <w:r w:rsidRPr="00627BC8">
          <w:rPr>
            <w:rStyle w:val="af7"/>
            <w:lang w:val="en-US"/>
          </w:rPr>
          <w:t>com</w:t>
        </w:r>
        <w:r w:rsidRPr="00B57338">
          <w:rPr>
            <w:rStyle w:val="af7"/>
          </w:rPr>
          <w:t>/</w:t>
        </w:r>
        <w:r w:rsidRPr="00627BC8">
          <w:rPr>
            <w:rStyle w:val="af7"/>
            <w:lang w:val="en-US"/>
          </w:rPr>
          <w:t>pharma</w:t>
        </w:r>
        <w:r w:rsidRPr="00B57338">
          <w:rPr>
            <w:rStyle w:val="af7"/>
          </w:rPr>
          <w:t>-50-</w:t>
        </w:r>
        <w:r w:rsidRPr="00627BC8">
          <w:rPr>
            <w:rStyle w:val="af7"/>
            <w:lang w:val="en-US"/>
          </w:rPr>
          <w:t>the</w:t>
        </w:r>
        <w:r w:rsidRPr="00B57338">
          <w:rPr>
            <w:rStyle w:val="af7"/>
          </w:rPr>
          <w:t>-50-</w:t>
        </w:r>
        <w:r w:rsidRPr="00627BC8">
          <w:rPr>
            <w:rStyle w:val="af7"/>
            <w:lang w:val="en-US"/>
          </w:rPr>
          <w:t>largest</w:t>
        </w:r>
        <w:r w:rsidRPr="00B57338">
          <w:rPr>
            <w:rStyle w:val="af7"/>
          </w:rPr>
          <w:t>-</w:t>
        </w:r>
        <w:r w:rsidRPr="00627BC8">
          <w:rPr>
            <w:rStyle w:val="af7"/>
            <w:lang w:val="en-US"/>
          </w:rPr>
          <w:t>pharmaceutical</w:t>
        </w:r>
        <w:r w:rsidRPr="00B57338">
          <w:rPr>
            <w:rStyle w:val="af7"/>
          </w:rPr>
          <w:t>-</w:t>
        </w:r>
        <w:r w:rsidRPr="00627BC8">
          <w:rPr>
            <w:rStyle w:val="af7"/>
            <w:lang w:val="en-US"/>
          </w:rPr>
          <w:t>companies</w:t>
        </w:r>
        <w:r w:rsidRPr="00B57338">
          <w:rPr>
            <w:rStyle w:val="af7"/>
          </w:rPr>
          <w:t>-</w:t>
        </w:r>
        <w:r w:rsidRPr="00627BC8">
          <w:rPr>
            <w:rStyle w:val="af7"/>
            <w:lang w:val="en-US"/>
          </w:rPr>
          <w:t>in</w:t>
        </w:r>
        <w:r w:rsidRPr="00B57338">
          <w:rPr>
            <w:rStyle w:val="af7"/>
          </w:rPr>
          <w:t>-</w:t>
        </w:r>
        <w:r w:rsidRPr="00627BC8">
          <w:rPr>
            <w:rStyle w:val="af7"/>
            <w:lang w:val="en-US"/>
          </w:rPr>
          <w:t>the</w:t>
        </w:r>
        <w:r w:rsidRPr="00B57338">
          <w:rPr>
            <w:rStyle w:val="af7"/>
          </w:rPr>
          <w:t>-</w:t>
        </w:r>
        <w:r w:rsidRPr="00627BC8">
          <w:rPr>
            <w:rStyle w:val="af7"/>
            <w:lang w:val="en-US"/>
          </w:rPr>
          <w:t>world</w:t>
        </w:r>
        <w:r w:rsidRPr="00B57338">
          <w:rPr>
            <w:rStyle w:val="af7"/>
          </w:rPr>
          <w:t>/</w:t>
        </w:r>
      </w:hyperlink>
      <w:r w:rsidRPr="00B57338">
        <w:t xml:space="preserve"> (</w:t>
      </w:r>
      <w:r>
        <w:t>дата</w:t>
      </w:r>
      <w:r w:rsidRPr="00B57338">
        <w:t xml:space="preserve"> </w:t>
      </w:r>
      <w:r>
        <w:t>обращения</w:t>
      </w:r>
      <w:r w:rsidRPr="00B57338">
        <w:t xml:space="preserve"> 04.03.2023)</w:t>
      </w:r>
    </w:p>
    <w:p w14:paraId="3CE3A740" w14:textId="77777777" w:rsidR="00627BC8" w:rsidRPr="00627BC8" w:rsidRDefault="00627BC8" w:rsidP="00627BC8">
      <w:pPr>
        <w:pStyle w:val="af"/>
        <w:numPr>
          <w:ilvl w:val="0"/>
          <w:numId w:val="33"/>
        </w:numPr>
        <w:rPr>
          <w:rFonts w:eastAsia="SchoolBook-Regular"/>
          <w:lang w:eastAsia="ru-RU"/>
        </w:rPr>
      </w:pPr>
      <w:r w:rsidRPr="00627BC8">
        <w:rPr>
          <w:lang w:val="en-US"/>
        </w:rPr>
        <w:t xml:space="preserve">Statista. Leading pharmaceutical companies worldwide based on projected 2023 sales. </w:t>
      </w:r>
      <w:r w:rsidRPr="009B64CB">
        <w:t>[</w:t>
      </w:r>
      <w:r>
        <w:t>Электронный ресурс</w:t>
      </w:r>
      <w:r w:rsidRPr="009B64CB">
        <w:t>]</w:t>
      </w:r>
      <w:r w:rsidRPr="00B57338">
        <w:t xml:space="preserve"> </w:t>
      </w:r>
      <w:r>
        <w:t>Режим</w:t>
      </w:r>
      <w:r w:rsidRPr="00B57338">
        <w:t xml:space="preserve"> </w:t>
      </w:r>
      <w:r>
        <w:t>доступа</w:t>
      </w:r>
      <w:r w:rsidRPr="00B57338">
        <w:t>:</w:t>
      </w:r>
      <w:r w:rsidRPr="006B119F">
        <w:t xml:space="preserve"> </w:t>
      </w:r>
      <w:hyperlink r:id="rId44" w:history="1">
        <w:r w:rsidRPr="00627BC8">
          <w:rPr>
            <w:rStyle w:val="af7"/>
            <w:lang w:val="en-US"/>
          </w:rPr>
          <w:t>https</w:t>
        </w:r>
        <w:r w:rsidRPr="004A65FC">
          <w:rPr>
            <w:rStyle w:val="af7"/>
          </w:rPr>
          <w:t>://</w:t>
        </w:r>
        <w:r w:rsidRPr="00627BC8">
          <w:rPr>
            <w:rStyle w:val="af7"/>
            <w:lang w:val="en-US"/>
          </w:rPr>
          <w:t>www</w:t>
        </w:r>
        <w:r w:rsidRPr="004A65FC">
          <w:rPr>
            <w:rStyle w:val="af7"/>
          </w:rPr>
          <w:t>.</w:t>
        </w:r>
        <w:proofErr w:type="spellStart"/>
        <w:r w:rsidRPr="00627BC8">
          <w:rPr>
            <w:rStyle w:val="af7"/>
            <w:lang w:val="en-US"/>
          </w:rPr>
          <w:t>statista</w:t>
        </w:r>
        <w:proofErr w:type="spellEnd"/>
        <w:r w:rsidRPr="004A65FC">
          <w:rPr>
            <w:rStyle w:val="af7"/>
          </w:rPr>
          <w:t>.</w:t>
        </w:r>
        <w:r w:rsidRPr="00627BC8">
          <w:rPr>
            <w:rStyle w:val="af7"/>
            <w:lang w:val="en-US"/>
          </w:rPr>
          <w:t>com</w:t>
        </w:r>
        <w:r w:rsidRPr="004A65FC">
          <w:rPr>
            <w:rStyle w:val="af7"/>
          </w:rPr>
          <w:t>/</w:t>
        </w:r>
        <w:r w:rsidRPr="00627BC8">
          <w:rPr>
            <w:rStyle w:val="af7"/>
            <w:lang w:val="en-US"/>
          </w:rPr>
          <w:t>statistics</w:t>
        </w:r>
        <w:r w:rsidRPr="004A65FC">
          <w:rPr>
            <w:rStyle w:val="af7"/>
          </w:rPr>
          <w:t>/1201485/</w:t>
        </w:r>
        <w:r w:rsidRPr="00627BC8">
          <w:rPr>
            <w:rStyle w:val="af7"/>
            <w:lang w:val="en-US"/>
          </w:rPr>
          <w:t>top</w:t>
        </w:r>
        <w:r w:rsidRPr="004A65FC">
          <w:rPr>
            <w:rStyle w:val="af7"/>
          </w:rPr>
          <w:t>-</w:t>
        </w:r>
        <w:r w:rsidRPr="00627BC8">
          <w:rPr>
            <w:rStyle w:val="af7"/>
            <w:lang w:val="en-US"/>
          </w:rPr>
          <w:t>pharmaceutical</w:t>
        </w:r>
        <w:r w:rsidRPr="004A65FC">
          <w:rPr>
            <w:rStyle w:val="af7"/>
          </w:rPr>
          <w:t>-</w:t>
        </w:r>
        <w:r w:rsidRPr="00627BC8">
          <w:rPr>
            <w:rStyle w:val="af7"/>
            <w:lang w:val="en-US"/>
          </w:rPr>
          <w:t>companies</w:t>
        </w:r>
        <w:r w:rsidRPr="004A65FC">
          <w:rPr>
            <w:rStyle w:val="af7"/>
          </w:rPr>
          <w:t>-</w:t>
        </w:r>
        <w:r w:rsidRPr="00627BC8">
          <w:rPr>
            <w:rStyle w:val="af7"/>
            <w:lang w:val="en-US"/>
          </w:rPr>
          <w:t>by</w:t>
        </w:r>
        <w:r w:rsidRPr="004A65FC">
          <w:rPr>
            <w:rStyle w:val="af7"/>
          </w:rPr>
          <w:t>-</w:t>
        </w:r>
        <w:r w:rsidRPr="00627BC8">
          <w:rPr>
            <w:rStyle w:val="af7"/>
            <w:lang w:val="en-US"/>
          </w:rPr>
          <w:t>sales</w:t>
        </w:r>
        <w:r w:rsidRPr="004A65FC">
          <w:rPr>
            <w:rStyle w:val="af7"/>
          </w:rPr>
          <w:t>-</w:t>
        </w:r>
        <w:r w:rsidRPr="00627BC8">
          <w:rPr>
            <w:rStyle w:val="af7"/>
            <w:lang w:val="en-US"/>
          </w:rPr>
          <w:t>forecast</w:t>
        </w:r>
        <w:r w:rsidRPr="004A65FC">
          <w:rPr>
            <w:rStyle w:val="af7"/>
          </w:rPr>
          <w:t>/</w:t>
        </w:r>
      </w:hyperlink>
      <w:r w:rsidRPr="006B119F">
        <w:t xml:space="preserve"> </w:t>
      </w:r>
      <w:r>
        <w:t xml:space="preserve">(дата обращения </w:t>
      </w:r>
      <w:r w:rsidRPr="006B119F">
        <w:t>30.03.2023)</w:t>
      </w:r>
    </w:p>
    <w:p w14:paraId="62ECF1E2" w14:textId="77777777" w:rsidR="00627BC8" w:rsidRPr="00627BC8" w:rsidRDefault="00627BC8" w:rsidP="00627BC8">
      <w:pPr>
        <w:pStyle w:val="af"/>
        <w:numPr>
          <w:ilvl w:val="0"/>
          <w:numId w:val="33"/>
        </w:numPr>
        <w:rPr>
          <w:rFonts w:eastAsia="SchoolBook-Regular"/>
          <w:lang w:eastAsia="ru-RU"/>
        </w:rPr>
      </w:pPr>
      <w:r w:rsidRPr="00627BC8">
        <w:rPr>
          <w:lang w:val="en-US"/>
        </w:rPr>
        <w:t>The Pharma 1000. Top Global Pharmaceutical Report. November</w:t>
      </w:r>
      <w:r w:rsidRPr="003335CD">
        <w:t xml:space="preserve"> 2021</w:t>
      </w:r>
      <w:r>
        <w:t xml:space="preserve">. </w:t>
      </w:r>
      <w:r w:rsidRPr="009B64CB">
        <w:t>[</w:t>
      </w:r>
      <w:r>
        <w:t>Электронный ресурс</w:t>
      </w:r>
      <w:r w:rsidRPr="009B64CB">
        <w:t>]</w:t>
      </w:r>
      <w:r w:rsidRPr="003335CD">
        <w:t xml:space="preserve"> </w:t>
      </w:r>
      <w:r>
        <w:t>Режим доступа</w:t>
      </w:r>
      <w:r w:rsidRPr="003335CD">
        <w:t xml:space="preserve">: </w:t>
      </w:r>
      <w:hyperlink r:id="rId45" w:history="1">
        <w:r w:rsidRPr="00627BC8">
          <w:rPr>
            <w:rStyle w:val="af7"/>
            <w:lang w:val="en-US"/>
          </w:rPr>
          <w:t>https</w:t>
        </w:r>
        <w:r w:rsidRPr="00842E4A">
          <w:rPr>
            <w:rStyle w:val="af7"/>
          </w:rPr>
          <w:t>://</w:t>
        </w:r>
        <w:proofErr w:type="spellStart"/>
        <w:r w:rsidRPr="00627BC8">
          <w:rPr>
            <w:rStyle w:val="af7"/>
            <w:lang w:val="en-US"/>
          </w:rPr>
          <w:t>torreya</w:t>
        </w:r>
        <w:proofErr w:type="spellEnd"/>
        <w:r w:rsidRPr="00842E4A">
          <w:rPr>
            <w:rStyle w:val="af7"/>
          </w:rPr>
          <w:t>.</w:t>
        </w:r>
        <w:r w:rsidRPr="00627BC8">
          <w:rPr>
            <w:rStyle w:val="af7"/>
            <w:lang w:val="en-US"/>
          </w:rPr>
          <w:t>com</w:t>
        </w:r>
        <w:r w:rsidRPr="00842E4A">
          <w:rPr>
            <w:rStyle w:val="af7"/>
          </w:rPr>
          <w:t>/</w:t>
        </w:r>
        <w:r w:rsidRPr="00627BC8">
          <w:rPr>
            <w:rStyle w:val="af7"/>
            <w:lang w:val="en-US"/>
          </w:rPr>
          <w:t>publications</w:t>
        </w:r>
        <w:r w:rsidRPr="00842E4A">
          <w:rPr>
            <w:rStyle w:val="af7"/>
          </w:rPr>
          <w:t>/</w:t>
        </w:r>
        <w:r w:rsidRPr="00627BC8">
          <w:rPr>
            <w:rStyle w:val="af7"/>
            <w:lang w:val="en-US"/>
          </w:rPr>
          <w:t>pharma</w:t>
        </w:r>
        <w:r w:rsidRPr="00842E4A">
          <w:rPr>
            <w:rStyle w:val="af7"/>
          </w:rPr>
          <w:t>-1000-</w:t>
        </w:r>
        <w:r w:rsidRPr="00627BC8">
          <w:rPr>
            <w:rStyle w:val="af7"/>
            <w:lang w:val="en-US"/>
          </w:rPr>
          <w:t>report</w:t>
        </w:r>
        <w:r w:rsidRPr="00842E4A">
          <w:rPr>
            <w:rStyle w:val="af7"/>
          </w:rPr>
          <w:t>-</w:t>
        </w:r>
        <w:r w:rsidRPr="00627BC8">
          <w:rPr>
            <w:rStyle w:val="af7"/>
            <w:lang w:val="en-US"/>
          </w:rPr>
          <w:t>update</w:t>
        </w:r>
        <w:r w:rsidRPr="00842E4A">
          <w:rPr>
            <w:rStyle w:val="af7"/>
          </w:rPr>
          <w:t>-</w:t>
        </w:r>
        <w:proofErr w:type="spellStart"/>
        <w:r w:rsidRPr="00627BC8">
          <w:rPr>
            <w:rStyle w:val="af7"/>
            <w:lang w:val="en-US"/>
          </w:rPr>
          <w:t>torreya</w:t>
        </w:r>
        <w:proofErr w:type="spellEnd"/>
        <w:r w:rsidRPr="00842E4A">
          <w:rPr>
            <w:rStyle w:val="af7"/>
          </w:rPr>
          <w:t>-2021-11-18.</w:t>
        </w:r>
        <w:r w:rsidRPr="00627BC8">
          <w:rPr>
            <w:rStyle w:val="af7"/>
            <w:lang w:val="en-US"/>
          </w:rPr>
          <w:t>pdf</w:t>
        </w:r>
      </w:hyperlink>
      <w:r w:rsidRPr="003335CD">
        <w:t xml:space="preserve"> </w:t>
      </w:r>
      <w:r>
        <w:t>(дата обращения 04.03.2023)</w:t>
      </w:r>
    </w:p>
    <w:p w14:paraId="544F3774" w14:textId="7E0F3F25" w:rsidR="00627BC8" w:rsidRPr="00627BC8" w:rsidRDefault="00627BC8" w:rsidP="00627BC8">
      <w:pPr>
        <w:pStyle w:val="af"/>
        <w:numPr>
          <w:ilvl w:val="0"/>
          <w:numId w:val="33"/>
        </w:numPr>
        <w:rPr>
          <w:rFonts w:eastAsia="SchoolBook-Regular"/>
          <w:lang w:eastAsia="ru-RU"/>
        </w:rPr>
      </w:pPr>
      <w:r>
        <w:t xml:space="preserve">Ведомости. </w:t>
      </w:r>
      <w:r w:rsidRPr="006A744E">
        <w:t>Группа «Р-фарм» выходит на рынок Юго-Восточной Азии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46" w:history="1">
        <w:r w:rsidRPr="000C7BC3">
          <w:rPr>
            <w:rStyle w:val="af7"/>
          </w:rPr>
          <w:t>https://www.vedomosti.ru/business/articles/2022/11/02/948492-gruppa-r-farm-vihodit-na-rinok-yugo-vostochnoi-azii?ysclid=lgz0u7kjkl936425464</w:t>
        </w:r>
      </w:hyperlink>
      <w:r>
        <w:t xml:space="preserve"> (дата обращения</w:t>
      </w:r>
      <w:r w:rsidRPr="006A744E">
        <w:t xml:space="preserve"> </w:t>
      </w:r>
      <w:r>
        <w:t>27.04.2023)</w:t>
      </w:r>
    </w:p>
    <w:p w14:paraId="31DAA9C4" w14:textId="77777777" w:rsidR="00627BC8" w:rsidRPr="00627BC8" w:rsidRDefault="00627BC8" w:rsidP="00627BC8">
      <w:pPr>
        <w:pStyle w:val="af"/>
        <w:numPr>
          <w:ilvl w:val="0"/>
          <w:numId w:val="33"/>
        </w:numPr>
        <w:rPr>
          <w:rFonts w:eastAsia="SchoolBook-Regular"/>
          <w:lang w:eastAsia="ru-RU"/>
        </w:rPr>
      </w:pPr>
      <w:r w:rsidRPr="00627BC8">
        <w:rPr>
          <w:lang w:val="en-US"/>
        </w:rPr>
        <w:t>BIOCAD</w:t>
      </w:r>
      <w:r w:rsidRPr="006A744E">
        <w:t xml:space="preserve">. </w:t>
      </w:r>
      <w:r w:rsidRPr="00627BC8">
        <w:rPr>
          <w:lang w:val="en-US"/>
        </w:rPr>
        <w:t>Global</w:t>
      </w:r>
      <w:r w:rsidRPr="006A744E">
        <w:t xml:space="preserve"> </w:t>
      </w:r>
      <w:r w:rsidRPr="00627BC8">
        <w:rPr>
          <w:lang w:val="en-US"/>
        </w:rPr>
        <w:t>Presence</w:t>
      </w:r>
      <w:r w:rsidRPr="006A744E">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47" w:history="1">
        <w:r w:rsidRPr="000C7BC3">
          <w:rPr>
            <w:rStyle w:val="af7"/>
          </w:rPr>
          <w:t>https://biocadglobal.com/about_us/global_presence?ysclid=lgz0hiimw155486143</w:t>
        </w:r>
      </w:hyperlink>
      <w:r w:rsidRPr="006A744E">
        <w:t xml:space="preserve"> (</w:t>
      </w:r>
      <w:r>
        <w:t>дата обращения 27.04.2023)</w:t>
      </w:r>
    </w:p>
    <w:p w14:paraId="211C6C04" w14:textId="77777777" w:rsidR="00627BC8" w:rsidRPr="00627BC8" w:rsidRDefault="00627BC8" w:rsidP="00627BC8">
      <w:pPr>
        <w:pStyle w:val="af"/>
        <w:numPr>
          <w:ilvl w:val="0"/>
          <w:numId w:val="33"/>
        </w:numPr>
        <w:rPr>
          <w:rFonts w:eastAsia="SchoolBook-Regular"/>
          <w:lang w:eastAsia="ru-RU"/>
        </w:rPr>
      </w:pPr>
      <w:r>
        <w:lastRenderedPageBreak/>
        <w:t xml:space="preserve">ГЕРОФАРМ. Развитие экспорта. </w:t>
      </w:r>
      <w:r w:rsidRPr="009B64CB">
        <w:t>[</w:t>
      </w:r>
      <w:r>
        <w:t>Электронный ресурс</w:t>
      </w:r>
      <w:r w:rsidRPr="009B64CB">
        <w:t>]</w:t>
      </w:r>
      <w:r w:rsidRPr="003335CD">
        <w:t xml:space="preserve"> </w:t>
      </w:r>
      <w:r>
        <w:t>Режим доступа</w:t>
      </w:r>
      <w:r w:rsidRPr="003335CD">
        <w:t>:</w:t>
      </w:r>
      <w:r>
        <w:t xml:space="preserve"> </w:t>
      </w:r>
      <w:hyperlink r:id="rId48" w:history="1">
        <w:r w:rsidRPr="000C7BC3">
          <w:rPr>
            <w:rStyle w:val="af7"/>
          </w:rPr>
          <w:t>https://geropharm.ru/partneram/eksport?ysclid=lgz0zkata1663572163</w:t>
        </w:r>
      </w:hyperlink>
      <w:r>
        <w:t xml:space="preserve"> (дата обращения 27.04.2023)</w:t>
      </w:r>
    </w:p>
    <w:p w14:paraId="78B2D49C" w14:textId="7F93689E" w:rsidR="00627BC8" w:rsidRPr="00627BC8" w:rsidRDefault="00627BC8" w:rsidP="00627BC8">
      <w:pPr>
        <w:pStyle w:val="af"/>
        <w:numPr>
          <w:ilvl w:val="0"/>
          <w:numId w:val="33"/>
        </w:numPr>
        <w:rPr>
          <w:rFonts w:eastAsia="SchoolBook-Regular"/>
          <w:lang w:eastAsia="ru-RU"/>
        </w:rPr>
      </w:pPr>
      <w:r>
        <w:t>Структура фармацевтической службы в разных странах мира</w:t>
      </w:r>
      <w:r w:rsidRPr="00DA5EFE">
        <w:t>. [</w:t>
      </w:r>
      <w:r>
        <w:t>Электронный ресурс</w:t>
      </w:r>
      <w:r w:rsidRPr="009B64CB">
        <w:t>]</w:t>
      </w:r>
      <w:r w:rsidRPr="003335CD">
        <w:t xml:space="preserve"> </w:t>
      </w:r>
      <w:r>
        <w:t>Режим доступа</w:t>
      </w:r>
      <w:r w:rsidRPr="003335CD">
        <w:t>:</w:t>
      </w:r>
      <w:r>
        <w:t xml:space="preserve"> </w:t>
      </w:r>
      <w:hyperlink r:id="rId49" w:history="1">
        <w:r w:rsidRPr="007F298B">
          <w:rPr>
            <w:rStyle w:val="af7"/>
          </w:rPr>
          <w:t>https://studfile.net/preview/5016655/page:2/</w:t>
        </w:r>
      </w:hyperlink>
      <w:r>
        <w:t xml:space="preserve"> </w:t>
      </w:r>
      <w:r w:rsidRPr="00DA5EFE">
        <w:t>(</w:t>
      </w:r>
      <w:r>
        <w:t>дата обращения 14.03.2023)</w:t>
      </w:r>
    </w:p>
    <w:p w14:paraId="47DC0BE4" w14:textId="5D8DEA8C" w:rsidR="00627BC8" w:rsidRPr="00033EF5" w:rsidRDefault="00033EF5" w:rsidP="00033EF5">
      <w:pPr>
        <w:pStyle w:val="af"/>
        <w:numPr>
          <w:ilvl w:val="0"/>
          <w:numId w:val="33"/>
        </w:numPr>
        <w:rPr>
          <w:rFonts w:eastAsia="SchoolBook-Regular"/>
          <w:lang w:eastAsia="ru-RU"/>
        </w:rPr>
      </w:pPr>
      <w:r w:rsidRPr="002010BC">
        <w:t>А.К. Волков, А.А. Рыжков. Влияние права Европе</w:t>
      </w:r>
      <w:r>
        <w:t>й</w:t>
      </w:r>
      <w:r w:rsidRPr="002010BC">
        <w:t>ского союза на регулирование национальных рынков</w:t>
      </w:r>
      <w:r>
        <w:t xml:space="preserve">. </w:t>
      </w:r>
      <w:r w:rsidRPr="00DA5EFE">
        <w:t>[</w:t>
      </w:r>
      <w:r>
        <w:t>Электронный ресурс</w:t>
      </w:r>
      <w:r w:rsidRPr="009B64CB">
        <w:t>]</w:t>
      </w:r>
      <w:r w:rsidRPr="003335CD">
        <w:t xml:space="preserve"> </w:t>
      </w:r>
      <w:r>
        <w:t>Режим доступа</w:t>
      </w:r>
      <w:r w:rsidRPr="003335CD">
        <w:t>:</w:t>
      </w:r>
      <w:r>
        <w:t xml:space="preserve"> </w:t>
      </w:r>
      <w:hyperlink r:id="rId50" w:history="1">
        <w:r w:rsidRPr="000C7BC3">
          <w:rPr>
            <w:rStyle w:val="af7"/>
          </w:rPr>
          <w:t>https://www.hse.ru/data/2014/09/05/1315964565/Волков.pdf?ysclid=lgz18p5apq326341631</w:t>
        </w:r>
      </w:hyperlink>
      <w:r>
        <w:t xml:space="preserve"> (дата обращения 27.04.2023)</w:t>
      </w:r>
    </w:p>
    <w:p w14:paraId="697BA3B4" w14:textId="47442654" w:rsidR="00033EF5" w:rsidRPr="00033EF5" w:rsidRDefault="00033EF5" w:rsidP="00033EF5">
      <w:pPr>
        <w:pStyle w:val="af"/>
        <w:numPr>
          <w:ilvl w:val="0"/>
          <w:numId w:val="33"/>
        </w:numPr>
        <w:rPr>
          <w:rFonts w:eastAsia="SchoolBook-Regular"/>
          <w:lang w:eastAsia="ru-RU"/>
        </w:rPr>
      </w:pPr>
      <w:r>
        <w:t xml:space="preserve">Русский регистр. </w:t>
      </w:r>
      <w:r w:rsidRPr="002010BC">
        <w:t xml:space="preserve">Надлежащие фармацевтические практики (Good </w:t>
      </w:r>
      <w:r>
        <w:rPr>
          <w:lang w:val="en-US"/>
        </w:rPr>
        <w:t>Practice</w:t>
      </w:r>
      <w:r w:rsidRPr="002010BC">
        <w:t xml:space="preserve">, </w:t>
      </w:r>
      <w:proofErr w:type="spellStart"/>
      <w:r w:rsidRPr="002010BC">
        <w:t>GxP</w:t>
      </w:r>
      <w:proofErr w:type="spellEnd"/>
      <w:r w:rsidRPr="002010BC">
        <w:t>)</w:t>
      </w:r>
      <w:r>
        <w:t xml:space="preserve">. </w:t>
      </w:r>
      <w:r w:rsidRPr="00DA5EFE">
        <w:t>[</w:t>
      </w:r>
      <w:r>
        <w:t>Электронный ресурс</w:t>
      </w:r>
      <w:r w:rsidRPr="009B64CB">
        <w:t>]</w:t>
      </w:r>
      <w:r w:rsidRPr="003335CD">
        <w:t xml:space="preserve"> </w:t>
      </w:r>
      <w:r>
        <w:t>Режим доступа</w:t>
      </w:r>
      <w:r w:rsidRPr="003335CD">
        <w:t>:</w:t>
      </w:r>
      <w:r>
        <w:t xml:space="preserve"> </w:t>
      </w:r>
      <w:hyperlink r:id="rId51" w:history="1">
        <w:r w:rsidRPr="000C7BC3">
          <w:rPr>
            <w:rStyle w:val="af7"/>
          </w:rPr>
          <w:t>https://rusregister.ru/standards/good-practice-gxp/?ysclid=lgz1l75qo8938257140</w:t>
        </w:r>
      </w:hyperlink>
      <w:r>
        <w:t xml:space="preserve"> </w:t>
      </w:r>
      <w:r w:rsidRPr="002010BC">
        <w:t>(</w:t>
      </w:r>
      <w:r>
        <w:t>дата обращения 27.04.2023)</w:t>
      </w:r>
    </w:p>
    <w:p w14:paraId="6454279D" w14:textId="77777777" w:rsidR="00033EF5" w:rsidRPr="00033EF5" w:rsidRDefault="00033EF5" w:rsidP="00033EF5">
      <w:pPr>
        <w:pStyle w:val="af"/>
        <w:numPr>
          <w:ilvl w:val="0"/>
          <w:numId w:val="33"/>
        </w:numPr>
        <w:rPr>
          <w:rFonts w:eastAsia="SchoolBook-Regular"/>
          <w:lang w:eastAsia="ru-RU"/>
        </w:rPr>
      </w:pPr>
      <w:r>
        <w:t xml:space="preserve">Правила </w:t>
      </w:r>
      <w:r w:rsidRPr="00033EF5">
        <w:rPr>
          <w:lang w:val="en-US"/>
        </w:rPr>
        <w:t>GLP</w:t>
      </w:r>
      <w:r w:rsidRPr="00733869">
        <w:t xml:space="preserve">, </w:t>
      </w:r>
      <w:r w:rsidRPr="00033EF5">
        <w:rPr>
          <w:lang w:val="en-US"/>
        </w:rPr>
        <w:t>GCP</w:t>
      </w:r>
      <w:r w:rsidRPr="00733869">
        <w:t xml:space="preserve"> </w:t>
      </w:r>
      <w:r>
        <w:t xml:space="preserve">и </w:t>
      </w:r>
      <w:r w:rsidRPr="00033EF5">
        <w:rPr>
          <w:lang w:val="en-US"/>
        </w:rPr>
        <w:t>GMP</w:t>
      </w:r>
      <w:r w:rsidRPr="00733869">
        <w:t>.</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2" w:history="1">
        <w:r w:rsidRPr="007F298B">
          <w:rPr>
            <w:rStyle w:val="af7"/>
          </w:rPr>
          <w:t>http://astgmu.ru/wp-content/uploads/2020/04/08.05.2020_10_Pravila-GLP-GCP-I-GMP.pdf?ysclid=lf80tq5rxa470661573</w:t>
        </w:r>
      </w:hyperlink>
      <w:r>
        <w:t xml:space="preserve"> </w:t>
      </w:r>
      <w:r w:rsidRPr="00733869">
        <w:t>(</w:t>
      </w:r>
      <w:r>
        <w:t>дата обращения 14.03.2023)</w:t>
      </w:r>
    </w:p>
    <w:p w14:paraId="5ED8F2A8" w14:textId="43E1F8BD" w:rsidR="00033EF5" w:rsidRPr="00033EF5" w:rsidRDefault="00033EF5" w:rsidP="00033EF5">
      <w:pPr>
        <w:pStyle w:val="af"/>
        <w:numPr>
          <w:ilvl w:val="0"/>
          <w:numId w:val="33"/>
        </w:numPr>
        <w:rPr>
          <w:rFonts w:eastAsia="SchoolBook-Regular"/>
          <w:lang w:eastAsia="ru-RU"/>
        </w:rPr>
      </w:pPr>
      <w:proofErr w:type="spellStart"/>
      <w:r w:rsidRPr="00033EF5">
        <w:rPr>
          <w:lang w:val="en-US"/>
        </w:rPr>
        <w:t>Servier</w:t>
      </w:r>
      <w:proofErr w:type="spellEnd"/>
      <w:r w:rsidRPr="00F5574E">
        <w:t xml:space="preserve">. </w:t>
      </w:r>
      <w:r>
        <w:t>Что</w:t>
      </w:r>
      <w:r w:rsidRPr="005D21DB">
        <w:t xml:space="preserve"> </w:t>
      </w:r>
      <w:r>
        <w:t>такое</w:t>
      </w:r>
      <w:r w:rsidRPr="005D21DB">
        <w:t xml:space="preserve"> </w:t>
      </w:r>
      <w:r>
        <w:t>клинические исследования</w:t>
      </w:r>
      <w:r w:rsidRPr="005D21DB">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3" w:history="1">
        <w:r w:rsidRPr="00803D48">
          <w:rPr>
            <w:rStyle w:val="af7"/>
          </w:rPr>
          <w:t>https://servier.ru/chto-takoe-klinicheskie-issledovaniya/?ysclid=lhf3wq1h4l28969697</w:t>
        </w:r>
      </w:hyperlink>
      <w:r>
        <w:t xml:space="preserve"> (дата обращения 08.05.2023)</w:t>
      </w:r>
    </w:p>
    <w:p w14:paraId="5B0C4660" w14:textId="77777777" w:rsidR="00033EF5" w:rsidRPr="00033EF5" w:rsidRDefault="00033EF5" w:rsidP="00033EF5">
      <w:pPr>
        <w:pStyle w:val="af"/>
        <w:numPr>
          <w:ilvl w:val="0"/>
          <w:numId w:val="33"/>
        </w:numPr>
        <w:rPr>
          <w:rFonts w:eastAsia="SchoolBook-Regular"/>
          <w:lang w:eastAsia="ru-RU"/>
        </w:rPr>
      </w:pPr>
      <w:r w:rsidRPr="00033EF5">
        <w:rPr>
          <w:lang w:val="en-US"/>
        </w:rPr>
        <w:t>DSM</w:t>
      </w:r>
      <w:r w:rsidRPr="00F5574E">
        <w:t xml:space="preserve"> </w:t>
      </w:r>
      <w:r w:rsidRPr="00033EF5">
        <w:rPr>
          <w:lang w:val="en-US"/>
        </w:rPr>
        <w:t>Group</w:t>
      </w:r>
      <w:r w:rsidRPr="00F5574E">
        <w:t xml:space="preserve">. </w:t>
      </w:r>
      <w:r>
        <w:t xml:space="preserve">Фармацевтический рынок России 2020. </w:t>
      </w:r>
      <w:r w:rsidRPr="009B64CB">
        <w:t>[</w:t>
      </w:r>
      <w:r>
        <w:t>Электронный ресурс</w:t>
      </w:r>
      <w:r w:rsidRPr="009B64CB">
        <w:t>]</w:t>
      </w:r>
      <w:r w:rsidRPr="003335CD">
        <w:t xml:space="preserve"> </w:t>
      </w:r>
      <w:r>
        <w:t>Режим доступа</w:t>
      </w:r>
      <w:r w:rsidRPr="003335CD">
        <w:t>:</w:t>
      </w:r>
      <w:r w:rsidRPr="0097013A">
        <w:t xml:space="preserve"> </w:t>
      </w:r>
      <w:hyperlink r:id="rId54" w:history="1">
        <w:r w:rsidRPr="00C941AA">
          <w:rPr>
            <w:rStyle w:val="af7"/>
          </w:rPr>
          <w:t>https://dsm.ru/docs/analytics/Russian_pharmaceutical_market_dec_2020.pdf</w:t>
        </w:r>
      </w:hyperlink>
      <w:r>
        <w:t xml:space="preserve"> </w:t>
      </w:r>
      <w:r w:rsidRPr="0097013A">
        <w:t>(</w:t>
      </w:r>
      <w:r>
        <w:t>дата обращения 13.03.2023)</w:t>
      </w:r>
    </w:p>
    <w:p w14:paraId="47488901" w14:textId="44BCBBFD" w:rsidR="00033EF5" w:rsidRPr="00033EF5" w:rsidRDefault="00033EF5" w:rsidP="00033EF5">
      <w:pPr>
        <w:pStyle w:val="af"/>
        <w:numPr>
          <w:ilvl w:val="0"/>
          <w:numId w:val="33"/>
        </w:numPr>
        <w:rPr>
          <w:rFonts w:eastAsia="SchoolBook-Regular"/>
          <w:lang w:eastAsia="ru-RU"/>
        </w:rPr>
      </w:pPr>
      <w:r>
        <w:t>Национальное рейтинговое агентство. Фармацевтический рынок РФ – государство нам поможет</w:t>
      </w:r>
      <w:r w:rsidRPr="00C93658">
        <w:t>?</w:t>
      </w:r>
      <w:r>
        <w:t xml:space="preserve"> </w:t>
      </w:r>
      <w:r w:rsidRPr="009B64CB">
        <w:t>[</w:t>
      </w:r>
      <w:r>
        <w:t>Электронный ресурс</w:t>
      </w:r>
      <w:r w:rsidRPr="009B64CB">
        <w:t>]</w:t>
      </w:r>
      <w:r>
        <w:t xml:space="preserve"> Режим доступа</w:t>
      </w:r>
      <w:r w:rsidRPr="00C93658">
        <w:t xml:space="preserve">: </w:t>
      </w:r>
      <w:hyperlink r:id="rId55" w:history="1">
        <w:r w:rsidRPr="00842E4A">
          <w:rPr>
            <w:rStyle w:val="af7"/>
          </w:rPr>
          <w:t>https://www.ra-national.ru/sites/default/files/Report%20NRA%20Pharma%20August%202020.pdf?ysclid=letnjys751123113120</w:t>
        </w:r>
      </w:hyperlink>
      <w:r w:rsidRPr="00C93658">
        <w:t xml:space="preserve"> </w:t>
      </w:r>
      <w:r>
        <w:t>(дата обращения 04.03.2023)</w:t>
      </w:r>
    </w:p>
    <w:p w14:paraId="0F4A93A4" w14:textId="77777777" w:rsidR="00033EF5" w:rsidRPr="00033EF5" w:rsidRDefault="00033EF5" w:rsidP="00033EF5">
      <w:pPr>
        <w:pStyle w:val="af"/>
        <w:numPr>
          <w:ilvl w:val="0"/>
          <w:numId w:val="33"/>
        </w:numPr>
        <w:rPr>
          <w:rFonts w:eastAsia="SchoolBook-Regular"/>
          <w:lang w:eastAsia="ru-RU"/>
        </w:rPr>
      </w:pPr>
      <w:proofErr w:type="spellStart"/>
      <w:r>
        <w:t>Преснова</w:t>
      </w:r>
      <w:proofErr w:type="spellEnd"/>
      <w:r w:rsidRPr="00284D3B">
        <w:t xml:space="preserve">, </w:t>
      </w:r>
      <w:r>
        <w:t xml:space="preserve">А.А. Политика протекционизма и свободная конкуренция при закупке лекарственных препаратов </w:t>
      </w:r>
      <w:r w:rsidRPr="00284D3B">
        <w:t xml:space="preserve">/ </w:t>
      </w:r>
      <w:r>
        <w:t xml:space="preserve">А.А. </w:t>
      </w:r>
      <w:proofErr w:type="spellStart"/>
      <w:r>
        <w:t>Преснова</w:t>
      </w:r>
      <w:proofErr w:type="spellEnd"/>
      <w:r>
        <w:t xml:space="preserve">. – </w:t>
      </w:r>
      <w:proofErr w:type="gramStart"/>
      <w:r>
        <w:t xml:space="preserve">Текст </w:t>
      </w:r>
      <w:r w:rsidRPr="00284D3B">
        <w:t>:</w:t>
      </w:r>
      <w:proofErr w:type="gramEnd"/>
      <w:r w:rsidRPr="00284D3B">
        <w:t xml:space="preserve"> </w:t>
      </w:r>
      <w:r>
        <w:t xml:space="preserve">непосредственный </w:t>
      </w:r>
      <w:r w:rsidRPr="00284D3B">
        <w:t xml:space="preserve">// </w:t>
      </w:r>
      <w:r>
        <w:t xml:space="preserve">Молодой ученый. – 2021. – № 23 (365). – С. 412-414. </w:t>
      </w:r>
      <w:r w:rsidRPr="009B64CB">
        <w:t>[</w:t>
      </w:r>
      <w:r>
        <w:t>Электронный ресурс</w:t>
      </w:r>
      <w:r w:rsidRPr="009B64CB">
        <w:t>]</w:t>
      </w:r>
      <w:r w:rsidRPr="00845334">
        <w:t xml:space="preserve"> </w:t>
      </w:r>
      <w:r>
        <w:t>Режим доступа</w:t>
      </w:r>
      <w:r w:rsidRPr="00845334">
        <w:t>:</w:t>
      </w:r>
      <w:r>
        <w:t xml:space="preserve"> </w:t>
      </w:r>
      <w:hyperlink r:id="rId56" w:history="1">
        <w:r w:rsidRPr="00C941AA">
          <w:rPr>
            <w:rStyle w:val="af7"/>
          </w:rPr>
          <w:t>https://moluch.ru/archive/365/81941/?ysclid=lf76xbqp8v719476245</w:t>
        </w:r>
      </w:hyperlink>
      <w:r w:rsidRPr="00284D3B">
        <w:t xml:space="preserve"> </w:t>
      </w:r>
      <w:r>
        <w:t>(дата обращения 13.03.2023)</w:t>
      </w:r>
    </w:p>
    <w:p w14:paraId="3D5A9F35" w14:textId="589A828E" w:rsidR="00033EF5" w:rsidRPr="00033EF5" w:rsidRDefault="00033EF5" w:rsidP="00033EF5">
      <w:pPr>
        <w:pStyle w:val="af"/>
        <w:numPr>
          <w:ilvl w:val="0"/>
          <w:numId w:val="33"/>
        </w:numPr>
        <w:rPr>
          <w:rFonts w:eastAsia="SchoolBook-Regular"/>
          <w:lang w:eastAsia="ru-RU"/>
        </w:rPr>
      </w:pPr>
      <w:r w:rsidRPr="00033EF5">
        <w:rPr>
          <w:lang w:val="en-US"/>
        </w:rPr>
        <w:t>Forbes</w:t>
      </w:r>
      <w:r w:rsidRPr="00CD78FD">
        <w:t xml:space="preserve">. 20 </w:t>
      </w:r>
      <w:r>
        <w:t>лучших фармкомпаний</w:t>
      </w:r>
      <w:r w:rsidRPr="00CD78FD">
        <w:t xml:space="preserve">: </w:t>
      </w:r>
      <w:r>
        <w:t xml:space="preserve">первый рейтинг </w:t>
      </w:r>
      <w:r w:rsidRPr="00033EF5">
        <w:rPr>
          <w:lang w:val="en-US"/>
        </w:rPr>
        <w:t>Forbes</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7" w:history="1">
        <w:r w:rsidRPr="007F298B">
          <w:rPr>
            <w:rStyle w:val="af7"/>
          </w:rPr>
          <w:t>https://www.forbes.ru/biznes-photogallery/408079-20-luchshih-farmkompaniy-rossii-pervyy-reyting-forbes?ysclid=lf827alqzp581292241</w:t>
        </w:r>
      </w:hyperlink>
      <w:r>
        <w:t xml:space="preserve"> </w:t>
      </w:r>
      <w:r w:rsidRPr="00CD78FD">
        <w:t>(</w:t>
      </w:r>
      <w:r>
        <w:t>дата обращения 14.03.2023)</w:t>
      </w:r>
    </w:p>
    <w:p w14:paraId="0D93B933" w14:textId="77777777" w:rsidR="00033EF5" w:rsidRPr="00033EF5" w:rsidRDefault="00033EF5" w:rsidP="00033EF5">
      <w:pPr>
        <w:pStyle w:val="af"/>
        <w:numPr>
          <w:ilvl w:val="0"/>
          <w:numId w:val="33"/>
        </w:numPr>
        <w:rPr>
          <w:rFonts w:eastAsia="SchoolBook-Regular"/>
          <w:lang w:eastAsia="ru-RU"/>
        </w:rPr>
      </w:pPr>
      <w:r>
        <w:t xml:space="preserve">Е.А. Илларионова, И.П. </w:t>
      </w:r>
      <w:proofErr w:type="spellStart"/>
      <w:r>
        <w:t>Сыроватский</w:t>
      </w:r>
      <w:proofErr w:type="spellEnd"/>
      <w:r>
        <w:t xml:space="preserve">. </w:t>
      </w:r>
      <w:proofErr w:type="spellStart"/>
      <w:proofErr w:type="gramStart"/>
      <w:r>
        <w:t>Парафармацевтики</w:t>
      </w:r>
      <w:proofErr w:type="spellEnd"/>
      <w:r>
        <w:t xml:space="preserve"> </w:t>
      </w:r>
      <w:r w:rsidRPr="008B25BA">
        <w:t>:</w:t>
      </w:r>
      <w:proofErr w:type="gramEnd"/>
      <w:r w:rsidRPr="008B25BA">
        <w:t xml:space="preserve"> </w:t>
      </w:r>
      <w:r>
        <w:t>учебное пособие</w:t>
      </w:r>
      <w:r w:rsidRPr="008B25BA">
        <w:t xml:space="preserve"> / </w:t>
      </w:r>
      <w:r>
        <w:t xml:space="preserve">ГБОУ ВПО ИГМУ Минздрава России, Кафедра фармацевтической и токсикологической химии. – </w:t>
      </w:r>
      <w:proofErr w:type="gramStart"/>
      <w:r>
        <w:t xml:space="preserve">Иркутск </w:t>
      </w:r>
      <w:r w:rsidRPr="008B25BA">
        <w:t>:</w:t>
      </w:r>
      <w:proofErr w:type="gramEnd"/>
      <w:r w:rsidRPr="008B25BA">
        <w:t xml:space="preserve"> </w:t>
      </w:r>
      <w:r>
        <w:t xml:space="preserve">ИГМУ, 2014. – 29 с. </w:t>
      </w:r>
      <w:r w:rsidRPr="00DA75E4">
        <w:t>[</w:t>
      </w:r>
      <w:r>
        <w:t>Электронный ресурс</w:t>
      </w:r>
      <w:r w:rsidRPr="009B64CB">
        <w:t>]</w:t>
      </w:r>
      <w:r w:rsidRPr="003335CD">
        <w:t xml:space="preserve"> </w:t>
      </w:r>
      <w:r>
        <w:t>Режим доступа</w:t>
      </w:r>
      <w:r w:rsidRPr="003335CD">
        <w:t>:</w:t>
      </w:r>
      <w:r>
        <w:t xml:space="preserve"> </w:t>
      </w:r>
      <w:hyperlink r:id="rId58" w:history="1">
        <w:r w:rsidRPr="004D1EA2">
          <w:rPr>
            <w:rStyle w:val="af7"/>
          </w:rPr>
          <w:t>https://mir.ismu.baikal.ru/src/downloads/9c4cea6b_parafarmatsevtiki.pdf</w:t>
        </w:r>
      </w:hyperlink>
      <w:r>
        <w:t xml:space="preserve"> </w:t>
      </w:r>
      <w:r w:rsidRPr="00DA75E4">
        <w:t>(</w:t>
      </w:r>
      <w:r>
        <w:t>дата обращения 28.03.2023)</w:t>
      </w:r>
    </w:p>
    <w:p w14:paraId="3437E660" w14:textId="21AC0A4A" w:rsidR="00033EF5" w:rsidRPr="00033EF5" w:rsidRDefault="00033EF5" w:rsidP="00033EF5">
      <w:pPr>
        <w:pStyle w:val="af"/>
        <w:numPr>
          <w:ilvl w:val="0"/>
          <w:numId w:val="33"/>
        </w:numPr>
        <w:rPr>
          <w:rFonts w:eastAsia="SchoolBook-Regular"/>
          <w:lang w:eastAsia="ru-RU"/>
        </w:rPr>
      </w:pPr>
      <w:r w:rsidRPr="00033EF5">
        <w:rPr>
          <w:lang w:val="en-US"/>
        </w:rPr>
        <w:lastRenderedPageBreak/>
        <w:t>Confluence</w:t>
      </w:r>
      <w:r w:rsidRPr="00491E9B">
        <w:t xml:space="preserve">. </w:t>
      </w:r>
      <w:r>
        <w:t>Общие сведения о работе в модуле ЛЛО</w:t>
      </w:r>
      <w:r w:rsidRPr="00491E9B">
        <w:t xml:space="preserve">. </w:t>
      </w:r>
      <w:r w:rsidRPr="009B64CB">
        <w:t>[</w:t>
      </w:r>
      <w:r>
        <w:t>Электронный ресурс</w:t>
      </w:r>
      <w:r w:rsidRPr="009B64CB">
        <w:t>]</w:t>
      </w:r>
      <w:r w:rsidRPr="003335CD">
        <w:t xml:space="preserve"> </w:t>
      </w:r>
      <w:r>
        <w:t>Режим доступа</w:t>
      </w:r>
      <w:r w:rsidRPr="003335CD">
        <w:t>:</w:t>
      </w:r>
      <w:r w:rsidRPr="00491E9B">
        <w:t xml:space="preserve"> </w:t>
      </w:r>
      <w:hyperlink r:id="rId59" w:history="1">
        <w:r w:rsidRPr="004D1EA2">
          <w:rPr>
            <w:rStyle w:val="af7"/>
          </w:rPr>
          <w:t>https://wiki.is-mis.ru/pages/viewpage.action?pageId=57246939</w:t>
        </w:r>
      </w:hyperlink>
      <w:r>
        <w:t xml:space="preserve"> (дата обращения 28.03.2023)</w:t>
      </w:r>
    </w:p>
    <w:p w14:paraId="44492B8E" w14:textId="77777777" w:rsidR="00033EF5" w:rsidRPr="00033EF5" w:rsidRDefault="00033EF5" w:rsidP="00033EF5">
      <w:pPr>
        <w:pStyle w:val="af"/>
        <w:numPr>
          <w:ilvl w:val="0"/>
          <w:numId w:val="33"/>
        </w:numPr>
        <w:rPr>
          <w:rFonts w:eastAsia="SchoolBook-Regular"/>
          <w:lang w:eastAsia="ru-RU"/>
        </w:rPr>
      </w:pPr>
      <w:proofErr w:type="spellStart"/>
      <w:r w:rsidRPr="00033EF5">
        <w:rPr>
          <w:lang w:val="en-US"/>
        </w:rPr>
        <w:t>PharmZnanie</w:t>
      </w:r>
      <w:proofErr w:type="spellEnd"/>
      <w:r w:rsidRPr="007E448F">
        <w:t xml:space="preserve">. </w:t>
      </w:r>
      <w:r>
        <w:t xml:space="preserve">Обзор экспортируемых лекарств российского производства. </w:t>
      </w:r>
      <w:r w:rsidRPr="009B64CB">
        <w:t>[</w:t>
      </w:r>
      <w:r>
        <w:t>Электронный ресурс</w:t>
      </w:r>
      <w:r w:rsidRPr="009B64CB">
        <w:t>]</w:t>
      </w:r>
      <w:r w:rsidRPr="003335CD">
        <w:t xml:space="preserve"> </w:t>
      </w:r>
      <w:r>
        <w:t>Режим доступа</w:t>
      </w:r>
      <w:r w:rsidRPr="003335CD">
        <w:t>:</w:t>
      </w:r>
      <w:r>
        <w:t xml:space="preserve"> </w:t>
      </w:r>
      <w:hyperlink r:id="rId60" w:history="1">
        <w:r w:rsidRPr="004D1EA2">
          <w:rPr>
            <w:rStyle w:val="af7"/>
          </w:rPr>
          <w:t>https://pharmznanie.ru/article/obzor-eksportiruemih-lekarstv-rossiyskogo-proizvodstva?ysclid=lfsa5wu7lf710446905</w:t>
        </w:r>
      </w:hyperlink>
      <w:r w:rsidRPr="007E448F">
        <w:t xml:space="preserve"> (</w:t>
      </w:r>
      <w:r>
        <w:t>дата обращения 28.03.2023)</w:t>
      </w:r>
    </w:p>
    <w:p w14:paraId="3D30B791" w14:textId="10FEFD3C" w:rsidR="00033EF5" w:rsidRPr="00033EF5" w:rsidRDefault="00033EF5" w:rsidP="00033EF5">
      <w:pPr>
        <w:pStyle w:val="af"/>
        <w:numPr>
          <w:ilvl w:val="0"/>
          <w:numId w:val="33"/>
        </w:numPr>
        <w:rPr>
          <w:rFonts w:eastAsia="SchoolBook-Regular"/>
          <w:lang w:eastAsia="ru-RU"/>
        </w:rPr>
      </w:pPr>
      <w:r>
        <w:t xml:space="preserve">Федеральная таможенная служба. </w:t>
      </w:r>
      <w:r w:rsidRPr="009B64CB">
        <w:t>[</w:t>
      </w:r>
      <w:r>
        <w:t>Электронный ресурс</w:t>
      </w:r>
      <w:r w:rsidRPr="009B64CB">
        <w:t>]</w:t>
      </w:r>
      <w:r w:rsidRPr="003335CD">
        <w:t xml:space="preserve"> </w:t>
      </w:r>
      <w:r>
        <w:t>Режим доступа</w:t>
      </w:r>
      <w:r w:rsidRPr="003335CD">
        <w:t>:</w:t>
      </w:r>
      <w:r>
        <w:t xml:space="preserve"> </w:t>
      </w:r>
      <w:hyperlink r:id="rId61" w:history="1">
        <w:r w:rsidRPr="000C7BC3">
          <w:rPr>
            <w:rStyle w:val="af7"/>
          </w:rPr>
          <w:t>https://customs.gov.ru/statistic?ysclid=lguhx18en5900603213</w:t>
        </w:r>
      </w:hyperlink>
      <w:r>
        <w:t xml:space="preserve"> (дата обращения 24.04.2023)</w:t>
      </w:r>
    </w:p>
    <w:p w14:paraId="2516BCB3" w14:textId="4BC43AB7" w:rsidR="00033EF5" w:rsidRPr="006D3ED5" w:rsidRDefault="006D3ED5" w:rsidP="006D3ED5">
      <w:pPr>
        <w:pStyle w:val="af"/>
        <w:numPr>
          <w:ilvl w:val="0"/>
          <w:numId w:val="33"/>
        </w:numPr>
        <w:rPr>
          <w:rFonts w:eastAsia="SchoolBook-Regular"/>
          <w:lang w:eastAsia="ru-RU"/>
        </w:rPr>
      </w:pPr>
      <w:proofErr w:type="spellStart"/>
      <w:r w:rsidRPr="006D3ED5">
        <w:rPr>
          <w:lang w:val="en-US"/>
        </w:rPr>
        <w:t>BusinessStat</w:t>
      </w:r>
      <w:proofErr w:type="spellEnd"/>
      <w:r w:rsidRPr="0025445C">
        <w:t xml:space="preserve">. </w:t>
      </w:r>
      <w:r>
        <w:t xml:space="preserve">Анализ рынка лекарственных средств в России в 2017-2021 гг., </w:t>
      </w:r>
      <w:r w:rsidRPr="0025445C">
        <w:t>прогноз на 2022-2026 гг. Перспективы рынка в условиях санкций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2" w:history="1">
        <w:r w:rsidRPr="000C7BC3">
          <w:rPr>
            <w:rStyle w:val="af7"/>
          </w:rPr>
          <w:t>https://businesstat.ru/images/demo/medicines_russia_demo_businesstat.pdf</w:t>
        </w:r>
      </w:hyperlink>
      <w:r>
        <w:t xml:space="preserve"> </w:t>
      </w:r>
      <w:r w:rsidRPr="0025445C">
        <w:t>(</w:t>
      </w:r>
      <w:r>
        <w:t>дата обращения 24.04.2023)</w:t>
      </w:r>
    </w:p>
    <w:p w14:paraId="6B452A95" w14:textId="577F7B95" w:rsidR="006D3ED5" w:rsidRPr="006D3ED5" w:rsidRDefault="006D3ED5" w:rsidP="006D3ED5">
      <w:pPr>
        <w:pStyle w:val="af"/>
        <w:numPr>
          <w:ilvl w:val="0"/>
          <w:numId w:val="33"/>
        </w:numPr>
        <w:rPr>
          <w:rFonts w:eastAsia="SchoolBook-Regular"/>
          <w:lang w:eastAsia="ru-RU"/>
        </w:rPr>
      </w:pPr>
      <w:r w:rsidRPr="006D3ED5">
        <w:rPr>
          <w:lang w:val="en-US"/>
        </w:rPr>
        <w:t>Ru</w:t>
      </w:r>
      <w:r w:rsidRPr="00200DB1">
        <w:t>-</w:t>
      </w:r>
      <w:r w:rsidRPr="006D3ED5">
        <w:rPr>
          <w:lang w:val="en-US"/>
        </w:rPr>
        <w:t>Stat</w:t>
      </w:r>
      <w:r w:rsidRPr="00200DB1">
        <w:t xml:space="preserve">. </w:t>
      </w:r>
      <w:r>
        <w:t xml:space="preserve">Экспорт из России «фармацевтическая продукция». </w:t>
      </w:r>
      <w:r w:rsidRPr="009B64CB">
        <w:t>[</w:t>
      </w:r>
      <w:r>
        <w:t>Электронный ресурс</w:t>
      </w:r>
      <w:r w:rsidRPr="009B64CB">
        <w:t>]</w:t>
      </w:r>
      <w:r w:rsidRPr="003335CD">
        <w:t xml:space="preserve"> </w:t>
      </w:r>
      <w:r>
        <w:t>Режим доступа</w:t>
      </w:r>
      <w:r w:rsidRPr="00FE054E">
        <w:t>:</w:t>
      </w:r>
      <w:r>
        <w:t xml:space="preserve"> </w:t>
      </w:r>
      <w:hyperlink r:id="rId63" w:history="1">
        <w:r w:rsidRPr="006D3ED5">
          <w:rPr>
            <w:rStyle w:val="af7"/>
            <w:lang w:val="en-US"/>
          </w:rPr>
          <w:t>https</w:t>
        </w:r>
        <w:r w:rsidRPr="000C7BC3">
          <w:rPr>
            <w:rStyle w:val="af7"/>
          </w:rPr>
          <w:t>://</w:t>
        </w:r>
        <w:proofErr w:type="spellStart"/>
        <w:r w:rsidRPr="006D3ED5">
          <w:rPr>
            <w:rStyle w:val="af7"/>
            <w:lang w:val="en-US"/>
          </w:rPr>
          <w:t>ru</w:t>
        </w:r>
        <w:proofErr w:type="spellEnd"/>
        <w:r w:rsidRPr="000C7BC3">
          <w:rPr>
            <w:rStyle w:val="af7"/>
          </w:rPr>
          <w:t>-</w:t>
        </w:r>
        <w:r w:rsidRPr="006D3ED5">
          <w:rPr>
            <w:rStyle w:val="af7"/>
            <w:lang w:val="en-US"/>
          </w:rPr>
          <w:t>stat</w:t>
        </w:r>
        <w:r w:rsidRPr="000C7BC3">
          <w:rPr>
            <w:rStyle w:val="af7"/>
          </w:rPr>
          <w:t>.</w:t>
        </w:r>
        <w:r w:rsidRPr="006D3ED5">
          <w:rPr>
            <w:rStyle w:val="af7"/>
            <w:lang w:val="en-US"/>
          </w:rPr>
          <w:t>com</w:t>
        </w:r>
        <w:r w:rsidRPr="000C7BC3">
          <w:rPr>
            <w:rStyle w:val="af7"/>
          </w:rPr>
          <w:t>/</w:t>
        </w:r>
        <w:r w:rsidRPr="006D3ED5">
          <w:rPr>
            <w:rStyle w:val="af7"/>
            <w:lang w:val="en-US"/>
          </w:rPr>
          <w:t>date</w:t>
        </w:r>
        <w:r w:rsidRPr="000C7BC3">
          <w:rPr>
            <w:rStyle w:val="af7"/>
          </w:rPr>
          <w:t>-</w:t>
        </w:r>
        <w:r w:rsidRPr="006D3ED5">
          <w:rPr>
            <w:rStyle w:val="af7"/>
            <w:lang w:val="en-US"/>
          </w:rPr>
          <w:t>Y</w:t>
        </w:r>
        <w:r w:rsidRPr="000C7BC3">
          <w:rPr>
            <w:rStyle w:val="af7"/>
          </w:rPr>
          <w:t>2017-2021/</w:t>
        </w:r>
        <w:r w:rsidRPr="006D3ED5">
          <w:rPr>
            <w:rStyle w:val="af7"/>
            <w:lang w:val="en-US"/>
          </w:rPr>
          <w:t>RU</w:t>
        </w:r>
        <w:r w:rsidRPr="000C7BC3">
          <w:rPr>
            <w:rStyle w:val="af7"/>
          </w:rPr>
          <w:t>/</w:t>
        </w:r>
        <w:r w:rsidRPr="006D3ED5">
          <w:rPr>
            <w:rStyle w:val="af7"/>
            <w:lang w:val="en-US"/>
          </w:rPr>
          <w:t>export</w:t>
        </w:r>
        <w:r w:rsidRPr="000C7BC3">
          <w:rPr>
            <w:rStyle w:val="af7"/>
          </w:rPr>
          <w:t>/</w:t>
        </w:r>
        <w:r w:rsidRPr="006D3ED5">
          <w:rPr>
            <w:rStyle w:val="af7"/>
            <w:lang w:val="en-US"/>
          </w:rPr>
          <w:t>world</w:t>
        </w:r>
        <w:r w:rsidRPr="000C7BC3">
          <w:rPr>
            <w:rStyle w:val="af7"/>
          </w:rPr>
          <w:t>/0630</w:t>
        </w:r>
      </w:hyperlink>
      <w:r>
        <w:t xml:space="preserve"> (дата обращения 24.04.2023)</w:t>
      </w:r>
    </w:p>
    <w:p w14:paraId="66518926" w14:textId="77777777" w:rsidR="006D3ED5" w:rsidRPr="006D3ED5" w:rsidRDefault="006D3ED5" w:rsidP="006D3ED5">
      <w:pPr>
        <w:pStyle w:val="af"/>
        <w:numPr>
          <w:ilvl w:val="0"/>
          <w:numId w:val="33"/>
        </w:numPr>
        <w:rPr>
          <w:rFonts w:eastAsia="SchoolBook-Regular"/>
          <w:lang w:eastAsia="ru-RU"/>
        </w:rPr>
      </w:pPr>
      <w:r>
        <w:t>РБК. Тренды. От дженериков к инновациям</w:t>
      </w:r>
      <w:r w:rsidRPr="0027677A">
        <w:t xml:space="preserve">: </w:t>
      </w:r>
      <w:r>
        <w:t xml:space="preserve">5 трендов развития российской фарминдустрии. </w:t>
      </w:r>
      <w:r w:rsidRPr="009B64CB">
        <w:t>[</w:t>
      </w:r>
      <w:r>
        <w:t>Электронный ресурс</w:t>
      </w:r>
      <w:r w:rsidRPr="009B64CB">
        <w:t>]</w:t>
      </w:r>
      <w:r w:rsidRPr="003335CD">
        <w:t xml:space="preserve"> </w:t>
      </w:r>
      <w:r>
        <w:t>Режим доступа</w:t>
      </w:r>
      <w:r w:rsidRPr="003335CD">
        <w:t>:</w:t>
      </w:r>
      <w:r w:rsidRPr="0027677A">
        <w:t xml:space="preserve"> </w:t>
      </w:r>
      <w:hyperlink r:id="rId64" w:history="1">
        <w:r w:rsidRPr="006D3ED5">
          <w:rPr>
            <w:rStyle w:val="af7"/>
            <w:lang w:val="en-US"/>
          </w:rPr>
          <w:t>https</w:t>
        </w:r>
        <w:r w:rsidRPr="007F298B">
          <w:rPr>
            <w:rStyle w:val="af7"/>
          </w:rPr>
          <w:t>://</w:t>
        </w:r>
        <w:r w:rsidRPr="006D3ED5">
          <w:rPr>
            <w:rStyle w:val="af7"/>
            <w:lang w:val="en-US"/>
          </w:rPr>
          <w:t>trends</w:t>
        </w:r>
        <w:r w:rsidRPr="007F298B">
          <w:rPr>
            <w:rStyle w:val="af7"/>
          </w:rPr>
          <w:t>.</w:t>
        </w:r>
        <w:proofErr w:type="spellStart"/>
        <w:r w:rsidRPr="006D3ED5">
          <w:rPr>
            <w:rStyle w:val="af7"/>
            <w:lang w:val="en-US"/>
          </w:rPr>
          <w:t>rbc</w:t>
        </w:r>
        <w:proofErr w:type="spellEnd"/>
        <w:r w:rsidRPr="007F298B">
          <w:rPr>
            <w:rStyle w:val="af7"/>
          </w:rPr>
          <w:t>.</w:t>
        </w:r>
        <w:proofErr w:type="spellStart"/>
        <w:r w:rsidRPr="006D3ED5">
          <w:rPr>
            <w:rStyle w:val="af7"/>
            <w:lang w:val="en-US"/>
          </w:rPr>
          <w:t>ru</w:t>
        </w:r>
        <w:proofErr w:type="spellEnd"/>
        <w:r w:rsidRPr="007F298B">
          <w:rPr>
            <w:rStyle w:val="af7"/>
          </w:rPr>
          <w:t>/</w:t>
        </w:r>
        <w:r w:rsidRPr="006D3ED5">
          <w:rPr>
            <w:rStyle w:val="af7"/>
            <w:lang w:val="en-US"/>
          </w:rPr>
          <w:t>trends</w:t>
        </w:r>
        <w:r w:rsidRPr="007F298B">
          <w:rPr>
            <w:rStyle w:val="af7"/>
          </w:rPr>
          <w:t>/</w:t>
        </w:r>
        <w:r w:rsidRPr="006D3ED5">
          <w:rPr>
            <w:rStyle w:val="af7"/>
            <w:lang w:val="en-US"/>
          </w:rPr>
          <w:t>innovation</w:t>
        </w:r>
        <w:r w:rsidRPr="007F298B">
          <w:rPr>
            <w:rStyle w:val="af7"/>
          </w:rPr>
          <w:t>/</w:t>
        </w:r>
        <w:proofErr w:type="spellStart"/>
        <w:r w:rsidRPr="006D3ED5">
          <w:rPr>
            <w:rStyle w:val="af7"/>
            <w:lang w:val="en-US"/>
          </w:rPr>
          <w:t>cmrm</w:t>
        </w:r>
        <w:proofErr w:type="spellEnd"/>
        <w:r w:rsidRPr="007F298B">
          <w:rPr>
            <w:rStyle w:val="af7"/>
          </w:rPr>
          <w:t>/621</w:t>
        </w:r>
        <w:r w:rsidRPr="006D3ED5">
          <w:rPr>
            <w:rStyle w:val="af7"/>
            <w:lang w:val="en-US"/>
          </w:rPr>
          <w:t>deed</w:t>
        </w:r>
        <w:r w:rsidRPr="007F298B">
          <w:rPr>
            <w:rStyle w:val="af7"/>
          </w:rPr>
          <w:t>39</w:t>
        </w:r>
        <w:r w:rsidRPr="006D3ED5">
          <w:rPr>
            <w:rStyle w:val="af7"/>
            <w:lang w:val="en-US"/>
          </w:rPr>
          <w:t>a</w:t>
        </w:r>
        <w:r w:rsidRPr="007F298B">
          <w:rPr>
            <w:rStyle w:val="af7"/>
          </w:rPr>
          <w:t>7947</w:t>
        </w:r>
        <w:r w:rsidRPr="006D3ED5">
          <w:rPr>
            <w:rStyle w:val="af7"/>
            <w:lang w:val="en-US"/>
          </w:rPr>
          <w:t>e</w:t>
        </w:r>
        <w:r w:rsidRPr="007F298B">
          <w:rPr>
            <w:rStyle w:val="af7"/>
          </w:rPr>
          <w:t>9</w:t>
        </w:r>
        <w:r w:rsidRPr="006D3ED5">
          <w:rPr>
            <w:rStyle w:val="af7"/>
            <w:lang w:val="en-US"/>
          </w:rPr>
          <w:t>c</w:t>
        </w:r>
        <w:r w:rsidRPr="007F298B">
          <w:rPr>
            <w:rStyle w:val="af7"/>
          </w:rPr>
          <w:t>3</w:t>
        </w:r>
        <w:proofErr w:type="spellStart"/>
        <w:r w:rsidRPr="006D3ED5">
          <w:rPr>
            <w:rStyle w:val="af7"/>
            <w:lang w:val="en-US"/>
          </w:rPr>
          <w:t>bfa</w:t>
        </w:r>
        <w:proofErr w:type="spellEnd"/>
        <w:r w:rsidRPr="007F298B">
          <w:rPr>
            <w:rStyle w:val="af7"/>
          </w:rPr>
          <w:t>999</w:t>
        </w:r>
      </w:hyperlink>
      <w:r>
        <w:t xml:space="preserve"> (дата обращения 14.03.2023)</w:t>
      </w:r>
    </w:p>
    <w:p w14:paraId="48F822BE" w14:textId="77777777" w:rsidR="006D3ED5" w:rsidRPr="006D3ED5" w:rsidRDefault="006D3ED5" w:rsidP="006D3ED5">
      <w:pPr>
        <w:pStyle w:val="af"/>
        <w:numPr>
          <w:ilvl w:val="0"/>
          <w:numId w:val="33"/>
        </w:numPr>
        <w:rPr>
          <w:rFonts w:eastAsia="SchoolBook-Regular"/>
          <w:lang w:eastAsia="ru-RU"/>
        </w:rPr>
      </w:pPr>
      <w:proofErr w:type="spellStart"/>
      <w:r w:rsidRPr="0037133E">
        <w:t>Колчинская</w:t>
      </w:r>
      <w:proofErr w:type="spellEnd"/>
      <w:r w:rsidRPr="0037133E">
        <w:t xml:space="preserve"> Е. Э., Лимонов Л. Э., Яковлева П. Э. 2019. Целес</w:t>
      </w:r>
      <w:r>
        <w:t>о</w:t>
      </w:r>
      <w:r w:rsidRPr="0037133E">
        <w:t xml:space="preserve">образность кластерной политики в фармацевтической отрасли России: </w:t>
      </w:r>
      <w:proofErr w:type="spellStart"/>
      <w:r w:rsidRPr="0037133E">
        <w:t>эксплоратор</w:t>
      </w:r>
      <w:r>
        <w:t>ное</w:t>
      </w:r>
      <w:proofErr w:type="spellEnd"/>
      <w:r w:rsidRPr="0037133E">
        <w:t xml:space="preserve"> исследование. Вестник Санкт-Петербургского университета.</w:t>
      </w:r>
      <w:r w:rsidRPr="006D3ED5">
        <w:t xml:space="preserve"> </w:t>
      </w:r>
      <w:r w:rsidRPr="0037133E">
        <w:t>Менеджмент 18 (3): 375–399.</w:t>
      </w:r>
      <w:r>
        <w:t xml:space="preserve"> </w:t>
      </w:r>
      <w:r w:rsidRPr="009B64CB">
        <w:t>[</w:t>
      </w:r>
      <w:r>
        <w:t>Электронный ресурс</w:t>
      </w:r>
      <w:r w:rsidRPr="009B64CB">
        <w:t>]</w:t>
      </w:r>
      <w:r w:rsidRPr="003335CD">
        <w:t xml:space="preserve"> </w:t>
      </w:r>
      <w:r>
        <w:t>Режим доступа</w:t>
      </w:r>
      <w:r w:rsidRPr="003335CD">
        <w:t>:</w:t>
      </w:r>
      <w:r>
        <w:t xml:space="preserve"> </w:t>
      </w:r>
      <w:r w:rsidRPr="0037133E">
        <w:t xml:space="preserve"> </w:t>
      </w:r>
      <w:hyperlink r:id="rId65" w:history="1">
        <w:r w:rsidRPr="00803D48">
          <w:rPr>
            <w:rStyle w:val="af7"/>
          </w:rPr>
          <w:t>http://doi.org/10.21638/11701/spbu08.2019.303</w:t>
        </w:r>
      </w:hyperlink>
      <w:r>
        <w:t xml:space="preserve"> (дата обращения 08.05.2023)</w:t>
      </w:r>
    </w:p>
    <w:p w14:paraId="3D04480E" w14:textId="77777777" w:rsidR="006D3ED5" w:rsidRPr="006D3ED5" w:rsidRDefault="006D3ED5" w:rsidP="006D3ED5">
      <w:pPr>
        <w:pStyle w:val="af"/>
        <w:numPr>
          <w:ilvl w:val="0"/>
          <w:numId w:val="33"/>
        </w:numPr>
        <w:rPr>
          <w:rFonts w:eastAsia="SchoolBook-Regular"/>
          <w:lang w:eastAsia="ru-RU"/>
        </w:rPr>
      </w:pPr>
      <w:r w:rsidRPr="00DA3657">
        <w:t xml:space="preserve">Презентация Минпромторга «Государственная программа </w:t>
      </w:r>
      <w:r>
        <w:t>«</w:t>
      </w:r>
      <w:r w:rsidRPr="00DA3657">
        <w:t>Развитие фармацевтической и медицинской промышленности</w:t>
      </w:r>
      <w:r>
        <w:t>»</w:t>
      </w:r>
      <w:r w:rsidRPr="00DA3657">
        <w:t xml:space="preserve"> на 2013–2020 годы». </w:t>
      </w:r>
      <w:r w:rsidRPr="009B64CB">
        <w:t>[</w:t>
      </w:r>
      <w:r>
        <w:t>Электронный ресурс</w:t>
      </w:r>
      <w:r w:rsidRPr="009B64CB">
        <w:t>]</w:t>
      </w:r>
      <w:r w:rsidRPr="003335CD">
        <w:t xml:space="preserve"> </w:t>
      </w:r>
      <w:r>
        <w:t>Режим доступа</w:t>
      </w:r>
      <w:r w:rsidRPr="003335CD">
        <w:t>:</w:t>
      </w:r>
      <w:r>
        <w:t xml:space="preserve"> </w:t>
      </w:r>
      <w:hyperlink r:id="rId66" w:history="1">
        <w:r w:rsidRPr="006D3ED5">
          <w:rPr>
            <w:rStyle w:val="af7"/>
            <w:lang w:val="en-US"/>
          </w:rPr>
          <w:t>http</w:t>
        </w:r>
        <w:r w:rsidRPr="00803D48">
          <w:rPr>
            <w:rStyle w:val="af7"/>
          </w:rPr>
          <w:t>://</w:t>
        </w:r>
        <w:proofErr w:type="spellStart"/>
        <w:r w:rsidRPr="006D3ED5">
          <w:rPr>
            <w:rStyle w:val="af7"/>
            <w:lang w:val="en-US"/>
          </w:rPr>
          <w:t>minpromtorg</w:t>
        </w:r>
        <w:proofErr w:type="spellEnd"/>
        <w:r w:rsidRPr="00803D48">
          <w:rPr>
            <w:rStyle w:val="af7"/>
          </w:rPr>
          <w:t>.</w:t>
        </w:r>
        <w:r w:rsidRPr="006D3ED5">
          <w:rPr>
            <w:rStyle w:val="af7"/>
            <w:lang w:val="en-US"/>
          </w:rPr>
          <w:t>gov</w:t>
        </w:r>
        <w:r w:rsidRPr="00803D48">
          <w:rPr>
            <w:rStyle w:val="af7"/>
          </w:rPr>
          <w:t>.</w:t>
        </w:r>
        <w:proofErr w:type="spellStart"/>
        <w:r w:rsidRPr="006D3ED5">
          <w:rPr>
            <w:rStyle w:val="af7"/>
            <w:lang w:val="en-US"/>
          </w:rPr>
          <w:t>ru</w:t>
        </w:r>
        <w:proofErr w:type="spellEnd"/>
        <w:r w:rsidRPr="00803D48">
          <w:rPr>
            <w:rStyle w:val="af7"/>
          </w:rPr>
          <w:t>/</w:t>
        </w:r>
        <w:r w:rsidRPr="006D3ED5">
          <w:rPr>
            <w:rStyle w:val="af7"/>
            <w:lang w:val="en-US"/>
          </w:rPr>
          <w:t>common</w:t>
        </w:r>
        <w:r w:rsidRPr="00803D48">
          <w:rPr>
            <w:rStyle w:val="af7"/>
          </w:rPr>
          <w:t>/</w:t>
        </w:r>
        <w:r w:rsidRPr="006D3ED5">
          <w:rPr>
            <w:rStyle w:val="af7"/>
            <w:lang w:val="en-US"/>
          </w:rPr>
          <w:t>upload</w:t>
        </w:r>
        <w:r w:rsidRPr="00803D48">
          <w:rPr>
            <w:rStyle w:val="af7"/>
          </w:rPr>
          <w:t>/</w:t>
        </w:r>
        <w:r w:rsidRPr="006D3ED5">
          <w:rPr>
            <w:rStyle w:val="af7"/>
            <w:lang w:val="en-US"/>
          </w:rPr>
          <w:t>files</w:t>
        </w:r>
        <w:r w:rsidRPr="00803D48">
          <w:rPr>
            <w:rStyle w:val="af7"/>
          </w:rPr>
          <w:t>/</w:t>
        </w:r>
        <w:r w:rsidRPr="006D3ED5">
          <w:rPr>
            <w:rStyle w:val="af7"/>
            <w:lang w:val="en-US"/>
          </w:rPr>
          <w:t>docs</w:t>
        </w:r>
        <w:r w:rsidRPr="00803D48">
          <w:rPr>
            <w:rStyle w:val="af7"/>
          </w:rPr>
          <w:t>/</w:t>
        </w:r>
        <w:proofErr w:type="spellStart"/>
        <w:r w:rsidRPr="006D3ED5">
          <w:rPr>
            <w:rStyle w:val="af7"/>
            <w:lang w:val="en-US"/>
          </w:rPr>
          <w:t>MinProm</w:t>
        </w:r>
        <w:proofErr w:type="spellEnd"/>
        <w:r w:rsidRPr="00803D48">
          <w:rPr>
            <w:rStyle w:val="af7"/>
          </w:rPr>
          <w:t>_02.06.14.</w:t>
        </w:r>
        <w:r w:rsidRPr="006D3ED5">
          <w:rPr>
            <w:rStyle w:val="af7"/>
            <w:lang w:val="en-US"/>
          </w:rPr>
          <w:t>pdf</w:t>
        </w:r>
      </w:hyperlink>
      <w:r>
        <w:t xml:space="preserve"> </w:t>
      </w:r>
      <w:r w:rsidRPr="00DA3657">
        <w:t>(дата обращения</w:t>
      </w:r>
      <w:r>
        <w:t xml:space="preserve"> 08.05.2023</w:t>
      </w:r>
      <w:r w:rsidRPr="00DA3657">
        <w:t>).</w:t>
      </w:r>
    </w:p>
    <w:p w14:paraId="5920A876" w14:textId="77777777" w:rsidR="006D3ED5" w:rsidRPr="006D3ED5" w:rsidRDefault="006D3ED5" w:rsidP="006D3ED5">
      <w:pPr>
        <w:pStyle w:val="af"/>
        <w:numPr>
          <w:ilvl w:val="0"/>
          <w:numId w:val="33"/>
        </w:numPr>
        <w:rPr>
          <w:rFonts w:eastAsia="SchoolBook-Regular"/>
          <w:lang w:eastAsia="ru-RU"/>
        </w:rPr>
      </w:pPr>
      <w:r>
        <w:t xml:space="preserve">Н.М. </w:t>
      </w:r>
      <w:proofErr w:type="spellStart"/>
      <w:r>
        <w:t>Пиковская</w:t>
      </w:r>
      <w:proofErr w:type="spellEnd"/>
      <w:r>
        <w:t xml:space="preserve">. </w:t>
      </w:r>
      <w:r w:rsidRPr="00132A9A">
        <w:t>Разработка современно</w:t>
      </w:r>
      <w:r>
        <w:t>й</w:t>
      </w:r>
      <w:r w:rsidRPr="00132A9A">
        <w:t xml:space="preserve"> модели взаимоде</w:t>
      </w:r>
      <w:r>
        <w:t>й</w:t>
      </w:r>
      <w:r w:rsidRPr="00132A9A">
        <w:t>ствия фармацевтическ</w:t>
      </w:r>
      <w:r>
        <w:t>ой</w:t>
      </w:r>
      <w:r w:rsidRPr="00132A9A">
        <w:t xml:space="preserve"> компании и органов государственн</w:t>
      </w:r>
      <w:r>
        <w:t>ой</w:t>
      </w:r>
      <w:r w:rsidRPr="00132A9A">
        <w:t xml:space="preserve"> власти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7" w:history="1">
        <w:r w:rsidRPr="00803D48">
          <w:rPr>
            <w:rStyle w:val="af7"/>
          </w:rPr>
          <w:t>https://www.hse.ru/data/2015/11/03/1078134528/Пиковская.pdf?ysclid=lhf2djqrwv908473512</w:t>
        </w:r>
      </w:hyperlink>
      <w:r>
        <w:t xml:space="preserve"> (дата обращения 08.05.2023)</w:t>
      </w:r>
    </w:p>
    <w:p w14:paraId="412C0577" w14:textId="2CDDEED8" w:rsidR="006D3ED5" w:rsidRPr="006D3ED5" w:rsidRDefault="006D3ED5" w:rsidP="006D3ED5">
      <w:pPr>
        <w:pStyle w:val="af"/>
        <w:numPr>
          <w:ilvl w:val="0"/>
          <w:numId w:val="33"/>
        </w:numPr>
        <w:rPr>
          <w:rFonts w:eastAsia="SchoolBook-Regular"/>
          <w:lang w:eastAsia="ru-RU"/>
        </w:rPr>
      </w:pPr>
      <w:r>
        <w:t xml:space="preserve">Российская кластерная обсерватория. Карта кластеров России. </w:t>
      </w:r>
      <w:r w:rsidRPr="009B64CB">
        <w:t>[</w:t>
      </w:r>
      <w:r>
        <w:t>Электронный ресурс</w:t>
      </w:r>
      <w:r w:rsidRPr="009B64CB">
        <w:t>]</w:t>
      </w:r>
      <w:r w:rsidRPr="003335CD">
        <w:t xml:space="preserve"> </w:t>
      </w:r>
      <w:r>
        <w:t>Режим доступа</w:t>
      </w:r>
      <w:r w:rsidRPr="003335CD">
        <w:t>:</w:t>
      </w:r>
      <w:r>
        <w:t xml:space="preserve"> </w:t>
      </w:r>
      <w:hyperlink r:id="rId68" w:history="1">
        <w:r w:rsidRPr="00803D48">
          <w:rPr>
            <w:rStyle w:val="af7"/>
          </w:rPr>
          <w:t>https://map.cluster.hse.ru</w:t>
        </w:r>
      </w:hyperlink>
      <w:r>
        <w:t xml:space="preserve"> (дата обращения 08.05.2023)</w:t>
      </w:r>
    </w:p>
    <w:p w14:paraId="1DDC6966" w14:textId="77777777" w:rsidR="006D3ED5" w:rsidRPr="006D3ED5" w:rsidRDefault="006D3ED5" w:rsidP="006D3ED5">
      <w:pPr>
        <w:pStyle w:val="af"/>
        <w:numPr>
          <w:ilvl w:val="0"/>
          <w:numId w:val="33"/>
        </w:numPr>
        <w:rPr>
          <w:rFonts w:eastAsia="SchoolBook-Regular"/>
          <w:lang w:eastAsia="ru-RU"/>
        </w:rPr>
      </w:pPr>
      <w:r>
        <w:lastRenderedPageBreak/>
        <w:t>Новости НИУ ВШЭ. Зачем стране промышленные кластеры</w:t>
      </w:r>
      <w:r w:rsidRPr="006277AD">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9" w:history="1">
        <w:r w:rsidRPr="00803D48">
          <w:rPr>
            <w:rStyle w:val="af7"/>
          </w:rPr>
          <w:t>https://cluster.hse.ru/news/210734170.html?ysclid=lhf32vkfly79168752</w:t>
        </w:r>
      </w:hyperlink>
      <w:r>
        <w:t xml:space="preserve"> (дата обращения 08.05.2023)</w:t>
      </w:r>
    </w:p>
    <w:p w14:paraId="1DD71520" w14:textId="5F5226EB" w:rsidR="006D3ED5" w:rsidRPr="006D3ED5" w:rsidRDefault="006D3ED5" w:rsidP="006D3ED5">
      <w:pPr>
        <w:pStyle w:val="af"/>
        <w:numPr>
          <w:ilvl w:val="0"/>
          <w:numId w:val="33"/>
        </w:numPr>
        <w:rPr>
          <w:rFonts w:eastAsia="SchoolBook-Regular"/>
          <w:lang w:eastAsia="ru-RU"/>
        </w:rPr>
      </w:pPr>
      <w:r>
        <w:t xml:space="preserve">Правила </w:t>
      </w:r>
      <w:r w:rsidRPr="006D3ED5">
        <w:rPr>
          <w:lang w:val="en-US"/>
        </w:rPr>
        <w:t>GLP</w:t>
      </w:r>
      <w:r w:rsidRPr="00733869">
        <w:t xml:space="preserve">, </w:t>
      </w:r>
      <w:r w:rsidRPr="006D3ED5">
        <w:rPr>
          <w:lang w:val="en-US"/>
        </w:rPr>
        <w:t>GCP</w:t>
      </w:r>
      <w:r w:rsidRPr="00733869">
        <w:t xml:space="preserve"> </w:t>
      </w:r>
      <w:r>
        <w:t xml:space="preserve">и </w:t>
      </w:r>
      <w:r w:rsidRPr="006D3ED5">
        <w:rPr>
          <w:lang w:val="en-US"/>
        </w:rPr>
        <w:t>GMP</w:t>
      </w:r>
      <w:r w:rsidRPr="00733869">
        <w:t>.</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70" w:history="1">
        <w:r w:rsidRPr="007F298B">
          <w:rPr>
            <w:rStyle w:val="af7"/>
          </w:rPr>
          <w:t>http://astgmu.ru/wp-content/uploads/2020/04/08.05.2020_10_Pravila-GLP-GCP-I-GMP.pdf?ysclid=lf80tq5rxa470661573</w:t>
        </w:r>
      </w:hyperlink>
      <w:r>
        <w:t xml:space="preserve"> </w:t>
      </w:r>
      <w:r w:rsidRPr="00733869">
        <w:t>(</w:t>
      </w:r>
      <w:r>
        <w:t>дата обращения 14.03.2023)</w:t>
      </w:r>
    </w:p>
    <w:p w14:paraId="2A1D306A" w14:textId="77777777" w:rsidR="006D3ED5" w:rsidRPr="006D3ED5" w:rsidRDefault="006D3ED5" w:rsidP="006D3ED5">
      <w:pPr>
        <w:pStyle w:val="af"/>
        <w:numPr>
          <w:ilvl w:val="0"/>
          <w:numId w:val="33"/>
        </w:numPr>
        <w:rPr>
          <w:rFonts w:eastAsia="SchoolBook-Regular"/>
          <w:lang w:eastAsia="ru-RU"/>
        </w:rPr>
      </w:pPr>
      <w:r>
        <w:t xml:space="preserve">РИА АМИ </w:t>
      </w:r>
      <w:r w:rsidRPr="00EF75D5">
        <w:t xml:space="preserve">&amp; </w:t>
      </w:r>
      <w:proofErr w:type="spellStart"/>
      <w:r>
        <w:t>Лента.Ру</w:t>
      </w:r>
      <w:proofErr w:type="spellEnd"/>
      <w:r>
        <w:t xml:space="preserve"> </w:t>
      </w:r>
      <w:r w:rsidRPr="00EF75D5">
        <w:t xml:space="preserve">&amp; </w:t>
      </w:r>
      <w:r>
        <w:t xml:space="preserve">Российская Фармацевтика. Что мешает российским производителям лекарств завоевывать международный рынок. </w:t>
      </w:r>
      <w:r w:rsidRPr="009B64CB">
        <w:t>[</w:t>
      </w:r>
      <w:r>
        <w:t>Электронный ресурс</w:t>
      </w:r>
      <w:r w:rsidRPr="009B64CB">
        <w:t>]</w:t>
      </w:r>
      <w:r w:rsidRPr="003335CD">
        <w:t xml:space="preserve"> </w:t>
      </w:r>
      <w:r>
        <w:t>Режим доступа</w:t>
      </w:r>
      <w:r w:rsidRPr="003335CD">
        <w:t>:</w:t>
      </w:r>
      <w:r>
        <w:t xml:space="preserve"> </w:t>
      </w:r>
      <w:hyperlink r:id="rId71" w:history="1">
        <w:r w:rsidRPr="007F298B">
          <w:rPr>
            <w:rStyle w:val="af7"/>
          </w:rPr>
          <w:t>https://spiporz.ru/blog/2015/11/chto-meshaet-rossijskim-proizvoditelyam-lekarstv-zavoevyvat-mezhdunarodnyj-rynok/?ysclid=lf83m1l9cw448088055</w:t>
        </w:r>
      </w:hyperlink>
      <w:r>
        <w:t xml:space="preserve"> </w:t>
      </w:r>
      <w:r w:rsidRPr="00A93A79">
        <w:t>(</w:t>
      </w:r>
      <w:r>
        <w:t>дата обращения 14.03.2023)</w:t>
      </w:r>
    </w:p>
    <w:p w14:paraId="22820E62" w14:textId="77777777" w:rsidR="006D3ED5" w:rsidRPr="006D3ED5" w:rsidRDefault="006D3ED5" w:rsidP="006D3ED5">
      <w:pPr>
        <w:pStyle w:val="af"/>
        <w:numPr>
          <w:ilvl w:val="0"/>
          <w:numId w:val="33"/>
        </w:numPr>
        <w:rPr>
          <w:rFonts w:eastAsia="SchoolBook-Regular"/>
          <w:lang w:eastAsia="ru-RU"/>
        </w:rPr>
      </w:pPr>
      <w:proofErr w:type="spellStart"/>
      <w:r>
        <w:t>Химрар</w:t>
      </w:r>
      <w:proofErr w:type="spellEnd"/>
      <w:r>
        <w:t>. Что мешает экспорту российской фармацевтической продукции</w:t>
      </w:r>
      <w:r w:rsidRPr="00EF75D5">
        <w:t xml:space="preserve">? </w:t>
      </w:r>
      <w:r>
        <w:t xml:space="preserve">Мнения экспертов. </w:t>
      </w:r>
      <w:r w:rsidRPr="009B64CB">
        <w:t>[</w:t>
      </w:r>
      <w:r>
        <w:t>Электронный ресурс</w:t>
      </w:r>
      <w:r w:rsidRPr="009B64CB">
        <w:t>]</w:t>
      </w:r>
      <w:r w:rsidRPr="003335CD">
        <w:t xml:space="preserve"> </w:t>
      </w:r>
      <w:r>
        <w:t>Режим доступа</w:t>
      </w:r>
      <w:r w:rsidRPr="003335CD">
        <w:t>:</w:t>
      </w:r>
      <w:r>
        <w:t xml:space="preserve"> </w:t>
      </w:r>
      <w:hyperlink r:id="rId72" w:history="1">
        <w:r w:rsidRPr="007F298B">
          <w:rPr>
            <w:rStyle w:val="af7"/>
          </w:rPr>
          <w:t>https://chemrar.ru/chto-meshaet-eksportu-rossijskoj-farmacevticheskoj-produkcii-mneniya-ekspertov/?ysclid=lf83bruial803886921</w:t>
        </w:r>
      </w:hyperlink>
      <w:r>
        <w:t xml:space="preserve"> (дата обращения 14.03.2023)</w:t>
      </w:r>
    </w:p>
    <w:p w14:paraId="48AA8D5F" w14:textId="77777777" w:rsidR="006D3ED5" w:rsidRPr="006D3ED5" w:rsidRDefault="006D3ED5" w:rsidP="006D3ED5">
      <w:pPr>
        <w:pStyle w:val="af"/>
        <w:numPr>
          <w:ilvl w:val="0"/>
          <w:numId w:val="33"/>
        </w:numPr>
        <w:rPr>
          <w:rFonts w:eastAsia="SchoolBook-Regular"/>
          <w:lang w:eastAsia="ru-RU"/>
        </w:rPr>
      </w:pPr>
      <w:r>
        <w:t xml:space="preserve">Центр поддержки экспорта Московской области. Правовые акт в сфере ВЭД. </w:t>
      </w:r>
      <w:r w:rsidRPr="009B64CB">
        <w:t>[</w:t>
      </w:r>
      <w:r>
        <w:t>Электронный ресурс</w:t>
      </w:r>
      <w:r w:rsidRPr="009B64CB">
        <w:t>]</w:t>
      </w:r>
      <w:r w:rsidRPr="003335CD">
        <w:t xml:space="preserve"> </w:t>
      </w:r>
      <w:r>
        <w:t>Режим доступа</w:t>
      </w:r>
      <w:r w:rsidRPr="003335CD">
        <w:t>:</w:t>
      </w:r>
      <w:r>
        <w:t xml:space="preserve"> </w:t>
      </w:r>
      <w:hyperlink r:id="rId73" w:history="1">
        <w:r w:rsidRPr="000C7BC3">
          <w:rPr>
            <w:rStyle w:val="af7"/>
          </w:rPr>
          <w:t>https://exportmo.ru/goods/pravo?ysclid=lgz32s80i6563019199</w:t>
        </w:r>
      </w:hyperlink>
      <w:r w:rsidRPr="00D27A9C">
        <w:t xml:space="preserve"> </w:t>
      </w:r>
      <w:r>
        <w:t>(дата обращения 27.04.2023)</w:t>
      </w:r>
    </w:p>
    <w:p w14:paraId="22BE7250" w14:textId="7F341CDC" w:rsidR="006D3ED5" w:rsidRPr="006D3ED5" w:rsidRDefault="006D3ED5" w:rsidP="006D3ED5">
      <w:pPr>
        <w:pStyle w:val="af"/>
        <w:numPr>
          <w:ilvl w:val="0"/>
          <w:numId w:val="33"/>
        </w:numPr>
        <w:rPr>
          <w:rFonts w:eastAsia="SchoolBook-Regular"/>
          <w:lang w:eastAsia="ru-RU"/>
        </w:rPr>
      </w:pPr>
      <w:r>
        <w:t xml:space="preserve">Энциклопедия российского и международного налогообложения. ЗАКОН ОБ ИНОСТРАННЫХ ИНВЕСТИЦИЯХ. </w:t>
      </w:r>
      <w:r w:rsidRPr="009B64CB">
        <w:t>[</w:t>
      </w:r>
      <w:r>
        <w:t>Электронный ресурс</w:t>
      </w:r>
      <w:r w:rsidRPr="009B64CB">
        <w:t>]</w:t>
      </w:r>
      <w:r w:rsidRPr="003335CD">
        <w:t xml:space="preserve"> </w:t>
      </w:r>
      <w:r>
        <w:t>Режим доступа</w:t>
      </w:r>
      <w:r w:rsidRPr="003335CD">
        <w:t>:</w:t>
      </w:r>
      <w:r>
        <w:t xml:space="preserve"> </w:t>
      </w:r>
      <w:hyperlink r:id="rId74" w:history="1">
        <w:r w:rsidRPr="00803D48">
          <w:rPr>
            <w:rStyle w:val="af7"/>
          </w:rPr>
          <w:t>http://economics.niv.ru/doc/encyclopedia/taxation/articles/117/zakon-ob-inostrannyh-investiciyah.htm</w:t>
        </w:r>
      </w:hyperlink>
      <w:r>
        <w:t xml:space="preserve"> (дата обращения 08.05.2023)</w:t>
      </w:r>
    </w:p>
    <w:p w14:paraId="5020ECF6" w14:textId="77777777" w:rsidR="006D3ED5" w:rsidRPr="006D3ED5" w:rsidRDefault="006D3ED5" w:rsidP="006D3ED5">
      <w:pPr>
        <w:pStyle w:val="af"/>
        <w:numPr>
          <w:ilvl w:val="0"/>
          <w:numId w:val="33"/>
        </w:numPr>
        <w:rPr>
          <w:rFonts w:eastAsia="SchoolBook-Regular"/>
          <w:lang w:eastAsia="ru-RU"/>
        </w:rPr>
      </w:pPr>
      <w:r>
        <w:t xml:space="preserve">Система ГАРАНТ. </w:t>
      </w:r>
      <w:r w:rsidRPr="00B00A0A">
        <w:t xml:space="preserve">Закон РФ от 21 мая 1993 г. </w:t>
      </w:r>
      <w:r>
        <w:t>№</w:t>
      </w:r>
      <w:r w:rsidRPr="00B00A0A">
        <w:t xml:space="preserve"> 5003-I "О таможенном тарифе" (с изменениями и дополнениями)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75" w:history="1">
        <w:r w:rsidRPr="00803D48">
          <w:rPr>
            <w:rStyle w:val="af7"/>
          </w:rPr>
          <w:t>https://base.garant.ru/10101366/</w:t>
        </w:r>
      </w:hyperlink>
      <w:r>
        <w:t xml:space="preserve"> (дата обращения 08.05.2023)</w:t>
      </w:r>
    </w:p>
    <w:p w14:paraId="2C6BA702" w14:textId="38F2D0F8" w:rsidR="006D3ED5" w:rsidRPr="006D3ED5" w:rsidRDefault="006D3ED5" w:rsidP="006D3ED5">
      <w:pPr>
        <w:pStyle w:val="af"/>
        <w:numPr>
          <w:ilvl w:val="0"/>
          <w:numId w:val="33"/>
        </w:numPr>
        <w:rPr>
          <w:rFonts w:eastAsia="SchoolBook-Regular"/>
          <w:lang w:eastAsia="ru-RU"/>
        </w:rPr>
      </w:pPr>
      <w:r>
        <w:t xml:space="preserve">Система ГАРАНТ. </w:t>
      </w:r>
      <w:r w:rsidRPr="00325A6F">
        <w:rPr>
          <w:lang w:eastAsia="ru-RU"/>
        </w:rPr>
        <w:t xml:space="preserve">Закон РФ от 7 июля 1993 г. </w:t>
      </w:r>
      <w:r>
        <w:rPr>
          <w:lang w:eastAsia="ru-RU"/>
        </w:rPr>
        <w:t>№</w:t>
      </w:r>
      <w:r w:rsidRPr="00325A6F">
        <w:rPr>
          <w:lang w:eastAsia="ru-RU"/>
        </w:rPr>
        <w:t xml:space="preserve"> 5338-I </w:t>
      </w:r>
      <w:r>
        <w:rPr>
          <w:lang w:eastAsia="ru-RU"/>
        </w:rPr>
        <w:t>«</w:t>
      </w:r>
      <w:r w:rsidRPr="00325A6F">
        <w:rPr>
          <w:lang w:eastAsia="ru-RU"/>
        </w:rPr>
        <w:t>О международном коммерческом арбитраже</w:t>
      </w:r>
      <w:r>
        <w:rPr>
          <w:lang w:eastAsia="ru-RU"/>
        </w:rPr>
        <w:t xml:space="preserve">» (с изменениями и дополнениями. </w:t>
      </w:r>
      <w:r w:rsidRPr="009B64CB">
        <w:t>[</w:t>
      </w:r>
      <w:r>
        <w:t>Электронный ресурс</w:t>
      </w:r>
      <w:r w:rsidRPr="009B64CB">
        <w:t>]</w:t>
      </w:r>
      <w:r w:rsidRPr="003335CD">
        <w:t xml:space="preserve"> </w:t>
      </w:r>
      <w:r>
        <w:t>Режим доступа</w:t>
      </w:r>
      <w:r w:rsidRPr="003335CD">
        <w:t>:</w:t>
      </w:r>
      <w:r>
        <w:t xml:space="preserve"> </w:t>
      </w:r>
      <w:hyperlink r:id="rId76" w:history="1">
        <w:r w:rsidRPr="00803D48">
          <w:rPr>
            <w:rStyle w:val="af7"/>
          </w:rPr>
          <w:t>https://base.garant.ru/10101354/</w:t>
        </w:r>
      </w:hyperlink>
      <w:r>
        <w:t xml:space="preserve"> (дата обращения 08.05.2023)</w:t>
      </w:r>
    </w:p>
    <w:p w14:paraId="3687039F" w14:textId="77777777" w:rsidR="006D3ED5" w:rsidRPr="006D3ED5" w:rsidRDefault="006D3ED5" w:rsidP="006D3ED5">
      <w:pPr>
        <w:pStyle w:val="af"/>
        <w:numPr>
          <w:ilvl w:val="0"/>
          <w:numId w:val="33"/>
        </w:numPr>
        <w:rPr>
          <w:rFonts w:eastAsia="SchoolBook-Regular"/>
          <w:lang w:eastAsia="ru-RU"/>
        </w:rPr>
      </w:pPr>
      <w:r>
        <w:t xml:space="preserve">Журнал Тинькофф. Как я участвовала в выставке инноваций во Франции. </w:t>
      </w:r>
      <w:r w:rsidRPr="009B64CB">
        <w:t>[</w:t>
      </w:r>
      <w:r>
        <w:t>Электронный ресурс</w:t>
      </w:r>
      <w:r w:rsidRPr="009B64CB">
        <w:t>]</w:t>
      </w:r>
      <w:r w:rsidRPr="003335CD">
        <w:t xml:space="preserve"> </w:t>
      </w:r>
      <w:r>
        <w:t>Режим доступа</w:t>
      </w:r>
      <w:r w:rsidRPr="003335CD">
        <w:t>:</w:t>
      </w:r>
      <w:r>
        <w:t xml:space="preserve"> </w:t>
      </w:r>
      <w:hyperlink r:id="rId77" w:history="1">
        <w:r w:rsidRPr="00803D48">
          <w:rPr>
            <w:rStyle w:val="af7"/>
          </w:rPr>
          <w:t>https://journal.tinkoff.ru/rets/?ysclid=lhenxp4d8l157997571</w:t>
        </w:r>
      </w:hyperlink>
      <w:r>
        <w:t xml:space="preserve"> (дата обращения 08.05.2023) </w:t>
      </w:r>
    </w:p>
    <w:p w14:paraId="021A5F1F" w14:textId="4D20B987" w:rsidR="006D3ED5" w:rsidRPr="00C42581" w:rsidRDefault="006D3ED5" w:rsidP="006D3ED5">
      <w:pPr>
        <w:pStyle w:val="af"/>
        <w:numPr>
          <w:ilvl w:val="0"/>
          <w:numId w:val="33"/>
        </w:numPr>
        <w:rPr>
          <w:rFonts w:eastAsia="SchoolBook-Regular"/>
          <w:lang w:eastAsia="ru-RU"/>
        </w:rPr>
      </w:pPr>
      <w:r w:rsidRPr="006D0A68">
        <w:t>Н.Ю. Родыгина, В.И. Мусихин</w:t>
      </w:r>
      <w:r w:rsidR="00AF229B">
        <w:t>.</w:t>
      </w:r>
      <w:r w:rsidRPr="006D0A68">
        <w:t xml:space="preserve"> Росси</w:t>
      </w:r>
      <w:r>
        <w:t>й</w:t>
      </w:r>
      <w:r w:rsidRPr="006D0A68">
        <w:t>ск</w:t>
      </w:r>
      <w:r>
        <w:t>ий</w:t>
      </w:r>
      <w:r w:rsidRPr="006D0A68">
        <w:t xml:space="preserve"> опыт господдержки национальных экспортеров</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78" w:history="1">
        <w:r w:rsidRPr="00803D48">
          <w:rPr>
            <w:rStyle w:val="af7"/>
          </w:rPr>
          <w:t>https://mgimo.ru/upload/iblock/9d0/50-6%20Родыгина.pdf?ysclid=lheyswulcw987863506</w:t>
        </w:r>
      </w:hyperlink>
      <w:r>
        <w:t xml:space="preserve"> (дата обращения 08.05.2023)</w:t>
      </w:r>
    </w:p>
    <w:p w14:paraId="755FC26D" w14:textId="77777777" w:rsidR="00C42581" w:rsidRPr="00C42581" w:rsidRDefault="00C42581" w:rsidP="00C42581">
      <w:pPr>
        <w:pStyle w:val="af"/>
        <w:numPr>
          <w:ilvl w:val="0"/>
          <w:numId w:val="33"/>
        </w:numPr>
        <w:rPr>
          <w:rFonts w:eastAsia="SchoolBook-Regular"/>
          <w:lang w:eastAsia="ru-RU"/>
        </w:rPr>
      </w:pPr>
      <w:r>
        <w:t xml:space="preserve">Мудрый экономист. Экспорт лекарств. </w:t>
      </w:r>
      <w:r w:rsidRPr="009B64CB">
        <w:t>[</w:t>
      </w:r>
      <w:r>
        <w:t>Электронный ресурс</w:t>
      </w:r>
      <w:r w:rsidRPr="009B64CB">
        <w:t>]</w:t>
      </w:r>
      <w:r w:rsidRPr="003335CD">
        <w:t xml:space="preserve"> </w:t>
      </w:r>
      <w:r>
        <w:t>Режим доступа</w:t>
      </w:r>
      <w:r w:rsidRPr="003335CD">
        <w:t>:</w:t>
      </w:r>
      <w:r>
        <w:t xml:space="preserve"> </w:t>
      </w:r>
      <w:hyperlink r:id="rId79" w:history="1">
        <w:r w:rsidRPr="000C7BC3">
          <w:rPr>
            <w:rStyle w:val="af7"/>
          </w:rPr>
          <w:t>https://wiseeconomist.ru/poleznoe/21601-eksport-lekarstv?ysclid=lgz48zb553485144377</w:t>
        </w:r>
      </w:hyperlink>
      <w:r>
        <w:t xml:space="preserve"> </w:t>
      </w:r>
      <w:r w:rsidRPr="006D1650">
        <w:t>(</w:t>
      </w:r>
      <w:r>
        <w:t>дата обращения 27.04.2023)</w:t>
      </w:r>
    </w:p>
    <w:p w14:paraId="65FD92AF" w14:textId="4BF143ED" w:rsidR="00C42581" w:rsidRPr="00C42581" w:rsidRDefault="00C42581" w:rsidP="00C42581">
      <w:pPr>
        <w:pStyle w:val="af"/>
        <w:numPr>
          <w:ilvl w:val="0"/>
          <w:numId w:val="33"/>
        </w:numPr>
        <w:rPr>
          <w:rFonts w:eastAsia="SchoolBook-Regular"/>
          <w:lang w:eastAsia="ru-RU"/>
        </w:rPr>
      </w:pPr>
      <w:r>
        <w:lastRenderedPageBreak/>
        <w:t xml:space="preserve">Коммерсантъ. </w:t>
      </w:r>
      <w:r w:rsidRPr="00DC3958">
        <w:t>Экспорт вакцин из России достиг исторического максимума</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0" w:history="1">
        <w:r w:rsidRPr="000C7BC3">
          <w:rPr>
            <w:rStyle w:val="af7"/>
          </w:rPr>
          <w:t>https://www.kommersant.ru/doc/5119574</w:t>
        </w:r>
      </w:hyperlink>
      <w:r>
        <w:t xml:space="preserve"> (дата обращения 27.04.2023)</w:t>
      </w:r>
    </w:p>
    <w:p w14:paraId="18D1CA1E" w14:textId="77777777" w:rsidR="00C42581" w:rsidRPr="00C42581" w:rsidRDefault="00C42581" w:rsidP="00C42581">
      <w:pPr>
        <w:pStyle w:val="af"/>
        <w:numPr>
          <w:ilvl w:val="0"/>
          <w:numId w:val="33"/>
        </w:numPr>
        <w:rPr>
          <w:rFonts w:eastAsia="SchoolBook-Regular"/>
          <w:lang w:eastAsia="ru-RU"/>
        </w:rPr>
      </w:pPr>
      <w:r>
        <w:t xml:space="preserve">Аргументы недели. </w:t>
      </w:r>
      <w:r w:rsidRPr="001F0296">
        <w:t>Почему ВОЗ не признает российские вакцины?</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1" w:history="1">
        <w:r w:rsidRPr="000C7BC3">
          <w:rPr>
            <w:rStyle w:val="af7"/>
          </w:rPr>
          <w:t>https://argumenti.ru/opinion/2021/12/752831?ysclid=lgz4k204y4955937155</w:t>
        </w:r>
      </w:hyperlink>
      <w:r>
        <w:t xml:space="preserve"> (дата обращения 27.04.2023)</w:t>
      </w:r>
    </w:p>
    <w:p w14:paraId="54222B20" w14:textId="77777777" w:rsidR="00C42581" w:rsidRPr="00C42581" w:rsidRDefault="00C42581" w:rsidP="00C42581">
      <w:pPr>
        <w:pStyle w:val="af"/>
        <w:numPr>
          <w:ilvl w:val="0"/>
          <w:numId w:val="33"/>
        </w:numPr>
        <w:rPr>
          <w:rFonts w:eastAsia="SchoolBook-Regular"/>
          <w:lang w:eastAsia="ru-RU"/>
        </w:rPr>
      </w:pPr>
      <w:proofErr w:type="spellStart"/>
      <w:r w:rsidRPr="005C560F">
        <w:t>Святченко</w:t>
      </w:r>
      <w:proofErr w:type="spellEnd"/>
      <w:r w:rsidRPr="005C560F">
        <w:t xml:space="preserve"> Е.А.</w:t>
      </w:r>
      <w:r>
        <w:t xml:space="preserve"> </w:t>
      </w:r>
      <w:r w:rsidRPr="005C560F">
        <w:t>Сравнительная характеристика основных форм выхода компании на зарубежные рынки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2" w:history="1">
        <w:r w:rsidRPr="00D76412">
          <w:rPr>
            <w:rStyle w:val="af7"/>
          </w:rPr>
          <w:t>http://edrj.ru/article/08-08-19</w:t>
        </w:r>
      </w:hyperlink>
      <w:r>
        <w:t xml:space="preserve"> (дата обращения 22.05.2023) </w:t>
      </w:r>
    </w:p>
    <w:p w14:paraId="6B5C3497" w14:textId="4B5A758C" w:rsidR="00C42581" w:rsidRPr="00C42581" w:rsidRDefault="00C42581" w:rsidP="00C42581">
      <w:pPr>
        <w:pStyle w:val="af"/>
        <w:numPr>
          <w:ilvl w:val="0"/>
          <w:numId w:val="33"/>
        </w:numPr>
        <w:rPr>
          <w:rFonts w:eastAsia="SchoolBook-Regular"/>
          <w:lang w:eastAsia="ru-RU"/>
        </w:rPr>
      </w:pPr>
      <w:r>
        <w:t>«</w:t>
      </w:r>
      <w:r w:rsidRPr="00CF5CF8">
        <w:t>Маркетинг. 3-е издание. Учебник</w:t>
      </w:r>
      <w:r>
        <w:t>»</w:t>
      </w:r>
      <w:r w:rsidRPr="00CF5CF8">
        <w:t xml:space="preserve"> - Под ред. Герасименко В.В.</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3" w:anchor="aftercont" w:history="1">
        <w:r w:rsidRPr="00D76412">
          <w:rPr>
            <w:rStyle w:val="af7"/>
          </w:rPr>
          <w:t>https://studref.com/347805/marketing/sposoby_vyhoda_mezhdunarodnye_rynki#aftercont</w:t>
        </w:r>
      </w:hyperlink>
      <w:r>
        <w:t xml:space="preserve"> (дата обращения 23.05.2023)</w:t>
      </w:r>
    </w:p>
    <w:p w14:paraId="0EF9E700" w14:textId="241FA452" w:rsidR="00C42581" w:rsidRPr="00C42581" w:rsidRDefault="00C42581" w:rsidP="00C42581">
      <w:pPr>
        <w:pStyle w:val="af"/>
        <w:numPr>
          <w:ilvl w:val="0"/>
          <w:numId w:val="33"/>
        </w:numPr>
        <w:rPr>
          <w:rFonts w:eastAsia="SchoolBook-Regular"/>
          <w:lang w:eastAsia="ru-RU"/>
        </w:rPr>
      </w:pPr>
      <w:r w:rsidRPr="00C42581">
        <w:rPr>
          <w:lang w:val="en-US"/>
        </w:rPr>
        <w:t xml:space="preserve">Morgan, R.E. and </w:t>
      </w:r>
      <w:proofErr w:type="spellStart"/>
      <w:r w:rsidRPr="00C42581">
        <w:rPr>
          <w:lang w:val="en-US"/>
        </w:rPr>
        <w:t>Katsikeas</w:t>
      </w:r>
      <w:proofErr w:type="spellEnd"/>
      <w:r w:rsidRPr="00C42581">
        <w:rPr>
          <w:lang w:val="en-US"/>
        </w:rPr>
        <w:t xml:space="preserve">, C.S. (1997) Theories of International Trade, Foreign Direct Investment and Firm Internationalization: A Critique. </w:t>
      </w:r>
      <w:r w:rsidRPr="000208CA">
        <w:t xml:space="preserve">Management </w:t>
      </w:r>
      <w:proofErr w:type="spellStart"/>
      <w:r w:rsidRPr="000208CA">
        <w:t>Decision</w:t>
      </w:r>
      <w:proofErr w:type="spellEnd"/>
      <w:r w:rsidRPr="000208CA">
        <w:t>, 35, 68-78.</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4" w:history="1">
        <w:r w:rsidRPr="000E3C2A">
          <w:rPr>
            <w:rStyle w:val="af7"/>
          </w:rPr>
          <w:t>https://www.scirp.org/reference/referencespapers.aspx?referenceid=3123248</w:t>
        </w:r>
      </w:hyperlink>
      <w:r>
        <w:t xml:space="preserve"> (дата обращения 05.04.2023)</w:t>
      </w:r>
    </w:p>
    <w:p w14:paraId="33125463" w14:textId="613C24BE" w:rsidR="00C42581" w:rsidRPr="00C42581" w:rsidRDefault="00C42581" w:rsidP="00C42581">
      <w:pPr>
        <w:pStyle w:val="af"/>
        <w:numPr>
          <w:ilvl w:val="0"/>
          <w:numId w:val="33"/>
        </w:numPr>
        <w:rPr>
          <w:rFonts w:eastAsia="SchoolBook-Regular"/>
          <w:lang w:eastAsia="ru-RU"/>
        </w:rPr>
      </w:pPr>
      <w:proofErr w:type="spellStart"/>
      <w:r w:rsidRPr="00C42581">
        <w:rPr>
          <w:lang w:val="en-US"/>
        </w:rPr>
        <w:t>Ludivine</w:t>
      </w:r>
      <w:proofErr w:type="spellEnd"/>
      <w:r w:rsidRPr="00C42581">
        <w:rPr>
          <w:lang w:val="en-US"/>
        </w:rPr>
        <w:t xml:space="preserve"> Blanc. The European pharmaceutical industry in a global economy: What drives EU exports of pharmaceuticals overseas? </w:t>
      </w:r>
      <w:r w:rsidRPr="009B64CB">
        <w:t>[</w:t>
      </w:r>
      <w:r>
        <w:t>Электронный ресурс</w:t>
      </w:r>
      <w:r w:rsidRPr="009B64CB">
        <w:t>]</w:t>
      </w:r>
      <w:r w:rsidRPr="003335CD">
        <w:t xml:space="preserve"> </w:t>
      </w:r>
      <w:r>
        <w:t>Режим доступа</w:t>
      </w:r>
      <w:r w:rsidRPr="003335CD">
        <w:t>:</w:t>
      </w:r>
      <w:r w:rsidRPr="004366CC">
        <w:t xml:space="preserve"> </w:t>
      </w:r>
      <w:hyperlink r:id="rId85" w:history="1">
        <w:r w:rsidRPr="00C42581">
          <w:rPr>
            <w:rStyle w:val="af7"/>
            <w:lang w:val="en-US"/>
          </w:rPr>
          <w:t>https</w:t>
        </w:r>
        <w:r w:rsidRPr="000E3C2A">
          <w:rPr>
            <w:rStyle w:val="af7"/>
          </w:rPr>
          <w:t>://</w:t>
        </w:r>
        <w:r w:rsidRPr="00C42581">
          <w:rPr>
            <w:rStyle w:val="af7"/>
            <w:lang w:val="en-US"/>
          </w:rPr>
          <w:t>www</w:t>
        </w:r>
        <w:r w:rsidRPr="000E3C2A">
          <w:rPr>
            <w:rStyle w:val="af7"/>
          </w:rPr>
          <w:t>.</w:t>
        </w:r>
        <w:proofErr w:type="spellStart"/>
        <w:r w:rsidRPr="00C42581">
          <w:rPr>
            <w:rStyle w:val="af7"/>
            <w:lang w:val="en-US"/>
          </w:rPr>
          <w:t>efpia</w:t>
        </w:r>
        <w:proofErr w:type="spellEnd"/>
        <w:r w:rsidRPr="000E3C2A">
          <w:rPr>
            <w:rStyle w:val="af7"/>
          </w:rPr>
          <w:t>.</w:t>
        </w:r>
        <w:proofErr w:type="spellStart"/>
        <w:r w:rsidRPr="00C42581">
          <w:rPr>
            <w:rStyle w:val="af7"/>
            <w:lang w:val="en-US"/>
          </w:rPr>
          <w:t>eu</w:t>
        </w:r>
        <w:proofErr w:type="spellEnd"/>
        <w:r w:rsidRPr="000E3C2A">
          <w:rPr>
            <w:rStyle w:val="af7"/>
          </w:rPr>
          <w:t>/</w:t>
        </w:r>
        <w:r w:rsidRPr="00C42581">
          <w:rPr>
            <w:rStyle w:val="af7"/>
            <w:lang w:val="en-US"/>
          </w:rPr>
          <w:t>media</w:t>
        </w:r>
        <w:r w:rsidRPr="000E3C2A">
          <w:rPr>
            <w:rStyle w:val="af7"/>
          </w:rPr>
          <w:t>/25204/</w:t>
        </w:r>
        <w:proofErr w:type="spellStart"/>
        <w:r w:rsidRPr="00C42581">
          <w:rPr>
            <w:rStyle w:val="af7"/>
            <w:lang w:val="en-US"/>
          </w:rPr>
          <w:t>ludivine</w:t>
        </w:r>
        <w:proofErr w:type="spellEnd"/>
        <w:r w:rsidRPr="000E3C2A">
          <w:rPr>
            <w:rStyle w:val="af7"/>
          </w:rPr>
          <w:t>-</w:t>
        </w:r>
        <w:proofErr w:type="spellStart"/>
        <w:r w:rsidRPr="00C42581">
          <w:rPr>
            <w:rStyle w:val="af7"/>
            <w:lang w:val="en-US"/>
          </w:rPr>
          <w:t>blanc</w:t>
        </w:r>
        <w:proofErr w:type="spellEnd"/>
        <w:r w:rsidRPr="000E3C2A">
          <w:rPr>
            <w:rStyle w:val="af7"/>
          </w:rPr>
          <w:t>-</w:t>
        </w:r>
        <w:r w:rsidRPr="00C42581">
          <w:rPr>
            <w:rStyle w:val="af7"/>
            <w:lang w:val="en-US"/>
          </w:rPr>
          <w:t>the</w:t>
        </w:r>
        <w:r w:rsidRPr="000E3C2A">
          <w:rPr>
            <w:rStyle w:val="af7"/>
          </w:rPr>
          <w:t>-</w:t>
        </w:r>
        <w:r w:rsidRPr="00C42581">
          <w:rPr>
            <w:rStyle w:val="af7"/>
            <w:lang w:val="en-US"/>
          </w:rPr>
          <w:t>pharmaceutical</w:t>
        </w:r>
        <w:r w:rsidRPr="000E3C2A">
          <w:rPr>
            <w:rStyle w:val="af7"/>
          </w:rPr>
          <w:t>-</w:t>
        </w:r>
        <w:r w:rsidRPr="00C42581">
          <w:rPr>
            <w:rStyle w:val="af7"/>
            <w:lang w:val="en-US"/>
          </w:rPr>
          <w:t>industry</w:t>
        </w:r>
        <w:r w:rsidRPr="000E3C2A">
          <w:rPr>
            <w:rStyle w:val="af7"/>
          </w:rPr>
          <w:t>-</w:t>
        </w:r>
        <w:r w:rsidRPr="00C42581">
          <w:rPr>
            <w:rStyle w:val="af7"/>
            <w:lang w:val="en-US"/>
          </w:rPr>
          <w:t>in</w:t>
        </w:r>
        <w:r w:rsidRPr="000E3C2A">
          <w:rPr>
            <w:rStyle w:val="af7"/>
          </w:rPr>
          <w:t>-</w:t>
        </w:r>
        <w:r w:rsidRPr="00C42581">
          <w:rPr>
            <w:rStyle w:val="af7"/>
            <w:lang w:val="en-US"/>
          </w:rPr>
          <w:t>a</w:t>
        </w:r>
        <w:r w:rsidRPr="000E3C2A">
          <w:rPr>
            <w:rStyle w:val="af7"/>
          </w:rPr>
          <w:t>-</w:t>
        </w:r>
        <w:r w:rsidRPr="00C42581">
          <w:rPr>
            <w:rStyle w:val="af7"/>
            <w:lang w:val="en-US"/>
          </w:rPr>
          <w:t>global</w:t>
        </w:r>
        <w:r w:rsidRPr="000E3C2A">
          <w:rPr>
            <w:rStyle w:val="af7"/>
          </w:rPr>
          <w:t>-</w:t>
        </w:r>
        <w:r w:rsidRPr="00C42581">
          <w:rPr>
            <w:rStyle w:val="af7"/>
            <w:lang w:val="en-US"/>
          </w:rPr>
          <w:t>economy</w:t>
        </w:r>
        <w:r w:rsidRPr="000E3C2A">
          <w:rPr>
            <w:rStyle w:val="af7"/>
          </w:rPr>
          <w:t>-</w:t>
        </w:r>
        <w:r w:rsidRPr="00C42581">
          <w:rPr>
            <w:rStyle w:val="af7"/>
            <w:lang w:val="en-US"/>
          </w:rPr>
          <w:t>what</w:t>
        </w:r>
        <w:r w:rsidRPr="000E3C2A">
          <w:rPr>
            <w:rStyle w:val="af7"/>
          </w:rPr>
          <w:t>-</w:t>
        </w:r>
        <w:r w:rsidRPr="00C42581">
          <w:rPr>
            <w:rStyle w:val="af7"/>
            <w:lang w:val="en-US"/>
          </w:rPr>
          <w:t>drives</w:t>
        </w:r>
        <w:r w:rsidRPr="000E3C2A">
          <w:rPr>
            <w:rStyle w:val="af7"/>
          </w:rPr>
          <w:t>-</w:t>
        </w:r>
        <w:proofErr w:type="spellStart"/>
        <w:r w:rsidRPr="00C42581">
          <w:rPr>
            <w:rStyle w:val="af7"/>
            <w:lang w:val="en-US"/>
          </w:rPr>
          <w:t>eu</w:t>
        </w:r>
        <w:proofErr w:type="spellEnd"/>
        <w:r w:rsidRPr="000E3C2A">
          <w:rPr>
            <w:rStyle w:val="af7"/>
          </w:rPr>
          <w:t>-</w:t>
        </w:r>
        <w:r w:rsidRPr="00C42581">
          <w:rPr>
            <w:rStyle w:val="af7"/>
            <w:lang w:val="en-US"/>
          </w:rPr>
          <w:t>exports</w:t>
        </w:r>
        <w:r w:rsidRPr="000E3C2A">
          <w:rPr>
            <w:rStyle w:val="af7"/>
          </w:rPr>
          <w:t>-</w:t>
        </w:r>
        <w:r w:rsidRPr="00C42581">
          <w:rPr>
            <w:rStyle w:val="af7"/>
            <w:lang w:val="en-US"/>
          </w:rPr>
          <w:t>of</w:t>
        </w:r>
        <w:r w:rsidRPr="000E3C2A">
          <w:rPr>
            <w:rStyle w:val="af7"/>
          </w:rPr>
          <w:t>-</w:t>
        </w:r>
        <w:r w:rsidRPr="00C42581">
          <w:rPr>
            <w:rStyle w:val="af7"/>
            <w:lang w:val="en-US"/>
          </w:rPr>
          <w:t>pharmaceuticals</w:t>
        </w:r>
        <w:r w:rsidRPr="000E3C2A">
          <w:rPr>
            <w:rStyle w:val="af7"/>
          </w:rPr>
          <w:t>-</w:t>
        </w:r>
        <w:proofErr w:type="spellStart"/>
        <w:r w:rsidRPr="00C42581">
          <w:rPr>
            <w:rStyle w:val="af7"/>
            <w:lang w:val="en-US"/>
          </w:rPr>
          <w:t>overaseas</w:t>
        </w:r>
        <w:proofErr w:type="spellEnd"/>
        <w:r w:rsidRPr="000E3C2A">
          <w:rPr>
            <w:rStyle w:val="af7"/>
          </w:rPr>
          <w:t>.</w:t>
        </w:r>
        <w:r w:rsidRPr="00C42581">
          <w:rPr>
            <w:rStyle w:val="af7"/>
            <w:lang w:val="en-US"/>
          </w:rPr>
          <w:t>pdf</w:t>
        </w:r>
      </w:hyperlink>
      <w:r w:rsidRPr="004366CC">
        <w:t xml:space="preserve"> (</w:t>
      </w:r>
      <w:r>
        <w:t>дата обращения 05.04.2023)</w:t>
      </w:r>
    </w:p>
    <w:p w14:paraId="437D7EF3" w14:textId="77777777" w:rsidR="00A94E1A" w:rsidRPr="00A94E1A" w:rsidRDefault="00C42581" w:rsidP="00A94E1A">
      <w:pPr>
        <w:pStyle w:val="af"/>
        <w:numPr>
          <w:ilvl w:val="0"/>
          <w:numId w:val="33"/>
        </w:numPr>
        <w:rPr>
          <w:rFonts w:eastAsia="SchoolBook-Regular"/>
          <w:lang w:eastAsia="ru-RU"/>
        </w:rPr>
      </w:pPr>
      <w:r>
        <w:t xml:space="preserve">ГЕРОФАРМ. О компании. </w:t>
      </w:r>
      <w:r w:rsidRPr="009B64CB">
        <w:t>[</w:t>
      </w:r>
      <w:r>
        <w:t>Электронный ресурс</w:t>
      </w:r>
      <w:r w:rsidRPr="009B64CB">
        <w:t>]</w:t>
      </w:r>
      <w:r w:rsidRPr="003335CD">
        <w:t xml:space="preserve"> </w:t>
      </w:r>
      <w:r>
        <w:t>Режим доступа</w:t>
      </w:r>
      <w:r w:rsidRPr="003335CD">
        <w:t>:</w:t>
      </w:r>
      <w:r>
        <w:t xml:space="preserve"> </w:t>
      </w:r>
      <w:hyperlink r:id="rId86" w:history="1">
        <w:r w:rsidRPr="00803D48">
          <w:rPr>
            <w:rStyle w:val="af7"/>
          </w:rPr>
          <w:t>https://geropharm.ru/about</w:t>
        </w:r>
      </w:hyperlink>
      <w:r>
        <w:t xml:space="preserve"> (дата обращения 10.05.2023)</w:t>
      </w:r>
    </w:p>
    <w:p w14:paraId="039DE6B5" w14:textId="77777777" w:rsidR="00A94E1A" w:rsidRPr="00A94E1A" w:rsidRDefault="00A94E1A" w:rsidP="00A94E1A">
      <w:pPr>
        <w:pStyle w:val="af"/>
        <w:numPr>
          <w:ilvl w:val="0"/>
          <w:numId w:val="33"/>
        </w:numPr>
        <w:rPr>
          <w:rFonts w:eastAsia="SchoolBook-Regular"/>
          <w:lang w:eastAsia="ru-RU"/>
        </w:rPr>
      </w:pPr>
      <w:r w:rsidRPr="00A94E1A">
        <w:rPr>
          <w:lang w:val="en-US"/>
        </w:rPr>
        <w:t>Helix</w:t>
      </w:r>
      <w:r w:rsidRPr="00C830B6">
        <w:t xml:space="preserve">. </w:t>
      </w:r>
      <w:r>
        <w:t xml:space="preserve">Инсулин. </w:t>
      </w:r>
      <w:r w:rsidRPr="009B64CB">
        <w:t>[</w:t>
      </w:r>
      <w:r>
        <w:t>Электронный ресурс</w:t>
      </w:r>
      <w:r w:rsidRPr="009B64CB">
        <w:t>]</w:t>
      </w:r>
      <w:r w:rsidRPr="003335CD">
        <w:t xml:space="preserve"> </w:t>
      </w:r>
      <w:r>
        <w:t>Режим доступа</w:t>
      </w:r>
      <w:r w:rsidRPr="003335CD">
        <w:t>:</w:t>
      </w:r>
      <w:r>
        <w:t xml:space="preserve"> </w:t>
      </w:r>
      <w:hyperlink r:id="rId87" w:history="1">
        <w:r w:rsidRPr="00D76412">
          <w:rPr>
            <w:rStyle w:val="af7"/>
          </w:rPr>
          <w:t>https://helix.ru/kb/item/08-026</w:t>
        </w:r>
      </w:hyperlink>
      <w:r>
        <w:t xml:space="preserve"> (дата обращения 26.05.2023)</w:t>
      </w:r>
    </w:p>
    <w:p w14:paraId="6AF26731" w14:textId="77777777" w:rsidR="00A94E1A" w:rsidRPr="00A94E1A" w:rsidRDefault="00A94E1A" w:rsidP="00A94E1A">
      <w:pPr>
        <w:pStyle w:val="af"/>
        <w:numPr>
          <w:ilvl w:val="0"/>
          <w:numId w:val="33"/>
        </w:numPr>
        <w:rPr>
          <w:rFonts w:eastAsia="SchoolBook-Regular"/>
          <w:lang w:eastAsia="ru-RU"/>
        </w:rPr>
      </w:pPr>
      <w:proofErr w:type="spellStart"/>
      <w:r w:rsidRPr="00A94E1A">
        <w:rPr>
          <w:rFonts w:eastAsia="SchoolBook-Regular"/>
          <w:lang w:eastAsia="ru-RU"/>
        </w:rPr>
        <w:t>MedUniver</w:t>
      </w:r>
      <w:proofErr w:type="spellEnd"/>
      <w:r>
        <w:t xml:space="preserve">. Кто в группе риска заболеть диабетом? Как уберечь себя от сахарного диабета? </w:t>
      </w:r>
      <w:r w:rsidRPr="009B64CB">
        <w:t>[</w:t>
      </w:r>
      <w:r>
        <w:t>Электронный ресурс</w:t>
      </w:r>
      <w:r w:rsidRPr="009B64CB">
        <w:t>]</w:t>
      </w:r>
      <w:r w:rsidRPr="003335CD">
        <w:t xml:space="preserve"> </w:t>
      </w:r>
      <w:r>
        <w:t>Режим доступа</w:t>
      </w:r>
      <w:r w:rsidRPr="003335CD">
        <w:t>:</w:t>
      </w:r>
      <w:r>
        <w:t xml:space="preserve"> </w:t>
      </w:r>
      <w:hyperlink r:id="rId88" w:history="1">
        <w:r w:rsidRPr="00D76412">
          <w:rPr>
            <w:rStyle w:val="af7"/>
          </w:rPr>
          <w:t>https://meduniver.com/Medical/profilaktika/diabet_i_gruppi_riska_po_diabetu.html?ysclid=li4t1vqxcr289653227</w:t>
        </w:r>
      </w:hyperlink>
      <w:r>
        <w:t xml:space="preserve"> (дата обращения 26.05.2023)</w:t>
      </w:r>
    </w:p>
    <w:p w14:paraId="33B4B9BA" w14:textId="77777777" w:rsidR="00A94E1A" w:rsidRPr="00A94E1A" w:rsidRDefault="00A94E1A" w:rsidP="00A94E1A">
      <w:pPr>
        <w:pStyle w:val="af"/>
        <w:numPr>
          <w:ilvl w:val="0"/>
          <w:numId w:val="33"/>
        </w:numPr>
        <w:rPr>
          <w:rFonts w:eastAsia="SchoolBook-Regular"/>
          <w:lang w:eastAsia="ru-RU"/>
        </w:rPr>
      </w:pPr>
      <w:r w:rsidRPr="00A94E1A">
        <w:rPr>
          <w:lang w:val="en-US"/>
        </w:rPr>
        <w:t>World</w:t>
      </w:r>
      <w:r w:rsidRPr="00477DBA">
        <w:t xml:space="preserve"> </w:t>
      </w:r>
      <w:r w:rsidRPr="00A94E1A">
        <w:rPr>
          <w:lang w:val="en-US"/>
        </w:rPr>
        <w:t>Population</w:t>
      </w:r>
      <w:r w:rsidRPr="00477DBA">
        <w:t xml:space="preserve"> </w:t>
      </w:r>
      <w:r w:rsidRPr="00A94E1A">
        <w:rPr>
          <w:lang w:val="en-US"/>
        </w:rPr>
        <w:t>Review</w:t>
      </w:r>
      <w:r w:rsidRPr="00477DBA">
        <w:t xml:space="preserve">. </w:t>
      </w:r>
      <w:r w:rsidRPr="009B64CB">
        <w:t>[</w:t>
      </w:r>
      <w:r>
        <w:t>Электронный ресурс</w:t>
      </w:r>
      <w:r w:rsidRPr="009B64CB">
        <w:t>]</w:t>
      </w:r>
      <w:r w:rsidRPr="003335CD">
        <w:t xml:space="preserve"> </w:t>
      </w:r>
      <w:r>
        <w:t>Режим доступа</w:t>
      </w:r>
      <w:r w:rsidRPr="003335CD">
        <w:t>:</w:t>
      </w:r>
      <w:r w:rsidRPr="00477DBA">
        <w:t xml:space="preserve"> </w:t>
      </w:r>
      <w:hyperlink r:id="rId89" w:history="1">
        <w:r w:rsidRPr="00A94E1A">
          <w:rPr>
            <w:rStyle w:val="af7"/>
            <w:lang w:val="en-US"/>
          </w:rPr>
          <w:t>https</w:t>
        </w:r>
        <w:r w:rsidRPr="00477DBA">
          <w:rPr>
            <w:rStyle w:val="af7"/>
          </w:rPr>
          <w:t>://</w:t>
        </w:r>
        <w:proofErr w:type="spellStart"/>
        <w:r w:rsidRPr="00A94E1A">
          <w:rPr>
            <w:rStyle w:val="af7"/>
            <w:lang w:val="en-US"/>
          </w:rPr>
          <w:t>worldpopulationreview</w:t>
        </w:r>
        <w:proofErr w:type="spellEnd"/>
        <w:r w:rsidRPr="00477DBA">
          <w:rPr>
            <w:rStyle w:val="af7"/>
          </w:rPr>
          <w:t>.</w:t>
        </w:r>
        <w:r w:rsidRPr="00A94E1A">
          <w:rPr>
            <w:rStyle w:val="af7"/>
            <w:lang w:val="en-US"/>
          </w:rPr>
          <w:t>com</w:t>
        </w:r>
        <w:r w:rsidRPr="00477DBA">
          <w:rPr>
            <w:rStyle w:val="af7"/>
          </w:rPr>
          <w:t>/</w:t>
        </w:r>
        <w:r w:rsidRPr="00A94E1A">
          <w:rPr>
            <w:rStyle w:val="af7"/>
            <w:lang w:val="en-US"/>
          </w:rPr>
          <w:t>countries</w:t>
        </w:r>
      </w:hyperlink>
      <w:r w:rsidRPr="00477DBA">
        <w:t xml:space="preserve"> (</w:t>
      </w:r>
      <w:r>
        <w:t>дата обращения 26.05.2023)</w:t>
      </w:r>
    </w:p>
    <w:p w14:paraId="7B9363D8" w14:textId="77777777" w:rsidR="00A94E1A" w:rsidRPr="00A94E1A" w:rsidRDefault="00A94E1A" w:rsidP="00A94E1A">
      <w:pPr>
        <w:pStyle w:val="af"/>
        <w:numPr>
          <w:ilvl w:val="0"/>
          <w:numId w:val="33"/>
        </w:numPr>
        <w:rPr>
          <w:rFonts w:eastAsia="SchoolBook-Regular"/>
          <w:lang w:eastAsia="ru-RU"/>
        </w:rPr>
      </w:pPr>
      <w:r w:rsidRPr="00A94E1A">
        <w:rPr>
          <w:lang w:val="en-US"/>
        </w:rPr>
        <w:t>WORLD</w:t>
      </w:r>
      <w:r w:rsidRPr="00A94E1A">
        <w:t xml:space="preserve"> </w:t>
      </w:r>
      <w:r w:rsidRPr="00A94E1A">
        <w:rPr>
          <w:lang w:val="en-US"/>
        </w:rPr>
        <w:t>HEALTH</w:t>
      </w:r>
      <w:r w:rsidRPr="00A94E1A">
        <w:t xml:space="preserve"> </w:t>
      </w:r>
      <w:r w:rsidRPr="00A94E1A">
        <w:rPr>
          <w:lang w:val="en-US"/>
        </w:rPr>
        <w:t>ORGANIZATION</w:t>
      </w:r>
      <w:r w:rsidRPr="00A94E1A">
        <w:t xml:space="preserve"> 2020. </w:t>
      </w:r>
      <w:r w:rsidRPr="009B64CB">
        <w:t>[</w:t>
      </w:r>
      <w:r>
        <w:t>Электронный ресурс</w:t>
      </w:r>
      <w:r w:rsidRPr="009B64CB">
        <w:t>]</w:t>
      </w:r>
      <w:r w:rsidRPr="003335CD">
        <w:t xml:space="preserve"> </w:t>
      </w:r>
      <w:r>
        <w:t>Режим доступа</w:t>
      </w:r>
      <w:r w:rsidRPr="003335CD">
        <w:t>:</w:t>
      </w:r>
      <w:r>
        <w:t xml:space="preserve"> </w:t>
      </w:r>
      <w:hyperlink r:id="rId90" w:history="1">
        <w:r w:rsidRPr="00D76412">
          <w:rPr>
            <w:rStyle w:val="af7"/>
          </w:rPr>
          <w:t>https://www.worldlifeexpectancy.com/ru/uzbekistan-diabetes-mellitus</w:t>
        </w:r>
      </w:hyperlink>
      <w:r>
        <w:t xml:space="preserve"> (дата обращения 26.05.2023)</w:t>
      </w:r>
    </w:p>
    <w:p w14:paraId="0A0B32F1" w14:textId="77777777" w:rsidR="00A94E1A" w:rsidRPr="00A94E1A" w:rsidRDefault="00A94E1A" w:rsidP="00A94E1A">
      <w:pPr>
        <w:pStyle w:val="af"/>
        <w:numPr>
          <w:ilvl w:val="0"/>
          <w:numId w:val="33"/>
        </w:numPr>
        <w:rPr>
          <w:rFonts w:eastAsia="SchoolBook-Regular"/>
          <w:lang w:eastAsia="ru-RU"/>
        </w:rPr>
      </w:pPr>
      <w:r w:rsidRPr="00A94E1A">
        <w:rPr>
          <w:lang w:val="en-US"/>
        </w:rPr>
        <w:t xml:space="preserve">The World Factbook. COUNTRY COMPARISON: OBESITY - ADULT PREVALENCE RATE. </w:t>
      </w:r>
      <w:r w:rsidRPr="00185A95">
        <w:t>[</w:t>
      </w:r>
      <w:r>
        <w:t>Электронный</w:t>
      </w:r>
      <w:r w:rsidRPr="00185A95">
        <w:t xml:space="preserve"> </w:t>
      </w:r>
      <w:r>
        <w:t>ресурс</w:t>
      </w:r>
      <w:r w:rsidRPr="00185A95">
        <w:t xml:space="preserve">] </w:t>
      </w:r>
      <w:r>
        <w:t>Режим</w:t>
      </w:r>
      <w:r w:rsidRPr="00185A95">
        <w:t xml:space="preserve"> </w:t>
      </w:r>
      <w:r>
        <w:t>доступа</w:t>
      </w:r>
      <w:r w:rsidRPr="00185A95">
        <w:t xml:space="preserve">: </w:t>
      </w:r>
      <w:hyperlink r:id="rId91" w:history="1">
        <w:r w:rsidRPr="00A94E1A">
          <w:rPr>
            <w:rStyle w:val="af7"/>
            <w:lang w:val="en-US"/>
          </w:rPr>
          <w:t>https</w:t>
        </w:r>
        <w:r w:rsidRPr="00D76412">
          <w:rPr>
            <w:rStyle w:val="af7"/>
          </w:rPr>
          <w:t>://</w:t>
        </w:r>
        <w:r w:rsidRPr="00A94E1A">
          <w:rPr>
            <w:rStyle w:val="af7"/>
            <w:lang w:val="en-US"/>
          </w:rPr>
          <w:t>web</w:t>
        </w:r>
        <w:r w:rsidRPr="00D76412">
          <w:rPr>
            <w:rStyle w:val="af7"/>
          </w:rPr>
          <w:t>.</w:t>
        </w:r>
        <w:r w:rsidRPr="00A94E1A">
          <w:rPr>
            <w:rStyle w:val="af7"/>
            <w:lang w:val="en-US"/>
          </w:rPr>
          <w:t>archive</w:t>
        </w:r>
        <w:r w:rsidRPr="00D76412">
          <w:rPr>
            <w:rStyle w:val="af7"/>
          </w:rPr>
          <w:t>.</w:t>
        </w:r>
        <w:r w:rsidRPr="00A94E1A">
          <w:rPr>
            <w:rStyle w:val="af7"/>
            <w:lang w:val="en-US"/>
          </w:rPr>
          <w:t>org</w:t>
        </w:r>
        <w:r w:rsidRPr="00D76412">
          <w:rPr>
            <w:rStyle w:val="af7"/>
          </w:rPr>
          <w:t>/</w:t>
        </w:r>
        <w:r w:rsidRPr="00A94E1A">
          <w:rPr>
            <w:rStyle w:val="af7"/>
            <w:lang w:val="en-US"/>
          </w:rPr>
          <w:t>web</w:t>
        </w:r>
        <w:r w:rsidRPr="00D76412">
          <w:rPr>
            <w:rStyle w:val="af7"/>
          </w:rPr>
          <w:t>/20200802220913/</w:t>
        </w:r>
        <w:r w:rsidRPr="00A94E1A">
          <w:rPr>
            <w:rStyle w:val="af7"/>
            <w:lang w:val="en-US"/>
          </w:rPr>
          <w:t>https</w:t>
        </w:r>
        <w:r w:rsidRPr="00D76412">
          <w:rPr>
            <w:rStyle w:val="af7"/>
          </w:rPr>
          <w:t>://</w:t>
        </w:r>
        <w:r w:rsidRPr="00A94E1A">
          <w:rPr>
            <w:rStyle w:val="af7"/>
            <w:lang w:val="en-US"/>
          </w:rPr>
          <w:t>www</w:t>
        </w:r>
        <w:r w:rsidRPr="00D76412">
          <w:rPr>
            <w:rStyle w:val="af7"/>
          </w:rPr>
          <w:t>.</w:t>
        </w:r>
        <w:proofErr w:type="spellStart"/>
        <w:r w:rsidRPr="00A94E1A">
          <w:rPr>
            <w:rStyle w:val="af7"/>
            <w:lang w:val="en-US"/>
          </w:rPr>
          <w:t>cia</w:t>
        </w:r>
        <w:proofErr w:type="spellEnd"/>
        <w:r w:rsidRPr="00D76412">
          <w:rPr>
            <w:rStyle w:val="af7"/>
          </w:rPr>
          <w:t>.</w:t>
        </w:r>
        <w:r w:rsidRPr="00A94E1A">
          <w:rPr>
            <w:rStyle w:val="af7"/>
            <w:lang w:val="en-US"/>
          </w:rPr>
          <w:t>gov</w:t>
        </w:r>
        <w:r w:rsidRPr="00D76412">
          <w:rPr>
            <w:rStyle w:val="af7"/>
          </w:rPr>
          <w:t>/</w:t>
        </w:r>
        <w:r w:rsidRPr="00A94E1A">
          <w:rPr>
            <w:rStyle w:val="af7"/>
            <w:lang w:val="en-US"/>
          </w:rPr>
          <w:t>library</w:t>
        </w:r>
        <w:r w:rsidRPr="00D76412">
          <w:rPr>
            <w:rStyle w:val="af7"/>
          </w:rPr>
          <w:t>/</w:t>
        </w:r>
        <w:r w:rsidRPr="00A94E1A">
          <w:rPr>
            <w:rStyle w:val="af7"/>
            <w:lang w:val="en-US"/>
          </w:rPr>
          <w:t>publications</w:t>
        </w:r>
        <w:r w:rsidRPr="00D76412">
          <w:rPr>
            <w:rStyle w:val="af7"/>
          </w:rPr>
          <w:t>/</w:t>
        </w:r>
        <w:r w:rsidRPr="00A94E1A">
          <w:rPr>
            <w:rStyle w:val="af7"/>
            <w:lang w:val="en-US"/>
          </w:rPr>
          <w:t>the</w:t>
        </w:r>
        <w:r w:rsidRPr="00D76412">
          <w:rPr>
            <w:rStyle w:val="af7"/>
          </w:rPr>
          <w:t>-</w:t>
        </w:r>
        <w:r w:rsidRPr="00A94E1A">
          <w:rPr>
            <w:rStyle w:val="af7"/>
            <w:lang w:val="en-US"/>
          </w:rPr>
          <w:t>world</w:t>
        </w:r>
        <w:r w:rsidRPr="00D76412">
          <w:rPr>
            <w:rStyle w:val="af7"/>
          </w:rPr>
          <w:t>-</w:t>
        </w:r>
        <w:r w:rsidRPr="00A94E1A">
          <w:rPr>
            <w:rStyle w:val="af7"/>
            <w:lang w:val="en-US"/>
          </w:rPr>
          <w:t>factbook</w:t>
        </w:r>
        <w:r w:rsidRPr="00D76412">
          <w:rPr>
            <w:rStyle w:val="af7"/>
          </w:rPr>
          <w:t>/</w:t>
        </w:r>
        <w:proofErr w:type="spellStart"/>
        <w:r w:rsidRPr="00A94E1A">
          <w:rPr>
            <w:rStyle w:val="af7"/>
            <w:lang w:val="en-US"/>
          </w:rPr>
          <w:t>rankorder</w:t>
        </w:r>
        <w:proofErr w:type="spellEnd"/>
        <w:r w:rsidRPr="00D76412">
          <w:rPr>
            <w:rStyle w:val="af7"/>
          </w:rPr>
          <w:t>/2228</w:t>
        </w:r>
        <w:r w:rsidRPr="00A94E1A">
          <w:rPr>
            <w:rStyle w:val="af7"/>
            <w:lang w:val="en-US"/>
          </w:rPr>
          <w:t>rank</w:t>
        </w:r>
        <w:r w:rsidRPr="00D76412">
          <w:rPr>
            <w:rStyle w:val="af7"/>
          </w:rPr>
          <w:t>.</w:t>
        </w:r>
        <w:r w:rsidRPr="00A94E1A">
          <w:rPr>
            <w:rStyle w:val="af7"/>
            <w:lang w:val="en-US"/>
          </w:rPr>
          <w:t>html</w:t>
        </w:r>
      </w:hyperlink>
      <w:r>
        <w:t xml:space="preserve"> (дата обращения 26.05.2023)</w:t>
      </w:r>
    </w:p>
    <w:p w14:paraId="46C23AEA" w14:textId="77777777" w:rsidR="00A94E1A" w:rsidRPr="00A94E1A" w:rsidRDefault="00A94E1A" w:rsidP="00A94E1A">
      <w:pPr>
        <w:pStyle w:val="af"/>
        <w:numPr>
          <w:ilvl w:val="0"/>
          <w:numId w:val="33"/>
        </w:numPr>
        <w:rPr>
          <w:rFonts w:eastAsia="SchoolBook-Regular"/>
          <w:lang w:eastAsia="ru-RU"/>
        </w:rPr>
      </w:pPr>
      <w:r w:rsidRPr="00A94E1A">
        <w:rPr>
          <w:lang w:val="en-US"/>
        </w:rPr>
        <w:t>World</w:t>
      </w:r>
      <w:r w:rsidRPr="00C33C78">
        <w:rPr>
          <w:lang w:val="en-US"/>
        </w:rPr>
        <w:t xml:space="preserve"> </w:t>
      </w:r>
      <w:r w:rsidRPr="00A94E1A">
        <w:rPr>
          <w:lang w:val="en-US"/>
        </w:rPr>
        <w:t>Health</w:t>
      </w:r>
      <w:r w:rsidRPr="00C33C78">
        <w:rPr>
          <w:lang w:val="en-US"/>
        </w:rPr>
        <w:t xml:space="preserve"> </w:t>
      </w:r>
      <w:r w:rsidRPr="00A94E1A">
        <w:rPr>
          <w:lang w:val="en-US"/>
        </w:rPr>
        <w:t>Organization</w:t>
      </w:r>
      <w:r w:rsidRPr="00C33C78">
        <w:rPr>
          <w:lang w:val="en-US"/>
        </w:rPr>
        <w:t xml:space="preserve">. </w:t>
      </w:r>
      <w:r w:rsidRPr="00A94E1A">
        <w:rPr>
          <w:lang w:val="en-US"/>
        </w:rPr>
        <w:t xml:space="preserve">Global Health Expenditure Database. </w:t>
      </w:r>
      <w:r w:rsidRPr="00185A95">
        <w:t>[</w:t>
      </w:r>
      <w:r>
        <w:t>Электронный</w:t>
      </w:r>
      <w:r w:rsidRPr="00185A95">
        <w:t xml:space="preserve"> </w:t>
      </w:r>
      <w:r>
        <w:t>ресурс</w:t>
      </w:r>
      <w:r w:rsidRPr="00185A95">
        <w:t xml:space="preserve">] </w:t>
      </w:r>
      <w:r>
        <w:t>Режим</w:t>
      </w:r>
      <w:r w:rsidRPr="00185A95">
        <w:t xml:space="preserve"> </w:t>
      </w:r>
      <w:r>
        <w:t>доступа</w:t>
      </w:r>
      <w:r w:rsidRPr="00185A95">
        <w:t>:</w:t>
      </w:r>
      <w:r w:rsidRPr="005259F6">
        <w:t xml:space="preserve"> </w:t>
      </w:r>
      <w:hyperlink r:id="rId92" w:history="1">
        <w:r w:rsidRPr="00A94E1A">
          <w:rPr>
            <w:rStyle w:val="af7"/>
            <w:lang w:val="en-US"/>
          </w:rPr>
          <w:t>https</w:t>
        </w:r>
        <w:r w:rsidRPr="00D76412">
          <w:rPr>
            <w:rStyle w:val="af7"/>
          </w:rPr>
          <w:t>://</w:t>
        </w:r>
        <w:proofErr w:type="spellStart"/>
        <w:r w:rsidRPr="00A94E1A">
          <w:rPr>
            <w:rStyle w:val="af7"/>
            <w:lang w:val="en-US"/>
          </w:rPr>
          <w:t>gtmarket</w:t>
        </w:r>
        <w:proofErr w:type="spellEnd"/>
        <w:r w:rsidRPr="00D76412">
          <w:rPr>
            <w:rStyle w:val="af7"/>
          </w:rPr>
          <w:t>.</w:t>
        </w:r>
        <w:proofErr w:type="spellStart"/>
        <w:r w:rsidRPr="00A94E1A">
          <w:rPr>
            <w:rStyle w:val="af7"/>
            <w:lang w:val="en-US"/>
          </w:rPr>
          <w:t>ru</w:t>
        </w:r>
        <w:proofErr w:type="spellEnd"/>
        <w:r w:rsidRPr="00D76412">
          <w:rPr>
            <w:rStyle w:val="af7"/>
          </w:rPr>
          <w:t>/</w:t>
        </w:r>
        <w:r w:rsidRPr="00A94E1A">
          <w:rPr>
            <w:rStyle w:val="af7"/>
            <w:lang w:val="en-US"/>
          </w:rPr>
          <w:t>ratings</w:t>
        </w:r>
        <w:r w:rsidRPr="00D76412">
          <w:rPr>
            <w:rStyle w:val="af7"/>
          </w:rPr>
          <w:t>/</w:t>
        </w:r>
        <w:r w:rsidRPr="00A94E1A">
          <w:rPr>
            <w:rStyle w:val="af7"/>
            <w:lang w:val="en-US"/>
          </w:rPr>
          <w:t>global</w:t>
        </w:r>
        <w:r w:rsidRPr="00D76412">
          <w:rPr>
            <w:rStyle w:val="af7"/>
          </w:rPr>
          <w:t>-</w:t>
        </w:r>
        <w:r w:rsidRPr="00A94E1A">
          <w:rPr>
            <w:rStyle w:val="af7"/>
            <w:lang w:val="en-US"/>
          </w:rPr>
          <w:t>health</w:t>
        </w:r>
        <w:r w:rsidRPr="00D76412">
          <w:rPr>
            <w:rStyle w:val="af7"/>
          </w:rPr>
          <w:t>-</w:t>
        </w:r>
        <w:r w:rsidRPr="00A94E1A">
          <w:rPr>
            <w:rStyle w:val="af7"/>
            <w:lang w:val="en-US"/>
          </w:rPr>
          <w:t>expenditure</w:t>
        </w:r>
        <w:r w:rsidRPr="00D76412">
          <w:rPr>
            <w:rStyle w:val="af7"/>
          </w:rPr>
          <w:t>?</w:t>
        </w:r>
        <w:proofErr w:type="spellStart"/>
        <w:r w:rsidRPr="00A94E1A">
          <w:rPr>
            <w:rStyle w:val="af7"/>
            <w:lang w:val="en-US"/>
          </w:rPr>
          <w:t>ysclid</w:t>
        </w:r>
        <w:proofErr w:type="spellEnd"/>
        <w:r w:rsidRPr="00D76412">
          <w:rPr>
            <w:rStyle w:val="af7"/>
          </w:rPr>
          <w:t>=</w:t>
        </w:r>
        <w:r w:rsidRPr="00A94E1A">
          <w:rPr>
            <w:rStyle w:val="af7"/>
            <w:lang w:val="en-US"/>
          </w:rPr>
          <w:t>li</w:t>
        </w:r>
        <w:r w:rsidRPr="00D76412">
          <w:rPr>
            <w:rStyle w:val="af7"/>
          </w:rPr>
          <w:t>4</w:t>
        </w:r>
        <w:proofErr w:type="spellStart"/>
        <w:r w:rsidRPr="00A94E1A">
          <w:rPr>
            <w:rStyle w:val="af7"/>
            <w:lang w:val="en-US"/>
          </w:rPr>
          <w:t>uq</w:t>
        </w:r>
        <w:proofErr w:type="spellEnd"/>
        <w:r w:rsidRPr="00D76412">
          <w:rPr>
            <w:rStyle w:val="af7"/>
          </w:rPr>
          <w:t>9</w:t>
        </w:r>
        <w:proofErr w:type="spellStart"/>
        <w:r w:rsidRPr="00A94E1A">
          <w:rPr>
            <w:rStyle w:val="af7"/>
            <w:lang w:val="en-US"/>
          </w:rPr>
          <w:t>ditw</w:t>
        </w:r>
        <w:proofErr w:type="spellEnd"/>
        <w:r w:rsidRPr="00D76412">
          <w:rPr>
            <w:rStyle w:val="af7"/>
          </w:rPr>
          <w:t>120591623</w:t>
        </w:r>
      </w:hyperlink>
      <w:r w:rsidRPr="005259F6">
        <w:t xml:space="preserve"> (</w:t>
      </w:r>
      <w:r>
        <w:t>дата обращения 26.05.2023)</w:t>
      </w:r>
    </w:p>
    <w:p w14:paraId="519F23BE" w14:textId="1F94ACEE" w:rsidR="00A94E1A" w:rsidRPr="00A94E1A" w:rsidRDefault="00A94E1A" w:rsidP="00A94E1A">
      <w:pPr>
        <w:pStyle w:val="af"/>
        <w:numPr>
          <w:ilvl w:val="0"/>
          <w:numId w:val="33"/>
        </w:numPr>
        <w:rPr>
          <w:rFonts w:eastAsia="SchoolBook-Regular"/>
          <w:lang w:eastAsia="ru-RU"/>
        </w:rPr>
      </w:pPr>
      <w:r w:rsidRPr="00A94E1A">
        <w:rPr>
          <w:lang w:val="en-US"/>
        </w:rPr>
        <w:t>Ru</w:t>
      </w:r>
      <w:r w:rsidRPr="00C732F2">
        <w:t>-</w:t>
      </w:r>
      <w:r w:rsidRPr="00A94E1A">
        <w:rPr>
          <w:lang w:val="en-US"/>
        </w:rPr>
        <w:t>Stat</w:t>
      </w:r>
      <w:r w:rsidRPr="00C732F2">
        <w:t>.</w:t>
      </w:r>
      <w:r>
        <w:t xml:space="preserve"> Экспорт и импорт России по товарам и странам. </w:t>
      </w:r>
      <w:r w:rsidRPr="009B64CB">
        <w:t>[</w:t>
      </w:r>
      <w:r>
        <w:t>Электронный ресурс</w:t>
      </w:r>
      <w:r w:rsidRPr="009B64CB">
        <w:t>]</w:t>
      </w:r>
      <w:r w:rsidRPr="003335CD">
        <w:t xml:space="preserve"> </w:t>
      </w:r>
      <w:r>
        <w:t>Режим доступа</w:t>
      </w:r>
      <w:r w:rsidRPr="003335CD">
        <w:t>:</w:t>
      </w:r>
      <w:r>
        <w:t xml:space="preserve">  </w:t>
      </w:r>
      <w:hyperlink r:id="rId93" w:history="1">
        <w:r w:rsidRPr="00D76412">
          <w:rPr>
            <w:rStyle w:val="af7"/>
          </w:rPr>
          <w:t>https://ru-stat.com/date-Y2022-2022/RU/import/</w:t>
        </w:r>
      </w:hyperlink>
      <w:r>
        <w:t xml:space="preserve"> (дата обращения 26.05.2023)</w:t>
      </w:r>
    </w:p>
    <w:p w14:paraId="4E72FA5E" w14:textId="77777777" w:rsidR="00C42581" w:rsidRPr="00C33C78" w:rsidRDefault="00C42581" w:rsidP="00C42581">
      <w:pPr>
        <w:pStyle w:val="af"/>
        <w:numPr>
          <w:ilvl w:val="0"/>
          <w:numId w:val="33"/>
        </w:numPr>
        <w:rPr>
          <w:rFonts w:eastAsia="SchoolBook-Regular"/>
          <w:lang w:eastAsia="ru-RU"/>
        </w:rPr>
      </w:pPr>
      <w:r>
        <w:t xml:space="preserve">Т. </w:t>
      </w:r>
      <w:proofErr w:type="spellStart"/>
      <w:r>
        <w:t>Саати</w:t>
      </w:r>
      <w:proofErr w:type="spellEnd"/>
      <w:r>
        <w:t xml:space="preserve">. </w:t>
      </w:r>
      <w:proofErr w:type="spellStart"/>
      <w:r>
        <w:t>Приянтие</w:t>
      </w:r>
      <w:proofErr w:type="spellEnd"/>
      <w:r>
        <w:t xml:space="preserve"> решений. Метод анализа иерархий. </w:t>
      </w:r>
      <w:r w:rsidRPr="009B64CB">
        <w:t>[</w:t>
      </w:r>
      <w:r>
        <w:t>Электронный ресурс</w:t>
      </w:r>
      <w:r w:rsidRPr="009B64CB">
        <w:t>]</w:t>
      </w:r>
      <w:r w:rsidRPr="003335CD">
        <w:t xml:space="preserve"> </w:t>
      </w:r>
      <w:r>
        <w:t>Режим доступа</w:t>
      </w:r>
      <w:r w:rsidRPr="003335CD">
        <w:t>:</w:t>
      </w:r>
      <w:r>
        <w:t xml:space="preserve">  </w:t>
      </w:r>
      <w:hyperlink r:id="rId94" w:history="1">
        <w:r w:rsidRPr="00803D48">
          <w:rPr>
            <w:rStyle w:val="af7"/>
          </w:rPr>
          <w:t>https://pqm-online.com/assets/files/lib/books/saaty.pdf</w:t>
        </w:r>
      </w:hyperlink>
      <w:r>
        <w:t xml:space="preserve"> (дата обращения 10.05.2023)</w:t>
      </w:r>
    </w:p>
    <w:p w14:paraId="25312F9C" w14:textId="664EC931" w:rsidR="00466615" w:rsidRPr="009647C9" w:rsidRDefault="00C33C78" w:rsidP="00466615">
      <w:pPr>
        <w:pStyle w:val="af"/>
        <w:numPr>
          <w:ilvl w:val="0"/>
          <w:numId w:val="33"/>
        </w:numPr>
        <w:rPr>
          <w:rFonts w:eastAsia="SchoolBook-Regular"/>
          <w:lang w:eastAsia="ru-RU"/>
        </w:rPr>
      </w:pPr>
      <w:r>
        <w:t xml:space="preserve">Метод анализа иерархий. Лекция «Метод анализа иерархий» (метод Т. Л. </w:t>
      </w:r>
      <w:proofErr w:type="spellStart"/>
      <w:r>
        <w:t>Саати</w:t>
      </w:r>
      <w:proofErr w:type="spellEnd"/>
      <w:r>
        <w:t>)</w:t>
      </w:r>
    </w:p>
    <w:p w14:paraId="77895A3A" w14:textId="6B5765D1" w:rsidR="009647C9" w:rsidRPr="00466615" w:rsidRDefault="009647C9" w:rsidP="00466615">
      <w:pPr>
        <w:pStyle w:val="af"/>
        <w:numPr>
          <w:ilvl w:val="0"/>
          <w:numId w:val="33"/>
        </w:numPr>
        <w:rPr>
          <w:rFonts w:eastAsia="SchoolBook-Regular"/>
          <w:lang w:eastAsia="ru-RU"/>
        </w:rPr>
      </w:pPr>
      <w:r>
        <w:t xml:space="preserve">Ведомости. Правило «второй лишний» при госзакупках. </w:t>
      </w:r>
      <w:r w:rsidRPr="009B64CB">
        <w:t>[</w:t>
      </w:r>
      <w:r>
        <w:t>Электронный ресурс</w:t>
      </w:r>
      <w:r w:rsidRPr="009B64CB">
        <w:t>]</w:t>
      </w:r>
      <w:r w:rsidRPr="003335CD">
        <w:t xml:space="preserve"> </w:t>
      </w:r>
      <w:r>
        <w:t>Режим доступа</w:t>
      </w:r>
      <w:r w:rsidRPr="003335CD">
        <w:t>:</w:t>
      </w:r>
      <w:r>
        <w:t xml:space="preserve"> </w:t>
      </w:r>
      <w:hyperlink r:id="rId95" w:history="1">
        <w:r w:rsidRPr="00D76412">
          <w:rPr>
            <w:rStyle w:val="af7"/>
          </w:rPr>
          <w:t>https://www.vedomosti.ru/business/articles/2021/12/28/903122-vtoroi-lishnii?ysclid=li7gpdhe5m302071191</w:t>
        </w:r>
      </w:hyperlink>
      <w:r>
        <w:t xml:space="preserve"> (дата обращения 28.05.2023)</w:t>
      </w:r>
    </w:p>
    <w:p w14:paraId="7FD1FC6D" w14:textId="6F1574DD" w:rsidR="00466615" w:rsidRPr="00466615" w:rsidRDefault="00466615" w:rsidP="00466615">
      <w:pPr>
        <w:pStyle w:val="af"/>
        <w:numPr>
          <w:ilvl w:val="0"/>
          <w:numId w:val="33"/>
        </w:numPr>
        <w:rPr>
          <w:rFonts w:eastAsia="SchoolBook-Regular"/>
          <w:lang w:eastAsia="ru-RU"/>
        </w:rPr>
      </w:pPr>
      <w:proofErr w:type="spellStart"/>
      <w:r>
        <w:t>ФинКонт</w:t>
      </w:r>
      <w:proofErr w:type="spellEnd"/>
      <w:r>
        <w:t xml:space="preserve">. </w:t>
      </w:r>
      <w:r w:rsidRPr="00115462">
        <w:t>Шесть главных изменений в валютном контроле 2022: на что обратить внимание</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96" w:history="1">
        <w:r w:rsidRPr="00D76412">
          <w:rPr>
            <w:rStyle w:val="af7"/>
          </w:rPr>
          <w:t>https://www.finkont.ru/blog/shest-glavnykh-izmeneniy-v-valyutnom-kontrole-2022/?ysclid=li5mdtdhzj6981493</w:t>
        </w:r>
      </w:hyperlink>
      <w:r>
        <w:t xml:space="preserve"> (дата обращения 27.05.2023)</w:t>
      </w:r>
    </w:p>
    <w:p w14:paraId="5F511F41" w14:textId="77777777" w:rsidR="00466615" w:rsidRPr="00466615" w:rsidRDefault="00C33C78" w:rsidP="00466615">
      <w:pPr>
        <w:pStyle w:val="af"/>
        <w:numPr>
          <w:ilvl w:val="0"/>
          <w:numId w:val="33"/>
        </w:numPr>
        <w:rPr>
          <w:rFonts w:eastAsia="SchoolBook-Regular"/>
          <w:lang w:eastAsia="ru-RU"/>
        </w:rPr>
      </w:pPr>
      <w:r>
        <w:t xml:space="preserve"> </w:t>
      </w:r>
      <w:r w:rsidR="00466615">
        <w:t xml:space="preserve">Паспорт государственной программы «Фарма-2020». </w:t>
      </w:r>
      <w:r w:rsidR="00466615" w:rsidRPr="009B64CB">
        <w:t>[</w:t>
      </w:r>
      <w:r w:rsidR="00466615">
        <w:t>Электронный ресурс</w:t>
      </w:r>
      <w:r w:rsidR="00466615" w:rsidRPr="009B64CB">
        <w:t>]</w:t>
      </w:r>
      <w:r w:rsidR="00466615" w:rsidRPr="003C4924">
        <w:t xml:space="preserve"> </w:t>
      </w:r>
      <w:r w:rsidR="00466615">
        <w:t>Режим доступа</w:t>
      </w:r>
      <w:r w:rsidR="00466615" w:rsidRPr="003C4924">
        <w:t xml:space="preserve">: </w:t>
      </w:r>
      <w:hyperlink r:id="rId97" w:history="1">
        <w:r w:rsidR="00466615" w:rsidRPr="009531E2">
          <w:rPr>
            <w:rStyle w:val="af7"/>
          </w:rPr>
          <w:t>http://onr-russia.ru/sites/default/files/field/files/gosprogramma-razvitiye-farmacevticheskoy-i-medicinskoy-promyshlennosti-na-2013-2020-gody.pdf?ysclid=leo6kk815w932997259</w:t>
        </w:r>
      </w:hyperlink>
      <w:r w:rsidR="00466615">
        <w:t xml:space="preserve"> (дата обращения</w:t>
      </w:r>
      <w:r w:rsidR="00466615" w:rsidRPr="003C4924">
        <w:t xml:space="preserve"> </w:t>
      </w:r>
      <w:r w:rsidR="00466615">
        <w:t>28.02.2023)</w:t>
      </w:r>
    </w:p>
    <w:p w14:paraId="6B89E1A8" w14:textId="77777777" w:rsidR="00466615" w:rsidRPr="00466615" w:rsidRDefault="00466615" w:rsidP="00466615">
      <w:pPr>
        <w:pStyle w:val="af"/>
        <w:numPr>
          <w:ilvl w:val="0"/>
          <w:numId w:val="33"/>
        </w:numPr>
        <w:rPr>
          <w:rFonts w:eastAsia="SchoolBook-Regular"/>
          <w:lang w:eastAsia="ru-RU"/>
        </w:rPr>
      </w:pPr>
      <w:proofErr w:type="spellStart"/>
      <w:r w:rsidRPr="00466615">
        <w:rPr>
          <w:lang w:val="en-US"/>
        </w:rPr>
        <w:t>PharmZnanie</w:t>
      </w:r>
      <w:proofErr w:type="spellEnd"/>
      <w:r>
        <w:t xml:space="preserve">. </w:t>
      </w:r>
      <w:r w:rsidRPr="009B64CB">
        <w:t>[</w:t>
      </w:r>
      <w:r>
        <w:t>Электронный ресурс</w:t>
      </w:r>
      <w:r w:rsidRPr="009B64CB">
        <w:t>]</w:t>
      </w:r>
      <w:r w:rsidRPr="004115D6">
        <w:t xml:space="preserve"> </w:t>
      </w:r>
      <w:r>
        <w:t>Режим доступа</w:t>
      </w:r>
      <w:r w:rsidRPr="004115D6">
        <w:t xml:space="preserve">: </w:t>
      </w:r>
      <w:hyperlink r:id="rId98" w:history="1">
        <w:r w:rsidRPr="00466615">
          <w:rPr>
            <w:rStyle w:val="af7"/>
            <w:lang w:val="en-US"/>
          </w:rPr>
          <w:t>https</w:t>
        </w:r>
        <w:r w:rsidRPr="004115D6">
          <w:rPr>
            <w:rStyle w:val="af7"/>
          </w:rPr>
          <w:t>://</w:t>
        </w:r>
        <w:proofErr w:type="spellStart"/>
        <w:r w:rsidRPr="00466615">
          <w:rPr>
            <w:rStyle w:val="af7"/>
            <w:lang w:val="en-US"/>
          </w:rPr>
          <w:t>pharmznanie</w:t>
        </w:r>
        <w:proofErr w:type="spellEnd"/>
        <w:r w:rsidRPr="004115D6">
          <w:rPr>
            <w:rStyle w:val="af7"/>
          </w:rPr>
          <w:t>.</w:t>
        </w:r>
        <w:proofErr w:type="spellStart"/>
        <w:r w:rsidRPr="00466615">
          <w:rPr>
            <w:rStyle w:val="af7"/>
            <w:lang w:val="en-US"/>
          </w:rPr>
          <w:t>ru</w:t>
        </w:r>
        <w:proofErr w:type="spellEnd"/>
        <w:r w:rsidRPr="004115D6">
          <w:rPr>
            <w:rStyle w:val="af7"/>
          </w:rPr>
          <w:t>/</w:t>
        </w:r>
        <w:r w:rsidRPr="00466615">
          <w:rPr>
            <w:rStyle w:val="af7"/>
            <w:lang w:val="en-US"/>
          </w:rPr>
          <w:t>article</w:t>
        </w:r>
        <w:r w:rsidRPr="004115D6">
          <w:rPr>
            <w:rStyle w:val="af7"/>
          </w:rPr>
          <w:t>/</w:t>
        </w:r>
        <w:proofErr w:type="spellStart"/>
        <w:r w:rsidRPr="00466615">
          <w:rPr>
            <w:rStyle w:val="af7"/>
            <w:lang w:val="en-US"/>
          </w:rPr>
          <w:t>obzor</w:t>
        </w:r>
        <w:proofErr w:type="spellEnd"/>
        <w:r w:rsidRPr="004115D6">
          <w:rPr>
            <w:rStyle w:val="af7"/>
          </w:rPr>
          <w:t>-</w:t>
        </w:r>
        <w:proofErr w:type="spellStart"/>
        <w:r w:rsidRPr="00466615">
          <w:rPr>
            <w:rStyle w:val="af7"/>
            <w:lang w:val="en-US"/>
          </w:rPr>
          <w:t>eksportiruemih</w:t>
        </w:r>
        <w:proofErr w:type="spellEnd"/>
        <w:r w:rsidRPr="004115D6">
          <w:rPr>
            <w:rStyle w:val="af7"/>
          </w:rPr>
          <w:t>-</w:t>
        </w:r>
        <w:proofErr w:type="spellStart"/>
        <w:r w:rsidRPr="00466615">
          <w:rPr>
            <w:rStyle w:val="af7"/>
            <w:lang w:val="en-US"/>
          </w:rPr>
          <w:t>lekarstv</w:t>
        </w:r>
        <w:proofErr w:type="spellEnd"/>
        <w:r w:rsidRPr="004115D6">
          <w:rPr>
            <w:rStyle w:val="af7"/>
          </w:rPr>
          <w:t>-</w:t>
        </w:r>
        <w:proofErr w:type="spellStart"/>
        <w:r w:rsidRPr="00466615">
          <w:rPr>
            <w:rStyle w:val="af7"/>
            <w:lang w:val="en-US"/>
          </w:rPr>
          <w:t>rossiyskogo</w:t>
        </w:r>
        <w:proofErr w:type="spellEnd"/>
        <w:r w:rsidRPr="004115D6">
          <w:rPr>
            <w:rStyle w:val="af7"/>
          </w:rPr>
          <w:t>-</w:t>
        </w:r>
        <w:proofErr w:type="spellStart"/>
        <w:r w:rsidRPr="00466615">
          <w:rPr>
            <w:rStyle w:val="af7"/>
            <w:lang w:val="en-US"/>
          </w:rPr>
          <w:t>proizvodstva</w:t>
        </w:r>
        <w:proofErr w:type="spellEnd"/>
        <w:r w:rsidRPr="004115D6">
          <w:rPr>
            <w:rStyle w:val="af7"/>
          </w:rPr>
          <w:t>?</w:t>
        </w:r>
        <w:proofErr w:type="spellStart"/>
        <w:r w:rsidRPr="00466615">
          <w:rPr>
            <w:rStyle w:val="af7"/>
            <w:lang w:val="en-US"/>
          </w:rPr>
          <w:t>ysclid</w:t>
        </w:r>
        <w:proofErr w:type="spellEnd"/>
        <w:r w:rsidRPr="004115D6">
          <w:rPr>
            <w:rStyle w:val="af7"/>
          </w:rPr>
          <w:t>=</w:t>
        </w:r>
        <w:proofErr w:type="spellStart"/>
        <w:r w:rsidRPr="00466615">
          <w:rPr>
            <w:rStyle w:val="af7"/>
            <w:lang w:val="en-US"/>
          </w:rPr>
          <w:t>lebc</w:t>
        </w:r>
        <w:proofErr w:type="spellEnd"/>
        <w:r w:rsidRPr="004115D6">
          <w:rPr>
            <w:rStyle w:val="af7"/>
          </w:rPr>
          <w:t>6</w:t>
        </w:r>
        <w:r w:rsidRPr="00466615">
          <w:rPr>
            <w:rStyle w:val="af7"/>
            <w:lang w:val="en-US"/>
          </w:rPr>
          <w:t>x</w:t>
        </w:r>
        <w:r w:rsidRPr="004115D6">
          <w:rPr>
            <w:rStyle w:val="af7"/>
          </w:rPr>
          <w:t>03</w:t>
        </w:r>
        <w:r w:rsidRPr="00466615">
          <w:rPr>
            <w:rStyle w:val="af7"/>
            <w:lang w:val="en-US"/>
          </w:rPr>
          <w:t>f</w:t>
        </w:r>
        <w:r w:rsidRPr="004115D6">
          <w:rPr>
            <w:rStyle w:val="af7"/>
          </w:rPr>
          <w:t>2204699241</w:t>
        </w:r>
      </w:hyperlink>
      <w:r w:rsidRPr="004115D6">
        <w:t xml:space="preserve"> (</w:t>
      </w:r>
      <w:r>
        <w:t>дата</w:t>
      </w:r>
      <w:r w:rsidRPr="004115D6">
        <w:t xml:space="preserve"> </w:t>
      </w:r>
      <w:r>
        <w:t>обращения 20.02.2023)</w:t>
      </w:r>
    </w:p>
    <w:p w14:paraId="43FF7CA9" w14:textId="77777777" w:rsidR="00466615" w:rsidRPr="00466615" w:rsidRDefault="00466615" w:rsidP="00466615">
      <w:pPr>
        <w:pStyle w:val="af"/>
        <w:numPr>
          <w:ilvl w:val="0"/>
          <w:numId w:val="33"/>
        </w:numPr>
        <w:rPr>
          <w:rFonts w:eastAsia="SchoolBook-Regular"/>
          <w:lang w:eastAsia="ru-RU"/>
        </w:rPr>
      </w:pPr>
      <w:r w:rsidRPr="00466615">
        <w:rPr>
          <w:rFonts w:ascii="Times" w:hAnsi="Times" w:cs="Open Sans"/>
          <w:color w:val="04202F"/>
          <w:szCs w:val="24"/>
        </w:rPr>
        <w:t xml:space="preserve">Распоряжение Правительства РФ от 06.07.2010 г. № 1141-р. </w:t>
      </w:r>
      <w:r w:rsidRPr="009B64CB">
        <w:t>[</w:t>
      </w:r>
      <w:r>
        <w:t>Электронный ресурс</w:t>
      </w:r>
      <w:r w:rsidRPr="009B64CB">
        <w:t>]</w:t>
      </w:r>
      <w:r w:rsidRPr="00466615">
        <w:rPr>
          <w:rFonts w:ascii="Times" w:hAnsi="Times" w:cs="Open Sans"/>
          <w:color w:val="04202F"/>
          <w:szCs w:val="24"/>
        </w:rPr>
        <w:t xml:space="preserve"> Режим доступа: </w:t>
      </w:r>
      <w:hyperlink r:id="rId99" w:history="1">
        <w:r w:rsidRPr="00466615">
          <w:rPr>
            <w:rStyle w:val="af7"/>
            <w:rFonts w:ascii="Times" w:hAnsi="Times" w:cs="Open Sans"/>
            <w:szCs w:val="24"/>
          </w:rPr>
          <w:t>http://government.ru/docs/all/73124/</w:t>
        </w:r>
      </w:hyperlink>
      <w:r w:rsidRPr="00466615">
        <w:rPr>
          <w:rFonts w:ascii="Times" w:hAnsi="Times" w:cs="Open Sans"/>
          <w:color w:val="04202F"/>
          <w:szCs w:val="24"/>
        </w:rPr>
        <w:t xml:space="preserve"> (дата обращения 12.03.2023)</w:t>
      </w:r>
    </w:p>
    <w:p w14:paraId="26A73CEA" w14:textId="78D89BA5" w:rsidR="00466615" w:rsidRPr="00466615" w:rsidRDefault="00466615" w:rsidP="00466615">
      <w:pPr>
        <w:pStyle w:val="af"/>
        <w:numPr>
          <w:ilvl w:val="0"/>
          <w:numId w:val="33"/>
        </w:numPr>
        <w:rPr>
          <w:rFonts w:eastAsia="SchoolBook-Regular"/>
          <w:lang w:eastAsia="ru-RU"/>
        </w:rPr>
      </w:pPr>
      <w:proofErr w:type="spellStart"/>
      <w:r w:rsidRPr="00466615">
        <w:rPr>
          <w:lang w:val="en-US"/>
        </w:rPr>
        <w:t>Vademecum</w:t>
      </w:r>
      <w:proofErr w:type="spellEnd"/>
      <w:r w:rsidRPr="00847123">
        <w:t xml:space="preserve">. </w:t>
      </w:r>
      <w:r>
        <w:t xml:space="preserve">Расширен список стратегически значимых препаратов. </w:t>
      </w:r>
      <w:r w:rsidRPr="009B64CB">
        <w:t>[</w:t>
      </w:r>
      <w:r>
        <w:t>Электронный ресурс</w:t>
      </w:r>
      <w:r w:rsidRPr="009B64CB">
        <w:t>]</w:t>
      </w:r>
      <w:r w:rsidRPr="00847123">
        <w:t xml:space="preserve"> </w:t>
      </w:r>
      <w:r>
        <w:t>Режим доступа</w:t>
      </w:r>
      <w:r w:rsidRPr="00847123">
        <w:t xml:space="preserve">: </w:t>
      </w:r>
      <w:hyperlink r:id="rId100" w:history="1">
        <w:r w:rsidRPr="00C941AA">
          <w:rPr>
            <w:rStyle w:val="af7"/>
          </w:rPr>
          <w:t>https://vademec.ru/news/2020/08/04/pravitelstvo-opublikovalo-spisok-obnovlennogo-rasshirennogo-perechnya-szlp/?ysclid=lf6rafzpr0958061292</w:t>
        </w:r>
      </w:hyperlink>
      <w:r>
        <w:t xml:space="preserve"> </w:t>
      </w:r>
      <w:r w:rsidRPr="00847123">
        <w:t>(</w:t>
      </w:r>
      <w:r>
        <w:t>дата обращения 13.03.2023)</w:t>
      </w:r>
    </w:p>
    <w:p w14:paraId="059E9267" w14:textId="77777777" w:rsidR="00466615" w:rsidRPr="00466615" w:rsidRDefault="00466615" w:rsidP="00466615">
      <w:pPr>
        <w:pStyle w:val="af"/>
        <w:numPr>
          <w:ilvl w:val="0"/>
          <w:numId w:val="33"/>
        </w:numPr>
        <w:rPr>
          <w:rFonts w:eastAsia="SchoolBook-Regular"/>
          <w:lang w:eastAsia="ru-RU"/>
        </w:rPr>
      </w:pPr>
      <w:r>
        <w:rPr>
          <w:lang w:eastAsia="ru-RU"/>
        </w:rPr>
        <w:t xml:space="preserve">Распоряжение Правительства РФ № 1160-р. </w:t>
      </w:r>
      <w:r w:rsidRPr="009B64CB">
        <w:t>[</w:t>
      </w:r>
      <w:r>
        <w:t>Электронный ресурс</w:t>
      </w:r>
      <w:r w:rsidRPr="009B64CB">
        <w:t>]</w:t>
      </w:r>
      <w:r w:rsidRPr="00466615">
        <w:rPr>
          <w:rFonts w:ascii="Times" w:hAnsi="Times" w:cs="Open Sans"/>
          <w:color w:val="04202F"/>
          <w:szCs w:val="24"/>
        </w:rPr>
        <w:t xml:space="preserve"> Режим доступа:</w:t>
      </w:r>
      <w:r w:rsidRPr="00CF517E">
        <w:t xml:space="preserve"> </w:t>
      </w:r>
      <w:hyperlink r:id="rId101" w:history="1">
        <w:r w:rsidRPr="00871D85">
          <w:rPr>
            <w:rStyle w:val="af7"/>
          </w:rPr>
          <w:t>https://docs.cntd.ru/document/902238803</w:t>
        </w:r>
      </w:hyperlink>
      <w:r>
        <w:t xml:space="preserve"> (дата обращения</w:t>
      </w:r>
      <w:r w:rsidRPr="00CF517E">
        <w:t>: 08.04.2023)</w:t>
      </w:r>
    </w:p>
    <w:p w14:paraId="16914A59" w14:textId="77777777" w:rsidR="00466615" w:rsidRPr="00466615" w:rsidRDefault="00466615" w:rsidP="00466615">
      <w:pPr>
        <w:pStyle w:val="af"/>
        <w:numPr>
          <w:ilvl w:val="0"/>
          <w:numId w:val="33"/>
        </w:numPr>
        <w:rPr>
          <w:rFonts w:eastAsia="SchoolBook-Regular"/>
          <w:lang w:eastAsia="ru-RU"/>
        </w:rPr>
      </w:pPr>
      <w:r>
        <w:t xml:space="preserve">Перечень ЖНВЛП. </w:t>
      </w:r>
      <w:r w:rsidRPr="009B64CB">
        <w:t>[</w:t>
      </w:r>
      <w:r>
        <w:t>Электронный ресурс</w:t>
      </w:r>
      <w:r w:rsidRPr="009B64CB">
        <w:t>]</w:t>
      </w:r>
      <w:r w:rsidRPr="00844113">
        <w:t xml:space="preserve"> </w:t>
      </w:r>
      <w:r>
        <w:t>Режим доступа</w:t>
      </w:r>
      <w:r w:rsidRPr="00844113">
        <w:t xml:space="preserve">: </w:t>
      </w:r>
      <w:hyperlink r:id="rId102" w:history="1">
        <w:r w:rsidRPr="00466615">
          <w:rPr>
            <w:rStyle w:val="af7"/>
            <w:lang w:val="en-US"/>
          </w:rPr>
          <w:t>https</w:t>
        </w:r>
        <w:r w:rsidRPr="009531E2">
          <w:rPr>
            <w:rStyle w:val="af7"/>
          </w:rPr>
          <w:t>://</w:t>
        </w:r>
        <w:proofErr w:type="spellStart"/>
        <w:r w:rsidRPr="00466615">
          <w:rPr>
            <w:rStyle w:val="af7"/>
            <w:lang w:val="en-US"/>
          </w:rPr>
          <w:t>vokib</w:t>
        </w:r>
        <w:proofErr w:type="spellEnd"/>
        <w:r w:rsidRPr="009531E2">
          <w:rPr>
            <w:rStyle w:val="af7"/>
          </w:rPr>
          <w:t>1.</w:t>
        </w:r>
        <w:proofErr w:type="spellStart"/>
        <w:r w:rsidRPr="00466615">
          <w:rPr>
            <w:rStyle w:val="af7"/>
            <w:lang w:val="en-US"/>
          </w:rPr>
          <w:t>ru</w:t>
        </w:r>
        <w:proofErr w:type="spellEnd"/>
        <w:r w:rsidRPr="009531E2">
          <w:rPr>
            <w:rStyle w:val="af7"/>
          </w:rPr>
          <w:t>/</w:t>
        </w:r>
        <w:r w:rsidRPr="00466615">
          <w:rPr>
            <w:rStyle w:val="af7"/>
            <w:lang w:val="en-US"/>
          </w:rPr>
          <w:t>patients</w:t>
        </w:r>
        <w:r w:rsidRPr="009531E2">
          <w:rPr>
            <w:rStyle w:val="af7"/>
          </w:rPr>
          <w:t>/</w:t>
        </w:r>
        <w:r w:rsidRPr="00466615">
          <w:rPr>
            <w:rStyle w:val="af7"/>
            <w:lang w:val="en-US"/>
          </w:rPr>
          <w:t>list</w:t>
        </w:r>
        <w:r w:rsidRPr="009531E2">
          <w:rPr>
            <w:rStyle w:val="af7"/>
          </w:rPr>
          <w:t>.</w:t>
        </w:r>
        <w:proofErr w:type="spellStart"/>
        <w:r w:rsidRPr="00466615">
          <w:rPr>
            <w:rStyle w:val="af7"/>
            <w:lang w:val="en-US"/>
          </w:rPr>
          <w:t>php</w:t>
        </w:r>
        <w:proofErr w:type="spellEnd"/>
      </w:hyperlink>
      <w:r>
        <w:t xml:space="preserve"> (дата обращения 28.02.2023)</w:t>
      </w:r>
    </w:p>
    <w:p w14:paraId="74621B4A" w14:textId="77777777" w:rsidR="00466615" w:rsidRPr="00466615" w:rsidRDefault="00466615" w:rsidP="00466615">
      <w:pPr>
        <w:pStyle w:val="af"/>
        <w:numPr>
          <w:ilvl w:val="0"/>
          <w:numId w:val="33"/>
        </w:numPr>
        <w:rPr>
          <w:rFonts w:eastAsia="SchoolBook-Regular"/>
          <w:lang w:eastAsia="ru-RU"/>
        </w:rPr>
      </w:pPr>
      <w:r w:rsidRPr="00466615">
        <w:rPr>
          <w:rFonts w:ascii="Times" w:hAnsi="Times" w:cs="Tahoma"/>
        </w:rPr>
        <w:t xml:space="preserve">Приказ Минпромторга России от 14.06.2013 N 916 (ред. от 18.12.2015) "Об утверждении Правил </w:t>
      </w:r>
      <w:proofErr w:type="spellStart"/>
      <w:r w:rsidRPr="00466615">
        <w:rPr>
          <w:rFonts w:ascii="Times" w:hAnsi="Times" w:cs="Tahoma"/>
        </w:rPr>
        <w:t>надлежащеи</w:t>
      </w:r>
      <w:proofErr w:type="spellEnd"/>
      <w:r w:rsidRPr="00466615">
        <w:rPr>
          <w:rFonts w:ascii="Times" w:hAnsi="Times" w:cs="Tahoma"/>
        </w:rPr>
        <w:t xml:space="preserve">̆ </w:t>
      </w:r>
      <w:proofErr w:type="spellStart"/>
      <w:r w:rsidRPr="00466615">
        <w:rPr>
          <w:rFonts w:ascii="Times" w:hAnsi="Times" w:cs="Tahoma"/>
        </w:rPr>
        <w:t>производственнои</w:t>
      </w:r>
      <w:proofErr w:type="spellEnd"/>
      <w:r w:rsidRPr="00466615">
        <w:rPr>
          <w:rFonts w:ascii="Times" w:hAnsi="Times" w:cs="Tahoma"/>
        </w:rPr>
        <w:t xml:space="preserve">̆ практики" (Зарегистрировано в Минюсте России 10.09.2013 N 29938). </w:t>
      </w:r>
      <w:r w:rsidRPr="009B64CB">
        <w:t>[</w:t>
      </w:r>
      <w:r>
        <w:t>Электронный ресурс</w:t>
      </w:r>
      <w:r w:rsidRPr="009B64CB">
        <w:t>]</w:t>
      </w:r>
      <w:r w:rsidRPr="00466615">
        <w:rPr>
          <w:rFonts w:ascii="Times" w:hAnsi="Times" w:cs="Tahoma"/>
        </w:rPr>
        <w:t xml:space="preserve"> Режим доступа: </w:t>
      </w:r>
      <w:hyperlink r:id="rId103" w:history="1">
        <w:r w:rsidRPr="00466615">
          <w:rPr>
            <w:rStyle w:val="af7"/>
            <w:rFonts w:ascii="Times" w:hAnsi="Times" w:cs="Tahoma"/>
          </w:rPr>
          <w:t>https://vsc-</w:t>
        </w:r>
        <w:r w:rsidRPr="00466615">
          <w:rPr>
            <w:rStyle w:val="af7"/>
            <w:rFonts w:ascii="Times" w:hAnsi="Times" w:cs="Tahoma"/>
          </w:rPr>
          <w:lastRenderedPageBreak/>
          <w:t>pro.ru/upload/iblock/1e5/1e57f3308754cd11e958c1319ef4d9c4.pdf?ysclid=leo8op54928574046</w:t>
        </w:r>
      </w:hyperlink>
      <w:r w:rsidRPr="00466615">
        <w:rPr>
          <w:rFonts w:ascii="Times" w:hAnsi="Times" w:cs="Tahoma"/>
        </w:rPr>
        <w:t xml:space="preserve"> (дата обращения 28.02.2023)</w:t>
      </w:r>
    </w:p>
    <w:p w14:paraId="46D2138A" w14:textId="77777777" w:rsidR="00466615" w:rsidRPr="00466615" w:rsidRDefault="00466615" w:rsidP="00466615">
      <w:pPr>
        <w:pStyle w:val="af"/>
        <w:numPr>
          <w:ilvl w:val="0"/>
          <w:numId w:val="33"/>
        </w:numPr>
        <w:rPr>
          <w:rFonts w:eastAsia="SchoolBook-Regular"/>
          <w:lang w:eastAsia="ru-RU"/>
        </w:rPr>
      </w:pPr>
      <w:r>
        <w:t xml:space="preserve">Тельнова Е.А. Организация лекарственного обеспечения в Российской Федерации. </w:t>
      </w:r>
      <w:r w:rsidRPr="009B64CB">
        <w:t>[</w:t>
      </w:r>
      <w:r>
        <w:t>Электронный ресурс</w:t>
      </w:r>
      <w:r w:rsidRPr="009B64CB">
        <w:t>]</w:t>
      </w:r>
      <w:r>
        <w:t xml:space="preserve"> Режим доступа</w:t>
      </w:r>
      <w:r w:rsidRPr="004B395F">
        <w:t>:</w:t>
      </w:r>
      <w:r>
        <w:t xml:space="preserve"> </w:t>
      </w:r>
      <w:hyperlink r:id="rId104" w:history="1">
        <w:r w:rsidRPr="00871D85">
          <w:rPr>
            <w:rStyle w:val="af7"/>
          </w:rPr>
          <w:t>https://pharmprobeg.ru/wp-content/uploads/2019/12/Vestnik-Roszdravnadzora_Telnova_Plesovskih-1-9-16.pdf?ysclid=lg7zspkgxc918975474</w:t>
        </w:r>
      </w:hyperlink>
      <w:r>
        <w:t xml:space="preserve"> (дата обращения 08.04.2023)</w:t>
      </w:r>
    </w:p>
    <w:p w14:paraId="2C7BD18D" w14:textId="619A2926" w:rsidR="00466615" w:rsidRPr="00466615" w:rsidRDefault="00466615" w:rsidP="00466615">
      <w:pPr>
        <w:pStyle w:val="af"/>
        <w:numPr>
          <w:ilvl w:val="0"/>
          <w:numId w:val="33"/>
        </w:numPr>
        <w:rPr>
          <w:rFonts w:eastAsia="SchoolBook-Regular"/>
          <w:lang w:eastAsia="ru-RU"/>
        </w:rPr>
      </w:pPr>
      <w:r>
        <w:t xml:space="preserve">Русский регистр. </w:t>
      </w:r>
      <w:r w:rsidRPr="009B64CB">
        <w:t>[</w:t>
      </w:r>
      <w:r>
        <w:t>Электронный ресурс</w:t>
      </w:r>
      <w:r w:rsidRPr="009B64CB">
        <w:t>]</w:t>
      </w:r>
      <w:r>
        <w:t xml:space="preserve"> Режим доступа</w:t>
      </w:r>
      <w:r w:rsidRPr="004B395F">
        <w:t xml:space="preserve">: </w:t>
      </w:r>
      <w:hyperlink r:id="rId105" w:history="1">
        <w:r w:rsidRPr="00466615">
          <w:rPr>
            <w:rStyle w:val="af7"/>
            <w:lang w:val="en-US"/>
          </w:rPr>
          <w:t>https</w:t>
        </w:r>
        <w:r w:rsidRPr="009531E2">
          <w:rPr>
            <w:rStyle w:val="af7"/>
          </w:rPr>
          <w:t>://</w:t>
        </w:r>
        <w:proofErr w:type="spellStart"/>
        <w:r w:rsidRPr="00466615">
          <w:rPr>
            <w:rStyle w:val="af7"/>
            <w:lang w:val="en-US"/>
          </w:rPr>
          <w:t>rusregister</w:t>
        </w:r>
        <w:proofErr w:type="spellEnd"/>
        <w:r w:rsidRPr="009531E2">
          <w:rPr>
            <w:rStyle w:val="af7"/>
          </w:rPr>
          <w:t>.</w:t>
        </w:r>
        <w:proofErr w:type="spellStart"/>
        <w:r w:rsidRPr="00466615">
          <w:rPr>
            <w:rStyle w:val="af7"/>
            <w:lang w:val="en-US"/>
          </w:rPr>
          <w:t>ru</w:t>
        </w:r>
        <w:proofErr w:type="spellEnd"/>
        <w:r w:rsidRPr="009531E2">
          <w:rPr>
            <w:rStyle w:val="af7"/>
          </w:rPr>
          <w:t>/</w:t>
        </w:r>
        <w:r w:rsidRPr="00466615">
          <w:rPr>
            <w:rStyle w:val="af7"/>
            <w:lang w:val="en-US"/>
          </w:rPr>
          <w:t>standards</w:t>
        </w:r>
        <w:r w:rsidRPr="009531E2">
          <w:rPr>
            <w:rStyle w:val="af7"/>
          </w:rPr>
          <w:t>/</w:t>
        </w:r>
        <w:r w:rsidRPr="00466615">
          <w:rPr>
            <w:rStyle w:val="af7"/>
            <w:lang w:val="en-US"/>
          </w:rPr>
          <w:t>good</w:t>
        </w:r>
        <w:r w:rsidRPr="009531E2">
          <w:rPr>
            <w:rStyle w:val="af7"/>
          </w:rPr>
          <w:t>-</w:t>
        </w:r>
        <w:r w:rsidRPr="00466615">
          <w:rPr>
            <w:rStyle w:val="af7"/>
            <w:lang w:val="en-US"/>
          </w:rPr>
          <w:t>practice</w:t>
        </w:r>
        <w:r w:rsidRPr="009531E2">
          <w:rPr>
            <w:rStyle w:val="af7"/>
          </w:rPr>
          <w:t>-</w:t>
        </w:r>
        <w:proofErr w:type="spellStart"/>
        <w:r w:rsidRPr="00466615">
          <w:rPr>
            <w:rStyle w:val="af7"/>
            <w:lang w:val="en-US"/>
          </w:rPr>
          <w:t>gxp</w:t>
        </w:r>
        <w:proofErr w:type="spellEnd"/>
        <w:r w:rsidRPr="009531E2">
          <w:rPr>
            <w:rStyle w:val="af7"/>
          </w:rPr>
          <w:t>/</w:t>
        </w:r>
      </w:hyperlink>
      <w:r w:rsidRPr="004B395F">
        <w:t xml:space="preserve"> </w:t>
      </w:r>
      <w:r>
        <w:t>(дата обращения 01.03.2023)</w:t>
      </w:r>
    </w:p>
    <w:p w14:paraId="2CAB3CFC" w14:textId="77777777" w:rsidR="00466615" w:rsidRPr="00466615" w:rsidRDefault="00466615" w:rsidP="00466615">
      <w:pPr>
        <w:pStyle w:val="af"/>
        <w:numPr>
          <w:ilvl w:val="0"/>
          <w:numId w:val="33"/>
        </w:numPr>
        <w:rPr>
          <w:rFonts w:eastAsia="SchoolBook-Regular"/>
          <w:lang w:eastAsia="ru-RU"/>
        </w:rPr>
      </w:pPr>
      <w:r>
        <w:t xml:space="preserve">ФАС России. </w:t>
      </w:r>
      <w:r w:rsidRPr="009B64CB">
        <w:t>[</w:t>
      </w:r>
      <w:r>
        <w:t>Электронный ресурс</w:t>
      </w:r>
      <w:r w:rsidRPr="009B64CB">
        <w:t>]</w:t>
      </w:r>
      <w:r w:rsidRPr="00080894">
        <w:t xml:space="preserve"> </w:t>
      </w:r>
      <w:r>
        <w:t>Режим доступа</w:t>
      </w:r>
      <w:r w:rsidRPr="00080894">
        <w:t xml:space="preserve">: </w:t>
      </w:r>
      <w:hyperlink r:id="rId106" w:history="1">
        <w:r w:rsidRPr="00466615">
          <w:rPr>
            <w:rStyle w:val="af7"/>
            <w:lang w:val="en-US"/>
          </w:rPr>
          <w:t>https</w:t>
        </w:r>
        <w:r w:rsidRPr="009531E2">
          <w:rPr>
            <w:rStyle w:val="af7"/>
          </w:rPr>
          <w:t>://</w:t>
        </w:r>
        <w:proofErr w:type="spellStart"/>
        <w:r w:rsidRPr="00466615">
          <w:rPr>
            <w:rStyle w:val="af7"/>
            <w:lang w:val="en-US"/>
          </w:rPr>
          <w:t>fas</w:t>
        </w:r>
        <w:proofErr w:type="spellEnd"/>
        <w:r w:rsidRPr="009531E2">
          <w:rPr>
            <w:rStyle w:val="af7"/>
          </w:rPr>
          <w:t>.</w:t>
        </w:r>
        <w:r w:rsidRPr="00466615">
          <w:rPr>
            <w:rStyle w:val="af7"/>
            <w:lang w:val="en-US"/>
          </w:rPr>
          <w:t>gov</w:t>
        </w:r>
        <w:r w:rsidRPr="009531E2">
          <w:rPr>
            <w:rStyle w:val="af7"/>
          </w:rPr>
          <w:t>.</w:t>
        </w:r>
        <w:proofErr w:type="spellStart"/>
        <w:r w:rsidRPr="00466615">
          <w:rPr>
            <w:rStyle w:val="af7"/>
            <w:lang w:val="en-US"/>
          </w:rPr>
          <w:t>ru</w:t>
        </w:r>
        <w:proofErr w:type="spellEnd"/>
        <w:r w:rsidRPr="009531E2">
          <w:rPr>
            <w:rStyle w:val="af7"/>
          </w:rPr>
          <w:t>/</w:t>
        </w:r>
        <w:r w:rsidRPr="00466615">
          <w:rPr>
            <w:rStyle w:val="af7"/>
            <w:lang w:val="en-US"/>
          </w:rPr>
          <w:t>publications</w:t>
        </w:r>
        <w:r w:rsidRPr="009531E2">
          <w:rPr>
            <w:rStyle w:val="af7"/>
          </w:rPr>
          <w:t>/22112</w:t>
        </w:r>
      </w:hyperlink>
      <w:r>
        <w:t xml:space="preserve"> </w:t>
      </w:r>
      <w:r w:rsidRPr="00080894">
        <w:t>(</w:t>
      </w:r>
      <w:r>
        <w:t>дата обращения 01.03.2023)</w:t>
      </w:r>
    </w:p>
    <w:p w14:paraId="4076D90D" w14:textId="2A71AD1A" w:rsidR="00466615" w:rsidRPr="00466615" w:rsidRDefault="00466615" w:rsidP="00466615">
      <w:pPr>
        <w:pStyle w:val="af"/>
        <w:numPr>
          <w:ilvl w:val="0"/>
          <w:numId w:val="33"/>
        </w:numPr>
        <w:rPr>
          <w:rFonts w:eastAsia="SchoolBook-Regular"/>
          <w:lang w:eastAsia="ru-RU"/>
        </w:rPr>
      </w:pPr>
      <w:proofErr w:type="spellStart"/>
      <w:r w:rsidRPr="00466615">
        <w:rPr>
          <w:lang w:val="en-US"/>
        </w:rPr>
        <w:t>MedBrak</w:t>
      </w:r>
      <w:proofErr w:type="spellEnd"/>
      <w:r w:rsidRPr="005C6322">
        <w:t>.</w:t>
      </w:r>
      <w:proofErr w:type="spellStart"/>
      <w:r w:rsidRPr="00466615">
        <w:rPr>
          <w:lang w:val="en-US"/>
        </w:rPr>
        <w:t>ru</w:t>
      </w:r>
      <w:proofErr w:type="spellEnd"/>
      <w:r>
        <w:t xml:space="preserve">. Расчёт розничных цен на жизненно важные лекарственные средства. Формирование отпускной цены ЖНВЛП. </w:t>
      </w:r>
      <w:r w:rsidRPr="009B64CB">
        <w:t>[</w:t>
      </w:r>
      <w:r>
        <w:t>Электронный ресурс</w:t>
      </w:r>
      <w:r w:rsidRPr="009B64CB">
        <w:t>]</w:t>
      </w:r>
      <w:r w:rsidRPr="005C6322">
        <w:t xml:space="preserve"> </w:t>
      </w:r>
      <w:r>
        <w:t>Режим доступа</w:t>
      </w:r>
      <w:r w:rsidRPr="005C6322">
        <w:t xml:space="preserve">: </w:t>
      </w:r>
      <w:hyperlink r:id="rId107" w:history="1">
        <w:r w:rsidRPr="00466615">
          <w:rPr>
            <w:rStyle w:val="af7"/>
            <w:lang w:val="en-US"/>
          </w:rPr>
          <w:t>http</w:t>
        </w:r>
        <w:r w:rsidRPr="005C6322">
          <w:rPr>
            <w:rStyle w:val="af7"/>
          </w:rPr>
          <w:t>://</w:t>
        </w:r>
        <w:proofErr w:type="spellStart"/>
        <w:r w:rsidRPr="00466615">
          <w:rPr>
            <w:rStyle w:val="af7"/>
            <w:lang w:val="en-US"/>
          </w:rPr>
          <w:t>medbrak</w:t>
        </w:r>
        <w:proofErr w:type="spellEnd"/>
        <w:r w:rsidRPr="005C6322">
          <w:rPr>
            <w:rStyle w:val="af7"/>
          </w:rPr>
          <w:t>.</w:t>
        </w:r>
        <w:proofErr w:type="spellStart"/>
        <w:r w:rsidRPr="00466615">
          <w:rPr>
            <w:rStyle w:val="af7"/>
            <w:lang w:val="en-US"/>
          </w:rPr>
          <w:t>ru</w:t>
        </w:r>
        <w:proofErr w:type="spellEnd"/>
        <w:r w:rsidRPr="005C6322">
          <w:rPr>
            <w:rStyle w:val="af7"/>
          </w:rPr>
          <w:t>/</w:t>
        </w:r>
        <w:r w:rsidRPr="00466615">
          <w:rPr>
            <w:rStyle w:val="af7"/>
            <w:lang w:val="en-US"/>
          </w:rPr>
          <w:t>article</w:t>
        </w:r>
        <w:r w:rsidRPr="005C6322">
          <w:rPr>
            <w:rStyle w:val="af7"/>
          </w:rPr>
          <w:t>/</w:t>
        </w:r>
        <w:r w:rsidRPr="00466615">
          <w:rPr>
            <w:rStyle w:val="af7"/>
            <w:lang w:val="en-US"/>
          </w:rPr>
          <w:t>price</w:t>
        </w:r>
        <w:r w:rsidRPr="005C6322">
          <w:rPr>
            <w:rStyle w:val="af7"/>
          </w:rPr>
          <w:t>_</w:t>
        </w:r>
        <w:proofErr w:type="spellStart"/>
        <w:r w:rsidRPr="00466615">
          <w:rPr>
            <w:rStyle w:val="af7"/>
            <w:lang w:val="en-US"/>
          </w:rPr>
          <w:t>gv</w:t>
        </w:r>
        <w:proofErr w:type="spellEnd"/>
        <w:r w:rsidRPr="005C6322">
          <w:rPr>
            <w:rStyle w:val="af7"/>
          </w:rPr>
          <w:t>_</w:t>
        </w:r>
        <w:r w:rsidRPr="00466615">
          <w:rPr>
            <w:rStyle w:val="af7"/>
            <w:lang w:val="en-US"/>
          </w:rPr>
          <w:t>new</w:t>
        </w:r>
        <w:r w:rsidRPr="005C6322">
          <w:rPr>
            <w:rStyle w:val="af7"/>
          </w:rPr>
          <w:t>.</w:t>
        </w:r>
        <w:proofErr w:type="spellStart"/>
        <w:r w:rsidRPr="00466615">
          <w:rPr>
            <w:rStyle w:val="af7"/>
            <w:lang w:val="en-US"/>
          </w:rPr>
          <w:t>htm</w:t>
        </w:r>
        <w:proofErr w:type="spellEnd"/>
        <w:r w:rsidRPr="005C6322">
          <w:rPr>
            <w:rStyle w:val="af7"/>
          </w:rPr>
          <w:t>?</w:t>
        </w:r>
        <w:proofErr w:type="spellStart"/>
        <w:r w:rsidRPr="00466615">
          <w:rPr>
            <w:rStyle w:val="af7"/>
            <w:lang w:val="en-US"/>
          </w:rPr>
          <w:t>ysclid</w:t>
        </w:r>
        <w:proofErr w:type="spellEnd"/>
        <w:r w:rsidRPr="005C6322">
          <w:rPr>
            <w:rStyle w:val="af7"/>
          </w:rPr>
          <w:t>=</w:t>
        </w:r>
        <w:proofErr w:type="spellStart"/>
        <w:r w:rsidRPr="00466615">
          <w:rPr>
            <w:rStyle w:val="af7"/>
            <w:lang w:val="en-US"/>
          </w:rPr>
          <w:t>lepf</w:t>
        </w:r>
        <w:proofErr w:type="spellEnd"/>
        <w:r w:rsidRPr="005C6322">
          <w:rPr>
            <w:rStyle w:val="af7"/>
          </w:rPr>
          <w:t>0</w:t>
        </w:r>
        <w:proofErr w:type="spellStart"/>
        <w:r w:rsidRPr="00466615">
          <w:rPr>
            <w:rStyle w:val="af7"/>
            <w:lang w:val="en-US"/>
          </w:rPr>
          <w:t>xkehr</w:t>
        </w:r>
        <w:proofErr w:type="spellEnd"/>
        <w:r w:rsidRPr="005C6322">
          <w:rPr>
            <w:rStyle w:val="af7"/>
          </w:rPr>
          <w:t>388201112</w:t>
        </w:r>
      </w:hyperlink>
      <w:r w:rsidRPr="005C6322">
        <w:t xml:space="preserve"> (</w:t>
      </w:r>
      <w:r>
        <w:t>дата обращения 01.03.2023)</w:t>
      </w:r>
    </w:p>
    <w:p w14:paraId="263E5467" w14:textId="77777777" w:rsidR="00466615" w:rsidRPr="00466615" w:rsidRDefault="00466615" w:rsidP="00466615">
      <w:pPr>
        <w:pStyle w:val="af"/>
        <w:numPr>
          <w:ilvl w:val="0"/>
          <w:numId w:val="33"/>
        </w:numPr>
        <w:rPr>
          <w:rFonts w:eastAsia="SchoolBook-Regular"/>
          <w:lang w:eastAsia="ru-RU"/>
        </w:rPr>
      </w:pPr>
      <w:proofErr w:type="spellStart"/>
      <w:r w:rsidRPr="00466615">
        <w:rPr>
          <w:lang w:val="en-US"/>
        </w:rPr>
        <w:t>GxP</w:t>
      </w:r>
      <w:proofErr w:type="spellEnd"/>
      <w:r w:rsidRPr="008F2B25">
        <w:t xml:space="preserve"> </w:t>
      </w:r>
      <w:r w:rsidRPr="00466615">
        <w:rPr>
          <w:lang w:val="en-US"/>
        </w:rPr>
        <w:t>news</w:t>
      </w:r>
      <w:r w:rsidRPr="008F2B25">
        <w:t xml:space="preserve">. </w:t>
      </w:r>
      <w:r>
        <w:t xml:space="preserve">ГЕРОФАРМ стал первым российским фармпроизводителем, заключившим СПИК. </w:t>
      </w:r>
      <w:r w:rsidRPr="009B64CB">
        <w:t>[</w:t>
      </w:r>
      <w:r>
        <w:t>Электронный ресурс</w:t>
      </w:r>
      <w:r w:rsidRPr="009B64CB">
        <w:t>]</w:t>
      </w:r>
      <w:r w:rsidRPr="008F2B25">
        <w:t xml:space="preserve"> </w:t>
      </w:r>
      <w:r>
        <w:t>Режим доступа</w:t>
      </w:r>
      <w:r w:rsidRPr="008F2B25">
        <w:t xml:space="preserve">: </w:t>
      </w:r>
      <w:hyperlink r:id="rId108" w:history="1">
        <w:r w:rsidRPr="009531E2">
          <w:rPr>
            <w:rStyle w:val="af7"/>
          </w:rPr>
          <w:t>https://gxpnews.net/2017/12/gerofarm-stal-pervym-rossijskim-farmproizvoditelem-zaklyuchivshim-spik/?ysclid=lepg18rw7736323078</w:t>
        </w:r>
      </w:hyperlink>
      <w:r>
        <w:t xml:space="preserve"> </w:t>
      </w:r>
      <w:r w:rsidRPr="008F2B25">
        <w:t>(</w:t>
      </w:r>
      <w:r>
        <w:t>дата обращения 01.03.2023)</w:t>
      </w:r>
    </w:p>
    <w:p w14:paraId="144E2688" w14:textId="3812045E" w:rsidR="00466615" w:rsidRPr="00466615" w:rsidRDefault="00466615" w:rsidP="00466615">
      <w:pPr>
        <w:pStyle w:val="af"/>
        <w:numPr>
          <w:ilvl w:val="0"/>
          <w:numId w:val="33"/>
        </w:numPr>
        <w:rPr>
          <w:rFonts w:eastAsia="SchoolBook-Regular"/>
          <w:lang w:eastAsia="ru-RU"/>
        </w:rPr>
        <w:sectPr w:rsidR="00466615" w:rsidRPr="00466615" w:rsidSect="00E64FB5">
          <w:footerReference w:type="even" r:id="rId109"/>
          <w:footerReference w:type="default" r:id="rId110"/>
          <w:pgSz w:w="12240" w:h="15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roofErr w:type="spellStart"/>
      <w:r>
        <w:t>Лекобоз</w:t>
      </w:r>
      <w:proofErr w:type="spellEnd"/>
      <w:r>
        <w:t>. Итоги 2018 года</w:t>
      </w:r>
      <w:r w:rsidRPr="00746DCB">
        <w:t xml:space="preserve">: </w:t>
      </w:r>
      <w:r>
        <w:t xml:space="preserve">как пережил фармрынок новые законодательные инициативы. </w:t>
      </w:r>
      <w:r w:rsidRPr="009B64CB">
        <w:t>[</w:t>
      </w:r>
      <w:r>
        <w:t>Электронный ресурс</w:t>
      </w:r>
      <w:r w:rsidRPr="009B64CB">
        <w:t>]</w:t>
      </w:r>
      <w:r w:rsidRPr="00746DCB">
        <w:t xml:space="preserve"> </w:t>
      </w:r>
      <w:r>
        <w:t>Режим доступа</w:t>
      </w:r>
      <w:r w:rsidRPr="00746DCB">
        <w:t xml:space="preserve">: </w:t>
      </w:r>
      <w:hyperlink r:id="rId111" w:history="1">
        <w:r w:rsidRPr="00C941AA">
          <w:rPr>
            <w:rStyle w:val="af7"/>
          </w:rPr>
          <w:t>https://lekoboz.ru/farmrynok/itogi-2018-goda-kak-perezhil-farmrynok-novye-zakonodatelnye-initsiativy?ysclid=lf6s42c6jf607322412</w:t>
        </w:r>
      </w:hyperlink>
      <w:r w:rsidRPr="00746DCB">
        <w:t xml:space="preserve"> </w:t>
      </w:r>
      <w:r>
        <w:t>(дата обращения 13.03.2023)</w:t>
      </w:r>
    </w:p>
    <w:p w14:paraId="66A948E9" w14:textId="77777777" w:rsidR="00FA759D" w:rsidRDefault="00FA759D" w:rsidP="00FA759D">
      <w:pPr>
        <w:pStyle w:val="1"/>
        <w:rPr>
          <w:lang w:eastAsia="ru-RU"/>
        </w:rPr>
      </w:pPr>
      <w:bookmarkStart w:id="89" w:name="_Toc136253066"/>
      <w:r>
        <w:rPr>
          <w:lang w:eastAsia="ru-RU"/>
        </w:rPr>
        <w:lastRenderedPageBreak/>
        <w:t>Приложение 1</w:t>
      </w:r>
      <w:bookmarkEnd w:id="89"/>
    </w:p>
    <w:p w14:paraId="075F0537" w14:textId="77777777" w:rsidR="00FA759D" w:rsidRDefault="00FA759D" w:rsidP="001E7D31">
      <w:pPr>
        <w:pStyle w:val="a"/>
        <w:numPr>
          <w:ilvl w:val="0"/>
          <w:numId w:val="15"/>
        </w:numPr>
        <w:rPr>
          <w:lang w:eastAsia="ru-RU"/>
        </w:rPr>
      </w:pPr>
      <w:r>
        <w:rPr>
          <w:lang w:eastAsia="ru-RU"/>
        </w:rPr>
        <w:t>Хронология реализации стратегии «Фарма-2020»</w:t>
      </w:r>
    </w:p>
    <w:tbl>
      <w:tblPr>
        <w:tblStyle w:val="ad"/>
        <w:tblW w:w="0" w:type="auto"/>
        <w:tblLook w:val="04A0" w:firstRow="1" w:lastRow="0" w:firstColumn="1" w:lastColumn="0" w:noHBand="0" w:noVBand="1"/>
      </w:tblPr>
      <w:tblGrid>
        <w:gridCol w:w="1129"/>
        <w:gridCol w:w="4253"/>
        <w:gridCol w:w="8180"/>
      </w:tblGrid>
      <w:tr w:rsidR="00FA759D" w14:paraId="4ECEE3B3" w14:textId="77777777" w:rsidTr="007111D3">
        <w:tc>
          <w:tcPr>
            <w:tcW w:w="1129" w:type="dxa"/>
          </w:tcPr>
          <w:p w14:paraId="6357B80A" w14:textId="77777777" w:rsidR="00FA759D" w:rsidRPr="000B52FD" w:rsidRDefault="00FA759D" w:rsidP="007111D3">
            <w:pPr>
              <w:pStyle w:val="aa"/>
              <w:rPr>
                <w:sz w:val="24"/>
                <w:szCs w:val="24"/>
                <w:lang w:eastAsia="ru-RU"/>
              </w:rPr>
            </w:pPr>
            <w:r w:rsidRPr="000B52FD">
              <w:rPr>
                <w:sz w:val="24"/>
                <w:szCs w:val="24"/>
                <w:lang w:eastAsia="ru-RU"/>
              </w:rPr>
              <w:t>Дата</w:t>
            </w:r>
          </w:p>
        </w:tc>
        <w:tc>
          <w:tcPr>
            <w:tcW w:w="4253" w:type="dxa"/>
          </w:tcPr>
          <w:p w14:paraId="373C4627" w14:textId="77777777" w:rsidR="00FA759D" w:rsidRPr="000B52FD" w:rsidRDefault="00FA759D" w:rsidP="007111D3">
            <w:pPr>
              <w:pStyle w:val="aa"/>
              <w:rPr>
                <w:sz w:val="24"/>
                <w:szCs w:val="24"/>
                <w:lang w:eastAsia="ru-RU"/>
              </w:rPr>
            </w:pPr>
            <w:r w:rsidRPr="000B52FD">
              <w:rPr>
                <w:sz w:val="24"/>
                <w:szCs w:val="24"/>
                <w:lang w:eastAsia="ru-RU"/>
              </w:rPr>
              <w:t>Документ</w:t>
            </w:r>
          </w:p>
        </w:tc>
        <w:tc>
          <w:tcPr>
            <w:tcW w:w="8180" w:type="dxa"/>
          </w:tcPr>
          <w:p w14:paraId="1E5C1CF0" w14:textId="77777777" w:rsidR="00FA759D" w:rsidRPr="000B52FD" w:rsidRDefault="00FA759D" w:rsidP="007111D3">
            <w:pPr>
              <w:pStyle w:val="aa"/>
              <w:rPr>
                <w:sz w:val="24"/>
                <w:szCs w:val="24"/>
                <w:lang w:eastAsia="ru-RU"/>
              </w:rPr>
            </w:pPr>
            <w:r w:rsidRPr="000B52FD">
              <w:rPr>
                <w:sz w:val="24"/>
                <w:szCs w:val="24"/>
                <w:lang w:eastAsia="ru-RU"/>
              </w:rPr>
              <w:t>Комментарии</w:t>
            </w:r>
          </w:p>
        </w:tc>
      </w:tr>
      <w:tr w:rsidR="00FA759D" w14:paraId="4B253790" w14:textId="77777777" w:rsidTr="007111D3">
        <w:tc>
          <w:tcPr>
            <w:tcW w:w="1129" w:type="dxa"/>
          </w:tcPr>
          <w:p w14:paraId="720232ED" w14:textId="77777777" w:rsidR="00FA759D" w:rsidRPr="00714020" w:rsidRDefault="00FA759D" w:rsidP="007111D3">
            <w:pPr>
              <w:pStyle w:val="ab"/>
              <w:jc w:val="both"/>
            </w:pPr>
            <w:r w:rsidRPr="00714020">
              <w:t>23.10.2009</w:t>
            </w:r>
          </w:p>
        </w:tc>
        <w:tc>
          <w:tcPr>
            <w:tcW w:w="4253" w:type="dxa"/>
          </w:tcPr>
          <w:p w14:paraId="59689353" w14:textId="77777777" w:rsidR="00FA759D" w:rsidRPr="00714020" w:rsidRDefault="00FA759D" w:rsidP="007111D3">
            <w:pPr>
              <w:pStyle w:val="ab"/>
              <w:jc w:val="both"/>
            </w:pPr>
            <w:r w:rsidRPr="00714020">
              <w:t>Приказ Минпромторга России № 965</w:t>
            </w:r>
          </w:p>
        </w:tc>
        <w:tc>
          <w:tcPr>
            <w:tcW w:w="8180" w:type="dxa"/>
          </w:tcPr>
          <w:p w14:paraId="1BE8C047" w14:textId="77777777" w:rsidR="00FA759D" w:rsidRPr="00714020" w:rsidRDefault="00FA759D" w:rsidP="007111D3">
            <w:pPr>
              <w:pStyle w:val="ab"/>
              <w:jc w:val="both"/>
            </w:pPr>
            <w:r w:rsidRPr="00714020">
              <w:t>Была утверждена Стратегия развития фармацевтической промышленности на период до 2020 года. Целью программы было создание инновационной российской фармацевтической и медицинской промышленности мирового уровня.</w:t>
            </w:r>
            <w:r w:rsidRPr="00714020">
              <w:rPr>
                <w:rStyle w:val="afa"/>
              </w:rPr>
              <w:footnoteReference w:id="84"/>
            </w:r>
            <w:r w:rsidRPr="00714020">
              <w:t xml:space="preserve"> В числе задач и государственных мероприятий значились стимулирование разработки и производства аналогов импортируемых дженериковых, а также инновационных лекарственных средств и поддержка экспорта российских лекарств.</w:t>
            </w:r>
            <w:r w:rsidRPr="00714020">
              <w:rPr>
                <w:rStyle w:val="afa"/>
              </w:rPr>
              <w:footnoteReference w:id="85"/>
            </w:r>
          </w:p>
        </w:tc>
      </w:tr>
      <w:tr w:rsidR="00FA759D" w14:paraId="11E3A912" w14:textId="77777777" w:rsidTr="007111D3">
        <w:tc>
          <w:tcPr>
            <w:tcW w:w="1129" w:type="dxa"/>
            <w:vMerge w:val="restart"/>
          </w:tcPr>
          <w:p w14:paraId="6DD16BFF" w14:textId="77777777" w:rsidR="00FA759D" w:rsidRPr="00714020" w:rsidRDefault="00FA759D" w:rsidP="007111D3">
            <w:pPr>
              <w:pStyle w:val="ab"/>
              <w:jc w:val="both"/>
            </w:pPr>
            <w:r w:rsidRPr="00714020">
              <w:t>06.07.2010</w:t>
            </w:r>
          </w:p>
        </w:tc>
        <w:tc>
          <w:tcPr>
            <w:tcW w:w="4253" w:type="dxa"/>
          </w:tcPr>
          <w:p w14:paraId="162909EE" w14:textId="77777777" w:rsidR="00FA759D" w:rsidRPr="00714020" w:rsidRDefault="00FA759D" w:rsidP="007111D3">
            <w:pPr>
              <w:pStyle w:val="ab"/>
              <w:jc w:val="both"/>
            </w:pPr>
            <w:r w:rsidRPr="00714020">
              <w:t>Федеральный закон № 61 «Об обращении лекарственных средств»</w:t>
            </w:r>
          </w:p>
        </w:tc>
        <w:tc>
          <w:tcPr>
            <w:tcW w:w="8180" w:type="dxa"/>
          </w:tcPr>
          <w:p w14:paraId="3F6E9F57" w14:textId="77777777" w:rsidR="00FA759D" w:rsidRPr="00714020" w:rsidRDefault="00FA759D" w:rsidP="007111D3">
            <w:pPr>
              <w:pStyle w:val="ab"/>
              <w:jc w:val="both"/>
            </w:pPr>
            <w:r w:rsidRPr="00714020">
              <w:t>Этот закон регулирует обращение лекарственных средств на территории Российской Федерации.</w:t>
            </w:r>
            <w:r>
              <w:t xml:space="preserve"> Также в нём были с</w:t>
            </w:r>
            <w:r>
              <w:rPr>
                <w:rFonts w:ascii="Times" w:hAnsi="Times" w:cs="Open Sans"/>
                <w:color w:val="04202F"/>
                <w:szCs w:val="24"/>
              </w:rPr>
              <w:t>формированы правила локализации фармацевтического производства и дополнительные условия для соответствия критериям локализации.</w:t>
            </w:r>
          </w:p>
        </w:tc>
      </w:tr>
      <w:tr w:rsidR="00FA759D" w14:paraId="726481C1" w14:textId="77777777" w:rsidTr="007111D3">
        <w:tc>
          <w:tcPr>
            <w:tcW w:w="1129" w:type="dxa"/>
            <w:vMerge/>
          </w:tcPr>
          <w:p w14:paraId="65D9D08F" w14:textId="77777777" w:rsidR="00FA759D" w:rsidRPr="00714020" w:rsidRDefault="00FA759D" w:rsidP="007111D3">
            <w:pPr>
              <w:pStyle w:val="ab"/>
              <w:jc w:val="both"/>
            </w:pPr>
          </w:p>
        </w:tc>
        <w:tc>
          <w:tcPr>
            <w:tcW w:w="4253" w:type="dxa"/>
          </w:tcPr>
          <w:p w14:paraId="7022E08D" w14:textId="77777777" w:rsidR="00FA759D" w:rsidRPr="00714020" w:rsidRDefault="00FA759D" w:rsidP="007111D3">
            <w:pPr>
              <w:pStyle w:val="ab"/>
              <w:jc w:val="both"/>
            </w:pPr>
            <w:r w:rsidRPr="00714020">
              <w:t>Распоряжение Правительства РФ № 1141-р</w:t>
            </w:r>
            <w:r w:rsidRPr="00714020">
              <w:rPr>
                <w:rStyle w:val="afa"/>
              </w:rPr>
              <w:footnoteReference w:id="86"/>
            </w:r>
          </w:p>
        </w:tc>
        <w:tc>
          <w:tcPr>
            <w:tcW w:w="8180" w:type="dxa"/>
          </w:tcPr>
          <w:p w14:paraId="050D82ED" w14:textId="77777777" w:rsidR="00FA759D" w:rsidRPr="00714020" w:rsidRDefault="00FA759D" w:rsidP="007111D3">
            <w:pPr>
              <w:pStyle w:val="ab"/>
              <w:jc w:val="both"/>
            </w:pPr>
            <w:r w:rsidRPr="00714020">
              <w:t>Был утверждён перечень стратегически значимых лекарств, производство которых должно быть обеспечено на территории Российской Федерации. В список вошли препараты, предназначенные для оказания скорой медицинской помощи, лечения инсулинозависимого сахарного диабета, онкологических заболеваний, ВИЧ-инфекции, гепатитов.</w:t>
            </w:r>
            <w:r w:rsidRPr="00714020">
              <w:rPr>
                <w:rStyle w:val="afa"/>
              </w:rPr>
              <w:footnoteReference w:id="87"/>
            </w:r>
          </w:p>
        </w:tc>
      </w:tr>
      <w:tr w:rsidR="00FA759D" w14:paraId="2629B858" w14:textId="77777777" w:rsidTr="007111D3">
        <w:tc>
          <w:tcPr>
            <w:tcW w:w="1129" w:type="dxa"/>
          </w:tcPr>
          <w:p w14:paraId="14D2CA25" w14:textId="77777777" w:rsidR="00FA759D" w:rsidRPr="00714020" w:rsidRDefault="00FA759D" w:rsidP="007111D3">
            <w:pPr>
              <w:pStyle w:val="ab"/>
              <w:jc w:val="both"/>
            </w:pPr>
            <w:r w:rsidRPr="00714020">
              <w:lastRenderedPageBreak/>
              <w:t>01.10.2010</w:t>
            </w:r>
          </w:p>
        </w:tc>
        <w:tc>
          <w:tcPr>
            <w:tcW w:w="4253" w:type="dxa"/>
          </w:tcPr>
          <w:p w14:paraId="75A198D2" w14:textId="77777777" w:rsidR="00FA759D" w:rsidRPr="00714020" w:rsidRDefault="00FA759D" w:rsidP="007111D3">
            <w:pPr>
              <w:pStyle w:val="ab"/>
              <w:jc w:val="both"/>
            </w:pPr>
            <w:r w:rsidRPr="00714020">
              <w:t>Распоряжение Правительства РФ № 1160-р</w:t>
            </w:r>
            <w:r w:rsidRPr="00714020">
              <w:rPr>
                <w:rStyle w:val="afa"/>
              </w:rPr>
              <w:footnoteReference w:id="88"/>
            </w:r>
          </w:p>
        </w:tc>
        <w:tc>
          <w:tcPr>
            <w:tcW w:w="8180" w:type="dxa"/>
          </w:tcPr>
          <w:p w14:paraId="5370B702" w14:textId="77777777" w:rsidR="00FA759D" w:rsidRPr="00714020" w:rsidRDefault="00FA759D" w:rsidP="007111D3">
            <w:pPr>
              <w:pStyle w:val="ab"/>
              <w:jc w:val="both"/>
            </w:pPr>
            <w:r w:rsidRPr="00714020">
              <w:t>Была утверждена Федеральная целевая программа «Развитие фармацевтической и медицинской промышленности РФ на период до 2020 года и дальнейшую перспективу». Более того, Правительство РФ утвердило перечень ЖНВЛП в целях государственного регулирования цен на лекарственные средства, задачей которого является повышение доступности лекарственных средств для населения и лечебно-профилактических учреждений.</w:t>
            </w:r>
            <w:r w:rsidRPr="00714020">
              <w:rPr>
                <w:rStyle w:val="afa"/>
              </w:rPr>
              <w:footnoteReference w:id="89"/>
            </w:r>
          </w:p>
        </w:tc>
      </w:tr>
      <w:tr w:rsidR="00FA759D" w14:paraId="79F24D40" w14:textId="77777777" w:rsidTr="007111D3">
        <w:tc>
          <w:tcPr>
            <w:tcW w:w="1129" w:type="dxa"/>
          </w:tcPr>
          <w:p w14:paraId="2991E209" w14:textId="77777777" w:rsidR="00FA759D" w:rsidRPr="00714020" w:rsidRDefault="00FA759D" w:rsidP="007111D3">
            <w:pPr>
              <w:pStyle w:val="ab"/>
              <w:jc w:val="both"/>
            </w:pPr>
            <w:r w:rsidRPr="00714020">
              <w:t>07.05.2012</w:t>
            </w:r>
          </w:p>
        </w:tc>
        <w:tc>
          <w:tcPr>
            <w:tcW w:w="4253" w:type="dxa"/>
          </w:tcPr>
          <w:p w14:paraId="5C99337B" w14:textId="77777777" w:rsidR="00FA759D" w:rsidRPr="00714020" w:rsidRDefault="00FA759D" w:rsidP="007111D3">
            <w:pPr>
              <w:pStyle w:val="ab"/>
              <w:jc w:val="both"/>
            </w:pPr>
            <w:r w:rsidRPr="00714020">
              <w:t>Указ Президента РФ № 598 «О совершенствовании государственной политики в сфере здравоохранения»</w:t>
            </w:r>
          </w:p>
        </w:tc>
        <w:tc>
          <w:tcPr>
            <w:tcW w:w="8180" w:type="dxa"/>
          </w:tcPr>
          <w:p w14:paraId="7C58E912" w14:textId="77777777" w:rsidR="00FA759D" w:rsidRPr="00714020" w:rsidRDefault="00FA759D" w:rsidP="007111D3">
            <w:pPr>
              <w:pStyle w:val="ab"/>
              <w:jc w:val="both"/>
            </w:pPr>
            <w:r w:rsidRPr="00714020">
              <w:t xml:space="preserve">В соответствии с Указом Президента РФ к 2018 году доля отечественных препаратов должна составить 90% по номенклатуре перечня ЖНВЛП. Также была утверждена государственная программа «Развитие фармацевтической и медицинской промышленности на 2013-2020 годы». </w:t>
            </w:r>
          </w:p>
        </w:tc>
      </w:tr>
      <w:tr w:rsidR="00FA759D" w14:paraId="28D85540" w14:textId="77777777" w:rsidTr="007111D3">
        <w:tc>
          <w:tcPr>
            <w:tcW w:w="1129" w:type="dxa"/>
          </w:tcPr>
          <w:p w14:paraId="5F8A77E0" w14:textId="77777777" w:rsidR="00FA759D" w:rsidRPr="00714020" w:rsidRDefault="00FA759D" w:rsidP="007111D3">
            <w:pPr>
              <w:pStyle w:val="ab"/>
              <w:jc w:val="both"/>
            </w:pPr>
            <w:r w:rsidRPr="00714020">
              <w:t>14.06.2013</w:t>
            </w:r>
          </w:p>
        </w:tc>
        <w:tc>
          <w:tcPr>
            <w:tcW w:w="4253" w:type="dxa"/>
          </w:tcPr>
          <w:p w14:paraId="5E25AE4E" w14:textId="77777777" w:rsidR="00FA759D" w:rsidRPr="00714020" w:rsidRDefault="00FA759D" w:rsidP="007111D3">
            <w:pPr>
              <w:pStyle w:val="ab"/>
              <w:jc w:val="both"/>
            </w:pPr>
            <w:r w:rsidRPr="00714020">
              <w:t>Приказ Министерства промышленности и торговли № 916 «Об утверждении Правил организации производства и контроля качества лекарственных средств»</w:t>
            </w:r>
          </w:p>
        </w:tc>
        <w:tc>
          <w:tcPr>
            <w:tcW w:w="8180" w:type="dxa"/>
          </w:tcPr>
          <w:p w14:paraId="669CCFAF" w14:textId="77777777" w:rsidR="00FA759D" w:rsidRPr="00714020" w:rsidRDefault="00FA759D" w:rsidP="007111D3">
            <w:pPr>
              <w:pStyle w:val="ab"/>
              <w:jc w:val="both"/>
            </w:pPr>
            <w:r w:rsidRPr="00714020">
              <w:t>В Приказе были расширены полномочия Минпромторга по контролю за соблюдением требований правил GMP.</w:t>
            </w:r>
            <w:r w:rsidRPr="00714020">
              <w:rPr>
                <w:rStyle w:val="afa"/>
              </w:rPr>
              <w:footnoteReference w:id="90"/>
            </w:r>
            <w:r>
              <w:t xml:space="preserve"> Были р</w:t>
            </w:r>
            <w:r w:rsidRPr="002810B3">
              <w:t xml:space="preserve">асширены преференции для производителей полного </w:t>
            </w:r>
            <w:r>
              <w:t xml:space="preserve">производственного </w:t>
            </w:r>
            <w:r w:rsidRPr="002810B3">
              <w:t>цикла</w:t>
            </w:r>
            <w:r>
              <w:t>, с</w:t>
            </w:r>
            <w:r w:rsidRPr="002810B3">
              <w:t xml:space="preserve">формированы правила локализации фармацевтического производства и введены дополнительные условия для соответствия критериям локализации производства. </w:t>
            </w:r>
            <w:r>
              <w:t>Также были в</w:t>
            </w:r>
            <w:r w:rsidRPr="002810B3">
              <w:t xml:space="preserve">ыделены субсидии на разработку инновационных </w:t>
            </w:r>
            <w:r>
              <w:t>лекарственных средств</w:t>
            </w:r>
            <w:r w:rsidRPr="002810B3">
              <w:t>.</w:t>
            </w:r>
            <w:r>
              <w:rPr>
                <w:rStyle w:val="afa"/>
              </w:rPr>
              <w:footnoteReference w:id="91"/>
            </w:r>
          </w:p>
        </w:tc>
      </w:tr>
      <w:tr w:rsidR="00FA759D" w14:paraId="0FE10473" w14:textId="77777777" w:rsidTr="007111D3">
        <w:tc>
          <w:tcPr>
            <w:tcW w:w="1129" w:type="dxa"/>
          </w:tcPr>
          <w:p w14:paraId="0E4B4894" w14:textId="77777777" w:rsidR="00FA759D" w:rsidRPr="00714020" w:rsidRDefault="00FA759D" w:rsidP="007111D3">
            <w:pPr>
              <w:pStyle w:val="ab"/>
              <w:jc w:val="both"/>
            </w:pPr>
            <w:r w:rsidRPr="00714020">
              <w:t>25.03.2014</w:t>
            </w:r>
          </w:p>
        </w:tc>
        <w:tc>
          <w:tcPr>
            <w:tcW w:w="4253" w:type="dxa"/>
          </w:tcPr>
          <w:p w14:paraId="792BFE73" w14:textId="77777777" w:rsidR="00FA759D" w:rsidRPr="00714020" w:rsidRDefault="00FA759D" w:rsidP="007111D3">
            <w:pPr>
              <w:pStyle w:val="ab"/>
              <w:jc w:val="both"/>
            </w:pPr>
            <w:r w:rsidRPr="00714020">
              <w:t xml:space="preserve">Приказ Министерства экономического развития РФ № 155 «Об условиях допуска товаров, происходящих из иностранных государств, для целей осуществления закупок </w:t>
            </w:r>
            <w:r w:rsidRPr="00714020">
              <w:lastRenderedPageBreak/>
              <w:t>товаров, работ, услуг для обеспечения государственных и муниципальных нужд»</w:t>
            </w:r>
          </w:p>
        </w:tc>
        <w:tc>
          <w:tcPr>
            <w:tcW w:w="8180" w:type="dxa"/>
          </w:tcPr>
          <w:p w14:paraId="27CD73D2" w14:textId="77777777" w:rsidR="00FA759D" w:rsidRPr="00714020" w:rsidRDefault="00FA759D" w:rsidP="007111D3">
            <w:pPr>
              <w:pStyle w:val="ab"/>
              <w:jc w:val="both"/>
            </w:pPr>
            <w:r w:rsidRPr="00714020">
              <w:lastRenderedPageBreak/>
              <w:t>В Приказе говорится о 15-процентных преференциях в отношении цены контракта для отечественных лекарственных средств. В том же году вступили в силу российские правила GMP, регулирующие и оценивающие параметры производства и лабораторной проверки.</w:t>
            </w:r>
            <w:r w:rsidRPr="00714020">
              <w:rPr>
                <w:rStyle w:val="afa"/>
              </w:rPr>
              <w:footnoteReference w:id="92"/>
            </w:r>
          </w:p>
        </w:tc>
      </w:tr>
      <w:tr w:rsidR="00FA759D" w14:paraId="4F6DE7CC" w14:textId="77777777" w:rsidTr="007111D3">
        <w:tc>
          <w:tcPr>
            <w:tcW w:w="1129" w:type="dxa"/>
          </w:tcPr>
          <w:p w14:paraId="46747C5B" w14:textId="77777777" w:rsidR="00FA759D" w:rsidRPr="00714020" w:rsidRDefault="00FA759D" w:rsidP="007111D3">
            <w:pPr>
              <w:pStyle w:val="ab"/>
              <w:jc w:val="both"/>
            </w:pPr>
            <w:r w:rsidRPr="00714020">
              <w:t>05.02.2015</w:t>
            </w:r>
          </w:p>
        </w:tc>
        <w:tc>
          <w:tcPr>
            <w:tcW w:w="4253" w:type="dxa"/>
          </w:tcPr>
          <w:p w14:paraId="7DD37AF5" w14:textId="77777777" w:rsidR="00FA759D" w:rsidRPr="00714020" w:rsidRDefault="00FA759D" w:rsidP="007111D3">
            <w:pPr>
              <w:pStyle w:val="ab"/>
              <w:jc w:val="both"/>
            </w:pPr>
            <w:r w:rsidRPr="00714020">
              <w:t>Постановление Правительства РФ № 102</w:t>
            </w:r>
          </w:p>
        </w:tc>
        <w:tc>
          <w:tcPr>
            <w:tcW w:w="8180" w:type="dxa"/>
          </w:tcPr>
          <w:p w14:paraId="35210948" w14:textId="77777777" w:rsidR="00FA759D" w:rsidRPr="00714020" w:rsidRDefault="00FA759D" w:rsidP="007111D3">
            <w:pPr>
              <w:pStyle w:val="ab"/>
              <w:jc w:val="both"/>
            </w:pPr>
            <w:r w:rsidRPr="00714020">
              <w:t>Вступило в силу правило «третий лишний», которое предполагает отклонение всех заявок на поставку продукции, произведённой за пределами стран Евразийского экономического союза (ЕАЭС), в случае если подано не менее двух предложений на поставку товаров из стран ЕАЭС.</w:t>
            </w:r>
            <w:r w:rsidRPr="00714020">
              <w:rPr>
                <w:rStyle w:val="afa"/>
              </w:rPr>
              <w:footnoteReference w:id="93"/>
            </w:r>
          </w:p>
        </w:tc>
      </w:tr>
      <w:tr w:rsidR="00FA759D" w14:paraId="4F20A9FA" w14:textId="77777777" w:rsidTr="007111D3">
        <w:tc>
          <w:tcPr>
            <w:tcW w:w="1129" w:type="dxa"/>
          </w:tcPr>
          <w:p w14:paraId="46625261" w14:textId="77777777" w:rsidR="00FA759D" w:rsidRPr="00714020" w:rsidRDefault="00FA759D" w:rsidP="007111D3">
            <w:pPr>
              <w:pStyle w:val="ab"/>
              <w:jc w:val="both"/>
            </w:pPr>
            <w:r w:rsidRPr="00714020">
              <w:t>31.03.2015</w:t>
            </w:r>
          </w:p>
        </w:tc>
        <w:tc>
          <w:tcPr>
            <w:tcW w:w="4253" w:type="dxa"/>
          </w:tcPr>
          <w:p w14:paraId="44FF21D7" w14:textId="77777777" w:rsidR="00FA759D" w:rsidRPr="00714020" w:rsidRDefault="00FA759D" w:rsidP="007111D3">
            <w:pPr>
              <w:pStyle w:val="ab"/>
              <w:jc w:val="both"/>
            </w:pPr>
            <w:r w:rsidRPr="00714020">
              <w:t>Приказ Министерства промышленности и торговли РФ № 656</w:t>
            </w:r>
            <w:r>
              <w:t xml:space="preserve"> </w:t>
            </w:r>
            <w:r w:rsidRPr="00714020">
              <w:t>«Об утверждении отраслевого плана мероприятий по импортозамещению в отрасли фармацевтической промышленности Российской Федерации»</w:t>
            </w:r>
          </w:p>
        </w:tc>
        <w:tc>
          <w:tcPr>
            <w:tcW w:w="8180" w:type="dxa"/>
          </w:tcPr>
          <w:p w14:paraId="0AC1FD57" w14:textId="77777777" w:rsidR="00FA759D" w:rsidRPr="00714020" w:rsidRDefault="00FA759D" w:rsidP="007111D3">
            <w:pPr>
              <w:pStyle w:val="ab"/>
              <w:jc w:val="both"/>
            </w:pPr>
            <w:r>
              <w:rPr>
                <w:rFonts w:ascii="Times" w:hAnsi="Times" w:cs="Open Sans"/>
                <w:color w:val="04202F"/>
                <w:szCs w:val="24"/>
              </w:rPr>
              <w:t>Был принят отраслевой план мероприятий по импортозамещению.</w:t>
            </w:r>
          </w:p>
        </w:tc>
      </w:tr>
      <w:tr w:rsidR="00FA759D" w14:paraId="7A9A1807" w14:textId="77777777" w:rsidTr="007111D3">
        <w:tc>
          <w:tcPr>
            <w:tcW w:w="1129" w:type="dxa"/>
          </w:tcPr>
          <w:p w14:paraId="3325BE94" w14:textId="77777777" w:rsidR="00FA759D" w:rsidRPr="00714020" w:rsidRDefault="00FA759D" w:rsidP="007111D3">
            <w:pPr>
              <w:pStyle w:val="ab"/>
              <w:jc w:val="both"/>
            </w:pPr>
            <w:r w:rsidRPr="00714020">
              <w:t>17.07.2015</w:t>
            </w:r>
          </w:p>
        </w:tc>
        <w:tc>
          <w:tcPr>
            <w:tcW w:w="4253" w:type="dxa"/>
          </w:tcPr>
          <w:p w14:paraId="4A0CF6AD" w14:textId="77777777" w:rsidR="00FA759D" w:rsidRPr="00714020" w:rsidRDefault="00FA759D" w:rsidP="007111D3">
            <w:pPr>
              <w:pStyle w:val="ab"/>
              <w:jc w:val="both"/>
            </w:pPr>
            <w:r w:rsidRPr="00714020">
              <w:t>Изменения, которые внесены в приложение к Постановлению Правительства РФ № 719</w:t>
            </w:r>
          </w:p>
        </w:tc>
        <w:tc>
          <w:tcPr>
            <w:tcW w:w="8180" w:type="dxa"/>
          </w:tcPr>
          <w:p w14:paraId="6E602C8D" w14:textId="77777777" w:rsidR="00FA759D" w:rsidRPr="00714020" w:rsidRDefault="00FA759D" w:rsidP="007111D3">
            <w:pPr>
              <w:pStyle w:val="ab"/>
              <w:jc w:val="both"/>
            </w:pPr>
            <w:r w:rsidRPr="00714020">
              <w:t>Были приняты изменения в критериях отнесения лекарственных средств к произведённым в России.</w:t>
            </w:r>
          </w:p>
        </w:tc>
      </w:tr>
      <w:tr w:rsidR="00FA759D" w14:paraId="6A73575C" w14:textId="77777777" w:rsidTr="007111D3">
        <w:tc>
          <w:tcPr>
            <w:tcW w:w="1129" w:type="dxa"/>
          </w:tcPr>
          <w:p w14:paraId="0498B9A9" w14:textId="77777777" w:rsidR="00FA759D" w:rsidRPr="00714020" w:rsidRDefault="00FA759D" w:rsidP="007111D3">
            <w:pPr>
              <w:pStyle w:val="ab"/>
              <w:jc w:val="both"/>
            </w:pPr>
            <w:r>
              <w:t>15.09.2015</w:t>
            </w:r>
          </w:p>
        </w:tc>
        <w:tc>
          <w:tcPr>
            <w:tcW w:w="4253" w:type="dxa"/>
          </w:tcPr>
          <w:p w14:paraId="72173845" w14:textId="77777777" w:rsidR="00FA759D" w:rsidRPr="00714020" w:rsidRDefault="00FA759D" w:rsidP="007111D3">
            <w:pPr>
              <w:pStyle w:val="ab"/>
              <w:jc w:val="both"/>
            </w:pPr>
            <w:r>
              <w:t>Постановление Правительства РФ № 979</w:t>
            </w:r>
          </w:p>
        </w:tc>
        <w:tc>
          <w:tcPr>
            <w:tcW w:w="8180" w:type="dxa"/>
          </w:tcPr>
          <w:p w14:paraId="7FD6B1E3" w14:textId="77777777" w:rsidR="00FA759D" w:rsidRPr="00714020" w:rsidRDefault="00FA759D" w:rsidP="007111D3">
            <w:pPr>
              <w:pStyle w:val="ab"/>
              <w:jc w:val="both"/>
            </w:pPr>
            <w:r>
              <w:rPr>
                <w:rFonts w:ascii="Times" w:hAnsi="Times" w:cs="Open Sans"/>
                <w:color w:val="04202F"/>
                <w:szCs w:val="24"/>
              </w:rPr>
              <w:t>Была принята новая методика регулирования цен на ЖНВЛП, согласно которой для расчёта розничной цены для жизненно важных лекарственных средств необходимо использовать цену производителя без НДС.</w:t>
            </w:r>
            <w:r>
              <w:rPr>
                <w:rStyle w:val="afa"/>
                <w:rFonts w:ascii="Times" w:hAnsi="Times" w:cs="Open Sans"/>
                <w:color w:val="04202F"/>
                <w:szCs w:val="24"/>
              </w:rPr>
              <w:footnoteReference w:id="94"/>
            </w:r>
          </w:p>
        </w:tc>
      </w:tr>
      <w:tr w:rsidR="00FA759D" w14:paraId="7C42088C" w14:textId="77777777" w:rsidTr="007111D3">
        <w:tc>
          <w:tcPr>
            <w:tcW w:w="1129" w:type="dxa"/>
          </w:tcPr>
          <w:p w14:paraId="65EB5509" w14:textId="77777777" w:rsidR="00FA759D" w:rsidRPr="00714020" w:rsidRDefault="00FA759D" w:rsidP="007111D3">
            <w:pPr>
              <w:pStyle w:val="ab"/>
              <w:jc w:val="both"/>
            </w:pPr>
            <w:r>
              <w:t>01.10.2015</w:t>
            </w:r>
          </w:p>
        </w:tc>
        <w:tc>
          <w:tcPr>
            <w:tcW w:w="4253" w:type="dxa"/>
          </w:tcPr>
          <w:p w14:paraId="102A3AB3" w14:textId="77777777" w:rsidR="00FA759D" w:rsidRPr="00714020" w:rsidRDefault="00FA759D" w:rsidP="007111D3">
            <w:pPr>
              <w:pStyle w:val="ab"/>
              <w:jc w:val="both"/>
            </w:pPr>
            <w:r>
              <w:t>Постановление Правительства РФ № 1045</w:t>
            </w:r>
          </w:p>
        </w:tc>
        <w:tc>
          <w:tcPr>
            <w:tcW w:w="8180" w:type="dxa"/>
          </w:tcPr>
          <w:p w14:paraId="3F1AA53E" w14:textId="77777777" w:rsidR="00FA759D" w:rsidRPr="00714020" w:rsidRDefault="00FA759D" w:rsidP="007111D3">
            <w:pPr>
              <w:pStyle w:val="ab"/>
              <w:jc w:val="both"/>
            </w:pPr>
            <w:r>
              <w:rPr>
                <w:rFonts w:ascii="Times" w:hAnsi="Times" w:cs="Open Sans"/>
                <w:color w:val="04202F"/>
                <w:szCs w:val="24"/>
              </w:rPr>
              <w:t>Были утверждены правила предоставления субсидий на проведение клинических исследований лекарственных средств, на организацию производства лекарственных средств или субстанций.</w:t>
            </w:r>
          </w:p>
        </w:tc>
      </w:tr>
      <w:tr w:rsidR="00FA759D" w14:paraId="3BD6B86B" w14:textId="77777777" w:rsidTr="007111D3">
        <w:tc>
          <w:tcPr>
            <w:tcW w:w="1129" w:type="dxa"/>
          </w:tcPr>
          <w:p w14:paraId="0C4ED893" w14:textId="77777777" w:rsidR="00FA759D" w:rsidRDefault="00FA759D" w:rsidP="007111D3">
            <w:pPr>
              <w:pStyle w:val="ab"/>
              <w:jc w:val="both"/>
            </w:pPr>
            <w:r>
              <w:t>30.11.2015</w:t>
            </w:r>
          </w:p>
        </w:tc>
        <w:tc>
          <w:tcPr>
            <w:tcW w:w="4253" w:type="dxa"/>
          </w:tcPr>
          <w:p w14:paraId="47D740AA" w14:textId="77777777" w:rsidR="00FA759D" w:rsidRDefault="00FA759D" w:rsidP="007111D3">
            <w:pPr>
              <w:pStyle w:val="ab"/>
              <w:jc w:val="both"/>
            </w:pPr>
            <w:r>
              <w:t>Постановление Правительства РФ № 1289</w:t>
            </w:r>
          </w:p>
        </w:tc>
        <w:tc>
          <w:tcPr>
            <w:tcW w:w="8180" w:type="dxa"/>
          </w:tcPr>
          <w:p w14:paraId="27D89B9E" w14:textId="77777777" w:rsidR="00FA759D" w:rsidRDefault="00FA759D" w:rsidP="007111D3">
            <w:pPr>
              <w:pStyle w:val="ab"/>
              <w:jc w:val="both"/>
              <w:rPr>
                <w:rFonts w:ascii="Times" w:hAnsi="Times" w:cs="Open Sans"/>
                <w:color w:val="04202F"/>
                <w:szCs w:val="24"/>
              </w:rPr>
            </w:pPr>
            <w:r>
              <w:rPr>
                <w:rFonts w:ascii="Times" w:hAnsi="Times" w:cs="Open Sans"/>
                <w:color w:val="04202F"/>
                <w:szCs w:val="24"/>
              </w:rPr>
              <w:t>Были утверждены правила предоставления субсидии на разработку лекарственных средств «следующих в классе», то есть инновационных лекарств.</w:t>
            </w:r>
          </w:p>
        </w:tc>
      </w:tr>
      <w:tr w:rsidR="00FA759D" w14:paraId="3AFCECA4" w14:textId="77777777" w:rsidTr="007111D3">
        <w:tc>
          <w:tcPr>
            <w:tcW w:w="1129" w:type="dxa"/>
          </w:tcPr>
          <w:p w14:paraId="376DA74E" w14:textId="77777777" w:rsidR="00FA759D" w:rsidRDefault="00FA759D" w:rsidP="007111D3">
            <w:pPr>
              <w:pStyle w:val="ab"/>
              <w:jc w:val="both"/>
            </w:pPr>
            <w:r>
              <w:lastRenderedPageBreak/>
              <w:t>13.12.2017</w:t>
            </w:r>
          </w:p>
        </w:tc>
        <w:tc>
          <w:tcPr>
            <w:tcW w:w="4253" w:type="dxa"/>
          </w:tcPr>
          <w:p w14:paraId="04B82B4A" w14:textId="77777777" w:rsidR="00FA759D" w:rsidRDefault="00FA759D" w:rsidP="007111D3">
            <w:pPr>
              <w:pStyle w:val="ab"/>
              <w:jc w:val="both"/>
            </w:pPr>
            <w:r>
              <w:rPr>
                <w:rFonts w:ascii="Times" w:hAnsi="Times" w:cs="Open Sans"/>
                <w:color w:val="04202F"/>
                <w:szCs w:val="24"/>
              </w:rPr>
              <w:t>В Минпромторге России состоялось подписание специального инвестиционного контракта (СПИК) между Российской Федерацией, г. Санкт-Петербургом и фармацевтической компанией «ГЕРОФАРМ»</w:t>
            </w:r>
          </w:p>
        </w:tc>
        <w:tc>
          <w:tcPr>
            <w:tcW w:w="8180" w:type="dxa"/>
          </w:tcPr>
          <w:p w14:paraId="28616218" w14:textId="77777777" w:rsidR="00FA759D" w:rsidRDefault="00FA759D" w:rsidP="007111D3">
            <w:pPr>
              <w:pStyle w:val="ab"/>
              <w:jc w:val="both"/>
              <w:rPr>
                <w:rFonts w:ascii="Times" w:hAnsi="Times" w:cs="Open Sans"/>
                <w:color w:val="04202F"/>
                <w:szCs w:val="24"/>
              </w:rPr>
            </w:pPr>
            <w:r>
              <w:rPr>
                <w:rFonts w:ascii="Times" w:hAnsi="Times" w:cs="Open Sans"/>
                <w:color w:val="04202F"/>
                <w:szCs w:val="24"/>
              </w:rPr>
              <w:t>Подписан контракт о создании на территории РФ полного цикла производства жизненно необходимых лекарственных препаратов, в том числе препаратов инсулина и его аналогов.</w:t>
            </w:r>
            <w:r>
              <w:rPr>
                <w:rStyle w:val="afa"/>
                <w:rFonts w:ascii="Times" w:hAnsi="Times" w:cs="Open Sans"/>
                <w:color w:val="04202F"/>
                <w:szCs w:val="24"/>
              </w:rPr>
              <w:footnoteReference w:id="95"/>
            </w:r>
            <w:r>
              <w:rPr>
                <w:rFonts w:ascii="Times" w:hAnsi="Times" w:cs="Open Sans"/>
                <w:color w:val="04202F"/>
                <w:szCs w:val="24"/>
              </w:rPr>
              <w:t xml:space="preserve"> Также этот год стал началом для эксперимента по маркировке лекарственных средств.</w:t>
            </w:r>
          </w:p>
        </w:tc>
      </w:tr>
      <w:tr w:rsidR="00FA759D" w14:paraId="52B2B540" w14:textId="77777777" w:rsidTr="007111D3">
        <w:tc>
          <w:tcPr>
            <w:tcW w:w="1129" w:type="dxa"/>
          </w:tcPr>
          <w:p w14:paraId="140F12B8" w14:textId="77777777" w:rsidR="00FA759D" w:rsidRDefault="00FA759D" w:rsidP="007111D3">
            <w:pPr>
              <w:pStyle w:val="ab"/>
              <w:jc w:val="both"/>
            </w:pPr>
            <w:r>
              <w:t>04.06.2018</w:t>
            </w:r>
          </w:p>
        </w:tc>
        <w:tc>
          <w:tcPr>
            <w:tcW w:w="4253" w:type="dxa"/>
          </w:tcPr>
          <w:p w14:paraId="214DC6BB" w14:textId="77777777" w:rsidR="00FA759D" w:rsidRDefault="00FA759D" w:rsidP="007111D3">
            <w:pPr>
              <w:pStyle w:val="ab"/>
              <w:jc w:val="both"/>
            </w:pPr>
            <w:r w:rsidRPr="001E502D">
              <w:t xml:space="preserve">Федеральный закон </w:t>
            </w:r>
            <w:r>
              <w:t>№</w:t>
            </w:r>
            <w:r w:rsidRPr="001E502D">
              <w:t xml:space="preserve"> 140-ФЗ </w:t>
            </w:r>
            <w:r>
              <w:t>«</w:t>
            </w:r>
            <w:r w:rsidRPr="001E502D">
              <w:t xml:space="preserve">О внесении изменений в Федеральный закон </w:t>
            </w:r>
            <w:r>
              <w:t>«</w:t>
            </w:r>
            <w:r w:rsidRPr="001E502D">
              <w:t>Об обращении лекарственных средств</w:t>
            </w:r>
            <w:r>
              <w:t>»»</w:t>
            </w:r>
          </w:p>
        </w:tc>
        <w:tc>
          <w:tcPr>
            <w:tcW w:w="8180" w:type="dxa"/>
          </w:tcPr>
          <w:p w14:paraId="3FCDBC04" w14:textId="77777777" w:rsidR="00FA759D" w:rsidRDefault="00FA759D" w:rsidP="007111D3">
            <w:pPr>
              <w:pStyle w:val="ab"/>
              <w:jc w:val="both"/>
              <w:rPr>
                <w:rFonts w:ascii="Times" w:hAnsi="Times" w:cs="Open Sans"/>
                <w:color w:val="04202F"/>
                <w:szCs w:val="24"/>
              </w:rPr>
            </w:pPr>
            <w:r>
              <w:rPr>
                <w:rFonts w:ascii="Times" w:hAnsi="Times" w:cs="Open Sans"/>
                <w:color w:val="04202F"/>
                <w:szCs w:val="24"/>
              </w:rPr>
              <w:t xml:space="preserve">Были сняты ограничения на производство двух и более препаратов под разными торговыми наименованиями на одной площадке, что облегчило жизнь контрактным производителям. Это позволило компаниям более эффективно распоряжаться накопленным опытом производства тех или иных видов лекарственных препаратов. </w:t>
            </w:r>
            <w:r>
              <w:t>Заказчиков же данное изменение заставило задуматься о выборе иных инструментов формирования конкурентной среды при структурировании сделок по контрактному производству. Ранее существовавшее ограничение не позволяло производителю начать производство препарата, идентичного препарату заказчика, на своей площадке.</w:t>
            </w:r>
            <w:r>
              <w:rPr>
                <w:rStyle w:val="afa"/>
              </w:rPr>
              <w:footnoteReference w:id="96"/>
            </w:r>
          </w:p>
        </w:tc>
      </w:tr>
      <w:tr w:rsidR="00FA759D" w14:paraId="094C2161" w14:textId="77777777" w:rsidTr="007111D3">
        <w:tc>
          <w:tcPr>
            <w:tcW w:w="1129" w:type="dxa"/>
          </w:tcPr>
          <w:p w14:paraId="03231EF4" w14:textId="7CC26F1F" w:rsidR="00FA759D" w:rsidRDefault="00FA759D" w:rsidP="00FA759D">
            <w:pPr>
              <w:pStyle w:val="ab"/>
              <w:jc w:val="both"/>
            </w:pPr>
            <w:r>
              <w:t>01.10.2019</w:t>
            </w:r>
          </w:p>
        </w:tc>
        <w:tc>
          <w:tcPr>
            <w:tcW w:w="4253" w:type="dxa"/>
          </w:tcPr>
          <w:p w14:paraId="75671B21" w14:textId="4A2DE9B4" w:rsidR="00FA759D" w:rsidRPr="001E502D" w:rsidRDefault="00FA759D" w:rsidP="00FA759D">
            <w:pPr>
              <w:pStyle w:val="ab"/>
              <w:jc w:val="both"/>
            </w:pPr>
            <w:r>
              <w:t xml:space="preserve">Обязательная </w:t>
            </w:r>
            <w:r>
              <w:rPr>
                <w:rFonts w:ascii="Times" w:hAnsi="Times" w:cs="Open Sans"/>
                <w:color w:val="04202F"/>
                <w:szCs w:val="24"/>
              </w:rPr>
              <w:t>маркировка лекарственных средств для препаратов из перечня семи высокозатратных нозологий (7 ВЗН)</w:t>
            </w:r>
          </w:p>
        </w:tc>
        <w:tc>
          <w:tcPr>
            <w:tcW w:w="8180" w:type="dxa"/>
          </w:tcPr>
          <w:p w14:paraId="0F88AC71" w14:textId="5E6B7887" w:rsidR="00FA759D" w:rsidRDefault="00FA759D" w:rsidP="00FA759D">
            <w:pPr>
              <w:pStyle w:val="ab"/>
              <w:jc w:val="both"/>
              <w:rPr>
                <w:rFonts w:ascii="Times" w:hAnsi="Times" w:cs="Open Sans"/>
                <w:color w:val="04202F"/>
                <w:szCs w:val="24"/>
              </w:rPr>
            </w:pPr>
            <w:r>
              <w:rPr>
                <w:rFonts w:ascii="Times" w:hAnsi="Times" w:cs="Open Sans"/>
                <w:color w:val="04202F"/>
                <w:szCs w:val="24"/>
              </w:rPr>
              <w:t>Б</w:t>
            </w:r>
            <w:r w:rsidRPr="001E502D">
              <w:rPr>
                <w:rFonts w:ascii="Times" w:hAnsi="Times" w:cs="Open Sans"/>
                <w:color w:val="04202F"/>
                <w:szCs w:val="24"/>
              </w:rPr>
              <w:t>ыла введена обязательная маркировка лекарственных средств для препаратов из перечня семи высокозатратных нозологий (7 ВЗН), которая показала хорошие результаты: система мониторинга движения лекарственных препаратов внедрена отечественными и зарубежными производителями лекарственных препаратов 7 ВЗН, а также оптовыми и розничными организациями.  В том же году был создан Венчурный фонд по поддержке проектов, занимающихся первыми фазами исследований.</w:t>
            </w:r>
          </w:p>
        </w:tc>
      </w:tr>
      <w:tr w:rsidR="00FA759D" w14:paraId="0FB46C74" w14:textId="77777777" w:rsidTr="007111D3">
        <w:tc>
          <w:tcPr>
            <w:tcW w:w="1129" w:type="dxa"/>
          </w:tcPr>
          <w:p w14:paraId="100183F0" w14:textId="5BFBC096" w:rsidR="00FA759D" w:rsidRDefault="00FA759D" w:rsidP="00FA759D">
            <w:pPr>
              <w:pStyle w:val="ab"/>
              <w:jc w:val="both"/>
            </w:pPr>
            <w:r>
              <w:t>27.12.2019</w:t>
            </w:r>
          </w:p>
        </w:tc>
        <w:tc>
          <w:tcPr>
            <w:tcW w:w="4253" w:type="dxa"/>
          </w:tcPr>
          <w:p w14:paraId="252F4A82" w14:textId="641829C2" w:rsidR="00FA759D" w:rsidRPr="001E502D" w:rsidRDefault="00FA759D" w:rsidP="00FA759D">
            <w:pPr>
              <w:pStyle w:val="ab"/>
              <w:jc w:val="both"/>
            </w:pPr>
            <w:r w:rsidRPr="001E502D">
              <w:t xml:space="preserve">Федеральный закон </w:t>
            </w:r>
            <w:r>
              <w:t>№</w:t>
            </w:r>
            <w:r w:rsidRPr="001E502D">
              <w:t xml:space="preserve"> 462-ФЗ </w:t>
            </w:r>
            <w:r>
              <w:t>«</w:t>
            </w:r>
            <w:r w:rsidRPr="001E502D">
              <w:t xml:space="preserve">О внесении изменений в Федеральный закон </w:t>
            </w:r>
            <w:r>
              <w:t>«</w:t>
            </w:r>
            <w:r w:rsidRPr="001E502D">
              <w:t>Об обращении лекарственных средств</w:t>
            </w:r>
            <w:r>
              <w:t>»</w:t>
            </w:r>
            <w:r w:rsidRPr="001E502D">
              <w:t xml:space="preserve"> </w:t>
            </w:r>
          </w:p>
        </w:tc>
        <w:tc>
          <w:tcPr>
            <w:tcW w:w="8180" w:type="dxa"/>
          </w:tcPr>
          <w:p w14:paraId="224A192C" w14:textId="0E06ED91" w:rsidR="00FA759D" w:rsidRDefault="00FA759D" w:rsidP="00FA759D">
            <w:pPr>
              <w:pStyle w:val="ab"/>
              <w:jc w:val="both"/>
              <w:rPr>
                <w:rFonts w:ascii="Times" w:hAnsi="Times" w:cs="Open Sans"/>
                <w:color w:val="04202F"/>
                <w:szCs w:val="24"/>
              </w:rPr>
            </w:pPr>
            <w:r>
              <w:rPr>
                <w:rFonts w:ascii="Times" w:hAnsi="Times" w:cs="Open Sans"/>
                <w:color w:val="04202F"/>
                <w:szCs w:val="24"/>
              </w:rPr>
              <w:t>Б</w:t>
            </w:r>
            <w:r w:rsidRPr="001E502D">
              <w:rPr>
                <w:rFonts w:ascii="Times" w:hAnsi="Times" w:cs="Open Sans"/>
                <w:color w:val="04202F"/>
                <w:szCs w:val="24"/>
              </w:rPr>
              <w:t>ыла введена обязательная маркировка лекарственных средств и расширен перечень стратегически значимых лекарственных средств.</w:t>
            </w:r>
          </w:p>
        </w:tc>
      </w:tr>
    </w:tbl>
    <w:p w14:paraId="2EB2835F" w14:textId="77777777" w:rsidR="00FA759D" w:rsidRDefault="00FA759D" w:rsidP="00650710">
      <w:pPr>
        <w:rPr>
          <w:shd w:val="clear" w:color="auto" w:fill="FFFFFF"/>
          <w:lang w:eastAsia="ru-RU"/>
        </w:rPr>
        <w:sectPr w:rsidR="00FA759D" w:rsidSect="00FA759D">
          <w:pgSz w:w="15840" w:h="12240" w:orient="landscape"/>
          <w:pgMar w:top="850" w:right="1134" w:bottom="1701" w:left="1134" w:header="708" w:footer="708" w:gutter="0"/>
          <w:cols w:space="708"/>
          <w:titlePg/>
          <w:docGrid w:linePitch="360"/>
        </w:sectPr>
      </w:pPr>
    </w:p>
    <w:p w14:paraId="079B78AF" w14:textId="6D30918E" w:rsidR="00E64FB5" w:rsidRDefault="00FA759D" w:rsidP="00A63906">
      <w:pPr>
        <w:pStyle w:val="1"/>
        <w:rPr>
          <w:shd w:val="clear" w:color="auto" w:fill="FFFFFF"/>
          <w:lang w:eastAsia="ru-RU"/>
        </w:rPr>
      </w:pPr>
      <w:bookmarkStart w:id="90" w:name="_Toc136253067"/>
      <w:r>
        <w:rPr>
          <w:shd w:val="clear" w:color="auto" w:fill="FFFFFF"/>
          <w:lang w:eastAsia="ru-RU"/>
        </w:rPr>
        <w:lastRenderedPageBreak/>
        <w:t>Приложение 2</w:t>
      </w:r>
      <w:bookmarkEnd w:id="90"/>
    </w:p>
    <w:p w14:paraId="7B4CF768" w14:textId="1411D352" w:rsidR="00A63906" w:rsidRPr="00A63906" w:rsidRDefault="00A63906" w:rsidP="00A63906">
      <w:pPr>
        <w:rPr>
          <w:b/>
          <w:bCs/>
          <w:i/>
          <w:iCs/>
          <w:lang w:eastAsia="ru-RU"/>
        </w:rPr>
      </w:pPr>
      <w:r w:rsidRPr="00A63906">
        <w:rPr>
          <w:b/>
          <w:bCs/>
          <w:i/>
          <w:iCs/>
          <w:lang w:eastAsia="ru-RU"/>
        </w:rPr>
        <w:t>Вопросы для глубинного интервью с представителем ООО «ГЕРОФАРМ»:</w:t>
      </w:r>
    </w:p>
    <w:p w14:paraId="05F8E148" w14:textId="77777777" w:rsidR="00977B67" w:rsidRDefault="00A63906" w:rsidP="00977B67">
      <w:pPr>
        <w:pStyle w:val="af"/>
        <w:numPr>
          <w:ilvl w:val="0"/>
          <w:numId w:val="21"/>
        </w:numPr>
        <w:rPr>
          <w:rFonts w:ascii="Times" w:hAnsi="Times"/>
        </w:rPr>
      </w:pPr>
      <w:r w:rsidRPr="00977B67">
        <w:rPr>
          <w:rFonts w:ascii="Times" w:hAnsi="Times"/>
        </w:rPr>
        <w:t>Какие направления государственного регулирования экспортной деятельности фармацевтических компаний являются наиболее эффективными для Вашей компании</w:t>
      </w:r>
      <w:r w:rsidR="00977B67" w:rsidRPr="00977B67">
        <w:rPr>
          <w:rFonts w:ascii="Times" w:hAnsi="Times"/>
        </w:rPr>
        <w:t>?</w:t>
      </w:r>
    </w:p>
    <w:p w14:paraId="310E65C9" w14:textId="77777777" w:rsidR="00977B67" w:rsidRPr="00977B67" w:rsidRDefault="00A63906" w:rsidP="00977B67">
      <w:pPr>
        <w:pStyle w:val="af"/>
        <w:numPr>
          <w:ilvl w:val="0"/>
          <w:numId w:val="21"/>
        </w:numPr>
        <w:rPr>
          <w:rFonts w:ascii="Times" w:hAnsi="Times"/>
        </w:rPr>
      </w:pPr>
      <w:r w:rsidRPr="00977B67">
        <w:rPr>
          <w:rFonts w:ascii="Times" w:hAnsi="Times"/>
          <w:color w:val="333333"/>
          <w:lang w:eastAsia="ru-RU"/>
        </w:rPr>
        <w:t xml:space="preserve">Экспансия «ГЕРОФАРМА» за рубеж является одной из бизнес-стратегий компаний. Сегодня препараты компании зарегистрированы в 12 странах СНГ и ближнего зарубежья. Более того, в четырёх странах открыты и успешно функционируют собственные представительства компании. </w:t>
      </w:r>
    </w:p>
    <w:p w14:paraId="383A7C61" w14:textId="77777777" w:rsidR="00977B67" w:rsidRPr="00977B67" w:rsidRDefault="00A63906" w:rsidP="00977B67">
      <w:pPr>
        <w:pStyle w:val="af"/>
        <w:numPr>
          <w:ilvl w:val="1"/>
          <w:numId w:val="21"/>
        </w:numPr>
        <w:rPr>
          <w:rFonts w:ascii="Times" w:hAnsi="Times"/>
        </w:rPr>
      </w:pPr>
      <w:r w:rsidRPr="00977B67">
        <w:rPr>
          <w:rFonts w:ascii="Times" w:hAnsi="Times"/>
          <w:color w:val="333333"/>
          <w:lang w:eastAsia="ru-RU"/>
        </w:rPr>
        <w:t xml:space="preserve">Какие основные издержки несёт компания при выходе на зарубежный рынок? </w:t>
      </w:r>
      <w:r w:rsidRPr="00977B67">
        <w:rPr>
          <w:rFonts w:ascii="Times" w:hAnsi="Times"/>
          <w:i/>
          <w:iCs/>
          <w:lang w:eastAsia="ru-RU"/>
        </w:rPr>
        <w:t xml:space="preserve"> </w:t>
      </w:r>
    </w:p>
    <w:p w14:paraId="7573EC54" w14:textId="77777777" w:rsidR="00977B67" w:rsidRDefault="00A63906" w:rsidP="00977B67">
      <w:pPr>
        <w:pStyle w:val="af"/>
        <w:numPr>
          <w:ilvl w:val="1"/>
          <w:numId w:val="21"/>
        </w:numPr>
        <w:rPr>
          <w:rFonts w:ascii="Times" w:hAnsi="Times"/>
        </w:rPr>
      </w:pPr>
      <w:r w:rsidRPr="00977B67">
        <w:rPr>
          <w:rFonts w:ascii="Times" w:hAnsi="Times"/>
          <w:lang w:eastAsia="ru-RU"/>
        </w:rPr>
        <w:t>Как пандемия коронавируса повлияла на международную деятельность компании?</w:t>
      </w:r>
    </w:p>
    <w:p w14:paraId="2D10FA2E" w14:textId="77777777" w:rsidR="00977B67" w:rsidRDefault="00A63906" w:rsidP="00977B67">
      <w:pPr>
        <w:pStyle w:val="af"/>
        <w:numPr>
          <w:ilvl w:val="1"/>
          <w:numId w:val="21"/>
        </w:numPr>
        <w:rPr>
          <w:rFonts w:ascii="Times" w:hAnsi="Times"/>
        </w:rPr>
      </w:pPr>
      <w:r w:rsidRPr="00977B67">
        <w:rPr>
          <w:rFonts w:ascii="Times" w:hAnsi="Times"/>
          <w:lang w:eastAsia="ru-RU"/>
        </w:rPr>
        <w:t>Можете, пожалуйста, указать основные последствия Специальной военной операции для международной деятельности компании «ГЕРОФАРМ»?</w:t>
      </w:r>
    </w:p>
    <w:p w14:paraId="756532D6" w14:textId="77777777" w:rsidR="00977B67" w:rsidRDefault="00A63906" w:rsidP="00977B67">
      <w:pPr>
        <w:pStyle w:val="af"/>
        <w:numPr>
          <w:ilvl w:val="1"/>
          <w:numId w:val="21"/>
        </w:numPr>
        <w:rPr>
          <w:rFonts w:ascii="Times" w:hAnsi="Times"/>
        </w:rPr>
      </w:pPr>
      <w:r w:rsidRPr="00977B67">
        <w:rPr>
          <w:rFonts w:ascii="Times" w:hAnsi="Times"/>
          <w:lang w:eastAsia="ru-RU"/>
        </w:rPr>
        <w:t>Какие факторы рассматривает компания при принятии решения о выходе на международные рынки?</w:t>
      </w:r>
    </w:p>
    <w:p w14:paraId="78CDAE13" w14:textId="77777777" w:rsidR="00977B67" w:rsidRDefault="00A63906" w:rsidP="00977B67">
      <w:pPr>
        <w:pStyle w:val="af"/>
        <w:numPr>
          <w:ilvl w:val="2"/>
          <w:numId w:val="21"/>
        </w:numPr>
        <w:rPr>
          <w:rFonts w:ascii="Times" w:hAnsi="Times"/>
        </w:rPr>
      </w:pPr>
      <w:r w:rsidRPr="00977B67">
        <w:rPr>
          <w:rFonts w:ascii="Times" w:hAnsi="Times"/>
          <w:lang w:eastAsia="ru-RU"/>
        </w:rPr>
        <w:t>Спрос: население, заболеваемость, меры государственной поддержки спроса, возможность выхода на рынок государственных закупок и его объём, доходы населения, острота конкуренции (наличие препаратов, защищённых патентами);</w:t>
      </w:r>
    </w:p>
    <w:p w14:paraId="5858B6D3" w14:textId="77777777" w:rsidR="00977B67" w:rsidRDefault="00A63906" w:rsidP="00977B67">
      <w:pPr>
        <w:pStyle w:val="af"/>
        <w:numPr>
          <w:ilvl w:val="2"/>
          <w:numId w:val="21"/>
        </w:numPr>
        <w:rPr>
          <w:rFonts w:ascii="Times" w:hAnsi="Times"/>
        </w:rPr>
      </w:pPr>
      <w:r w:rsidRPr="00977B67">
        <w:rPr>
          <w:rFonts w:ascii="Times" w:hAnsi="Times"/>
          <w:lang w:eastAsia="ru-RU"/>
        </w:rPr>
        <w:t>Издержки: сроки и стоимость получения доступа на фармацевтический рынок за рубежом (необходимость клинических испытаний), налоговое законодательство, стоимость рабочей силы, затраты на работу офиса и завода, затраты на рекламу;</w:t>
      </w:r>
    </w:p>
    <w:p w14:paraId="4F1B4A2A" w14:textId="77777777" w:rsidR="00977B67" w:rsidRDefault="00A63906" w:rsidP="00977B67">
      <w:pPr>
        <w:pStyle w:val="af"/>
        <w:numPr>
          <w:ilvl w:val="0"/>
          <w:numId w:val="21"/>
        </w:numPr>
        <w:rPr>
          <w:rFonts w:ascii="Times" w:hAnsi="Times"/>
        </w:rPr>
      </w:pPr>
      <w:r w:rsidRPr="00977B67">
        <w:rPr>
          <w:rFonts w:ascii="Times" w:hAnsi="Times"/>
          <w:lang w:eastAsia="ru-RU"/>
        </w:rPr>
        <w:t>На сегодняшний день какие у компании основные направления для выхода на зарубежный рынок?</w:t>
      </w:r>
    </w:p>
    <w:p w14:paraId="3D8E965E" w14:textId="77777777" w:rsidR="00977B67" w:rsidRDefault="00A63906" w:rsidP="00977B67">
      <w:pPr>
        <w:pStyle w:val="af"/>
        <w:numPr>
          <w:ilvl w:val="0"/>
          <w:numId w:val="21"/>
        </w:numPr>
        <w:rPr>
          <w:rFonts w:ascii="Times" w:hAnsi="Times"/>
        </w:rPr>
      </w:pPr>
      <w:r w:rsidRPr="00977B67">
        <w:rPr>
          <w:rFonts w:ascii="Times" w:hAnsi="Times"/>
          <w:lang w:eastAsia="ru-RU"/>
        </w:rPr>
        <w:t xml:space="preserve">В ходе изучения направлений российского экспорта лекарственных средств за рубеж было выявлено, что в список наиболее приоритетных направлений входят Казахстан, Беларусь, Узбекистан, Киргизия, Азербайджан, Нигерия, Южная Корея. Каких два направления Вы бы рекомендовали для построения методики для выхода на зарубежные рынки? </w:t>
      </w:r>
    </w:p>
    <w:p w14:paraId="14232FF2" w14:textId="77777777" w:rsidR="00977B67" w:rsidRDefault="00A63906" w:rsidP="00977B67">
      <w:pPr>
        <w:pStyle w:val="af"/>
        <w:numPr>
          <w:ilvl w:val="0"/>
          <w:numId w:val="21"/>
        </w:numPr>
        <w:rPr>
          <w:rFonts w:ascii="Times" w:hAnsi="Times"/>
        </w:rPr>
      </w:pPr>
      <w:r w:rsidRPr="00977B67">
        <w:rPr>
          <w:rFonts w:ascii="Times" w:hAnsi="Times"/>
        </w:rPr>
        <w:t>В рамках какой маркетинговой стратегии могли бы проявиться преимущества «ГЕРОФАРМА» на тех или иных международных рынках?</w:t>
      </w:r>
    </w:p>
    <w:p w14:paraId="48A79DE6" w14:textId="16A7FB0A" w:rsidR="00A63906" w:rsidRDefault="00A63906" w:rsidP="00977B67">
      <w:pPr>
        <w:pStyle w:val="af"/>
        <w:numPr>
          <w:ilvl w:val="0"/>
          <w:numId w:val="21"/>
        </w:numPr>
        <w:rPr>
          <w:rFonts w:ascii="Times" w:hAnsi="Times"/>
        </w:rPr>
      </w:pPr>
      <w:r w:rsidRPr="00977B67">
        <w:rPr>
          <w:rFonts w:ascii="Times" w:hAnsi="Times"/>
        </w:rPr>
        <w:t>Как Вы считаете, какие виды дополнительной государственной помощи были бы полезны для экспансии фармацевтических компаний на зарубежные рынки?</w:t>
      </w:r>
    </w:p>
    <w:p w14:paraId="4556634F" w14:textId="1571D0C3" w:rsidR="005303D8" w:rsidRDefault="005303D8" w:rsidP="005303D8">
      <w:pPr>
        <w:pStyle w:val="1"/>
      </w:pPr>
      <w:bookmarkStart w:id="91" w:name="_Toc136253068"/>
      <w:r>
        <w:lastRenderedPageBreak/>
        <w:t>Приложение 3</w:t>
      </w:r>
      <w:bookmarkEnd w:id="91"/>
    </w:p>
    <w:p w14:paraId="1F400C39" w14:textId="1211296C" w:rsidR="005303D8" w:rsidRPr="00084289" w:rsidRDefault="005303D8" w:rsidP="005303D8">
      <w:pPr>
        <w:jc w:val="center"/>
        <w:rPr>
          <w:rFonts w:ascii="Times" w:hAnsi="Times"/>
        </w:rPr>
      </w:pPr>
      <w:r w:rsidRPr="00084289">
        <w:rPr>
          <w:rFonts w:ascii="Times" w:hAnsi="Times"/>
        </w:rPr>
        <w:t>Здравствуйте, уважаемый эксперт!</w:t>
      </w:r>
    </w:p>
    <w:p w14:paraId="30D37893" w14:textId="139AEFBD" w:rsidR="005303D8" w:rsidRDefault="005303D8" w:rsidP="00EA2185">
      <w:r w:rsidRPr="00084289">
        <w:t xml:space="preserve">Меня зовут Калугина Ксения, я студентка </w:t>
      </w:r>
      <w:r w:rsidR="000163B9">
        <w:t>четвёртого</w:t>
      </w:r>
      <w:r w:rsidRPr="00084289">
        <w:t xml:space="preserve"> курса Высшей школы менеджмента Санкт-Петербургского государственного университета. В настоящее время я пишу выпускную квалификационную работу на тему «Государственная поддержка экспансии российских фармацевтических компаний»</w:t>
      </w:r>
      <w:r>
        <w:t>, в рамках которой мы используем метод анализа иерархий (МАИ) для разработки методики выбора направления для экспансии фармацевтической компании.</w:t>
      </w:r>
    </w:p>
    <w:p w14:paraId="6B8D4935" w14:textId="5FB3DC24" w:rsidR="005303D8" w:rsidRDefault="005303D8" w:rsidP="005303D8">
      <w:r>
        <w:t>Алгоритм применения МАИ заключается в следующем.</w:t>
      </w:r>
    </w:p>
    <w:p w14:paraId="43818D34" w14:textId="71E6A1DB" w:rsidR="005303D8" w:rsidRDefault="005303D8" w:rsidP="005303D8">
      <w:pPr>
        <w:pStyle w:val="af"/>
        <w:numPr>
          <w:ilvl w:val="0"/>
          <w:numId w:val="28"/>
        </w:numPr>
      </w:pPr>
      <w:r>
        <w:t>Определяются альтернативные варианты принятия решения и критерии, по которым эти альтернативы будут сравниваться.</w:t>
      </w:r>
    </w:p>
    <w:p w14:paraId="69566EAA" w14:textId="40B6724D" w:rsidR="005303D8" w:rsidRDefault="005303D8" w:rsidP="005303D8">
      <w:r>
        <w:t>По результатам глубинных интервью с представителями компании «Г</w:t>
      </w:r>
      <w:r w:rsidR="00901037">
        <w:t>ЕРОФАРМ</w:t>
      </w:r>
      <w:r>
        <w:t xml:space="preserve">» были определены: </w:t>
      </w:r>
    </w:p>
    <w:p w14:paraId="585B9CED" w14:textId="76B71967" w:rsidR="005303D8" w:rsidRDefault="005303D8" w:rsidP="005303D8">
      <w:pPr>
        <w:pStyle w:val="af"/>
        <w:numPr>
          <w:ilvl w:val="0"/>
          <w:numId w:val="29"/>
        </w:numPr>
      </w:pPr>
      <w:r>
        <w:t>альтернативы – потенциальные направления для экспорта инсулиновых препаратов компании: Венесуэла и Узбекистан;</w:t>
      </w:r>
    </w:p>
    <w:p w14:paraId="129E0BDA" w14:textId="7301BEA9" w:rsidR="005303D8" w:rsidRDefault="005303D8" w:rsidP="005303D8">
      <w:pPr>
        <w:pStyle w:val="af"/>
        <w:numPr>
          <w:ilvl w:val="0"/>
          <w:numId w:val="29"/>
        </w:numPr>
      </w:pPr>
      <w:r>
        <w:t>критерии сравнения альтернатив (Таблица 1):</w:t>
      </w:r>
    </w:p>
    <w:p w14:paraId="24FC442B" w14:textId="77777777" w:rsidR="005303D8" w:rsidRDefault="005303D8" w:rsidP="005303D8">
      <w:pPr>
        <w:pStyle w:val="af"/>
        <w:ind w:left="1429" w:firstLine="0"/>
      </w:pPr>
    </w:p>
    <w:p w14:paraId="5439538E" w14:textId="519C6E25" w:rsidR="005303D8" w:rsidRDefault="005303D8" w:rsidP="005303D8">
      <w:pPr>
        <w:jc w:val="right"/>
        <w:rPr>
          <w:rFonts w:ascii="Times" w:hAnsi="Times"/>
        </w:rPr>
      </w:pPr>
      <w:r w:rsidRPr="005303D8">
        <w:rPr>
          <w:rFonts w:ascii="Times" w:hAnsi="Times"/>
          <w:b/>
          <w:bCs/>
        </w:rPr>
        <w:t>Таблица 1.</w:t>
      </w:r>
      <w:r>
        <w:rPr>
          <w:rFonts w:ascii="Times" w:hAnsi="Times"/>
        </w:rPr>
        <w:tab/>
        <w:t>Критерии сравнения альтернатив</w:t>
      </w:r>
    </w:p>
    <w:tbl>
      <w:tblPr>
        <w:tblStyle w:val="ad"/>
        <w:tblW w:w="0" w:type="auto"/>
        <w:tblLook w:val="04A0" w:firstRow="1" w:lastRow="0" w:firstColumn="1" w:lastColumn="0" w:noHBand="0" w:noVBand="1"/>
      </w:tblPr>
      <w:tblGrid>
        <w:gridCol w:w="562"/>
        <w:gridCol w:w="4395"/>
        <w:gridCol w:w="4722"/>
      </w:tblGrid>
      <w:tr w:rsidR="00E86368" w14:paraId="5A9FEDA7" w14:textId="77777777" w:rsidTr="00E86368">
        <w:tc>
          <w:tcPr>
            <w:tcW w:w="562" w:type="dxa"/>
          </w:tcPr>
          <w:p w14:paraId="65D6C516" w14:textId="52173037" w:rsidR="00E86368" w:rsidRPr="00E86368" w:rsidRDefault="00E86368" w:rsidP="00E86368">
            <w:pPr>
              <w:pStyle w:val="aa"/>
            </w:pPr>
            <w:r>
              <w:t>№ п</w:t>
            </w:r>
            <w:r>
              <w:rPr>
                <w:lang w:val="en-US"/>
              </w:rPr>
              <w:t>/</w:t>
            </w:r>
            <w:r>
              <w:t>п</w:t>
            </w:r>
          </w:p>
        </w:tc>
        <w:tc>
          <w:tcPr>
            <w:tcW w:w="4395" w:type="dxa"/>
          </w:tcPr>
          <w:p w14:paraId="7B53CDC2" w14:textId="098BAF4E" w:rsidR="00E86368" w:rsidRDefault="00E86368" w:rsidP="00E86368">
            <w:pPr>
              <w:pStyle w:val="aa"/>
            </w:pPr>
            <w:r>
              <w:t>Критерии</w:t>
            </w:r>
          </w:p>
        </w:tc>
        <w:tc>
          <w:tcPr>
            <w:tcW w:w="4722" w:type="dxa"/>
          </w:tcPr>
          <w:p w14:paraId="5909737A" w14:textId="6625DE65" w:rsidR="00E86368" w:rsidRDefault="00E86368" w:rsidP="00E86368">
            <w:pPr>
              <w:pStyle w:val="aa"/>
            </w:pPr>
            <w:r>
              <w:t>Комментарии</w:t>
            </w:r>
          </w:p>
        </w:tc>
      </w:tr>
      <w:tr w:rsidR="00E86368" w14:paraId="1303A250" w14:textId="77777777" w:rsidTr="00E86368">
        <w:tc>
          <w:tcPr>
            <w:tcW w:w="562" w:type="dxa"/>
          </w:tcPr>
          <w:p w14:paraId="446D13CF" w14:textId="54A7C195" w:rsidR="00E86368" w:rsidRDefault="00E86368" w:rsidP="00E86368">
            <w:pPr>
              <w:pStyle w:val="ab"/>
            </w:pPr>
            <w:r>
              <w:t>1</w:t>
            </w:r>
          </w:p>
        </w:tc>
        <w:tc>
          <w:tcPr>
            <w:tcW w:w="4395" w:type="dxa"/>
          </w:tcPr>
          <w:p w14:paraId="279DB482" w14:textId="447E1686" w:rsidR="00E86368" w:rsidRDefault="00E86368" w:rsidP="00E86368">
            <w:pPr>
              <w:pStyle w:val="ab"/>
            </w:pPr>
            <w:r w:rsidRPr="00950B6B">
              <w:rPr>
                <w:rFonts w:ascii="Times" w:hAnsi="Times"/>
              </w:rPr>
              <w:t>Уровень заболеваемости сахарным диабетом</w:t>
            </w:r>
          </w:p>
        </w:tc>
        <w:tc>
          <w:tcPr>
            <w:tcW w:w="4722" w:type="dxa"/>
          </w:tcPr>
          <w:p w14:paraId="68229D91" w14:textId="514DF74D" w:rsidR="00E86368" w:rsidRDefault="00E86368" w:rsidP="00E86368">
            <w:pPr>
              <w:pStyle w:val="ab"/>
            </w:pPr>
            <w:r>
              <w:rPr>
                <w:rFonts w:ascii="Times" w:hAnsi="Times"/>
              </w:rPr>
              <w:t>П</w:t>
            </w:r>
            <w:r w:rsidRPr="00C41FFA">
              <w:rPr>
                <w:rFonts w:ascii="Times" w:hAnsi="Times"/>
              </w:rPr>
              <w:t xml:space="preserve">оказатель частоты, с которой </w:t>
            </w:r>
            <w:r>
              <w:rPr>
                <w:rFonts w:ascii="Times" w:hAnsi="Times"/>
              </w:rPr>
              <w:t>выявляется заболевание сахарным диабетом</w:t>
            </w:r>
            <w:r w:rsidRPr="00C41FFA">
              <w:rPr>
                <w:rFonts w:ascii="Times" w:hAnsi="Times"/>
              </w:rPr>
              <w:t xml:space="preserve"> </w:t>
            </w:r>
            <w:r>
              <w:rPr>
                <w:rFonts w:ascii="Times" w:hAnsi="Times"/>
              </w:rPr>
              <w:t xml:space="preserve">в </w:t>
            </w:r>
            <w:r w:rsidRPr="00C41FFA">
              <w:rPr>
                <w:rFonts w:ascii="Times" w:hAnsi="Times"/>
              </w:rPr>
              <w:t>течение определ</w:t>
            </w:r>
            <w:r>
              <w:rPr>
                <w:rFonts w:ascii="Times" w:hAnsi="Times"/>
              </w:rPr>
              <w:t>ё</w:t>
            </w:r>
            <w:r w:rsidRPr="00C41FFA">
              <w:rPr>
                <w:rFonts w:ascii="Times" w:hAnsi="Times"/>
              </w:rPr>
              <w:t>нного периода времени</w:t>
            </w:r>
            <w:r>
              <w:rPr>
                <w:rFonts w:ascii="Times" w:hAnsi="Times"/>
              </w:rPr>
              <w:t xml:space="preserve"> (год)</w:t>
            </w:r>
          </w:p>
        </w:tc>
      </w:tr>
      <w:tr w:rsidR="00E86368" w14:paraId="155DDB15" w14:textId="77777777" w:rsidTr="00E86368">
        <w:tc>
          <w:tcPr>
            <w:tcW w:w="562" w:type="dxa"/>
          </w:tcPr>
          <w:p w14:paraId="0D769A5A" w14:textId="42BA656B" w:rsidR="00E86368" w:rsidRDefault="00E86368" w:rsidP="00E86368">
            <w:pPr>
              <w:pStyle w:val="ab"/>
            </w:pPr>
            <w:r>
              <w:t>2</w:t>
            </w:r>
          </w:p>
        </w:tc>
        <w:tc>
          <w:tcPr>
            <w:tcW w:w="4395" w:type="dxa"/>
          </w:tcPr>
          <w:p w14:paraId="1A0C2685" w14:textId="3432EC85" w:rsidR="00E86368" w:rsidRDefault="00E86368" w:rsidP="00E86368">
            <w:pPr>
              <w:pStyle w:val="ab"/>
            </w:pPr>
            <w:r w:rsidRPr="00950B6B">
              <w:rPr>
                <w:rFonts w:ascii="Times" w:hAnsi="Times"/>
              </w:rPr>
              <w:t>Ёмкость рынка</w:t>
            </w:r>
          </w:p>
        </w:tc>
        <w:tc>
          <w:tcPr>
            <w:tcW w:w="4722" w:type="dxa"/>
          </w:tcPr>
          <w:p w14:paraId="5F2E7C27" w14:textId="37151D77" w:rsidR="00E86368" w:rsidRDefault="00E86368" w:rsidP="00E86368">
            <w:pPr>
              <w:pStyle w:val="ab"/>
            </w:pPr>
            <w:r>
              <w:rPr>
                <w:rFonts w:ascii="Times" w:hAnsi="Times"/>
              </w:rPr>
              <w:t>П</w:t>
            </w:r>
            <w:r w:rsidRPr="00C41FFA">
              <w:rPr>
                <w:rFonts w:ascii="Times" w:hAnsi="Times"/>
              </w:rPr>
              <w:t xml:space="preserve">оказатель, </w:t>
            </w:r>
            <w:r>
              <w:rPr>
                <w:rFonts w:ascii="Times" w:hAnsi="Times"/>
              </w:rPr>
              <w:t>отражающий объём инсулиновых препаратов, который</w:t>
            </w:r>
            <w:r w:rsidRPr="00C41FFA">
              <w:rPr>
                <w:rFonts w:ascii="Times" w:hAnsi="Times"/>
              </w:rPr>
              <w:t xml:space="preserve"> купи</w:t>
            </w:r>
            <w:r>
              <w:rPr>
                <w:rFonts w:ascii="Times" w:hAnsi="Times"/>
              </w:rPr>
              <w:t>ли</w:t>
            </w:r>
            <w:r w:rsidRPr="00C41FFA">
              <w:rPr>
                <w:rFonts w:ascii="Times" w:hAnsi="Times"/>
              </w:rPr>
              <w:t xml:space="preserve"> потребители на конкретном рынке</w:t>
            </w:r>
            <w:r>
              <w:rPr>
                <w:rFonts w:ascii="Times" w:hAnsi="Times"/>
              </w:rPr>
              <w:t xml:space="preserve"> за определённый период времени (год)</w:t>
            </w:r>
          </w:p>
        </w:tc>
      </w:tr>
      <w:tr w:rsidR="00E86368" w14:paraId="4655A780" w14:textId="77777777" w:rsidTr="00E86368">
        <w:tc>
          <w:tcPr>
            <w:tcW w:w="562" w:type="dxa"/>
          </w:tcPr>
          <w:p w14:paraId="4CAA7238" w14:textId="03D1901E" w:rsidR="00E86368" w:rsidRDefault="00E86368" w:rsidP="00E86368">
            <w:pPr>
              <w:pStyle w:val="ab"/>
            </w:pPr>
            <w:r>
              <w:t>3</w:t>
            </w:r>
          </w:p>
        </w:tc>
        <w:tc>
          <w:tcPr>
            <w:tcW w:w="4395" w:type="dxa"/>
          </w:tcPr>
          <w:p w14:paraId="41ECB406" w14:textId="20A87BFE" w:rsidR="00E86368" w:rsidRDefault="00E86368" w:rsidP="00E86368">
            <w:pPr>
              <w:pStyle w:val="ab"/>
            </w:pPr>
            <w:r w:rsidRPr="00950B6B">
              <w:rPr>
                <w:rFonts w:ascii="Times" w:hAnsi="Times"/>
              </w:rPr>
              <w:t>Острота конкуренции</w:t>
            </w:r>
          </w:p>
        </w:tc>
        <w:tc>
          <w:tcPr>
            <w:tcW w:w="4722" w:type="dxa"/>
          </w:tcPr>
          <w:p w14:paraId="30C31050" w14:textId="40182590" w:rsidR="00E86368" w:rsidRDefault="00E86368" w:rsidP="00E86368">
            <w:pPr>
              <w:pStyle w:val="ab"/>
            </w:pPr>
            <w:r>
              <w:rPr>
                <w:rFonts w:ascii="Times" w:hAnsi="Times"/>
              </w:rPr>
              <w:t>Количество фирм-конкурентов на страновых рынках инсулиновых препаратов</w:t>
            </w:r>
          </w:p>
        </w:tc>
      </w:tr>
      <w:tr w:rsidR="00E86368" w14:paraId="2FCF3D3E" w14:textId="77777777" w:rsidTr="00E86368">
        <w:tc>
          <w:tcPr>
            <w:tcW w:w="562" w:type="dxa"/>
          </w:tcPr>
          <w:p w14:paraId="5F07BC8E" w14:textId="19928500" w:rsidR="00E86368" w:rsidRDefault="00E86368" w:rsidP="00E86368">
            <w:pPr>
              <w:pStyle w:val="ab"/>
            </w:pPr>
            <w:r>
              <w:t>4</w:t>
            </w:r>
          </w:p>
        </w:tc>
        <w:tc>
          <w:tcPr>
            <w:tcW w:w="4395" w:type="dxa"/>
          </w:tcPr>
          <w:p w14:paraId="46D9725F" w14:textId="7AA9724C" w:rsidR="00E86368" w:rsidRDefault="00E86368" w:rsidP="00E86368">
            <w:pPr>
              <w:pStyle w:val="ab"/>
            </w:pPr>
            <w:r w:rsidRPr="00950B6B">
              <w:rPr>
                <w:rFonts w:ascii="Times" w:hAnsi="Times"/>
              </w:rPr>
              <w:t>Уровень цен на препарат на зарубежном рынке</w:t>
            </w:r>
          </w:p>
        </w:tc>
        <w:tc>
          <w:tcPr>
            <w:tcW w:w="4722" w:type="dxa"/>
          </w:tcPr>
          <w:p w14:paraId="1F0577BC" w14:textId="7965DC27" w:rsidR="00E86368" w:rsidRDefault="00E86368" w:rsidP="00E86368">
            <w:pPr>
              <w:pStyle w:val="ab"/>
            </w:pPr>
            <w:r>
              <w:rPr>
                <w:rFonts w:ascii="Times" w:hAnsi="Times"/>
              </w:rPr>
              <w:t>С</w:t>
            </w:r>
            <w:r w:rsidRPr="0027078D">
              <w:rPr>
                <w:rFonts w:ascii="Times" w:hAnsi="Times"/>
              </w:rPr>
              <w:t xml:space="preserve">реднее значение текущих цен </w:t>
            </w:r>
            <w:r>
              <w:rPr>
                <w:rFonts w:ascii="Times" w:hAnsi="Times"/>
              </w:rPr>
              <w:t>инсулиновых препаратов</w:t>
            </w:r>
            <w:r w:rsidRPr="0027078D">
              <w:rPr>
                <w:rFonts w:ascii="Times" w:hAnsi="Times"/>
              </w:rPr>
              <w:t xml:space="preserve">, </w:t>
            </w:r>
            <w:r>
              <w:rPr>
                <w:rFonts w:ascii="Times" w:hAnsi="Times"/>
              </w:rPr>
              <w:t>реализуемых в стране экспансии</w:t>
            </w:r>
          </w:p>
        </w:tc>
      </w:tr>
      <w:tr w:rsidR="00E86368" w14:paraId="30F1D216" w14:textId="77777777" w:rsidTr="00E86368">
        <w:tc>
          <w:tcPr>
            <w:tcW w:w="562" w:type="dxa"/>
          </w:tcPr>
          <w:p w14:paraId="3C6D341D" w14:textId="25050A06" w:rsidR="00E86368" w:rsidRDefault="00E86368" w:rsidP="00E86368">
            <w:pPr>
              <w:pStyle w:val="ab"/>
            </w:pPr>
            <w:r>
              <w:t>5</w:t>
            </w:r>
          </w:p>
        </w:tc>
        <w:tc>
          <w:tcPr>
            <w:tcW w:w="4395" w:type="dxa"/>
          </w:tcPr>
          <w:p w14:paraId="4475060A" w14:textId="5192C232" w:rsidR="00E86368" w:rsidRDefault="00E86368" w:rsidP="00E86368">
            <w:pPr>
              <w:pStyle w:val="ab"/>
            </w:pPr>
            <w:r w:rsidRPr="00950B6B">
              <w:rPr>
                <w:rFonts w:ascii="Times" w:hAnsi="Times"/>
              </w:rPr>
              <w:t>Логистические и таможенные расходы</w:t>
            </w:r>
          </w:p>
        </w:tc>
        <w:tc>
          <w:tcPr>
            <w:tcW w:w="4722" w:type="dxa"/>
          </w:tcPr>
          <w:p w14:paraId="58758EBD" w14:textId="53BBB203" w:rsidR="00E86368" w:rsidRDefault="00E86368" w:rsidP="00E86368">
            <w:pPr>
              <w:pStyle w:val="ab"/>
            </w:pPr>
            <w:r>
              <w:rPr>
                <w:rFonts w:ascii="Times" w:hAnsi="Times"/>
              </w:rPr>
              <w:t>Расходы, связанные с транспортировкой, хранением, таможенными процедурами</w:t>
            </w:r>
          </w:p>
        </w:tc>
      </w:tr>
      <w:tr w:rsidR="00E86368" w14:paraId="4DA495F3" w14:textId="77777777" w:rsidTr="00E86368">
        <w:tc>
          <w:tcPr>
            <w:tcW w:w="562" w:type="dxa"/>
          </w:tcPr>
          <w:p w14:paraId="48155F46" w14:textId="4D5E446C" w:rsidR="00E86368" w:rsidRDefault="00E86368" w:rsidP="00E86368">
            <w:pPr>
              <w:pStyle w:val="ab"/>
            </w:pPr>
            <w:r>
              <w:lastRenderedPageBreak/>
              <w:t>6</w:t>
            </w:r>
          </w:p>
        </w:tc>
        <w:tc>
          <w:tcPr>
            <w:tcW w:w="4395" w:type="dxa"/>
          </w:tcPr>
          <w:p w14:paraId="76F4CCA1" w14:textId="0630EA49" w:rsidR="00E86368" w:rsidRDefault="00E86368" w:rsidP="00E86368">
            <w:pPr>
              <w:pStyle w:val="ab"/>
            </w:pPr>
            <w:r w:rsidRPr="00950B6B">
              <w:rPr>
                <w:rFonts w:ascii="Times" w:hAnsi="Times"/>
              </w:rPr>
              <w:t>Расходы на продвижение продукта</w:t>
            </w:r>
          </w:p>
        </w:tc>
        <w:tc>
          <w:tcPr>
            <w:tcW w:w="4722" w:type="dxa"/>
          </w:tcPr>
          <w:p w14:paraId="285B3247" w14:textId="62A90204" w:rsidR="00E86368" w:rsidRDefault="00E86368" w:rsidP="00E86368">
            <w:pPr>
              <w:pStyle w:val="ab"/>
            </w:pPr>
            <w:r>
              <w:rPr>
                <w:rFonts w:ascii="Times" w:hAnsi="Times"/>
              </w:rPr>
              <w:t>Расходы, связанные с рекламной кампанией, договорённость с аптечными сетями, местными врачами.</w:t>
            </w:r>
          </w:p>
        </w:tc>
      </w:tr>
      <w:tr w:rsidR="00E86368" w14:paraId="1C2CCCE0" w14:textId="77777777" w:rsidTr="00E86368">
        <w:tc>
          <w:tcPr>
            <w:tcW w:w="562" w:type="dxa"/>
          </w:tcPr>
          <w:p w14:paraId="3E19620B" w14:textId="3473BE93" w:rsidR="00E86368" w:rsidRDefault="00E86368" w:rsidP="00E86368">
            <w:pPr>
              <w:pStyle w:val="ab"/>
            </w:pPr>
            <w:r>
              <w:t>7</w:t>
            </w:r>
          </w:p>
        </w:tc>
        <w:tc>
          <w:tcPr>
            <w:tcW w:w="4395" w:type="dxa"/>
          </w:tcPr>
          <w:p w14:paraId="6ED326DF" w14:textId="1D989823" w:rsidR="00E86368" w:rsidRDefault="00E86368" w:rsidP="00E86368">
            <w:pPr>
              <w:pStyle w:val="ab"/>
            </w:pPr>
            <w:r w:rsidRPr="00950B6B">
              <w:rPr>
                <w:rFonts w:ascii="Times" w:hAnsi="Times"/>
              </w:rPr>
              <w:t>Расходы на вывод препарата на зарубежный рынок</w:t>
            </w:r>
          </w:p>
        </w:tc>
        <w:tc>
          <w:tcPr>
            <w:tcW w:w="4722" w:type="dxa"/>
          </w:tcPr>
          <w:p w14:paraId="358721EA" w14:textId="08BF46FF" w:rsidR="00E86368" w:rsidRDefault="00E86368" w:rsidP="00E86368">
            <w:pPr>
              <w:pStyle w:val="ab"/>
            </w:pPr>
            <w:r>
              <w:rPr>
                <w:rFonts w:ascii="Times" w:hAnsi="Times"/>
              </w:rPr>
              <w:t>Сертификация, контроль, клинические исследования</w:t>
            </w:r>
          </w:p>
        </w:tc>
      </w:tr>
      <w:tr w:rsidR="00E86368" w14:paraId="1FB9E8E4" w14:textId="77777777" w:rsidTr="00E86368">
        <w:tc>
          <w:tcPr>
            <w:tcW w:w="562" w:type="dxa"/>
          </w:tcPr>
          <w:p w14:paraId="7DBC700F" w14:textId="5762D0FD" w:rsidR="00E86368" w:rsidRDefault="00E86368" w:rsidP="00E86368">
            <w:pPr>
              <w:pStyle w:val="ab"/>
            </w:pPr>
            <w:r>
              <w:t>8</w:t>
            </w:r>
          </w:p>
        </w:tc>
        <w:tc>
          <w:tcPr>
            <w:tcW w:w="4395" w:type="dxa"/>
          </w:tcPr>
          <w:p w14:paraId="4123E29D" w14:textId="0211313D" w:rsidR="00E86368" w:rsidRDefault="00E86368" w:rsidP="00E86368">
            <w:pPr>
              <w:pStyle w:val="ab"/>
            </w:pPr>
            <w:r w:rsidRPr="00950B6B">
              <w:rPr>
                <w:rFonts w:ascii="Times" w:hAnsi="Times"/>
              </w:rPr>
              <w:t>Эффективность государственной поддержки</w:t>
            </w:r>
          </w:p>
        </w:tc>
        <w:tc>
          <w:tcPr>
            <w:tcW w:w="4722" w:type="dxa"/>
          </w:tcPr>
          <w:p w14:paraId="18B981EC" w14:textId="2D135B90" w:rsidR="00E86368" w:rsidRDefault="00E86368" w:rsidP="00E86368">
            <w:pPr>
              <w:pStyle w:val="ab"/>
            </w:pPr>
            <w:r>
              <w:rPr>
                <w:rFonts w:ascii="Times" w:hAnsi="Times"/>
              </w:rPr>
              <w:t>Способность РФ снизить издержки, связанные с выводом препарата на зарубежный рынок</w:t>
            </w:r>
          </w:p>
        </w:tc>
      </w:tr>
    </w:tbl>
    <w:p w14:paraId="354A9FDC" w14:textId="4D4FA584" w:rsidR="00E86368" w:rsidRDefault="00E86368" w:rsidP="00E86368">
      <w:pPr>
        <w:pStyle w:val="af"/>
        <w:numPr>
          <w:ilvl w:val="0"/>
          <w:numId w:val="28"/>
        </w:numPr>
      </w:pPr>
      <w:r>
        <w:t xml:space="preserve">Определяются относительные важности (веса) критериев. </w:t>
      </w:r>
    </w:p>
    <w:p w14:paraId="0AE3960A" w14:textId="77777777" w:rsidR="00E86368" w:rsidRDefault="00E86368" w:rsidP="00E86368"/>
    <w:p w14:paraId="06825920" w14:textId="434B950F" w:rsidR="00E86368" w:rsidRDefault="00E86368" w:rsidP="00E86368">
      <w:r>
        <w:t>С этой целью Вы должны заполнить матрицу парных сравнений критериев, элемент</w:t>
      </w:r>
      <w:r w:rsidR="00901037">
        <w:t xml:space="preserve"> </w:t>
      </w:r>
      <w:proofErr w:type="spellStart"/>
      <w:r w:rsidR="00901037" w:rsidRPr="00F63228">
        <w:rPr>
          <w:rFonts w:ascii="Times" w:hAnsi="Times"/>
          <w:i/>
          <w:iCs/>
          <w:lang w:val="en-US"/>
        </w:rPr>
        <w:t>a</w:t>
      </w:r>
      <w:r w:rsidR="00901037" w:rsidRPr="00F63228">
        <w:rPr>
          <w:rFonts w:ascii="Times" w:hAnsi="Times"/>
          <w:i/>
          <w:iCs/>
          <w:vertAlign w:val="subscript"/>
          <w:lang w:val="en-US"/>
        </w:rPr>
        <w:t>ij</w:t>
      </w:r>
      <w:proofErr w:type="spellEnd"/>
      <w:r w:rsidR="00901037">
        <w:t xml:space="preserve"> </w:t>
      </w:r>
      <w:r>
        <w:t>которой указывает во сколько раз, по Вашему мнению критерий i важнее критерия j.</w:t>
      </w:r>
    </w:p>
    <w:p w14:paraId="51A1CEDB" w14:textId="77777777" w:rsidR="00E86368" w:rsidRDefault="00E86368" w:rsidP="00E86368">
      <w:r>
        <w:t xml:space="preserve">Для заполнения такой матрицы автор МАИ Томас </w:t>
      </w:r>
      <w:proofErr w:type="spellStart"/>
      <w:r>
        <w:t>Саати</w:t>
      </w:r>
      <w:proofErr w:type="spellEnd"/>
      <w:r>
        <w:t xml:space="preserve"> рекомендовал использовать следующее правило приписывания значений ее элементам: </w:t>
      </w:r>
    </w:p>
    <w:p w14:paraId="4A629664" w14:textId="08A2822F" w:rsidR="005303D8" w:rsidRDefault="00E86368" w:rsidP="00E86368">
      <w:pPr>
        <w:jc w:val="right"/>
      </w:pPr>
      <w:r w:rsidRPr="00E86368">
        <w:rPr>
          <w:b/>
          <w:bCs/>
        </w:rPr>
        <w:t>Таблица 2.</w:t>
      </w:r>
      <w:r>
        <w:tab/>
        <w:t>Рекомендации по определению относительной важности критериев</w:t>
      </w:r>
    </w:p>
    <w:tbl>
      <w:tblPr>
        <w:tblStyle w:val="ad"/>
        <w:tblW w:w="0" w:type="auto"/>
        <w:tblLook w:val="04A0" w:firstRow="1" w:lastRow="0" w:firstColumn="1" w:lastColumn="0" w:noHBand="0" w:noVBand="1"/>
      </w:tblPr>
      <w:tblGrid>
        <w:gridCol w:w="4839"/>
        <w:gridCol w:w="4840"/>
      </w:tblGrid>
      <w:tr w:rsidR="00E86368" w14:paraId="240F4CC7" w14:textId="77777777" w:rsidTr="009D2854">
        <w:tc>
          <w:tcPr>
            <w:tcW w:w="9679" w:type="dxa"/>
            <w:gridSpan w:val="2"/>
          </w:tcPr>
          <w:p w14:paraId="554DC870" w14:textId="492992DE" w:rsidR="00E86368" w:rsidRDefault="00E86368" w:rsidP="00E86368">
            <w:pPr>
              <w:pStyle w:val="aa"/>
            </w:pPr>
            <w:r w:rsidRPr="00022F91">
              <w:t xml:space="preserve">Относительная важность </w:t>
            </w:r>
            <w:proofErr w:type="spellStart"/>
            <w:r w:rsidRPr="00022F91">
              <w:rPr>
                <w:i/>
                <w:iCs/>
                <w:lang w:val="en-US"/>
              </w:rPr>
              <w:t>a</w:t>
            </w:r>
            <w:r w:rsidRPr="00022F91">
              <w:rPr>
                <w:i/>
                <w:iCs/>
                <w:vertAlign w:val="subscript"/>
                <w:lang w:val="en-US"/>
              </w:rPr>
              <w:t>ij</w:t>
            </w:r>
            <w:proofErr w:type="spellEnd"/>
            <w:r w:rsidRPr="00022F91">
              <w:t xml:space="preserve"> критерия </w:t>
            </w:r>
            <w:proofErr w:type="spellStart"/>
            <w:r w:rsidRPr="00022F91">
              <w:rPr>
                <w:i/>
                <w:iCs/>
                <w:lang w:val="en-US"/>
              </w:rPr>
              <w:t>i</w:t>
            </w:r>
            <w:proofErr w:type="spellEnd"/>
            <w:r w:rsidRPr="00022F91">
              <w:t xml:space="preserve"> по отношению к критерию </w:t>
            </w:r>
            <w:r w:rsidRPr="00022F91">
              <w:rPr>
                <w:i/>
                <w:iCs/>
                <w:lang w:val="en-US"/>
              </w:rPr>
              <w:t>j</w:t>
            </w:r>
          </w:p>
        </w:tc>
      </w:tr>
      <w:tr w:rsidR="00E86368" w14:paraId="20E98E66" w14:textId="77777777" w:rsidTr="00E86368">
        <w:tc>
          <w:tcPr>
            <w:tcW w:w="4839" w:type="dxa"/>
          </w:tcPr>
          <w:p w14:paraId="7A012AD5" w14:textId="6C8C5838" w:rsidR="00E86368" w:rsidRDefault="00E86368" w:rsidP="00E86368">
            <w:pPr>
              <w:pStyle w:val="aa"/>
            </w:pPr>
            <w:r w:rsidRPr="00022F91">
              <w:t>Балльная</w:t>
            </w:r>
          </w:p>
        </w:tc>
        <w:tc>
          <w:tcPr>
            <w:tcW w:w="4840" w:type="dxa"/>
          </w:tcPr>
          <w:p w14:paraId="19D52498" w14:textId="5414DE6C" w:rsidR="00E86368" w:rsidRDefault="00E86368" w:rsidP="00E86368">
            <w:pPr>
              <w:pStyle w:val="aa"/>
            </w:pPr>
            <w:r w:rsidRPr="00022F91">
              <w:t>Вербальная</w:t>
            </w:r>
          </w:p>
        </w:tc>
      </w:tr>
      <w:tr w:rsidR="00E86368" w14:paraId="59BCD444" w14:textId="77777777" w:rsidTr="00E86368">
        <w:tc>
          <w:tcPr>
            <w:tcW w:w="4839" w:type="dxa"/>
          </w:tcPr>
          <w:p w14:paraId="3B0894DB" w14:textId="5F2140AC" w:rsidR="00E86368" w:rsidRDefault="00E86368" w:rsidP="00901037">
            <w:pPr>
              <w:pStyle w:val="ab"/>
              <w:jc w:val="center"/>
            </w:pPr>
            <w:r w:rsidRPr="00022F91">
              <w:rPr>
                <w:rFonts w:ascii="Times" w:hAnsi="Times"/>
              </w:rPr>
              <w:t>1</w:t>
            </w:r>
          </w:p>
        </w:tc>
        <w:tc>
          <w:tcPr>
            <w:tcW w:w="4840" w:type="dxa"/>
          </w:tcPr>
          <w:p w14:paraId="53435911" w14:textId="3FA5B24C" w:rsidR="00E86368" w:rsidRDefault="00E86368" w:rsidP="00901037">
            <w:pPr>
              <w:pStyle w:val="ab"/>
              <w:jc w:val="center"/>
            </w:pPr>
            <w:r w:rsidRPr="00022F91">
              <w:rPr>
                <w:rFonts w:ascii="Times" w:hAnsi="Times"/>
              </w:rPr>
              <w:t>равная важность</w:t>
            </w:r>
          </w:p>
        </w:tc>
      </w:tr>
      <w:tr w:rsidR="00E86368" w14:paraId="34B99703" w14:textId="77777777" w:rsidTr="00E86368">
        <w:tc>
          <w:tcPr>
            <w:tcW w:w="4839" w:type="dxa"/>
          </w:tcPr>
          <w:p w14:paraId="3C280E8B" w14:textId="19BAE8B8" w:rsidR="00E86368" w:rsidRDefault="00E86368" w:rsidP="00901037">
            <w:pPr>
              <w:pStyle w:val="ab"/>
              <w:jc w:val="center"/>
            </w:pPr>
            <w:r w:rsidRPr="00022F91">
              <w:rPr>
                <w:rFonts w:ascii="Times" w:hAnsi="Times"/>
              </w:rPr>
              <w:t>3</w:t>
            </w:r>
          </w:p>
        </w:tc>
        <w:tc>
          <w:tcPr>
            <w:tcW w:w="4840" w:type="dxa"/>
          </w:tcPr>
          <w:p w14:paraId="67C2BC2A" w14:textId="52B5D803" w:rsidR="00E86368" w:rsidRDefault="00E86368" w:rsidP="00901037">
            <w:pPr>
              <w:pStyle w:val="ab"/>
              <w:jc w:val="center"/>
            </w:pPr>
            <w:r w:rsidRPr="00022F91">
              <w:rPr>
                <w:rFonts w:ascii="Times" w:hAnsi="Times"/>
              </w:rPr>
              <w:t>умеренное превосходство одного над другим</w:t>
            </w:r>
          </w:p>
        </w:tc>
      </w:tr>
      <w:tr w:rsidR="00E86368" w14:paraId="26997FB1" w14:textId="77777777" w:rsidTr="00E86368">
        <w:tc>
          <w:tcPr>
            <w:tcW w:w="4839" w:type="dxa"/>
          </w:tcPr>
          <w:p w14:paraId="4EE31C50" w14:textId="327E9357" w:rsidR="00E86368" w:rsidRDefault="00E86368" w:rsidP="00901037">
            <w:pPr>
              <w:pStyle w:val="ab"/>
              <w:jc w:val="center"/>
            </w:pPr>
            <w:r w:rsidRPr="00022F91">
              <w:rPr>
                <w:rFonts w:ascii="Times" w:hAnsi="Times"/>
              </w:rPr>
              <w:t>5</w:t>
            </w:r>
          </w:p>
        </w:tc>
        <w:tc>
          <w:tcPr>
            <w:tcW w:w="4840" w:type="dxa"/>
          </w:tcPr>
          <w:p w14:paraId="79C21B2D" w14:textId="252CD318" w:rsidR="00E86368" w:rsidRDefault="00E86368" w:rsidP="00901037">
            <w:pPr>
              <w:pStyle w:val="ab"/>
              <w:jc w:val="center"/>
            </w:pPr>
            <w:r w:rsidRPr="00022F91">
              <w:rPr>
                <w:rFonts w:ascii="Times" w:hAnsi="Times"/>
              </w:rPr>
              <w:t>существенное превосходство одного над другим</w:t>
            </w:r>
          </w:p>
        </w:tc>
      </w:tr>
      <w:tr w:rsidR="00E86368" w14:paraId="4F61059F" w14:textId="77777777" w:rsidTr="00E86368">
        <w:tc>
          <w:tcPr>
            <w:tcW w:w="4839" w:type="dxa"/>
          </w:tcPr>
          <w:p w14:paraId="69C463F8" w14:textId="3CE748CC" w:rsidR="00E86368" w:rsidRDefault="00E86368" w:rsidP="00901037">
            <w:pPr>
              <w:pStyle w:val="ab"/>
              <w:jc w:val="center"/>
            </w:pPr>
            <w:r w:rsidRPr="00022F91">
              <w:rPr>
                <w:rFonts w:ascii="Times" w:hAnsi="Times"/>
              </w:rPr>
              <w:t>7</w:t>
            </w:r>
          </w:p>
        </w:tc>
        <w:tc>
          <w:tcPr>
            <w:tcW w:w="4840" w:type="dxa"/>
          </w:tcPr>
          <w:p w14:paraId="2E3C038D" w14:textId="43AAF7B1" w:rsidR="00E86368" w:rsidRDefault="00E86368" w:rsidP="00901037">
            <w:pPr>
              <w:pStyle w:val="ab"/>
              <w:jc w:val="center"/>
            </w:pPr>
            <w:r w:rsidRPr="00022F91">
              <w:rPr>
                <w:rFonts w:ascii="Times" w:hAnsi="Times"/>
              </w:rPr>
              <w:t>значительное превосходство одного над другим</w:t>
            </w:r>
          </w:p>
        </w:tc>
      </w:tr>
      <w:tr w:rsidR="00E86368" w14:paraId="38E31441" w14:textId="77777777" w:rsidTr="00E86368">
        <w:tc>
          <w:tcPr>
            <w:tcW w:w="4839" w:type="dxa"/>
          </w:tcPr>
          <w:p w14:paraId="582196F4" w14:textId="0FE08BEF" w:rsidR="00E86368" w:rsidRDefault="00E86368" w:rsidP="00901037">
            <w:pPr>
              <w:pStyle w:val="ab"/>
              <w:jc w:val="center"/>
            </w:pPr>
            <w:r w:rsidRPr="00022F91">
              <w:rPr>
                <w:rFonts w:ascii="Times" w:hAnsi="Times"/>
              </w:rPr>
              <w:t>9</w:t>
            </w:r>
          </w:p>
        </w:tc>
        <w:tc>
          <w:tcPr>
            <w:tcW w:w="4840" w:type="dxa"/>
          </w:tcPr>
          <w:p w14:paraId="1BA8E197" w14:textId="10ED0F14" w:rsidR="00E86368" w:rsidRDefault="00E86368" w:rsidP="00901037">
            <w:pPr>
              <w:pStyle w:val="ab"/>
              <w:jc w:val="center"/>
            </w:pPr>
            <w:r w:rsidRPr="00022F91">
              <w:rPr>
                <w:rFonts w:ascii="Times" w:hAnsi="Times"/>
              </w:rPr>
              <w:t>очень сильное превосходство одного над другим</w:t>
            </w:r>
          </w:p>
        </w:tc>
      </w:tr>
      <w:tr w:rsidR="00E86368" w14:paraId="1DD6322C" w14:textId="77777777" w:rsidTr="00E86368">
        <w:tc>
          <w:tcPr>
            <w:tcW w:w="4839" w:type="dxa"/>
          </w:tcPr>
          <w:p w14:paraId="7A8CD681" w14:textId="346510CA" w:rsidR="00E86368" w:rsidRDefault="00E86368" w:rsidP="00901037">
            <w:pPr>
              <w:pStyle w:val="ab"/>
              <w:jc w:val="center"/>
            </w:pPr>
            <w:r w:rsidRPr="00022F91">
              <w:rPr>
                <w:rFonts w:ascii="Times" w:hAnsi="Times"/>
              </w:rPr>
              <w:t>2, 4, 6, 8</w:t>
            </w:r>
          </w:p>
        </w:tc>
        <w:tc>
          <w:tcPr>
            <w:tcW w:w="4840" w:type="dxa"/>
          </w:tcPr>
          <w:p w14:paraId="080E0B5A" w14:textId="71683A92" w:rsidR="00E86368" w:rsidRDefault="00E86368" w:rsidP="00901037">
            <w:pPr>
              <w:pStyle w:val="ab"/>
              <w:jc w:val="center"/>
            </w:pPr>
            <w:r w:rsidRPr="00022F91">
              <w:rPr>
                <w:rFonts w:ascii="Times" w:hAnsi="Times"/>
              </w:rPr>
              <w:t>соответствующие промежуточные значения</w:t>
            </w:r>
          </w:p>
        </w:tc>
      </w:tr>
    </w:tbl>
    <w:p w14:paraId="5D68FEC4" w14:textId="16BF20C1" w:rsidR="00E86368" w:rsidRDefault="00E86368" w:rsidP="00E86368"/>
    <w:p w14:paraId="7F1903AD" w14:textId="05211C92" w:rsidR="00E86368" w:rsidRDefault="00E86368" w:rsidP="00E86368">
      <w:pPr>
        <w:jc w:val="right"/>
        <w:rPr>
          <w:rFonts w:ascii="Times" w:hAnsi="Times"/>
        </w:rPr>
      </w:pPr>
      <w:r w:rsidRPr="00E86368">
        <w:rPr>
          <w:rFonts w:ascii="Times" w:hAnsi="Times"/>
          <w:b/>
          <w:bCs/>
        </w:rPr>
        <w:t>Таблица 3.</w:t>
      </w:r>
      <w:r w:rsidRPr="00E86368">
        <w:rPr>
          <w:rFonts w:ascii="Times" w:hAnsi="Times"/>
          <w:b/>
          <w:bCs/>
        </w:rPr>
        <w:tab/>
      </w:r>
      <w:r>
        <w:rPr>
          <w:rFonts w:ascii="Times" w:hAnsi="Times"/>
        </w:rPr>
        <w:t>Пример определения экспертом значений элементов матрицы парных сравнений критериев</w:t>
      </w:r>
    </w:p>
    <w:tbl>
      <w:tblPr>
        <w:tblStyle w:val="ad"/>
        <w:tblW w:w="0" w:type="auto"/>
        <w:tblLook w:val="04A0" w:firstRow="1" w:lastRow="0" w:firstColumn="1" w:lastColumn="0" w:noHBand="0" w:noVBand="1"/>
      </w:tblPr>
      <w:tblGrid>
        <w:gridCol w:w="2419"/>
        <w:gridCol w:w="2420"/>
        <w:gridCol w:w="2420"/>
        <w:gridCol w:w="2420"/>
      </w:tblGrid>
      <w:tr w:rsidR="00E86368" w14:paraId="45430B84" w14:textId="77777777" w:rsidTr="00E86368">
        <w:tc>
          <w:tcPr>
            <w:tcW w:w="2419" w:type="dxa"/>
          </w:tcPr>
          <w:p w14:paraId="58D63D80" w14:textId="435A98A9" w:rsidR="00E86368" w:rsidRDefault="00901037" w:rsidP="00901037">
            <w:pPr>
              <w:pStyle w:val="aa"/>
            </w:pPr>
            <w:r>
              <w:t>Критерии</w:t>
            </w:r>
          </w:p>
        </w:tc>
        <w:tc>
          <w:tcPr>
            <w:tcW w:w="2420" w:type="dxa"/>
          </w:tcPr>
          <w:p w14:paraId="2E0231CA" w14:textId="380E56E2" w:rsidR="00E86368" w:rsidRDefault="00901037" w:rsidP="00901037">
            <w:pPr>
              <w:pStyle w:val="aa"/>
            </w:pPr>
            <w:r>
              <w:t>Критерий 1</w:t>
            </w:r>
          </w:p>
        </w:tc>
        <w:tc>
          <w:tcPr>
            <w:tcW w:w="2420" w:type="dxa"/>
          </w:tcPr>
          <w:p w14:paraId="253CE781" w14:textId="08FFC569" w:rsidR="00E86368" w:rsidRDefault="00901037" w:rsidP="00901037">
            <w:pPr>
              <w:pStyle w:val="aa"/>
            </w:pPr>
            <w:r>
              <w:t>Критерий 2</w:t>
            </w:r>
          </w:p>
        </w:tc>
        <w:tc>
          <w:tcPr>
            <w:tcW w:w="2420" w:type="dxa"/>
          </w:tcPr>
          <w:p w14:paraId="2C8A0087" w14:textId="316F2A07" w:rsidR="00E86368" w:rsidRDefault="00901037" w:rsidP="00901037">
            <w:pPr>
              <w:pStyle w:val="aa"/>
            </w:pPr>
            <w:r>
              <w:t>Критерий 3</w:t>
            </w:r>
          </w:p>
        </w:tc>
      </w:tr>
      <w:tr w:rsidR="00901037" w14:paraId="797996EC" w14:textId="77777777" w:rsidTr="00E86368">
        <w:tc>
          <w:tcPr>
            <w:tcW w:w="2419" w:type="dxa"/>
          </w:tcPr>
          <w:p w14:paraId="381DA3F1" w14:textId="63798E01" w:rsidR="00901037" w:rsidRDefault="00901037" w:rsidP="00901037">
            <w:pPr>
              <w:pStyle w:val="aa"/>
            </w:pPr>
            <w:r>
              <w:t>Критерий 1</w:t>
            </w:r>
          </w:p>
        </w:tc>
        <w:tc>
          <w:tcPr>
            <w:tcW w:w="2420" w:type="dxa"/>
          </w:tcPr>
          <w:p w14:paraId="642717FC" w14:textId="384E50AD" w:rsidR="00901037" w:rsidRDefault="00901037" w:rsidP="00901037">
            <w:pPr>
              <w:pStyle w:val="ab"/>
              <w:jc w:val="center"/>
            </w:pPr>
            <w:r>
              <w:t>1</w:t>
            </w:r>
          </w:p>
        </w:tc>
        <w:tc>
          <w:tcPr>
            <w:tcW w:w="2420" w:type="dxa"/>
          </w:tcPr>
          <w:p w14:paraId="4AD00AAB" w14:textId="1841BE57" w:rsidR="00901037" w:rsidRDefault="00901037" w:rsidP="00901037">
            <w:pPr>
              <w:pStyle w:val="ab"/>
              <w:jc w:val="center"/>
            </w:pPr>
            <w:r>
              <w:rPr>
                <w:rFonts w:ascii="Times" w:hAnsi="Times"/>
              </w:rPr>
              <w:t>2</w:t>
            </w:r>
          </w:p>
        </w:tc>
        <w:tc>
          <w:tcPr>
            <w:tcW w:w="2420" w:type="dxa"/>
          </w:tcPr>
          <w:p w14:paraId="2A362015" w14:textId="2D2FD1FE" w:rsidR="00901037" w:rsidRDefault="00901037" w:rsidP="00901037">
            <w:pPr>
              <w:pStyle w:val="ab"/>
              <w:jc w:val="center"/>
            </w:pPr>
            <w:r>
              <w:rPr>
                <w:rFonts w:ascii="Times" w:hAnsi="Times"/>
              </w:rPr>
              <w:t>5</w:t>
            </w:r>
          </w:p>
        </w:tc>
      </w:tr>
      <w:tr w:rsidR="00901037" w14:paraId="4216EBC4" w14:textId="77777777" w:rsidTr="00E86368">
        <w:tc>
          <w:tcPr>
            <w:tcW w:w="2419" w:type="dxa"/>
          </w:tcPr>
          <w:p w14:paraId="489FDF02" w14:textId="45F0C8E0" w:rsidR="00901037" w:rsidRDefault="00901037" w:rsidP="00901037">
            <w:pPr>
              <w:pStyle w:val="aa"/>
            </w:pPr>
            <w:r>
              <w:t>Критерий 2</w:t>
            </w:r>
          </w:p>
        </w:tc>
        <w:tc>
          <w:tcPr>
            <w:tcW w:w="2420" w:type="dxa"/>
          </w:tcPr>
          <w:p w14:paraId="383B328F" w14:textId="275532F3" w:rsidR="00901037" w:rsidRDefault="00901037" w:rsidP="00901037">
            <w:pPr>
              <w:pStyle w:val="ab"/>
              <w:jc w:val="center"/>
            </w:pPr>
            <w:r>
              <w:rPr>
                <w:rFonts w:ascii="Times" w:hAnsi="Times"/>
              </w:rPr>
              <w:t>1/2</w:t>
            </w:r>
          </w:p>
        </w:tc>
        <w:tc>
          <w:tcPr>
            <w:tcW w:w="2420" w:type="dxa"/>
          </w:tcPr>
          <w:p w14:paraId="520F61D4" w14:textId="2F79D125" w:rsidR="00901037" w:rsidRDefault="00901037" w:rsidP="00901037">
            <w:pPr>
              <w:pStyle w:val="ab"/>
              <w:jc w:val="center"/>
            </w:pPr>
            <w:r>
              <w:t>1</w:t>
            </w:r>
          </w:p>
        </w:tc>
        <w:tc>
          <w:tcPr>
            <w:tcW w:w="2420" w:type="dxa"/>
          </w:tcPr>
          <w:p w14:paraId="3328DF9A" w14:textId="1E97D491" w:rsidR="00901037" w:rsidRDefault="00901037" w:rsidP="00901037">
            <w:pPr>
              <w:pStyle w:val="ab"/>
              <w:jc w:val="center"/>
            </w:pPr>
            <w:r>
              <w:t>3</w:t>
            </w:r>
          </w:p>
        </w:tc>
      </w:tr>
      <w:tr w:rsidR="00901037" w14:paraId="2446F85B" w14:textId="77777777" w:rsidTr="00E86368">
        <w:tc>
          <w:tcPr>
            <w:tcW w:w="2419" w:type="dxa"/>
          </w:tcPr>
          <w:p w14:paraId="045F895C" w14:textId="70243AE4" w:rsidR="00901037" w:rsidRDefault="00901037" w:rsidP="00901037">
            <w:pPr>
              <w:pStyle w:val="aa"/>
            </w:pPr>
            <w:r>
              <w:t>Критерий 3</w:t>
            </w:r>
          </w:p>
        </w:tc>
        <w:tc>
          <w:tcPr>
            <w:tcW w:w="2420" w:type="dxa"/>
          </w:tcPr>
          <w:p w14:paraId="60254904" w14:textId="0A905CBD" w:rsidR="00901037" w:rsidRDefault="00901037" w:rsidP="00901037">
            <w:pPr>
              <w:pStyle w:val="ab"/>
              <w:jc w:val="center"/>
            </w:pPr>
            <w:r>
              <w:rPr>
                <w:rFonts w:ascii="Times" w:hAnsi="Times"/>
              </w:rPr>
              <w:t>1/5</w:t>
            </w:r>
          </w:p>
        </w:tc>
        <w:tc>
          <w:tcPr>
            <w:tcW w:w="2420" w:type="dxa"/>
          </w:tcPr>
          <w:p w14:paraId="116EF9F2" w14:textId="111931CC" w:rsidR="00901037" w:rsidRDefault="00901037" w:rsidP="00901037">
            <w:pPr>
              <w:pStyle w:val="ab"/>
              <w:jc w:val="center"/>
            </w:pPr>
            <w:r>
              <w:rPr>
                <w:rFonts w:ascii="Times" w:hAnsi="Times"/>
              </w:rPr>
              <w:t>1/3</w:t>
            </w:r>
          </w:p>
        </w:tc>
        <w:tc>
          <w:tcPr>
            <w:tcW w:w="2420" w:type="dxa"/>
          </w:tcPr>
          <w:p w14:paraId="69776412" w14:textId="6F59392D" w:rsidR="00901037" w:rsidRDefault="00901037" w:rsidP="00901037">
            <w:pPr>
              <w:pStyle w:val="ab"/>
              <w:jc w:val="center"/>
            </w:pPr>
            <w:r>
              <w:t>1</w:t>
            </w:r>
          </w:p>
        </w:tc>
      </w:tr>
    </w:tbl>
    <w:p w14:paraId="33904531" w14:textId="324BCFC3" w:rsidR="00901037" w:rsidRDefault="00901037" w:rsidP="00901037">
      <w:pPr>
        <w:rPr>
          <w:rFonts w:ascii="Times" w:hAnsi="Times"/>
        </w:rPr>
      </w:pPr>
      <w:r>
        <w:rPr>
          <w:rFonts w:ascii="Times" w:hAnsi="Times"/>
        </w:rPr>
        <w:t>Таким образом, эксперт считает, что:</w:t>
      </w:r>
    </w:p>
    <w:p w14:paraId="40BB2C29" w14:textId="77777777" w:rsidR="00901037" w:rsidRPr="00901037" w:rsidRDefault="00901037" w:rsidP="00901037">
      <w:pPr>
        <w:pStyle w:val="af"/>
        <w:numPr>
          <w:ilvl w:val="0"/>
          <w:numId w:val="30"/>
        </w:numPr>
        <w:rPr>
          <w:rFonts w:ascii="Times" w:hAnsi="Times"/>
        </w:rPr>
      </w:pPr>
      <w:r w:rsidRPr="00901037">
        <w:rPr>
          <w:rFonts w:ascii="Times" w:hAnsi="Times"/>
        </w:rPr>
        <w:t xml:space="preserve">критерий 1 в 2 раза важнее критерия 2: </w:t>
      </w:r>
      <w:r w:rsidRPr="00901037">
        <w:rPr>
          <w:rFonts w:ascii="Times" w:hAnsi="Times"/>
          <w:i/>
          <w:iCs/>
          <w:lang w:val="en-US"/>
        </w:rPr>
        <w:t>a</w:t>
      </w:r>
      <w:r w:rsidRPr="00901037">
        <w:rPr>
          <w:rFonts w:ascii="Times" w:hAnsi="Times"/>
          <w:vertAlign w:val="subscript"/>
        </w:rPr>
        <w:t>12</w:t>
      </w:r>
      <w:r w:rsidRPr="00901037">
        <w:rPr>
          <w:rFonts w:ascii="Times" w:hAnsi="Times"/>
          <w:i/>
          <w:iCs/>
          <w:vertAlign w:val="subscript"/>
        </w:rPr>
        <w:t xml:space="preserve"> </w:t>
      </w:r>
      <w:r w:rsidRPr="00901037">
        <w:rPr>
          <w:rFonts w:ascii="Times" w:hAnsi="Times"/>
        </w:rPr>
        <w:t xml:space="preserve">=2, критерий 2 в 2 раза менее важен, чем критерий 1: </w:t>
      </w:r>
      <w:r w:rsidRPr="00901037">
        <w:rPr>
          <w:rFonts w:ascii="Times" w:hAnsi="Times"/>
          <w:i/>
          <w:iCs/>
          <w:lang w:val="en-US"/>
        </w:rPr>
        <w:t>a</w:t>
      </w:r>
      <w:r w:rsidRPr="00901037">
        <w:rPr>
          <w:rFonts w:ascii="Times" w:hAnsi="Times"/>
          <w:vertAlign w:val="subscript"/>
        </w:rPr>
        <w:t>21</w:t>
      </w:r>
      <w:r w:rsidRPr="00901037">
        <w:rPr>
          <w:rFonts w:ascii="Times" w:hAnsi="Times"/>
          <w:i/>
          <w:iCs/>
          <w:vertAlign w:val="subscript"/>
        </w:rPr>
        <w:t xml:space="preserve"> </w:t>
      </w:r>
      <w:r w:rsidRPr="00901037">
        <w:rPr>
          <w:rFonts w:ascii="Times" w:hAnsi="Times"/>
        </w:rPr>
        <w:t>=1/2,</w:t>
      </w:r>
    </w:p>
    <w:p w14:paraId="679A060C" w14:textId="77777777" w:rsidR="00901037" w:rsidRPr="00901037" w:rsidRDefault="00901037" w:rsidP="00901037">
      <w:pPr>
        <w:pStyle w:val="af"/>
        <w:numPr>
          <w:ilvl w:val="0"/>
          <w:numId w:val="30"/>
        </w:numPr>
        <w:rPr>
          <w:rFonts w:ascii="Times" w:hAnsi="Times"/>
        </w:rPr>
      </w:pPr>
      <w:r w:rsidRPr="00901037">
        <w:rPr>
          <w:rFonts w:ascii="Times" w:hAnsi="Times"/>
        </w:rPr>
        <w:t>критерий 1 в 5 раз важнее критерия 3,</w:t>
      </w:r>
    </w:p>
    <w:p w14:paraId="58BF5267" w14:textId="6C610313" w:rsidR="00A63906" w:rsidRDefault="00901037" w:rsidP="00901037">
      <w:pPr>
        <w:pStyle w:val="af"/>
        <w:numPr>
          <w:ilvl w:val="0"/>
          <w:numId w:val="30"/>
        </w:numPr>
        <w:rPr>
          <w:rFonts w:ascii="Times" w:hAnsi="Times"/>
        </w:rPr>
      </w:pPr>
      <w:r w:rsidRPr="00901037">
        <w:rPr>
          <w:rFonts w:ascii="Times" w:hAnsi="Times"/>
        </w:rPr>
        <w:t>критерий 2 в 3 раза важнее критерия 3.</w:t>
      </w:r>
    </w:p>
    <w:p w14:paraId="60BFD474" w14:textId="65A52BA2" w:rsidR="00901037" w:rsidRDefault="00901037" w:rsidP="00901037">
      <w:pPr>
        <w:rPr>
          <w:rFonts w:ascii="Times" w:hAnsi="Times"/>
        </w:rPr>
      </w:pPr>
      <w:r>
        <w:rPr>
          <w:rFonts w:ascii="Times" w:hAnsi="Times"/>
        </w:rPr>
        <w:lastRenderedPageBreak/>
        <w:t xml:space="preserve">Заполните, пожалуйста, матрицу парных сравнений критериев сравнения альтернативных вариантов зарубежных рынков (поскольку в матрице </w:t>
      </w:r>
      <w:proofErr w:type="spellStart"/>
      <w:r w:rsidRPr="00F63228">
        <w:rPr>
          <w:rFonts w:ascii="Times" w:hAnsi="Times"/>
          <w:i/>
          <w:iCs/>
          <w:lang w:val="en-US"/>
        </w:rPr>
        <w:t>a</w:t>
      </w:r>
      <w:r w:rsidRPr="00F63228">
        <w:rPr>
          <w:rFonts w:ascii="Times" w:hAnsi="Times"/>
          <w:i/>
          <w:iCs/>
          <w:vertAlign w:val="subscript"/>
          <w:lang w:val="en-US"/>
        </w:rPr>
        <w:t>ij</w:t>
      </w:r>
      <w:proofErr w:type="spellEnd"/>
      <w:r>
        <w:rPr>
          <w:rFonts w:ascii="Times" w:hAnsi="Times"/>
        </w:rPr>
        <w:t xml:space="preserve"> х </w:t>
      </w:r>
      <w:r w:rsidRPr="00F63228">
        <w:rPr>
          <w:rFonts w:ascii="Times" w:hAnsi="Times"/>
          <w:i/>
          <w:iCs/>
          <w:lang w:val="en-US"/>
        </w:rPr>
        <w:t>a</w:t>
      </w:r>
      <w:r>
        <w:rPr>
          <w:rFonts w:ascii="Times" w:hAnsi="Times"/>
          <w:i/>
          <w:iCs/>
          <w:vertAlign w:val="subscript"/>
          <w:lang w:val="en-US"/>
        </w:rPr>
        <w:t>ji</w:t>
      </w:r>
      <w:r>
        <w:rPr>
          <w:rFonts w:ascii="Times" w:hAnsi="Times"/>
        </w:rPr>
        <w:t>=1</w:t>
      </w:r>
      <w:r w:rsidRPr="00AE4432">
        <w:rPr>
          <w:rFonts w:ascii="Times" w:hAnsi="Times"/>
        </w:rPr>
        <w:t xml:space="preserve">, </w:t>
      </w:r>
      <w:r>
        <w:rPr>
          <w:rFonts w:ascii="Times" w:hAnsi="Times"/>
        </w:rPr>
        <w:t>Вы можете заполнить только ячейки матрицы, расположенные выше главной диагонали).</w:t>
      </w:r>
    </w:p>
    <w:p w14:paraId="0C87D593" w14:textId="6CC2EA78" w:rsidR="00901037" w:rsidRDefault="00901037" w:rsidP="00901037">
      <w:pPr>
        <w:ind w:left="-709"/>
      </w:pPr>
      <w:r>
        <w:rPr>
          <w:noProof/>
        </w:rPr>
        <w:drawing>
          <wp:inline distT="0" distB="0" distL="0" distR="0" wp14:anchorId="3774BDC8" wp14:editId="7A7D722A">
            <wp:extent cx="6152515" cy="30854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52515" cy="3085465"/>
                    </a:xfrm>
                    <a:prstGeom prst="rect">
                      <a:avLst/>
                    </a:prstGeom>
                  </pic:spPr>
                </pic:pic>
              </a:graphicData>
            </a:graphic>
          </wp:inline>
        </w:drawing>
      </w:r>
    </w:p>
    <w:p w14:paraId="3CBE2CB1" w14:textId="324CBC0A" w:rsidR="00901037" w:rsidRPr="00901037" w:rsidRDefault="00901037" w:rsidP="00901037">
      <w:pPr>
        <w:pStyle w:val="af"/>
        <w:numPr>
          <w:ilvl w:val="0"/>
          <w:numId w:val="28"/>
        </w:numPr>
        <w:spacing w:line="240" w:lineRule="auto"/>
        <w:rPr>
          <w:rFonts w:ascii="Times" w:hAnsi="Times"/>
        </w:rPr>
      </w:pPr>
      <w:r w:rsidRPr="00901037">
        <w:rPr>
          <w:rFonts w:ascii="Times" w:hAnsi="Times"/>
        </w:rPr>
        <w:t xml:space="preserve">Определяются относительные оценки альтернатив по каждому из критериев </w:t>
      </w:r>
    </w:p>
    <w:p w14:paraId="66C56055" w14:textId="77777777" w:rsidR="00901037" w:rsidRPr="00AE4432" w:rsidRDefault="00901037" w:rsidP="00901037">
      <w:pPr>
        <w:rPr>
          <w:rFonts w:ascii="Times" w:hAnsi="Times"/>
          <w:sz w:val="16"/>
          <w:szCs w:val="16"/>
        </w:rPr>
      </w:pPr>
    </w:p>
    <w:p w14:paraId="4E13A304" w14:textId="2CDE9C2D" w:rsidR="00901037" w:rsidRPr="00901037" w:rsidRDefault="00901037" w:rsidP="00901037">
      <w:pPr>
        <w:rPr>
          <w:rFonts w:ascii="Times" w:hAnsi="Times"/>
        </w:rPr>
      </w:pPr>
      <w:r>
        <w:rPr>
          <w:rFonts w:ascii="Times" w:hAnsi="Times"/>
        </w:rPr>
        <w:t xml:space="preserve">С этой целью Вы должны заполнить матрицу парных сравнений альтернатив по каждому из критериев, элемент </w:t>
      </w:r>
      <w:proofErr w:type="spellStart"/>
      <w:r w:rsidRPr="00F63228">
        <w:rPr>
          <w:rFonts w:ascii="Times" w:hAnsi="Times"/>
          <w:i/>
          <w:iCs/>
          <w:lang w:val="en-US"/>
        </w:rPr>
        <w:t>a</w:t>
      </w:r>
      <w:r w:rsidRPr="00F63228">
        <w:rPr>
          <w:rFonts w:ascii="Times" w:hAnsi="Times"/>
          <w:i/>
          <w:iCs/>
          <w:vertAlign w:val="subscript"/>
          <w:lang w:val="en-US"/>
        </w:rPr>
        <w:t>ij</w:t>
      </w:r>
      <w:proofErr w:type="spellEnd"/>
      <w:r>
        <w:rPr>
          <w:rFonts w:ascii="Times" w:hAnsi="Times"/>
        </w:rPr>
        <w:t xml:space="preserve"> которой указывает во сколько раз, по Вашему мнению, выбор альтернативы </w:t>
      </w:r>
      <w:proofErr w:type="spellStart"/>
      <w:r>
        <w:rPr>
          <w:rFonts w:ascii="Times" w:hAnsi="Times"/>
          <w:i/>
          <w:iCs/>
          <w:lang w:val="en-US"/>
        </w:rPr>
        <w:t>i</w:t>
      </w:r>
      <w:proofErr w:type="spellEnd"/>
      <w:r w:rsidRPr="00F63228">
        <w:rPr>
          <w:rFonts w:ascii="Times" w:hAnsi="Times"/>
        </w:rPr>
        <w:t xml:space="preserve"> </w:t>
      </w:r>
      <w:r>
        <w:rPr>
          <w:rFonts w:ascii="Times" w:hAnsi="Times"/>
        </w:rPr>
        <w:t xml:space="preserve">выгоднее для компании, чем выбор альтернативы </w:t>
      </w:r>
      <w:r>
        <w:rPr>
          <w:rFonts w:ascii="Times" w:hAnsi="Times"/>
          <w:i/>
          <w:iCs/>
          <w:lang w:val="en-US"/>
        </w:rPr>
        <w:t>j</w:t>
      </w:r>
      <w:r>
        <w:rPr>
          <w:rFonts w:ascii="Times" w:hAnsi="Times"/>
        </w:rPr>
        <w:t>. При определении значения элемента матрицы рекомендуется ориентироваться на таблицу 2.</w:t>
      </w:r>
    </w:p>
    <w:p w14:paraId="0CA9F303" w14:textId="4FA00F2A" w:rsidR="00901037" w:rsidRDefault="00901037" w:rsidP="00901037">
      <w:pPr>
        <w:jc w:val="right"/>
      </w:pPr>
      <w:r w:rsidRPr="00901037">
        <w:rPr>
          <w:b/>
          <w:bCs/>
        </w:rPr>
        <w:t>Таблица 4.</w:t>
      </w:r>
      <w:r>
        <w:tab/>
        <w:t>Пример определения экспертом значений элементов матрицы парных сравнений альтернатив по определенному критерию</w:t>
      </w:r>
    </w:p>
    <w:tbl>
      <w:tblPr>
        <w:tblStyle w:val="ad"/>
        <w:tblW w:w="0" w:type="auto"/>
        <w:jc w:val="center"/>
        <w:tblLook w:val="04A0" w:firstRow="1" w:lastRow="0" w:firstColumn="1" w:lastColumn="0" w:noHBand="0" w:noVBand="1"/>
      </w:tblPr>
      <w:tblGrid>
        <w:gridCol w:w="2075"/>
        <w:gridCol w:w="1937"/>
        <w:gridCol w:w="1937"/>
      </w:tblGrid>
      <w:tr w:rsidR="00901037" w14:paraId="2E238668" w14:textId="77777777" w:rsidTr="0006774D">
        <w:trPr>
          <w:jc w:val="center"/>
        </w:trPr>
        <w:tc>
          <w:tcPr>
            <w:tcW w:w="2075" w:type="dxa"/>
          </w:tcPr>
          <w:p w14:paraId="60ECF7B0" w14:textId="77777777" w:rsidR="00901037" w:rsidRDefault="00901037" w:rsidP="00EA2185">
            <w:pPr>
              <w:pStyle w:val="aa"/>
            </w:pPr>
            <w:r>
              <w:t>Критерий 1</w:t>
            </w:r>
          </w:p>
        </w:tc>
        <w:tc>
          <w:tcPr>
            <w:tcW w:w="1937" w:type="dxa"/>
          </w:tcPr>
          <w:p w14:paraId="7DE70256" w14:textId="77777777" w:rsidR="00901037" w:rsidRDefault="00901037" w:rsidP="00EA2185">
            <w:pPr>
              <w:pStyle w:val="aa"/>
            </w:pPr>
            <w:r>
              <w:t>Альтернатива 1</w:t>
            </w:r>
          </w:p>
        </w:tc>
        <w:tc>
          <w:tcPr>
            <w:tcW w:w="1937" w:type="dxa"/>
          </w:tcPr>
          <w:p w14:paraId="2251908F" w14:textId="77777777" w:rsidR="00901037" w:rsidRDefault="00901037" w:rsidP="00EA2185">
            <w:pPr>
              <w:pStyle w:val="aa"/>
            </w:pPr>
            <w:r>
              <w:t>Альтернатива 2</w:t>
            </w:r>
          </w:p>
        </w:tc>
      </w:tr>
      <w:tr w:rsidR="00901037" w14:paraId="69F25301" w14:textId="77777777" w:rsidTr="0006774D">
        <w:trPr>
          <w:jc w:val="center"/>
        </w:trPr>
        <w:tc>
          <w:tcPr>
            <w:tcW w:w="2075" w:type="dxa"/>
          </w:tcPr>
          <w:p w14:paraId="23E8100F" w14:textId="77777777" w:rsidR="00901037" w:rsidRDefault="00901037" w:rsidP="00EA2185">
            <w:pPr>
              <w:pStyle w:val="aa"/>
            </w:pPr>
            <w:r>
              <w:t>Альтернатива 1</w:t>
            </w:r>
          </w:p>
        </w:tc>
        <w:tc>
          <w:tcPr>
            <w:tcW w:w="1937" w:type="dxa"/>
          </w:tcPr>
          <w:p w14:paraId="18BCE5D8" w14:textId="77777777" w:rsidR="00901037" w:rsidRDefault="00901037" w:rsidP="00EA2185">
            <w:pPr>
              <w:pStyle w:val="ab"/>
              <w:jc w:val="center"/>
            </w:pPr>
            <w:r>
              <w:t>1</w:t>
            </w:r>
          </w:p>
        </w:tc>
        <w:tc>
          <w:tcPr>
            <w:tcW w:w="1937" w:type="dxa"/>
          </w:tcPr>
          <w:p w14:paraId="21CA5381" w14:textId="77777777" w:rsidR="00901037" w:rsidRDefault="00901037" w:rsidP="00EA2185">
            <w:pPr>
              <w:pStyle w:val="ab"/>
              <w:jc w:val="center"/>
            </w:pPr>
            <w:r>
              <w:t>2</w:t>
            </w:r>
          </w:p>
        </w:tc>
      </w:tr>
      <w:tr w:rsidR="00901037" w14:paraId="2189695F" w14:textId="77777777" w:rsidTr="0006774D">
        <w:trPr>
          <w:jc w:val="center"/>
        </w:trPr>
        <w:tc>
          <w:tcPr>
            <w:tcW w:w="2075" w:type="dxa"/>
          </w:tcPr>
          <w:p w14:paraId="106730B9" w14:textId="77777777" w:rsidR="00901037" w:rsidRDefault="00901037" w:rsidP="00EA2185">
            <w:pPr>
              <w:pStyle w:val="aa"/>
            </w:pPr>
            <w:r>
              <w:t>Альтернатива 2</w:t>
            </w:r>
          </w:p>
        </w:tc>
        <w:tc>
          <w:tcPr>
            <w:tcW w:w="1937" w:type="dxa"/>
          </w:tcPr>
          <w:p w14:paraId="61C4D723" w14:textId="77777777" w:rsidR="00901037" w:rsidRDefault="00901037" w:rsidP="00EA2185">
            <w:pPr>
              <w:pStyle w:val="ab"/>
              <w:jc w:val="center"/>
            </w:pPr>
            <w:r>
              <w:t>1/2</w:t>
            </w:r>
          </w:p>
        </w:tc>
        <w:tc>
          <w:tcPr>
            <w:tcW w:w="1937" w:type="dxa"/>
          </w:tcPr>
          <w:p w14:paraId="577E40D1" w14:textId="77777777" w:rsidR="00901037" w:rsidRDefault="00901037" w:rsidP="00EA2185">
            <w:pPr>
              <w:pStyle w:val="ab"/>
              <w:jc w:val="center"/>
            </w:pPr>
            <w:r>
              <w:t>1</w:t>
            </w:r>
          </w:p>
        </w:tc>
      </w:tr>
    </w:tbl>
    <w:p w14:paraId="7669F785" w14:textId="77777777" w:rsidR="00EA2185" w:rsidRDefault="00EA2185" w:rsidP="00EA2185">
      <w:r>
        <w:t>Таким образом, эксперт считает, что выбор альтернативы 1 в два раза выгоднее для компании, чем выбор альтернативы 2.</w:t>
      </w:r>
    </w:p>
    <w:p w14:paraId="5A499C2E" w14:textId="77777777" w:rsidR="00EA2185" w:rsidRPr="00AE4432" w:rsidRDefault="00EA2185" w:rsidP="00EA2185">
      <w:pPr>
        <w:rPr>
          <w:sz w:val="16"/>
          <w:szCs w:val="16"/>
        </w:rPr>
      </w:pPr>
    </w:p>
    <w:p w14:paraId="021A16A3" w14:textId="4708154E" w:rsidR="00EA2185" w:rsidRPr="00EA2185" w:rsidRDefault="00EA2185" w:rsidP="00EA2185">
      <w:r>
        <w:t>Заполните, пожалуйста, матрицы парных сравнений альтернатив по каждому из критериев. Если у Вас недостаточно информации для сравнения альтернатив по тому или иному критерию, укажите значение 1.</w:t>
      </w:r>
    </w:p>
    <w:tbl>
      <w:tblPr>
        <w:tblStyle w:val="ad"/>
        <w:tblW w:w="0" w:type="auto"/>
        <w:jc w:val="center"/>
        <w:tblLook w:val="04A0" w:firstRow="1" w:lastRow="0" w:firstColumn="1" w:lastColumn="0" w:noHBand="0" w:noVBand="1"/>
      </w:tblPr>
      <w:tblGrid>
        <w:gridCol w:w="2941"/>
        <w:gridCol w:w="1937"/>
        <w:gridCol w:w="1937"/>
      </w:tblGrid>
      <w:tr w:rsidR="00EA2185" w14:paraId="1C44C5F2" w14:textId="77777777" w:rsidTr="00EA2185">
        <w:trPr>
          <w:jc w:val="center"/>
        </w:trPr>
        <w:tc>
          <w:tcPr>
            <w:tcW w:w="2941" w:type="dxa"/>
          </w:tcPr>
          <w:p w14:paraId="3DE318FF" w14:textId="77777777" w:rsidR="00EA2185" w:rsidRDefault="00EA2185" w:rsidP="00EA2185">
            <w:pPr>
              <w:pStyle w:val="aa"/>
            </w:pPr>
            <w:r w:rsidRPr="00615610">
              <w:lastRenderedPageBreak/>
              <w:t>Уровень заболеваемости сахарным диабетом</w:t>
            </w:r>
          </w:p>
        </w:tc>
        <w:tc>
          <w:tcPr>
            <w:tcW w:w="1937" w:type="dxa"/>
          </w:tcPr>
          <w:p w14:paraId="4C42C7CE" w14:textId="77777777" w:rsidR="00EA2185" w:rsidRDefault="00EA2185" w:rsidP="00EA2185">
            <w:pPr>
              <w:pStyle w:val="aa"/>
            </w:pPr>
            <w:r>
              <w:t>Венесуэла</w:t>
            </w:r>
          </w:p>
        </w:tc>
        <w:tc>
          <w:tcPr>
            <w:tcW w:w="1937" w:type="dxa"/>
          </w:tcPr>
          <w:p w14:paraId="38F7FA29" w14:textId="77777777" w:rsidR="00EA2185" w:rsidRDefault="00EA2185" w:rsidP="00EA2185">
            <w:pPr>
              <w:pStyle w:val="aa"/>
            </w:pPr>
            <w:r>
              <w:t>Узбекистан</w:t>
            </w:r>
          </w:p>
        </w:tc>
      </w:tr>
      <w:tr w:rsidR="00EA2185" w14:paraId="3F85370C" w14:textId="77777777" w:rsidTr="00EA2185">
        <w:trPr>
          <w:jc w:val="center"/>
        </w:trPr>
        <w:tc>
          <w:tcPr>
            <w:tcW w:w="2941" w:type="dxa"/>
          </w:tcPr>
          <w:p w14:paraId="156AA098" w14:textId="77777777" w:rsidR="00EA2185" w:rsidRDefault="00EA2185" w:rsidP="00EA2185">
            <w:pPr>
              <w:pStyle w:val="aa"/>
            </w:pPr>
            <w:r>
              <w:t>Венесуэла</w:t>
            </w:r>
          </w:p>
        </w:tc>
        <w:tc>
          <w:tcPr>
            <w:tcW w:w="1937" w:type="dxa"/>
          </w:tcPr>
          <w:p w14:paraId="369FAC3B" w14:textId="77777777" w:rsidR="00EA2185" w:rsidRDefault="00EA2185" w:rsidP="00EA2185">
            <w:pPr>
              <w:pStyle w:val="ab"/>
              <w:jc w:val="center"/>
            </w:pPr>
            <w:r>
              <w:t>1</w:t>
            </w:r>
          </w:p>
        </w:tc>
        <w:tc>
          <w:tcPr>
            <w:tcW w:w="1937" w:type="dxa"/>
          </w:tcPr>
          <w:p w14:paraId="269F1213" w14:textId="77777777" w:rsidR="00EA2185" w:rsidRDefault="00EA2185" w:rsidP="00EA2185">
            <w:pPr>
              <w:pStyle w:val="ab"/>
              <w:jc w:val="center"/>
            </w:pPr>
          </w:p>
        </w:tc>
      </w:tr>
      <w:tr w:rsidR="00EA2185" w14:paraId="668E47A4" w14:textId="77777777" w:rsidTr="00EA2185">
        <w:trPr>
          <w:jc w:val="center"/>
        </w:trPr>
        <w:tc>
          <w:tcPr>
            <w:tcW w:w="2941" w:type="dxa"/>
          </w:tcPr>
          <w:p w14:paraId="749DA085" w14:textId="77777777" w:rsidR="00EA2185" w:rsidRDefault="00EA2185" w:rsidP="00EA2185">
            <w:pPr>
              <w:pStyle w:val="aa"/>
            </w:pPr>
            <w:r>
              <w:t>Узбекистан</w:t>
            </w:r>
          </w:p>
        </w:tc>
        <w:tc>
          <w:tcPr>
            <w:tcW w:w="1937" w:type="dxa"/>
          </w:tcPr>
          <w:p w14:paraId="5E24145D" w14:textId="77777777" w:rsidR="00EA2185" w:rsidRDefault="00EA2185" w:rsidP="00EA2185">
            <w:pPr>
              <w:pStyle w:val="ab"/>
              <w:jc w:val="center"/>
            </w:pPr>
          </w:p>
        </w:tc>
        <w:tc>
          <w:tcPr>
            <w:tcW w:w="1937" w:type="dxa"/>
          </w:tcPr>
          <w:p w14:paraId="292E0BFA" w14:textId="77777777" w:rsidR="00EA2185" w:rsidRDefault="00EA2185" w:rsidP="00EA2185">
            <w:pPr>
              <w:pStyle w:val="ab"/>
              <w:jc w:val="center"/>
            </w:pPr>
            <w:r>
              <w:t>1</w:t>
            </w:r>
          </w:p>
        </w:tc>
      </w:tr>
    </w:tbl>
    <w:p w14:paraId="7B5F45E7"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31"/>
        <w:gridCol w:w="1937"/>
        <w:gridCol w:w="1937"/>
      </w:tblGrid>
      <w:tr w:rsidR="00EA2185" w14:paraId="7948AD40" w14:textId="77777777" w:rsidTr="0006774D">
        <w:trPr>
          <w:jc w:val="center"/>
        </w:trPr>
        <w:tc>
          <w:tcPr>
            <w:tcW w:w="2931" w:type="dxa"/>
          </w:tcPr>
          <w:p w14:paraId="11099B44" w14:textId="77777777" w:rsidR="00EA2185" w:rsidRPr="00AE4432" w:rsidRDefault="00EA2185" w:rsidP="00EA2185">
            <w:pPr>
              <w:pStyle w:val="aa"/>
            </w:pPr>
            <w:r w:rsidRPr="00AE4432">
              <w:t>Ёмкость рынка</w:t>
            </w:r>
          </w:p>
        </w:tc>
        <w:tc>
          <w:tcPr>
            <w:tcW w:w="1937" w:type="dxa"/>
          </w:tcPr>
          <w:p w14:paraId="38964C5B" w14:textId="77777777" w:rsidR="00EA2185" w:rsidRDefault="00EA2185" w:rsidP="00EA2185">
            <w:pPr>
              <w:pStyle w:val="aa"/>
            </w:pPr>
            <w:r>
              <w:t>Венесуэла</w:t>
            </w:r>
          </w:p>
        </w:tc>
        <w:tc>
          <w:tcPr>
            <w:tcW w:w="1937" w:type="dxa"/>
          </w:tcPr>
          <w:p w14:paraId="78FC11ED" w14:textId="77777777" w:rsidR="00EA2185" w:rsidRDefault="00EA2185" w:rsidP="00EA2185">
            <w:pPr>
              <w:pStyle w:val="aa"/>
            </w:pPr>
            <w:r>
              <w:t>Узбекистан</w:t>
            </w:r>
          </w:p>
        </w:tc>
      </w:tr>
      <w:tr w:rsidR="00EA2185" w14:paraId="77CB3599" w14:textId="77777777" w:rsidTr="0006774D">
        <w:trPr>
          <w:jc w:val="center"/>
        </w:trPr>
        <w:tc>
          <w:tcPr>
            <w:tcW w:w="2931" w:type="dxa"/>
          </w:tcPr>
          <w:p w14:paraId="742B6FB3" w14:textId="77777777" w:rsidR="00EA2185" w:rsidRDefault="00EA2185" w:rsidP="00EA2185">
            <w:pPr>
              <w:pStyle w:val="aa"/>
            </w:pPr>
            <w:r>
              <w:t>Венесуэла</w:t>
            </w:r>
          </w:p>
        </w:tc>
        <w:tc>
          <w:tcPr>
            <w:tcW w:w="1937" w:type="dxa"/>
          </w:tcPr>
          <w:p w14:paraId="4169252E" w14:textId="77777777" w:rsidR="00EA2185" w:rsidRDefault="00EA2185" w:rsidP="00EA2185">
            <w:pPr>
              <w:pStyle w:val="ab"/>
              <w:jc w:val="center"/>
            </w:pPr>
            <w:r>
              <w:t>1</w:t>
            </w:r>
          </w:p>
        </w:tc>
        <w:tc>
          <w:tcPr>
            <w:tcW w:w="1937" w:type="dxa"/>
          </w:tcPr>
          <w:p w14:paraId="79C438FD" w14:textId="77777777" w:rsidR="00EA2185" w:rsidRDefault="00EA2185" w:rsidP="00EA2185">
            <w:pPr>
              <w:pStyle w:val="ab"/>
              <w:jc w:val="center"/>
            </w:pPr>
          </w:p>
        </w:tc>
      </w:tr>
      <w:tr w:rsidR="00EA2185" w14:paraId="5A58DEA4" w14:textId="77777777" w:rsidTr="0006774D">
        <w:trPr>
          <w:jc w:val="center"/>
        </w:trPr>
        <w:tc>
          <w:tcPr>
            <w:tcW w:w="2931" w:type="dxa"/>
          </w:tcPr>
          <w:p w14:paraId="49D419CE" w14:textId="77777777" w:rsidR="00EA2185" w:rsidRDefault="00EA2185" w:rsidP="00EA2185">
            <w:pPr>
              <w:pStyle w:val="aa"/>
            </w:pPr>
            <w:r>
              <w:t>Узбекистан</w:t>
            </w:r>
          </w:p>
        </w:tc>
        <w:tc>
          <w:tcPr>
            <w:tcW w:w="1937" w:type="dxa"/>
          </w:tcPr>
          <w:p w14:paraId="68EECAFA" w14:textId="77777777" w:rsidR="00EA2185" w:rsidRDefault="00EA2185" w:rsidP="00EA2185">
            <w:pPr>
              <w:pStyle w:val="ab"/>
              <w:jc w:val="center"/>
            </w:pPr>
          </w:p>
        </w:tc>
        <w:tc>
          <w:tcPr>
            <w:tcW w:w="1937" w:type="dxa"/>
          </w:tcPr>
          <w:p w14:paraId="2BEDBC2D" w14:textId="77777777" w:rsidR="00EA2185" w:rsidRDefault="00EA2185" w:rsidP="00EA2185">
            <w:pPr>
              <w:pStyle w:val="ab"/>
              <w:jc w:val="center"/>
            </w:pPr>
            <w:r>
              <w:t>1</w:t>
            </w:r>
          </w:p>
        </w:tc>
      </w:tr>
    </w:tbl>
    <w:p w14:paraId="1E6220AF"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31"/>
        <w:gridCol w:w="1937"/>
        <w:gridCol w:w="1937"/>
      </w:tblGrid>
      <w:tr w:rsidR="00EA2185" w14:paraId="244B1E71" w14:textId="77777777" w:rsidTr="0006774D">
        <w:trPr>
          <w:jc w:val="center"/>
        </w:trPr>
        <w:tc>
          <w:tcPr>
            <w:tcW w:w="2931" w:type="dxa"/>
          </w:tcPr>
          <w:p w14:paraId="358C8AA7" w14:textId="77777777" w:rsidR="00EA2185" w:rsidRPr="00AE4432" w:rsidRDefault="00EA2185" w:rsidP="00EA2185">
            <w:pPr>
              <w:pStyle w:val="aa"/>
            </w:pPr>
            <w:r w:rsidRPr="00AE4432">
              <w:t>Острота конкуренции</w:t>
            </w:r>
          </w:p>
        </w:tc>
        <w:tc>
          <w:tcPr>
            <w:tcW w:w="1937" w:type="dxa"/>
          </w:tcPr>
          <w:p w14:paraId="6BB00188" w14:textId="77777777" w:rsidR="00EA2185" w:rsidRDefault="00EA2185" w:rsidP="00EA2185">
            <w:pPr>
              <w:pStyle w:val="aa"/>
            </w:pPr>
            <w:r>
              <w:t>Венесуэла</w:t>
            </w:r>
          </w:p>
        </w:tc>
        <w:tc>
          <w:tcPr>
            <w:tcW w:w="1937" w:type="dxa"/>
          </w:tcPr>
          <w:p w14:paraId="5A37A894" w14:textId="77777777" w:rsidR="00EA2185" w:rsidRDefault="00EA2185" w:rsidP="00EA2185">
            <w:pPr>
              <w:pStyle w:val="aa"/>
            </w:pPr>
            <w:r>
              <w:t>Узбекистан</w:t>
            </w:r>
          </w:p>
        </w:tc>
      </w:tr>
      <w:tr w:rsidR="00EA2185" w14:paraId="5E2CDC2C" w14:textId="77777777" w:rsidTr="0006774D">
        <w:trPr>
          <w:jc w:val="center"/>
        </w:trPr>
        <w:tc>
          <w:tcPr>
            <w:tcW w:w="2931" w:type="dxa"/>
          </w:tcPr>
          <w:p w14:paraId="70DBA55F" w14:textId="77777777" w:rsidR="00EA2185" w:rsidRDefault="00EA2185" w:rsidP="00EA2185">
            <w:pPr>
              <w:pStyle w:val="aa"/>
            </w:pPr>
            <w:r>
              <w:t>Венесуэла</w:t>
            </w:r>
          </w:p>
        </w:tc>
        <w:tc>
          <w:tcPr>
            <w:tcW w:w="1937" w:type="dxa"/>
          </w:tcPr>
          <w:p w14:paraId="356422ED" w14:textId="77777777" w:rsidR="00EA2185" w:rsidRDefault="00EA2185" w:rsidP="00EA2185">
            <w:pPr>
              <w:pStyle w:val="ab"/>
              <w:jc w:val="center"/>
            </w:pPr>
            <w:r>
              <w:t>1</w:t>
            </w:r>
          </w:p>
        </w:tc>
        <w:tc>
          <w:tcPr>
            <w:tcW w:w="1937" w:type="dxa"/>
          </w:tcPr>
          <w:p w14:paraId="5D9CA9D9" w14:textId="77777777" w:rsidR="00EA2185" w:rsidRDefault="00EA2185" w:rsidP="00EA2185">
            <w:pPr>
              <w:pStyle w:val="ab"/>
              <w:jc w:val="center"/>
            </w:pPr>
          </w:p>
        </w:tc>
      </w:tr>
      <w:tr w:rsidR="00EA2185" w14:paraId="688D5BC7" w14:textId="77777777" w:rsidTr="0006774D">
        <w:trPr>
          <w:jc w:val="center"/>
        </w:trPr>
        <w:tc>
          <w:tcPr>
            <w:tcW w:w="2931" w:type="dxa"/>
          </w:tcPr>
          <w:p w14:paraId="7A0764DD" w14:textId="77777777" w:rsidR="00EA2185" w:rsidRDefault="00EA2185" w:rsidP="00EA2185">
            <w:pPr>
              <w:pStyle w:val="aa"/>
            </w:pPr>
            <w:r>
              <w:t>Узбекистан</w:t>
            </w:r>
          </w:p>
        </w:tc>
        <w:tc>
          <w:tcPr>
            <w:tcW w:w="1937" w:type="dxa"/>
          </w:tcPr>
          <w:p w14:paraId="08B56D2C" w14:textId="77777777" w:rsidR="00EA2185" w:rsidRDefault="00EA2185" w:rsidP="00EA2185">
            <w:pPr>
              <w:pStyle w:val="ab"/>
              <w:jc w:val="center"/>
            </w:pPr>
          </w:p>
        </w:tc>
        <w:tc>
          <w:tcPr>
            <w:tcW w:w="1937" w:type="dxa"/>
          </w:tcPr>
          <w:p w14:paraId="3329E044" w14:textId="77777777" w:rsidR="00EA2185" w:rsidRDefault="00EA2185" w:rsidP="00EA2185">
            <w:pPr>
              <w:pStyle w:val="ab"/>
              <w:jc w:val="center"/>
            </w:pPr>
            <w:r>
              <w:t>1</w:t>
            </w:r>
          </w:p>
        </w:tc>
      </w:tr>
    </w:tbl>
    <w:p w14:paraId="1206E1A6"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31"/>
        <w:gridCol w:w="1937"/>
        <w:gridCol w:w="1937"/>
      </w:tblGrid>
      <w:tr w:rsidR="00EA2185" w14:paraId="014E2F20" w14:textId="77777777" w:rsidTr="0006774D">
        <w:trPr>
          <w:jc w:val="center"/>
        </w:trPr>
        <w:tc>
          <w:tcPr>
            <w:tcW w:w="2931" w:type="dxa"/>
          </w:tcPr>
          <w:p w14:paraId="2D0B568D" w14:textId="77777777" w:rsidR="00EA2185" w:rsidRPr="00AE4432" w:rsidRDefault="00EA2185" w:rsidP="00EA2185">
            <w:pPr>
              <w:pStyle w:val="aa"/>
            </w:pPr>
            <w:r w:rsidRPr="00AE4432">
              <w:t>Уровень цен на препарат на зарубежном рынке</w:t>
            </w:r>
          </w:p>
        </w:tc>
        <w:tc>
          <w:tcPr>
            <w:tcW w:w="1937" w:type="dxa"/>
          </w:tcPr>
          <w:p w14:paraId="2704305F" w14:textId="77777777" w:rsidR="00EA2185" w:rsidRDefault="00EA2185" w:rsidP="00EA2185">
            <w:pPr>
              <w:pStyle w:val="aa"/>
            </w:pPr>
            <w:r>
              <w:t>Венесуэла</w:t>
            </w:r>
          </w:p>
        </w:tc>
        <w:tc>
          <w:tcPr>
            <w:tcW w:w="1937" w:type="dxa"/>
          </w:tcPr>
          <w:p w14:paraId="66C07B7C" w14:textId="77777777" w:rsidR="00EA2185" w:rsidRDefault="00EA2185" w:rsidP="00EA2185">
            <w:pPr>
              <w:pStyle w:val="aa"/>
            </w:pPr>
            <w:r>
              <w:t>Узбекистан</w:t>
            </w:r>
          </w:p>
        </w:tc>
      </w:tr>
      <w:tr w:rsidR="00EA2185" w14:paraId="0B3BC501" w14:textId="77777777" w:rsidTr="0006774D">
        <w:trPr>
          <w:jc w:val="center"/>
        </w:trPr>
        <w:tc>
          <w:tcPr>
            <w:tcW w:w="2931" w:type="dxa"/>
          </w:tcPr>
          <w:p w14:paraId="2F728165" w14:textId="77777777" w:rsidR="00EA2185" w:rsidRDefault="00EA2185" w:rsidP="00EA2185">
            <w:pPr>
              <w:pStyle w:val="aa"/>
            </w:pPr>
            <w:r>
              <w:t>Венесуэла</w:t>
            </w:r>
          </w:p>
        </w:tc>
        <w:tc>
          <w:tcPr>
            <w:tcW w:w="1937" w:type="dxa"/>
          </w:tcPr>
          <w:p w14:paraId="56DABDF5" w14:textId="77777777" w:rsidR="00EA2185" w:rsidRDefault="00EA2185" w:rsidP="00EA2185">
            <w:pPr>
              <w:pStyle w:val="ab"/>
              <w:jc w:val="center"/>
            </w:pPr>
            <w:r>
              <w:t>1</w:t>
            </w:r>
          </w:p>
        </w:tc>
        <w:tc>
          <w:tcPr>
            <w:tcW w:w="1937" w:type="dxa"/>
          </w:tcPr>
          <w:p w14:paraId="20B6432C" w14:textId="77777777" w:rsidR="00EA2185" w:rsidRDefault="00EA2185" w:rsidP="00EA2185">
            <w:pPr>
              <w:pStyle w:val="ab"/>
              <w:jc w:val="center"/>
            </w:pPr>
          </w:p>
        </w:tc>
      </w:tr>
      <w:tr w:rsidR="00EA2185" w14:paraId="53C54024" w14:textId="77777777" w:rsidTr="0006774D">
        <w:trPr>
          <w:jc w:val="center"/>
        </w:trPr>
        <w:tc>
          <w:tcPr>
            <w:tcW w:w="2931" w:type="dxa"/>
          </w:tcPr>
          <w:p w14:paraId="0F017EEC" w14:textId="77777777" w:rsidR="00EA2185" w:rsidRDefault="00EA2185" w:rsidP="00EA2185">
            <w:pPr>
              <w:pStyle w:val="aa"/>
            </w:pPr>
            <w:r>
              <w:t>Узбекистан</w:t>
            </w:r>
          </w:p>
        </w:tc>
        <w:tc>
          <w:tcPr>
            <w:tcW w:w="1937" w:type="dxa"/>
          </w:tcPr>
          <w:p w14:paraId="476EE91E" w14:textId="77777777" w:rsidR="00EA2185" w:rsidRDefault="00EA2185" w:rsidP="00EA2185">
            <w:pPr>
              <w:pStyle w:val="ab"/>
              <w:jc w:val="center"/>
            </w:pPr>
          </w:p>
        </w:tc>
        <w:tc>
          <w:tcPr>
            <w:tcW w:w="1937" w:type="dxa"/>
          </w:tcPr>
          <w:p w14:paraId="04F20562" w14:textId="77777777" w:rsidR="00EA2185" w:rsidRDefault="00EA2185" w:rsidP="00EA2185">
            <w:pPr>
              <w:pStyle w:val="ab"/>
              <w:jc w:val="center"/>
            </w:pPr>
            <w:r>
              <w:t>1</w:t>
            </w:r>
          </w:p>
        </w:tc>
      </w:tr>
    </w:tbl>
    <w:p w14:paraId="513A801E"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31"/>
        <w:gridCol w:w="1937"/>
        <w:gridCol w:w="1937"/>
      </w:tblGrid>
      <w:tr w:rsidR="00EA2185" w14:paraId="3F13EF75" w14:textId="77777777" w:rsidTr="0006774D">
        <w:trPr>
          <w:jc w:val="center"/>
        </w:trPr>
        <w:tc>
          <w:tcPr>
            <w:tcW w:w="2931" w:type="dxa"/>
          </w:tcPr>
          <w:p w14:paraId="4C51CCF9" w14:textId="77777777" w:rsidR="00EA2185" w:rsidRDefault="00EA2185" w:rsidP="00EA2185">
            <w:pPr>
              <w:pStyle w:val="aa"/>
            </w:pPr>
            <w:r w:rsidRPr="00AE4432">
              <w:t>Логистические и таможенные расходы</w:t>
            </w:r>
          </w:p>
        </w:tc>
        <w:tc>
          <w:tcPr>
            <w:tcW w:w="1937" w:type="dxa"/>
          </w:tcPr>
          <w:p w14:paraId="793150A2" w14:textId="77777777" w:rsidR="00EA2185" w:rsidRDefault="00EA2185" w:rsidP="00EA2185">
            <w:pPr>
              <w:pStyle w:val="aa"/>
            </w:pPr>
            <w:r>
              <w:t>Венесуэла</w:t>
            </w:r>
          </w:p>
        </w:tc>
        <w:tc>
          <w:tcPr>
            <w:tcW w:w="1937" w:type="dxa"/>
          </w:tcPr>
          <w:p w14:paraId="73EF516E" w14:textId="77777777" w:rsidR="00EA2185" w:rsidRDefault="00EA2185" w:rsidP="00EA2185">
            <w:pPr>
              <w:pStyle w:val="aa"/>
            </w:pPr>
            <w:r>
              <w:t>Узбекистан</w:t>
            </w:r>
          </w:p>
        </w:tc>
      </w:tr>
      <w:tr w:rsidR="00EA2185" w14:paraId="7CBE4AEC" w14:textId="77777777" w:rsidTr="0006774D">
        <w:trPr>
          <w:jc w:val="center"/>
        </w:trPr>
        <w:tc>
          <w:tcPr>
            <w:tcW w:w="2931" w:type="dxa"/>
          </w:tcPr>
          <w:p w14:paraId="7AD63723" w14:textId="77777777" w:rsidR="00EA2185" w:rsidRDefault="00EA2185" w:rsidP="00EA2185">
            <w:pPr>
              <w:pStyle w:val="aa"/>
              <w:rPr>
                <w:rFonts w:ascii="Times" w:hAnsi="Times"/>
              </w:rPr>
            </w:pPr>
            <w:r>
              <w:rPr>
                <w:rFonts w:ascii="Times" w:hAnsi="Times"/>
              </w:rPr>
              <w:t>Венесуэла</w:t>
            </w:r>
          </w:p>
        </w:tc>
        <w:tc>
          <w:tcPr>
            <w:tcW w:w="1937" w:type="dxa"/>
          </w:tcPr>
          <w:p w14:paraId="070E3F8A" w14:textId="77777777" w:rsidR="00EA2185" w:rsidRDefault="00EA2185" w:rsidP="00EA2185">
            <w:pPr>
              <w:pStyle w:val="ab"/>
              <w:jc w:val="center"/>
              <w:rPr>
                <w:rFonts w:ascii="Times" w:hAnsi="Times"/>
              </w:rPr>
            </w:pPr>
            <w:r>
              <w:rPr>
                <w:rFonts w:ascii="Times" w:hAnsi="Times"/>
              </w:rPr>
              <w:t>1</w:t>
            </w:r>
          </w:p>
        </w:tc>
        <w:tc>
          <w:tcPr>
            <w:tcW w:w="1937" w:type="dxa"/>
          </w:tcPr>
          <w:p w14:paraId="48A8547E" w14:textId="77777777" w:rsidR="00EA2185" w:rsidRDefault="00EA2185" w:rsidP="00EA2185">
            <w:pPr>
              <w:pStyle w:val="ab"/>
              <w:jc w:val="center"/>
              <w:rPr>
                <w:rFonts w:ascii="Times" w:hAnsi="Times"/>
              </w:rPr>
            </w:pPr>
          </w:p>
        </w:tc>
      </w:tr>
      <w:tr w:rsidR="00EA2185" w14:paraId="5483DB7B" w14:textId="77777777" w:rsidTr="0006774D">
        <w:trPr>
          <w:jc w:val="center"/>
        </w:trPr>
        <w:tc>
          <w:tcPr>
            <w:tcW w:w="2931" w:type="dxa"/>
          </w:tcPr>
          <w:p w14:paraId="2B4D482E" w14:textId="77777777" w:rsidR="00EA2185" w:rsidRDefault="00EA2185" w:rsidP="00EA2185">
            <w:pPr>
              <w:pStyle w:val="aa"/>
              <w:rPr>
                <w:rFonts w:ascii="Times" w:hAnsi="Times"/>
              </w:rPr>
            </w:pPr>
            <w:r>
              <w:rPr>
                <w:rFonts w:ascii="Times" w:hAnsi="Times"/>
              </w:rPr>
              <w:t>Узбекистан</w:t>
            </w:r>
          </w:p>
        </w:tc>
        <w:tc>
          <w:tcPr>
            <w:tcW w:w="1937" w:type="dxa"/>
          </w:tcPr>
          <w:p w14:paraId="4ED6DDB5" w14:textId="77777777" w:rsidR="00EA2185" w:rsidRDefault="00EA2185" w:rsidP="00EA2185">
            <w:pPr>
              <w:pStyle w:val="ab"/>
              <w:jc w:val="center"/>
              <w:rPr>
                <w:rFonts w:ascii="Times" w:hAnsi="Times"/>
              </w:rPr>
            </w:pPr>
          </w:p>
        </w:tc>
        <w:tc>
          <w:tcPr>
            <w:tcW w:w="1937" w:type="dxa"/>
          </w:tcPr>
          <w:p w14:paraId="24045028" w14:textId="77777777" w:rsidR="00EA2185" w:rsidRDefault="00EA2185" w:rsidP="00EA2185">
            <w:pPr>
              <w:pStyle w:val="ab"/>
              <w:jc w:val="center"/>
              <w:rPr>
                <w:rFonts w:ascii="Times" w:hAnsi="Times"/>
              </w:rPr>
            </w:pPr>
            <w:r>
              <w:rPr>
                <w:rFonts w:ascii="Times" w:hAnsi="Times"/>
              </w:rPr>
              <w:t>1</w:t>
            </w:r>
          </w:p>
        </w:tc>
      </w:tr>
    </w:tbl>
    <w:p w14:paraId="6187EC6D"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72"/>
        <w:gridCol w:w="1912"/>
        <w:gridCol w:w="1937"/>
      </w:tblGrid>
      <w:tr w:rsidR="00EA2185" w14:paraId="64FCE50B" w14:textId="77777777" w:rsidTr="00F453F3">
        <w:trPr>
          <w:jc w:val="center"/>
        </w:trPr>
        <w:tc>
          <w:tcPr>
            <w:tcW w:w="2972" w:type="dxa"/>
          </w:tcPr>
          <w:p w14:paraId="3685FD45" w14:textId="77777777" w:rsidR="00EA2185" w:rsidRPr="00AE4432" w:rsidRDefault="00EA2185" w:rsidP="00EA2185">
            <w:pPr>
              <w:pStyle w:val="aa"/>
            </w:pPr>
            <w:r w:rsidRPr="00AE4432">
              <w:t>Расходы на продвижение продукта</w:t>
            </w:r>
          </w:p>
        </w:tc>
        <w:tc>
          <w:tcPr>
            <w:tcW w:w="1912" w:type="dxa"/>
          </w:tcPr>
          <w:p w14:paraId="4D521A94" w14:textId="77777777" w:rsidR="00EA2185" w:rsidRDefault="00EA2185" w:rsidP="00EA2185">
            <w:pPr>
              <w:pStyle w:val="aa"/>
            </w:pPr>
            <w:r>
              <w:t>Венесуэла</w:t>
            </w:r>
          </w:p>
        </w:tc>
        <w:tc>
          <w:tcPr>
            <w:tcW w:w="1937" w:type="dxa"/>
          </w:tcPr>
          <w:p w14:paraId="61D289CA" w14:textId="77777777" w:rsidR="00EA2185" w:rsidRDefault="00EA2185" w:rsidP="00EA2185">
            <w:pPr>
              <w:pStyle w:val="aa"/>
            </w:pPr>
            <w:r>
              <w:t>Узбекистан</w:t>
            </w:r>
          </w:p>
        </w:tc>
      </w:tr>
      <w:tr w:rsidR="00EA2185" w14:paraId="1726D15F" w14:textId="77777777" w:rsidTr="00F453F3">
        <w:trPr>
          <w:jc w:val="center"/>
        </w:trPr>
        <w:tc>
          <w:tcPr>
            <w:tcW w:w="2972" w:type="dxa"/>
          </w:tcPr>
          <w:p w14:paraId="54EBCEF5" w14:textId="77777777" w:rsidR="00EA2185" w:rsidRDefault="00EA2185" w:rsidP="00EA2185">
            <w:pPr>
              <w:pStyle w:val="aa"/>
            </w:pPr>
            <w:r>
              <w:t>Венесуэла</w:t>
            </w:r>
          </w:p>
        </w:tc>
        <w:tc>
          <w:tcPr>
            <w:tcW w:w="1912" w:type="dxa"/>
          </w:tcPr>
          <w:p w14:paraId="756F5F6C" w14:textId="77777777" w:rsidR="00EA2185" w:rsidRDefault="00EA2185" w:rsidP="00EA2185">
            <w:pPr>
              <w:pStyle w:val="ab"/>
              <w:jc w:val="center"/>
            </w:pPr>
            <w:r>
              <w:t>1</w:t>
            </w:r>
          </w:p>
        </w:tc>
        <w:tc>
          <w:tcPr>
            <w:tcW w:w="1937" w:type="dxa"/>
          </w:tcPr>
          <w:p w14:paraId="4CACAAF2" w14:textId="77777777" w:rsidR="00EA2185" w:rsidRDefault="00EA2185" w:rsidP="00EA2185">
            <w:pPr>
              <w:pStyle w:val="ab"/>
              <w:jc w:val="center"/>
            </w:pPr>
          </w:p>
        </w:tc>
      </w:tr>
      <w:tr w:rsidR="00EA2185" w14:paraId="23161B6B" w14:textId="77777777" w:rsidTr="00F453F3">
        <w:trPr>
          <w:jc w:val="center"/>
        </w:trPr>
        <w:tc>
          <w:tcPr>
            <w:tcW w:w="2972" w:type="dxa"/>
          </w:tcPr>
          <w:p w14:paraId="473AD99E" w14:textId="77777777" w:rsidR="00EA2185" w:rsidRDefault="00EA2185" w:rsidP="00EA2185">
            <w:pPr>
              <w:pStyle w:val="aa"/>
            </w:pPr>
            <w:r>
              <w:t>Узбекистан</w:t>
            </w:r>
          </w:p>
        </w:tc>
        <w:tc>
          <w:tcPr>
            <w:tcW w:w="1912" w:type="dxa"/>
          </w:tcPr>
          <w:p w14:paraId="37BB4D67" w14:textId="77777777" w:rsidR="00EA2185" w:rsidRDefault="00EA2185" w:rsidP="00EA2185">
            <w:pPr>
              <w:pStyle w:val="ab"/>
              <w:jc w:val="center"/>
            </w:pPr>
          </w:p>
        </w:tc>
        <w:tc>
          <w:tcPr>
            <w:tcW w:w="1937" w:type="dxa"/>
          </w:tcPr>
          <w:p w14:paraId="27953B71" w14:textId="77777777" w:rsidR="00EA2185" w:rsidRDefault="00EA2185" w:rsidP="00EA2185">
            <w:pPr>
              <w:pStyle w:val="ab"/>
              <w:jc w:val="center"/>
            </w:pPr>
            <w:r>
              <w:t>1</w:t>
            </w:r>
          </w:p>
        </w:tc>
      </w:tr>
    </w:tbl>
    <w:p w14:paraId="2226A8A5" w14:textId="77777777" w:rsidR="00EA2185" w:rsidRDefault="00EA2185" w:rsidP="00EA2185">
      <w:pPr>
        <w:rPr>
          <w:rFonts w:ascii="Times" w:hAnsi="Times"/>
        </w:rPr>
      </w:pPr>
    </w:p>
    <w:tbl>
      <w:tblPr>
        <w:tblStyle w:val="ad"/>
        <w:tblW w:w="0" w:type="auto"/>
        <w:jc w:val="center"/>
        <w:tblLook w:val="04A0" w:firstRow="1" w:lastRow="0" w:firstColumn="1" w:lastColumn="0" w:noHBand="0" w:noVBand="1"/>
      </w:tblPr>
      <w:tblGrid>
        <w:gridCol w:w="2972"/>
        <w:gridCol w:w="1911"/>
        <w:gridCol w:w="1937"/>
      </w:tblGrid>
      <w:tr w:rsidR="00EA2185" w14:paraId="1325D2A3" w14:textId="77777777" w:rsidTr="00EA2185">
        <w:trPr>
          <w:jc w:val="center"/>
        </w:trPr>
        <w:tc>
          <w:tcPr>
            <w:tcW w:w="2972" w:type="dxa"/>
          </w:tcPr>
          <w:p w14:paraId="40209470" w14:textId="77777777" w:rsidR="00EA2185" w:rsidRPr="00AE4432" w:rsidRDefault="00EA2185" w:rsidP="00EA2185">
            <w:pPr>
              <w:pStyle w:val="aa"/>
            </w:pPr>
            <w:r w:rsidRPr="00AE4432">
              <w:t>Расходы на вывод препарата на рынок</w:t>
            </w:r>
          </w:p>
        </w:tc>
        <w:tc>
          <w:tcPr>
            <w:tcW w:w="1911" w:type="dxa"/>
          </w:tcPr>
          <w:p w14:paraId="3CEB6601" w14:textId="77777777" w:rsidR="00EA2185" w:rsidRDefault="00EA2185" w:rsidP="00EA2185">
            <w:pPr>
              <w:pStyle w:val="aa"/>
            </w:pPr>
            <w:r>
              <w:t>Венесуэла</w:t>
            </w:r>
          </w:p>
        </w:tc>
        <w:tc>
          <w:tcPr>
            <w:tcW w:w="1937" w:type="dxa"/>
          </w:tcPr>
          <w:p w14:paraId="2DB4FB9F" w14:textId="77777777" w:rsidR="00EA2185" w:rsidRDefault="00EA2185" w:rsidP="00EA2185">
            <w:pPr>
              <w:pStyle w:val="aa"/>
            </w:pPr>
            <w:r>
              <w:t>Узбекистан</w:t>
            </w:r>
          </w:p>
        </w:tc>
      </w:tr>
      <w:tr w:rsidR="00EA2185" w14:paraId="5CAF7A59" w14:textId="77777777" w:rsidTr="00EA2185">
        <w:trPr>
          <w:jc w:val="center"/>
        </w:trPr>
        <w:tc>
          <w:tcPr>
            <w:tcW w:w="2972" w:type="dxa"/>
          </w:tcPr>
          <w:p w14:paraId="2D0E82D2" w14:textId="77777777" w:rsidR="00EA2185" w:rsidRDefault="00EA2185" w:rsidP="00EA2185">
            <w:pPr>
              <w:pStyle w:val="aa"/>
            </w:pPr>
            <w:r>
              <w:t>Венесуэла</w:t>
            </w:r>
          </w:p>
        </w:tc>
        <w:tc>
          <w:tcPr>
            <w:tcW w:w="1911" w:type="dxa"/>
          </w:tcPr>
          <w:p w14:paraId="20BD7055" w14:textId="77777777" w:rsidR="00EA2185" w:rsidRDefault="00EA2185" w:rsidP="00EA2185">
            <w:pPr>
              <w:pStyle w:val="ab"/>
              <w:jc w:val="center"/>
            </w:pPr>
            <w:r>
              <w:t>1</w:t>
            </w:r>
          </w:p>
        </w:tc>
        <w:tc>
          <w:tcPr>
            <w:tcW w:w="1937" w:type="dxa"/>
          </w:tcPr>
          <w:p w14:paraId="1E8B2FA4" w14:textId="77777777" w:rsidR="00EA2185" w:rsidRDefault="00EA2185" w:rsidP="00EA2185">
            <w:pPr>
              <w:pStyle w:val="ab"/>
              <w:jc w:val="center"/>
            </w:pPr>
          </w:p>
        </w:tc>
      </w:tr>
      <w:tr w:rsidR="00EA2185" w14:paraId="1A430E2B" w14:textId="77777777" w:rsidTr="00EA2185">
        <w:trPr>
          <w:jc w:val="center"/>
        </w:trPr>
        <w:tc>
          <w:tcPr>
            <w:tcW w:w="2972" w:type="dxa"/>
          </w:tcPr>
          <w:p w14:paraId="52F58504" w14:textId="77777777" w:rsidR="00EA2185" w:rsidRDefault="00EA2185" w:rsidP="00EA2185">
            <w:pPr>
              <w:pStyle w:val="aa"/>
            </w:pPr>
            <w:r>
              <w:t>Узбекистан</w:t>
            </w:r>
          </w:p>
        </w:tc>
        <w:tc>
          <w:tcPr>
            <w:tcW w:w="1911" w:type="dxa"/>
          </w:tcPr>
          <w:p w14:paraId="2FFCDEBE" w14:textId="77777777" w:rsidR="00EA2185" w:rsidRDefault="00EA2185" w:rsidP="00EA2185">
            <w:pPr>
              <w:pStyle w:val="ab"/>
              <w:jc w:val="center"/>
            </w:pPr>
          </w:p>
        </w:tc>
        <w:tc>
          <w:tcPr>
            <w:tcW w:w="1937" w:type="dxa"/>
          </w:tcPr>
          <w:p w14:paraId="12F9F545" w14:textId="77777777" w:rsidR="00EA2185" w:rsidRDefault="00EA2185" w:rsidP="00EA2185">
            <w:pPr>
              <w:pStyle w:val="ab"/>
              <w:jc w:val="center"/>
            </w:pPr>
            <w:r>
              <w:t>1</w:t>
            </w:r>
          </w:p>
        </w:tc>
      </w:tr>
    </w:tbl>
    <w:p w14:paraId="198340A5" w14:textId="77777777" w:rsidR="00EA2185" w:rsidRDefault="00EA2185" w:rsidP="00EA2185">
      <w:pPr>
        <w:ind w:firstLine="0"/>
        <w:rPr>
          <w:rFonts w:ascii="Times" w:hAnsi="Times"/>
        </w:rPr>
      </w:pPr>
    </w:p>
    <w:tbl>
      <w:tblPr>
        <w:tblStyle w:val="ad"/>
        <w:tblW w:w="0" w:type="auto"/>
        <w:jc w:val="center"/>
        <w:tblLook w:val="04A0" w:firstRow="1" w:lastRow="0" w:firstColumn="1" w:lastColumn="0" w:noHBand="0" w:noVBand="1"/>
      </w:tblPr>
      <w:tblGrid>
        <w:gridCol w:w="3124"/>
        <w:gridCol w:w="1705"/>
        <w:gridCol w:w="2290"/>
      </w:tblGrid>
      <w:tr w:rsidR="00EA2185" w14:paraId="735CDE69" w14:textId="77777777" w:rsidTr="00EA2185">
        <w:trPr>
          <w:jc w:val="center"/>
        </w:trPr>
        <w:tc>
          <w:tcPr>
            <w:tcW w:w="3124" w:type="dxa"/>
          </w:tcPr>
          <w:p w14:paraId="5B53B62F" w14:textId="77777777" w:rsidR="00EA2185" w:rsidRPr="00AE4432" w:rsidRDefault="00EA2185" w:rsidP="00EA2185">
            <w:pPr>
              <w:pStyle w:val="aa"/>
            </w:pPr>
            <w:r w:rsidRPr="00950B6B">
              <w:t>Эффективность государственной поддержки</w:t>
            </w:r>
          </w:p>
        </w:tc>
        <w:tc>
          <w:tcPr>
            <w:tcW w:w="1705" w:type="dxa"/>
          </w:tcPr>
          <w:p w14:paraId="3581046A" w14:textId="77777777" w:rsidR="00EA2185" w:rsidRDefault="00EA2185" w:rsidP="00EA2185">
            <w:pPr>
              <w:pStyle w:val="aa"/>
            </w:pPr>
            <w:r>
              <w:t>Венесуэла</w:t>
            </w:r>
          </w:p>
        </w:tc>
        <w:tc>
          <w:tcPr>
            <w:tcW w:w="2290" w:type="dxa"/>
          </w:tcPr>
          <w:p w14:paraId="31931A18" w14:textId="77777777" w:rsidR="00EA2185" w:rsidRDefault="00EA2185" w:rsidP="00EA2185">
            <w:pPr>
              <w:pStyle w:val="aa"/>
            </w:pPr>
            <w:r>
              <w:t>Узбекистан</w:t>
            </w:r>
          </w:p>
        </w:tc>
      </w:tr>
      <w:tr w:rsidR="00EA2185" w14:paraId="50FB7456" w14:textId="77777777" w:rsidTr="00EA2185">
        <w:trPr>
          <w:jc w:val="center"/>
        </w:trPr>
        <w:tc>
          <w:tcPr>
            <w:tcW w:w="3124" w:type="dxa"/>
          </w:tcPr>
          <w:p w14:paraId="4CCD5E3A" w14:textId="77777777" w:rsidR="00EA2185" w:rsidRDefault="00EA2185" w:rsidP="00EA2185">
            <w:pPr>
              <w:pStyle w:val="aa"/>
            </w:pPr>
            <w:r>
              <w:t>Венесуэла</w:t>
            </w:r>
          </w:p>
        </w:tc>
        <w:tc>
          <w:tcPr>
            <w:tcW w:w="1705" w:type="dxa"/>
          </w:tcPr>
          <w:p w14:paraId="7DA4A91D" w14:textId="77777777" w:rsidR="00EA2185" w:rsidRDefault="00EA2185" w:rsidP="00EA2185">
            <w:pPr>
              <w:pStyle w:val="ab"/>
              <w:jc w:val="center"/>
            </w:pPr>
            <w:r>
              <w:t>1</w:t>
            </w:r>
          </w:p>
        </w:tc>
        <w:tc>
          <w:tcPr>
            <w:tcW w:w="2290" w:type="dxa"/>
          </w:tcPr>
          <w:p w14:paraId="30F8B9C4" w14:textId="77777777" w:rsidR="00EA2185" w:rsidRDefault="00EA2185" w:rsidP="00EA2185">
            <w:pPr>
              <w:pStyle w:val="ab"/>
              <w:jc w:val="center"/>
            </w:pPr>
          </w:p>
        </w:tc>
      </w:tr>
      <w:tr w:rsidR="00EA2185" w14:paraId="62863DAC" w14:textId="77777777" w:rsidTr="00EA2185">
        <w:trPr>
          <w:jc w:val="center"/>
        </w:trPr>
        <w:tc>
          <w:tcPr>
            <w:tcW w:w="3124" w:type="dxa"/>
          </w:tcPr>
          <w:p w14:paraId="59AAE2CE" w14:textId="77777777" w:rsidR="00EA2185" w:rsidRDefault="00EA2185" w:rsidP="00EA2185">
            <w:pPr>
              <w:pStyle w:val="aa"/>
            </w:pPr>
            <w:r>
              <w:t>Узбекистан</w:t>
            </w:r>
          </w:p>
        </w:tc>
        <w:tc>
          <w:tcPr>
            <w:tcW w:w="1705" w:type="dxa"/>
          </w:tcPr>
          <w:p w14:paraId="0BCBD154" w14:textId="77777777" w:rsidR="00EA2185" w:rsidRDefault="00EA2185" w:rsidP="00EA2185">
            <w:pPr>
              <w:pStyle w:val="ab"/>
              <w:jc w:val="center"/>
            </w:pPr>
          </w:p>
        </w:tc>
        <w:tc>
          <w:tcPr>
            <w:tcW w:w="2290" w:type="dxa"/>
          </w:tcPr>
          <w:p w14:paraId="252A4AD9" w14:textId="77777777" w:rsidR="00EA2185" w:rsidRDefault="00EA2185" w:rsidP="00EA2185">
            <w:pPr>
              <w:pStyle w:val="ab"/>
              <w:jc w:val="center"/>
            </w:pPr>
            <w:r>
              <w:t>1</w:t>
            </w:r>
          </w:p>
        </w:tc>
      </w:tr>
    </w:tbl>
    <w:p w14:paraId="52F8DD54" w14:textId="77777777" w:rsidR="00EA2185" w:rsidRPr="00EA2185" w:rsidRDefault="00EA2185" w:rsidP="00EA2185">
      <w:pPr>
        <w:pStyle w:val="af"/>
        <w:numPr>
          <w:ilvl w:val="0"/>
          <w:numId w:val="28"/>
        </w:numPr>
        <w:spacing w:line="240" w:lineRule="auto"/>
        <w:rPr>
          <w:rFonts w:ascii="Times" w:hAnsi="Times"/>
        </w:rPr>
      </w:pPr>
      <w:r w:rsidRPr="00EA2185">
        <w:rPr>
          <w:rFonts w:ascii="Times" w:hAnsi="Times"/>
        </w:rPr>
        <w:t>Каждой из альтернатив сопоставляется сумма произведений весов критериев на оценки альтернативы по этим критериям. Лучшей считается альтернатива, которой будет сопоставлено наибольшее число.</w:t>
      </w:r>
    </w:p>
    <w:p w14:paraId="304FC44C" w14:textId="77777777" w:rsidR="00EA2185" w:rsidRDefault="00EA2185" w:rsidP="00EA2185">
      <w:pPr>
        <w:rPr>
          <w:rFonts w:ascii="Times" w:hAnsi="Times"/>
        </w:rPr>
      </w:pPr>
    </w:p>
    <w:p w14:paraId="1652A85D" w14:textId="121B93BD" w:rsidR="00EA2185" w:rsidRDefault="00EA2185" w:rsidP="00EA2185">
      <w:pPr>
        <w:rPr>
          <w:rFonts w:ascii="Times" w:hAnsi="Times"/>
        </w:rPr>
      </w:pPr>
      <w:r>
        <w:rPr>
          <w:rFonts w:ascii="Times" w:hAnsi="Times"/>
        </w:rPr>
        <w:t>Обработка полученных анкет и выбор лучшей по мнению каждого из экспертов альтернативы будет сделана автором исследования.</w:t>
      </w:r>
    </w:p>
    <w:p w14:paraId="7C11B00E" w14:textId="4D961604" w:rsidR="00EA2185" w:rsidRDefault="00EA2185" w:rsidP="00EA2185">
      <w:pPr>
        <w:rPr>
          <w:rFonts w:ascii="Times" w:hAnsi="Times"/>
        </w:rPr>
      </w:pPr>
      <w:r>
        <w:rPr>
          <w:rFonts w:ascii="Times" w:hAnsi="Times"/>
        </w:rPr>
        <w:t>Благодарю Вас за участие в исследовании! Ниже Вы можете в свободной форме высказать комментарии по методике в целом, выбору альтернатив и критериев.</w:t>
      </w:r>
    </w:p>
    <w:p w14:paraId="11D76ED3" w14:textId="2D7A1C17" w:rsidR="00D92548" w:rsidRDefault="00D92548" w:rsidP="00D92548">
      <w:pPr>
        <w:pStyle w:val="1"/>
      </w:pPr>
      <w:bookmarkStart w:id="92" w:name="_Toc136253069"/>
      <w:r>
        <w:lastRenderedPageBreak/>
        <w:t>Приложение 4</w:t>
      </w:r>
      <w:bookmarkEnd w:id="92"/>
    </w:p>
    <w:p w14:paraId="1B4122ED" w14:textId="77777777" w:rsidR="000F6CA5" w:rsidRPr="000F6CA5" w:rsidRDefault="000F6CA5" w:rsidP="000F6CA5">
      <w:pPr>
        <w:pStyle w:val="a"/>
        <w:numPr>
          <w:ilvl w:val="0"/>
          <w:numId w:val="44"/>
        </w:numPr>
        <w:rPr>
          <w:rFonts w:eastAsia="SchoolBook-Regular"/>
          <w:lang w:eastAsia="ru-RU"/>
        </w:rPr>
      </w:pPr>
      <w:r w:rsidRPr="000F6CA5">
        <w:rPr>
          <w:rFonts w:eastAsia="SchoolBook-Regular"/>
          <w:lang w:eastAsia="ru-RU"/>
        </w:rPr>
        <w:t>Оценка важности критериев (Эксперт 1)</w:t>
      </w:r>
    </w:p>
    <w:p w14:paraId="2CE58DFA" w14:textId="1558FF8E" w:rsidR="000F6CA5" w:rsidRDefault="000F6CA5" w:rsidP="000F6CA5">
      <w:pPr>
        <w:pStyle w:val="aa"/>
        <w:rPr>
          <w:rFonts w:eastAsia="SchoolBook-Regular"/>
          <w:lang w:eastAsia="ru-RU"/>
        </w:rPr>
      </w:pPr>
      <w:r>
        <w:rPr>
          <w:rFonts w:eastAsia="SchoolBook-Regular"/>
          <w:noProof/>
          <w:lang w:eastAsia="ru-RU"/>
        </w:rPr>
        <w:drawing>
          <wp:inline distT="0" distB="0" distL="0" distR="0" wp14:anchorId="55151AC9" wp14:editId="25B185D6">
            <wp:extent cx="6152515" cy="30581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52515" cy="3058160"/>
                    </a:xfrm>
                    <a:prstGeom prst="rect">
                      <a:avLst/>
                    </a:prstGeom>
                  </pic:spPr>
                </pic:pic>
              </a:graphicData>
            </a:graphic>
          </wp:inline>
        </w:drawing>
      </w:r>
    </w:p>
    <w:p w14:paraId="1250AB8D" w14:textId="653A6D30" w:rsidR="000F6CA5" w:rsidRDefault="000F6CA5" w:rsidP="000F6CA5">
      <w:pPr>
        <w:pStyle w:val="a"/>
        <w:rPr>
          <w:rFonts w:eastAsia="SchoolBook-Regular"/>
          <w:lang w:eastAsia="ru-RU"/>
        </w:rPr>
      </w:pPr>
      <w:r>
        <w:rPr>
          <w:rFonts w:eastAsia="SchoolBook-Regular"/>
          <w:lang w:eastAsia="ru-RU"/>
        </w:rPr>
        <w:t>Оценка важности критериев (Эксперт 2)</w:t>
      </w:r>
    </w:p>
    <w:p w14:paraId="0D7BB37E" w14:textId="37125CFD" w:rsidR="000F6CA5" w:rsidRPr="000F6CA5" w:rsidRDefault="000F6CA5" w:rsidP="000F6CA5">
      <w:pPr>
        <w:pStyle w:val="aa"/>
        <w:rPr>
          <w:rFonts w:eastAsia="SchoolBook-Regular"/>
          <w:lang w:eastAsia="ru-RU"/>
        </w:rPr>
      </w:pPr>
      <w:r>
        <w:rPr>
          <w:rFonts w:eastAsia="SchoolBook-Regular"/>
          <w:noProof/>
          <w:lang w:eastAsia="ru-RU"/>
        </w:rPr>
        <w:drawing>
          <wp:inline distT="0" distB="0" distL="0" distR="0" wp14:anchorId="56862F86" wp14:editId="5FD10B08">
            <wp:extent cx="6152515" cy="30314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5" cy="3031490"/>
                    </a:xfrm>
                    <a:prstGeom prst="rect">
                      <a:avLst/>
                    </a:prstGeom>
                  </pic:spPr>
                </pic:pic>
              </a:graphicData>
            </a:graphic>
          </wp:inline>
        </w:drawing>
      </w:r>
    </w:p>
    <w:p w14:paraId="7D848C47" w14:textId="77777777" w:rsidR="000F6CA5" w:rsidRDefault="000F6CA5" w:rsidP="000F6CA5">
      <w:pPr>
        <w:pStyle w:val="a"/>
        <w:rPr>
          <w:rFonts w:eastAsia="SchoolBook-Regular"/>
          <w:lang w:eastAsia="ru-RU"/>
        </w:rPr>
      </w:pPr>
      <w:r>
        <w:rPr>
          <w:rFonts w:eastAsia="SchoolBook-Regular"/>
          <w:lang w:eastAsia="ru-RU"/>
        </w:rPr>
        <w:t>Оценка важности критериев (Эксперт 3)</w:t>
      </w:r>
    </w:p>
    <w:p w14:paraId="6106858A" w14:textId="77777777" w:rsidR="000F6CA5" w:rsidRDefault="000F6CA5" w:rsidP="000F6CA5">
      <w:pPr>
        <w:pStyle w:val="aa"/>
        <w:rPr>
          <w:rFonts w:eastAsia="SchoolBook-Regular"/>
          <w:lang w:eastAsia="ru-RU"/>
        </w:rPr>
      </w:pPr>
      <w:r>
        <w:rPr>
          <w:rFonts w:eastAsia="SchoolBook-Regular"/>
          <w:noProof/>
          <w:lang w:eastAsia="ru-RU"/>
        </w:rPr>
        <w:lastRenderedPageBreak/>
        <w:drawing>
          <wp:inline distT="0" distB="0" distL="0" distR="0" wp14:anchorId="26681D0A" wp14:editId="032EC840">
            <wp:extent cx="6152515" cy="30499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52515" cy="3049905"/>
                    </a:xfrm>
                    <a:prstGeom prst="rect">
                      <a:avLst/>
                    </a:prstGeom>
                  </pic:spPr>
                </pic:pic>
              </a:graphicData>
            </a:graphic>
          </wp:inline>
        </w:drawing>
      </w:r>
    </w:p>
    <w:p w14:paraId="523DE1D0" w14:textId="77777777" w:rsidR="000F6CA5" w:rsidRDefault="000F6CA5" w:rsidP="000F6CA5">
      <w:pPr>
        <w:pStyle w:val="a"/>
        <w:rPr>
          <w:rFonts w:eastAsia="SchoolBook-Regular"/>
          <w:lang w:eastAsia="ru-RU"/>
        </w:rPr>
      </w:pPr>
      <w:r>
        <w:rPr>
          <w:rFonts w:eastAsia="SchoolBook-Regular"/>
          <w:lang w:eastAsia="ru-RU"/>
        </w:rPr>
        <w:t>Оценка важности критериев (Эксперт 4)</w:t>
      </w:r>
    </w:p>
    <w:p w14:paraId="2B0CCADF" w14:textId="77777777" w:rsidR="000F6CA5" w:rsidRDefault="000F6CA5" w:rsidP="000F6CA5">
      <w:pPr>
        <w:pStyle w:val="aa"/>
        <w:rPr>
          <w:rFonts w:eastAsia="SchoolBook-Regular"/>
          <w:lang w:eastAsia="ru-RU"/>
        </w:rPr>
      </w:pPr>
      <w:r>
        <w:rPr>
          <w:rFonts w:eastAsia="SchoolBook-Regular"/>
          <w:noProof/>
          <w:lang w:eastAsia="ru-RU"/>
        </w:rPr>
        <w:drawing>
          <wp:inline distT="0" distB="0" distL="0" distR="0" wp14:anchorId="34C4FAE5" wp14:editId="03D9ED27">
            <wp:extent cx="6152515" cy="3039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52515" cy="3039745"/>
                    </a:xfrm>
                    <a:prstGeom prst="rect">
                      <a:avLst/>
                    </a:prstGeom>
                  </pic:spPr>
                </pic:pic>
              </a:graphicData>
            </a:graphic>
          </wp:inline>
        </w:drawing>
      </w:r>
    </w:p>
    <w:p w14:paraId="24CF8C7A" w14:textId="77777777" w:rsidR="000F6CA5" w:rsidRDefault="000F6CA5" w:rsidP="000F6CA5">
      <w:pPr>
        <w:pStyle w:val="a"/>
        <w:rPr>
          <w:rFonts w:eastAsia="SchoolBook-Regular"/>
          <w:lang w:eastAsia="ru-RU"/>
        </w:rPr>
      </w:pPr>
      <w:r>
        <w:rPr>
          <w:rFonts w:eastAsia="SchoolBook-Regular"/>
          <w:lang w:eastAsia="ru-RU"/>
        </w:rPr>
        <w:t>Оценка важности критериев (Эксперт 5)</w:t>
      </w:r>
    </w:p>
    <w:p w14:paraId="494CF864" w14:textId="77777777" w:rsidR="000F6CA5" w:rsidRDefault="000F6CA5" w:rsidP="000F6CA5">
      <w:pPr>
        <w:pStyle w:val="aa"/>
        <w:rPr>
          <w:rFonts w:eastAsia="SchoolBook-Regular"/>
          <w:lang w:eastAsia="ru-RU"/>
        </w:rPr>
      </w:pPr>
      <w:r>
        <w:rPr>
          <w:rFonts w:eastAsia="SchoolBook-Regular"/>
          <w:noProof/>
          <w:lang w:eastAsia="ru-RU"/>
        </w:rPr>
        <w:lastRenderedPageBreak/>
        <w:drawing>
          <wp:inline distT="0" distB="0" distL="0" distR="0" wp14:anchorId="5A6B9FFF" wp14:editId="6DE5E7A1">
            <wp:extent cx="6152515" cy="30524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52515" cy="3052445"/>
                    </a:xfrm>
                    <a:prstGeom prst="rect">
                      <a:avLst/>
                    </a:prstGeom>
                  </pic:spPr>
                </pic:pic>
              </a:graphicData>
            </a:graphic>
          </wp:inline>
        </w:drawing>
      </w:r>
    </w:p>
    <w:p w14:paraId="28E1E687" w14:textId="77777777" w:rsidR="000F6CA5" w:rsidRDefault="000F6CA5" w:rsidP="000F6CA5">
      <w:pPr>
        <w:pStyle w:val="a"/>
        <w:rPr>
          <w:rFonts w:eastAsia="SchoolBook-Regular"/>
          <w:lang w:eastAsia="ru-RU"/>
        </w:rPr>
      </w:pPr>
      <w:r>
        <w:rPr>
          <w:rFonts w:eastAsia="SchoolBook-Regular"/>
          <w:lang w:eastAsia="ru-RU"/>
        </w:rPr>
        <w:t>Оценка важности критериев (Эксперт 6)</w:t>
      </w:r>
    </w:p>
    <w:p w14:paraId="7D55867B" w14:textId="77777777" w:rsidR="000F6CA5" w:rsidRPr="000F6CA5" w:rsidRDefault="000F6CA5" w:rsidP="000F6CA5">
      <w:pPr>
        <w:pStyle w:val="aa"/>
        <w:rPr>
          <w:rFonts w:eastAsia="SchoolBook-Regular"/>
          <w:lang w:eastAsia="ru-RU"/>
        </w:rPr>
      </w:pPr>
      <w:r>
        <w:rPr>
          <w:rFonts w:eastAsia="SchoolBook-Regular"/>
          <w:noProof/>
          <w:lang w:eastAsia="ru-RU"/>
        </w:rPr>
        <w:drawing>
          <wp:inline distT="0" distB="0" distL="0" distR="0" wp14:anchorId="27F3FE35" wp14:editId="566BEE53">
            <wp:extent cx="6152515" cy="30549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52515" cy="3054985"/>
                    </a:xfrm>
                    <a:prstGeom prst="rect">
                      <a:avLst/>
                    </a:prstGeom>
                  </pic:spPr>
                </pic:pic>
              </a:graphicData>
            </a:graphic>
          </wp:inline>
        </w:drawing>
      </w:r>
    </w:p>
    <w:p w14:paraId="40947B0B" w14:textId="10041CF4" w:rsidR="000F6CA5" w:rsidRPr="000F6CA5" w:rsidRDefault="000F6CA5" w:rsidP="000F6CA5">
      <w:pPr>
        <w:pStyle w:val="1"/>
      </w:pPr>
      <w:bookmarkStart w:id="93" w:name="_Toc136253070"/>
      <w:r>
        <w:lastRenderedPageBreak/>
        <w:t>Приложение 5</w:t>
      </w:r>
      <w:bookmarkEnd w:id="93"/>
    </w:p>
    <w:p w14:paraId="38A68D75" w14:textId="77777777" w:rsidR="00D92548" w:rsidRDefault="00D92548" w:rsidP="00D92548">
      <w:pPr>
        <w:pStyle w:val="a"/>
        <w:numPr>
          <w:ilvl w:val="0"/>
          <w:numId w:val="41"/>
        </w:numPr>
      </w:pPr>
      <w:r>
        <w:t>Уровень заболеваемости сахарным диабетом</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523FBA00" w14:textId="77777777" w:rsidTr="0006774D">
        <w:tc>
          <w:tcPr>
            <w:tcW w:w="1382" w:type="dxa"/>
          </w:tcPr>
          <w:p w14:paraId="688DA60E" w14:textId="77777777" w:rsidR="00D92548" w:rsidRDefault="00D92548" w:rsidP="0006774D">
            <w:pPr>
              <w:pStyle w:val="aa"/>
            </w:pPr>
          </w:p>
        </w:tc>
        <w:tc>
          <w:tcPr>
            <w:tcW w:w="1382" w:type="dxa"/>
          </w:tcPr>
          <w:p w14:paraId="1D285E26" w14:textId="77777777" w:rsidR="00D92548" w:rsidRDefault="00D92548" w:rsidP="0006774D">
            <w:pPr>
              <w:pStyle w:val="aa"/>
            </w:pPr>
            <w:r>
              <w:t>Эксперт 1</w:t>
            </w:r>
          </w:p>
        </w:tc>
        <w:tc>
          <w:tcPr>
            <w:tcW w:w="1383" w:type="dxa"/>
          </w:tcPr>
          <w:p w14:paraId="30B0A355" w14:textId="77777777" w:rsidR="00D92548" w:rsidRDefault="00D92548" w:rsidP="0006774D">
            <w:pPr>
              <w:pStyle w:val="aa"/>
            </w:pPr>
            <w:r>
              <w:t>Эксперт 2</w:t>
            </w:r>
          </w:p>
        </w:tc>
        <w:tc>
          <w:tcPr>
            <w:tcW w:w="1383" w:type="dxa"/>
          </w:tcPr>
          <w:p w14:paraId="0376D152" w14:textId="77777777" w:rsidR="00D92548" w:rsidRDefault="00D92548" w:rsidP="0006774D">
            <w:pPr>
              <w:pStyle w:val="aa"/>
            </w:pPr>
            <w:r>
              <w:t>Эксперт 3</w:t>
            </w:r>
          </w:p>
        </w:tc>
        <w:tc>
          <w:tcPr>
            <w:tcW w:w="1383" w:type="dxa"/>
          </w:tcPr>
          <w:p w14:paraId="0048D750" w14:textId="77777777" w:rsidR="00D92548" w:rsidRDefault="00D92548" w:rsidP="0006774D">
            <w:pPr>
              <w:pStyle w:val="aa"/>
            </w:pPr>
            <w:r>
              <w:t>Эксперт 4</w:t>
            </w:r>
          </w:p>
        </w:tc>
        <w:tc>
          <w:tcPr>
            <w:tcW w:w="1383" w:type="dxa"/>
          </w:tcPr>
          <w:p w14:paraId="0578C519" w14:textId="77777777" w:rsidR="00D92548" w:rsidRDefault="00D92548" w:rsidP="0006774D">
            <w:pPr>
              <w:pStyle w:val="aa"/>
            </w:pPr>
            <w:r>
              <w:t>Эксперт 5</w:t>
            </w:r>
          </w:p>
        </w:tc>
        <w:tc>
          <w:tcPr>
            <w:tcW w:w="1383" w:type="dxa"/>
          </w:tcPr>
          <w:p w14:paraId="052E09EF" w14:textId="77777777" w:rsidR="00D92548" w:rsidRDefault="00D92548" w:rsidP="0006774D">
            <w:pPr>
              <w:pStyle w:val="aa"/>
            </w:pPr>
            <w:r>
              <w:t>Эксперт 6</w:t>
            </w:r>
          </w:p>
        </w:tc>
      </w:tr>
      <w:tr w:rsidR="00D92548" w14:paraId="60FF7D1B" w14:textId="77777777" w:rsidTr="0006774D">
        <w:tc>
          <w:tcPr>
            <w:tcW w:w="1382" w:type="dxa"/>
          </w:tcPr>
          <w:p w14:paraId="71CF710C" w14:textId="77777777" w:rsidR="00D92548" w:rsidRDefault="00D92548" w:rsidP="0006774D">
            <w:pPr>
              <w:pStyle w:val="aa"/>
            </w:pPr>
            <w:r>
              <w:t>Венесуэла</w:t>
            </w:r>
          </w:p>
        </w:tc>
        <w:tc>
          <w:tcPr>
            <w:tcW w:w="1382" w:type="dxa"/>
            <w:vAlign w:val="center"/>
          </w:tcPr>
          <w:p w14:paraId="3E30DDC2" w14:textId="77777777" w:rsidR="00D92548" w:rsidRDefault="00D92548" w:rsidP="0006774D">
            <w:pPr>
              <w:pStyle w:val="ab"/>
              <w:jc w:val="center"/>
            </w:pPr>
            <w:r>
              <w:t>1</w:t>
            </w:r>
          </w:p>
        </w:tc>
        <w:tc>
          <w:tcPr>
            <w:tcW w:w="1383" w:type="dxa"/>
            <w:vAlign w:val="center"/>
          </w:tcPr>
          <w:p w14:paraId="73B833D0" w14:textId="77777777" w:rsidR="00D92548" w:rsidRPr="00D645D3" w:rsidRDefault="00D92548" w:rsidP="0006774D">
            <w:pPr>
              <w:pStyle w:val="ab"/>
              <w:jc w:val="center"/>
              <w:rPr>
                <w:lang w:val="en-US"/>
              </w:rPr>
            </w:pPr>
            <w:r>
              <w:rPr>
                <w:lang w:val="en-US"/>
              </w:rPr>
              <w:t>2</w:t>
            </w:r>
          </w:p>
        </w:tc>
        <w:tc>
          <w:tcPr>
            <w:tcW w:w="1383" w:type="dxa"/>
            <w:vAlign w:val="center"/>
          </w:tcPr>
          <w:p w14:paraId="7CA8B8AE" w14:textId="77777777" w:rsidR="00D92548" w:rsidRPr="00C834BA" w:rsidRDefault="00D92548" w:rsidP="0006774D">
            <w:pPr>
              <w:pStyle w:val="ab"/>
              <w:jc w:val="center"/>
              <w:rPr>
                <w:lang w:val="en-US"/>
              </w:rPr>
            </w:pPr>
            <w:r>
              <w:rPr>
                <w:lang w:val="en-US"/>
              </w:rPr>
              <w:t>5</w:t>
            </w:r>
          </w:p>
        </w:tc>
        <w:tc>
          <w:tcPr>
            <w:tcW w:w="1383" w:type="dxa"/>
            <w:vAlign w:val="center"/>
          </w:tcPr>
          <w:p w14:paraId="6FC1F0CE" w14:textId="77777777" w:rsidR="00D92548" w:rsidRPr="00C834BA" w:rsidRDefault="00D92548" w:rsidP="0006774D">
            <w:pPr>
              <w:pStyle w:val="ab"/>
              <w:jc w:val="center"/>
              <w:rPr>
                <w:lang w:val="en-US"/>
              </w:rPr>
            </w:pPr>
            <w:r>
              <w:rPr>
                <w:lang w:val="en-US"/>
              </w:rPr>
              <w:t>5</w:t>
            </w:r>
          </w:p>
        </w:tc>
        <w:tc>
          <w:tcPr>
            <w:tcW w:w="1383" w:type="dxa"/>
            <w:vAlign w:val="center"/>
          </w:tcPr>
          <w:p w14:paraId="7E4009F1" w14:textId="77777777" w:rsidR="00D92548" w:rsidRPr="00C834BA" w:rsidRDefault="00D92548" w:rsidP="0006774D">
            <w:pPr>
              <w:pStyle w:val="ab"/>
              <w:jc w:val="center"/>
              <w:rPr>
                <w:lang w:val="en-US"/>
              </w:rPr>
            </w:pPr>
            <w:r>
              <w:rPr>
                <w:lang w:val="en-US"/>
              </w:rPr>
              <w:t>5</w:t>
            </w:r>
          </w:p>
        </w:tc>
        <w:tc>
          <w:tcPr>
            <w:tcW w:w="1383" w:type="dxa"/>
            <w:vAlign w:val="center"/>
          </w:tcPr>
          <w:p w14:paraId="79CA4D2C" w14:textId="77777777" w:rsidR="00D92548" w:rsidRPr="00C834BA" w:rsidRDefault="00D92548" w:rsidP="0006774D">
            <w:pPr>
              <w:pStyle w:val="ab"/>
              <w:jc w:val="center"/>
              <w:rPr>
                <w:lang w:val="en-US"/>
              </w:rPr>
            </w:pPr>
            <w:r>
              <w:rPr>
                <w:lang w:val="en-US"/>
              </w:rPr>
              <w:t>1</w:t>
            </w:r>
          </w:p>
        </w:tc>
      </w:tr>
      <w:tr w:rsidR="00D92548" w14:paraId="2B6865F5" w14:textId="77777777" w:rsidTr="0006774D">
        <w:tc>
          <w:tcPr>
            <w:tcW w:w="1382" w:type="dxa"/>
          </w:tcPr>
          <w:p w14:paraId="446F52D8" w14:textId="77777777" w:rsidR="00D92548" w:rsidRDefault="00D92548" w:rsidP="0006774D">
            <w:pPr>
              <w:pStyle w:val="aa"/>
            </w:pPr>
            <w:r>
              <w:t>Узбекистан</w:t>
            </w:r>
          </w:p>
        </w:tc>
        <w:tc>
          <w:tcPr>
            <w:tcW w:w="1382" w:type="dxa"/>
            <w:vAlign w:val="center"/>
          </w:tcPr>
          <w:p w14:paraId="7DCA00BB" w14:textId="77777777" w:rsidR="00D92548" w:rsidRPr="00523291" w:rsidRDefault="00D92548" w:rsidP="0006774D">
            <w:pPr>
              <w:pStyle w:val="ab"/>
              <w:jc w:val="center"/>
              <w:rPr>
                <w:lang w:val="en-US"/>
              </w:rPr>
            </w:pPr>
            <w:r>
              <w:t>1</w:t>
            </w:r>
          </w:p>
        </w:tc>
        <w:tc>
          <w:tcPr>
            <w:tcW w:w="1383" w:type="dxa"/>
            <w:vAlign w:val="center"/>
          </w:tcPr>
          <w:p w14:paraId="498B0516" w14:textId="77777777" w:rsidR="00D92548" w:rsidRPr="00D645D3" w:rsidRDefault="00D92548" w:rsidP="0006774D">
            <w:pPr>
              <w:pStyle w:val="ab"/>
              <w:jc w:val="center"/>
              <w:rPr>
                <w:lang w:val="en-US"/>
              </w:rPr>
            </w:pPr>
            <w:r>
              <w:rPr>
                <w:lang w:val="en-US"/>
              </w:rPr>
              <w:t>1/2</w:t>
            </w:r>
          </w:p>
        </w:tc>
        <w:tc>
          <w:tcPr>
            <w:tcW w:w="1383" w:type="dxa"/>
            <w:vAlign w:val="center"/>
          </w:tcPr>
          <w:p w14:paraId="754F0045" w14:textId="77777777" w:rsidR="00D92548" w:rsidRPr="00C834BA" w:rsidRDefault="00D92548" w:rsidP="0006774D">
            <w:pPr>
              <w:pStyle w:val="ab"/>
              <w:jc w:val="center"/>
              <w:rPr>
                <w:lang w:val="en-US"/>
              </w:rPr>
            </w:pPr>
            <w:r>
              <w:rPr>
                <w:lang w:val="en-US"/>
              </w:rPr>
              <w:t>1/5</w:t>
            </w:r>
          </w:p>
        </w:tc>
        <w:tc>
          <w:tcPr>
            <w:tcW w:w="1383" w:type="dxa"/>
            <w:vAlign w:val="center"/>
          </w:tcPr>
          <w:p w14:paraId="72CA4AC1" w14:textId="77777777" w:rsidR="00D92548" w:rsidRPr="00C834BA" w:rsidRDefault="00D92548" w:rsidP="0006774D">
            <w:pPr>
              <w:pStyle w:val="ab"/>
              <w:jc w:val="center"/>
              <w:rPr>
                <w:lang w:val="en-US"/>
              </w:rPr>
            </w:pPr>
            <w:r>
              <w:rPr>
                <w:lang w:val="en-US"/>
              </w:rPr>
              <w:t>1/5</w:t>
            </w:r>
          </w:p>
        </w:tc>
        <w:tc>
          <w:tcPr>
            <w:tcW w:w="1383" w:type="dxa"/>
            <w:vAlign w:val="center"/>
          </w:tcPr>
          <w:p w14:paraId="55A2B956" w14:textId="77777777" w:rsidR="00D92548" w:rsidRPr="00C834BA" w:rsidRDefault="00D92548" w:rsidP="0006774D">
            <w:pPr>
              <w:pStyle w:val="ab"/>
              <w:jc w:val="center"/>
              <w:rPr>
                <w:lang w:val="en-US"/>
              </w:rPr>
            </w:pPr>
            <w:r>
              <w:rPr>
                <w:lang w:val="en-US"/>
              </w:rPr>
              <w:t>1/5</w:t>
            </w:r>
          </w:p>
        </w:tc>
        <w:tc>
          <w:tcPr>
            <w:tcW w:w="1383" w:type="dxa"/>
            <w:vAlign w:val="center"/>
          </w:tcPr>
          <w:p w14:paraId="5EACEF62" w14:textId="77777777" w:rsidR="00D92548" w:rsidRPr="00C834BA" w:rsidRDefault="00D92548" w:rsidP="0006774D">
            <w:pPr>
              <w:pStyle w:val="ab"/>
              <w:jc w:val="center"/>
              <w:rPr>
                <w:lang w:val="en-US"/>
              </w:rPr>
            </w:pPr>
            <w:r>
              <w:rPr>
                <w:lang w:val="en-US"/>
              </w:rPr>
              <w:t>1</w:t>
            </w:r>
          </w:p>
        </w:tc>
      </w:tr>
    </w:tbl>
    <w:p w14:paraId="594216B6" w14:textId="77777777" w:rsidR="00D92548" w:rsidRDefault="00D92548" w:rsidP="00D92548">
      <w:pPr>
        <w:pStyle w:val="a"/>
      </w:pPr>
      <w:r>
        <w:t>Ёмкость рынка</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56C19FF7" w14:textId="77777777" w:rsidTr="0006774D">
        <w:tc>
          <w:tcPr>
            <w:tcW w:w="1382" w:type="dxa"/>
          </w:tcPr>
          <w:p w14:paraId="576E1B8F" w14:textId="77777777" w:rsidR="00D92548" w:rsidRDefault="00D92548" w:rsidP="0006774D">
            <w:pPr>
              <w:pStyle w:val="aa"/>
            </w:pPr>
          </w:p>
        </w:tc>
        <w:tc>
          <w:tcPr>
            <w:tcW w:w="1382" w:type="dxa"/>
          </w:tcPr>
          <w:p w14:paraId="362415D1" w14:textId="77777777" w:rsidR="00D92548" w:rsidRDefault="00D92548" w:rsidP="0006774D">
            <w:pPr>
              <w:pStyle w:val="aa"/>
            </w:pPr>
            <w:r>
              <w:t>Эксперт 1</w:t>
            </w:r>
          </w:p>
        </w:tc>
        <w:tc>
          <w:tcPr>
            <w:tcW w:w="1383" w:type="dxa"/>
          </w:tcPr>
          <w:p w14:paraId="2165B6BD" w14:textId="77777777" w:rsidR="00D92548" w:rsidRDefault="00D92548" w:rsidP="0006774D">
            <w:pPr>
              <w:pStyle w:val="aa"/>
            </w:pPr>
            <w:r>
              <w:t>Эксперт 2</w:t>
            </w:r>
          </w:p>
        </w:tc>
        <w:tc>
          <w:tcPr>
            <w:tcW w:w="1383" w:type="dxa"/>
          </w:tcPr>
          <w:p w14:paraId="562032E5" w14:textId="77777777" w:rsidR="00D92548" w:rsidRDefault="00D92548" w:rsidP="0006774D">
            <w:pPr>
              <w:pStyle w:val="aa"/>
            </w:pPr>
            <w:r>
              <w:t>Эксперт 3</w:t>
            </w:r>
          </w:p>
        </w:tc>
        <w:tc>
          <w:tcPr>
            <w:tcW w:w="1383" w:type="dxa"/>
          </w:tcPr>
          <w:p w14:paraId="2C4D6AE9" w14:textId="77777777" w:rsidR="00D92548" w:rsidRDefault="00D92548" w:rsidP="0006774D">
            <w:pPr>
              <w:pStyle w:val="aa"/>
            </w:pPr>
            <w:r>
              <w:t>Эксперт 4</w:t>
            </w:r>
          </w:p>
        </w:tc>
        <w:tc>
          <w:tcPr>
            <w:tcW w:w="1383" w:type="dxa"/>
          </w:tcPr>
          <w:p w14:paraId="310B3FD1" w14:textId="77777777" w:rsidR="00D92548" w:rsidRDefault="00D92548" w:rsidP="0006774D">
            <w:pPr>
              <w:pStyle w:val="aa"/>
            </w:pPr>
            <w:r>
              <w:t>Эксперт 5</w:t>
            </w:r>
          </w:p>
        </w:tc>
        <w:tc>
          <w:tcPr>
            <w:tcW w:w="1383" w:type="dxa"/>
          </w:tcPr>
          <w:p w14:paraId="179C003B" w14:textId="77777777" w:rsidR="00D92548" w:rsidRDefault="00D92548" w:rsidP="0006774D">
            <w:pPr>
              <w:pStyle w:val="aa"/>
            </w:pPr>
            <w:r>
              <w:t>Эксперт 6</w:t>
            </w:r>
          </w:p>
        </w:tc>
      </w:tr>
      <w:tr w:rsidR="00D92548" w14:paraId="0AF0F627" w14:textId="77777777" w:rsidTr="0006774D">
        <w:tc>
          <w:tcPr>
            <w:tcW w:w="1382" w:type="dxa"/>
          </w:tcPr>
          <w:p w14:paraId="5D2299F9" w14:textId="77777777" w:rsidR="00D92548" w:rsidRDefault="00D92548" w:rsidP="0006774D">
            <w:pPr>
              <w:pStyle w:val="aa"/>
            </w:pPr>
            <w:r>
              <w:t>Венесуэла</w:t>
            </w:r>
          </w:p>
        </w:tc>
        <w:tc>
          <w:tcPr>
            <w:tcW w:w="1382" w:type="dxa"/>
            <w:vAlign w:val="center"/>
          </w:tcPr>
          <w:p w14:paraId="1379DE18" w14:textId="77777777" w:rsidR="00D92548" w:rsidRPr="00D645D3" w:rsidRDefault="00D92548" w:rsidP="0006774D">
            <w:pPr>
              <w:pStyle w:val="ab"/>
              <w:jc w:val="center"/>
              <w:rPr>
                <w:lang w:val="en-US"/>
              </w:rPr>
            </w:pPr>
            <w:r>
              <w:rPr>
                <w:lang w:val="en-US"/>
              </w:rPr>
              <w:t>3</w:t>
            </w:r>
          </w:p>
        </w:tc>
        <w:tc>
          <w:tcPr>
            <w:tcW w:w="1383" w:type="dxa"/>
            <w:vAlign w:val="center"/>
          </w:tcPr>
          <w:p w14:paraId="454A0321" w14:textId="77777777" w:rsidR="00D92548" w:rsidRPr="00D645D3" w:rsidRDefault="00D92548" w:rsidP="0006774D">
            <w:pPr>
              <w:pStyle w:val="ab"/>
              <w:jc w:val="center"/>
              <w:rPr>
                <w:lang w:val="en-US"/>
              </w:rPr>
            </w:pPr>
            <w:r>
              <w:rPr>
                <w:lang w:val="en-US"/>
              </w:rPr>
              <w:t>2</w:t>
            </w:r>
          </w:p>
        </w:tc>
        <w:tc>
          <w:tcPr>
            <w:tcW w:w="1383" w:type="dxa"/>
            <w:vAlign w:val="center"/>
          </w:tcPr>
          <w:p w14:paraId="4366DC9C" w14:textId="77777777" w:rsidR="00D92548" w:rsidRPr="00C834BA" w:rsidRDefault="00D92548" w:rsidP="0006774D">
            <w:pPr>
              <w:pStyle w:val="ab"/>
              <w:jc w:val="center"/>
              <w:rPr>
                <w:lang w:val="en-US"/>
              </w:rPr>
            </w:pPr>
            <w:r>
              <w:rPr>
                <w:lang w:val="en-US"/>
              </w:rPr>
              <w:t>6</w:t>
            </w:r>
          </w:p>
        </w:tc>
        <w:tc>
          <w:tcPr>
            <w:tcW w:w="1383" w:type="dxa"/>
            <w:vAlign w:val="center"/>
          </w:tcPr>
          <w:p w14:paraId="5C2A1B6C" w14:textId="77777777" w:rsidR="00D92548" w:rsidRPr="00C834BA" w:rsidRDefault="00D92548" w:rsidP="0006774D">
            <w:pPr>
              <w:pStyle w:val="ab"/>
              <w:jc w:val="center"/>
              <w:rPr>
                <w:lang w:val="en-US"/>
              </w:rPr>
            </w:pPr>
            <w:r>
              <w:rPr>
                <w:lang w:val="en-US"/>
              </w:rPr>
              <w:t>7</w:t>
            </w:r>
          </w:p>
        </w:tc>
        <w:tc>
          <w:tcPr>
            <w:tcW w:w="1383" w:type="dxa"/>
            <w:vAlign w:val="center"/>
          </w:tcPr>
          <w:p w14:paraId="566AD467" w14:textId="77777777" w:rsidR="00D92548" w:rsidRPr="00C834BA" w:rsidRDefault="00D92548" w:rsidP="0006774D">
            <w:pPr>
              <w:pStyle w:val="ab"/>
              <w:jc w:val="center"/>
              <w:rPr>
                <w:lang w:val="en-US"/>
              </w:rPr>
            </w:pPr>
            <w:r>
              <w:rPr>
                <w:lang w:val="en-US"/>
              </w:rPr>
              <w:t>4</w:t>
            </w:r>
          </w:p>
        </w:tc>
        <w:tc>
          <w:tcPr>
            <w:tcW w:w="1383" w:type="dxa"/>
            <w:vAlign w:val="center"/>
          </w:tcPr>
          <w:p w14:paraId="5B6348E9" w14:textId="77777777" w:rsidR="00D92548" w:rsidRPr="00C834BA" w:rsidRDefault="00D92548" w:rsidP="0006774D">
            <w:pPr>
              <w:pStyle w:val="ab"/>
              <w:jc w:val="center"/>
              <w:rPr>
                <w:lang w:val="en-US"/>
              </w:rPr>
            </w:pPr>
            <w:r>
              <w:rPr>
                <w:lang w:val="en-US"/>
              </w:rPr>
              <w:t>1</w:t>
            </w:r>
          </w:p>
        </w:tc>
      </w:tr>
      <w:tr w:rsidR="00D92548" w14:paraId="1903EA55" w14:textId="77777777" w:rsidTr="0006774D">
        <w:tc>
          <w:tcPr>
            <w:tcW w:w="1382" w:type="dxa"/>
          </w:tcPr>
          <w:p w14:paraId="591FF209" w14:textId="77777777" w:rsidR="00D92548" w:rsidRDefault="00D92548" w:rsidP="0006774D">
            <w:pPr>
              <w:pStyle w:val="aa"/>
            </w:pPr>
            <w:r>
              <w:t>Узбекистан</w:t>
            </w:r>
          </w:p>
        </w:tc>
        <w:tc>
          <w:tcPr>
            <w:tcW w:w="1382" w:type="dxa"/>
            <w:vAlign w:val="center"/>
          </w:tcPr>
          <w:p w14:paraId="39952221" w14:textId="77777777" w:rsidR="00D92548" w:rsidRPr="00D645D3" w:rsidRDefault="00D92548" w:rsidP="0006774D">
            <w:pPr>
              <w:pStyle w:val="ab"/>
              <w:jc w:val="center"/>
              <w:rPr>
                <w:lang w:val="en-US"/>
              </w:rPr>
            </w:pPr>
            <w:r>
              <w:t>1</w:t>
            </w:r>
            <w:r>
              <w:rPr>
                <w:lang w:val="en-US"/>
              </w:rPr>
              <w:t>/3</w:t>
            </w:r>
          </w:p>
        </w:tc>
        <w:tc>
          <w:tcPr>
            <w:tcW w:w="1383" w:type="dxa"/>
            <w:vAlign w:val="center"/>
          </w:tcPr>
          <w:p w14:paraId="294B242E" w14:textId="77777777" w:rsidR="00D92548" w:rsidRPr="00D645D3" w:rsidRDefault="00D92548" w:rsidP="0006774D">
            <w:pPr>
              <w:pStyle w:val="ab"/>
              <w:jc w:val="center"/>
              <w:rPr>
                <w:lang w:val="en-US"/>
              </w:rPr>
            </w:pPr>
            <w:r>
              <w:rPr>
                <w:lang w:val="en-US"/>
              </w:rPr>
              <w:t>1/2</w:t>
            </w:r>
          </w:p>
        </w:tc>
        <w:tc>
          <w:tcPr>
            <w:tcW w:w="1383" w:type="dxa"/>
            <w:vAlign w:val="center"/>
          </w:tcPr>
          <w:p w14:paraId="42B7CA88" w14:textId="77777777" w:rsidR="00D92548" w:rsidRPr="00C834BA" w:rsidRDefault="00D92548" w:rsidP="0006774D">
            <w:pPr>
              <w:pStyle w:val="ab"/>
              <w:jc w:val="center"/>
              <w:rPr>
                <w:lang w:val="en-US"/>
              </w:rPr>
            </w:pPr>
            <w:r>
              <w:rPr>
                <w:lang w:val="en-US"/>
              </w:rPr>
              <w:t>1/6</w:t>
            </w:r>
          </w:p>
        </w:tc>
        <w:tc>
          <w:tcPr>
            <w:tcW w:w="1383" w:type="dxa"/>
            <w:vAlign w:val="center"/>
          </w:tcPr>
          <w:p w14:paraId="1FE1AABC" w14:textId="77777777" w:rsidR="00D92548" w:rsidRPr="00C834BA" w:rsidRDefault="00D92548" w:rsidP="0006774D">
            <w:pPr>
              <w:pStyle w:val="ab"/>
              <w:jc w:val="center"/>
              <w:rPr>
                <w:lang w:val="en-US"/>
              </w:rPr>
            </w:pPr>
            <w:r>
              <w:rPr>
                <w:lang w:val="en-US"/>
              </w:rPr>
              <w:t>1/7</w:t>
            </w:r>
          </w:p>
        </w:tc>
        <w:tc>
          <w:tcPr>
            <w:tcW w:w="1383" w:type="dxa"/>
            <w:vAlign w:val="center"/>
          </w:tcPr>
          <w:p w14:paraId="2F5FB448" w14:textId="77777777" w:rsidR="00D92548" w:rsidRPr="00C834BA" w:rsidRDefault="00D92548" w:rsidP="0006774D">
            <w:pPr>
              <w:pStyle w:val="ab"/>
              <w:jc w:val="center"/>
              <w:rPr>
                <w:lang w:val="en-US"/>
              </w:rPr>
            </w:pPr>
            <w:r>
              <w:rPr>
                <w:lang w:val="en-US"/>
              </w:rPr>
              <w:t>1/4</w:t>
            </w:r>
          </w:p>
        </w:tc>
        <w:tc>
          <w:tcPr>
            <w:tcW w:w="1383" w:type="dxa"/>
            <w:vAlign w:val="center"/>
          </w:tcPr>
          <w:p w14:paraId="0593FAA9" w14:textId="77777777" w:rsidR="00D92548" w:rsidRPr="00C834BA" w:rsidRDefault="00D92548" w:rsidP="0006774D">
            <w:pPr>
              <w:pStyle w:val="ab"/>
              <w:jc w:val="center"/>
              <w:rPr>
                <w:lang w:val="en-US"/>
              </w:rPr>
            </w:pPr>
            <w:r>
              <w:rPr>
                <w:lang w:val="en-US"/>
              </w:rPr>
              <w:t>1</w:t>
            </w:r>
          </w:p>
        </w:tc>
      </w:tr>
    </w:tbl>
    <w:p w14:paraId="586DD77D" w14:textId="77777777" w:rsidR="00D92548" w:rsidRDefault="00D92548" w:rsidP="00D92548">
      <w:pPr>
        <w:pStyle w:val="a"/>
      </w:pPr>
      <w:r>
        <w:t>Острота конкуренции</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2136EDCF" w14:textId="77777777" w:rsidTr="0006774D">
        <w:tc>
          <w:tcPr>
            <w:tcW w:w="1382" w:type="dxa"/>
          </w:tcPr>
          <w:p w14:paraId="08F0AF34" w14:textId="77777777" w:rsidR="00D92548" w:rsidRDefault="00D92548" w:rsidP="0006774D">
            <w:pPr>
              <w:pStyle w:val="aa"/>
            </w:pPr>
          </w:p>
        </w:tc>
        <w:tc>
          <w:tcPr>
            <w:tcW w:w="1382" w:type="dxa"/>
          </w:tcPr>
          <w:p w14:paraId="147E1ABC" w14:textId="77777777" w:rsidR="00D92548" w:rsidRDefault="00D92548" w:rsidP="0006774D">
            <w:pPr>
              <w:pStyle w:val="aa"/>
            </w:pPr>
            <w:r>
              <w:t>Эксперт 1</w:t>
            </w:r>
          </w:p>
        </w:tc>
        <w:tc>
          <w:tcPr>
            <w:tcW w:w="1383" w:type="dxa"/>
          </w:tcPr>
          <w:p w14:paraId="44D464A8" w14:textId="77777777" w:rsidR="00D92548" w:rsidRDefault="00D92548" w:rsidP="0006774D">
            <w:pPr>
              <w:pStyle w:val="aa"/>
            </w:pPr>
            <w:r>
              <w:t>Эксперт 2</w:t>
            </w:r>
          </w:p>
        </w:tc>
        <w:tc>
          <w:tcPr>
            <w:tcW w:w="1383" w:type="dxa"/>
          </w:tcPr>
          <w:p w14:paraId="23264A03" w14:textId="77777777" w:rsidR="00D92548" w:rsidRDefault="00D92548" w:rsidP="0006774D">
            <w:pPr>
              <w:pStyle w:val="aa"/>
            </w:pPr>
            <w:r>
              <w:t>Эксперт 3</w:t>
            </w:r>
          </w:p>
        </w:tc>
        <w:tc>
          <w:tcPr>
            <w:tcW w:w="1383" w:type="dxa"/>
          </w:tcPr>
          <w:p w14:paraId="0EF22BC9" w14:textId="77777777" w:rsidR="00D92548" w:rsidRDefault="00D92548" w:rsidP="0006774D">
            <w:pPr>
              <w:pStyle w:val="aa"/>
            </w:pPr>
            <w:r>
              <w:t>Эксперт 4</w:t>
            </w:r>
          </w:p>
        </w:tc>
        <w:tc>
          <w:tcPr>
            <w:tcW w:w="1383" w:type="dxa"/>
          </w:tcPr>
          <w:p w14:paraId="7B867790" w14:textId="77777777" w:rsidR="00D92548" w:rsidRDefault="00D92548" w:rsidP="0006774D">
            <w:pPr>
              <w:pStyle w:val="aa"/>
            </w:pPr>
            <w:r>
              <w:t>Эксперт 5</w:t>
            </w:r>
          </w:p>
        </w:tc>
        <w:tc>
          <w:tcPr>
            <w:tcW w:w="1383" w:type="dxa"/>
          </w:tcPr>
          <w:p w14:paraId="70A5BC55" w14:textId="77777777" w:rsidR="00D92548" w:rsidRDefault="00D92548" w:rsidP="0006774D">
            <w:pPr>
              <w:pStyle w:val="aa"/>
            </w:pPr>
            <w:r>
              <w:t>Эксперт 6</w:t>
            </w:r>
          </w:p>
        </w:tc>
      </w:tr>
      <w:tr w:rsidR="00D92548" w14:paraId="2237F884" w14:textId="77777777" w:rsidTr="0006774D">
        <w:tc>
          <w:tcPr>
            <w:tcW w:w="1382" w:type="dxa"/>
          </w:tcPr>
          <w:p w14:paraId="534DEB73" w14:textId="77777777" w:rsidR="00D92548" w:rsidRDefault="00D92548" w:rsidP="0006774D">
            <w:pPr>
              <w:pStyle w:val="aa"/>
            </w:pPr>
            <w:r>
              <w:t>Венесуэла</w:t>
            </w:r>
          </w:p>
        </w:tc>
        <w:tc>
          <w:tcPr>
            <w:tcW w:w="1382" w:type="dxa"/>
            <w:vAlign w:val="center"/>
          </w:tcPr>
          <w:p w14:paraId="6F4E7F07" w14:textId="77777777" w:rsidR="00D92548" w:rsidRPr="00845D8E" w:rsidRDefault="00D92548" w:rsidP="0006774D">
            <w:pPr>
              <w:pStyle w:val="ab"/>
              <w:jc w:val="center"/>
            </w:pPr>
            <w:r>
              <w:t>3</w:t>
            </w:r>
          </w:p>
        </w:tc>
        <w:tc>
          <w:tcPr>
            <w:tcW w:w="1383" w:type="dxa"/>
            <w:vAlign w:val="center"/>
          </w:tcPr>
          <w:p w14:paraId="316C3118" w14:textId="77777777" w:rsidR="00D92548" w:rsidRPr="00D645D3" w:rsidRDefault="00D92548" w:rsidP="0006774D">
            <w:pPr>
              <w:pStyle w:val="ab"/>
              <w:jc w:val="center"/>
              <w:rPr>
                <w:lang w:val="en-US"/>
              </w:rPr>
            </w:pPr>
            <w:r>
              <w:rPr>
                <w:lang w:val="en-US"/>
              </w:rPr>
              <w:t>2</w:t>
            </w:r>
          </w:p>
        </w:tc>
        <w:tc>
          <w:tcPr>
            <w:tcW w:w="1383" w:type="dxa"/>
            <w:vAlign w:val="center"/>
          </w:tcPr>
          <w:p w14:paraId="1EA441CF" w14:textId="77777777" w:rsidR="00D92548" w:rsidRPr="00C834BA" w:rsidRDefault="00D92548" w:rsidP="0006774D">
            <w:pPr>
              <w:pStyle w:val="ab"/>
              <w:jc w:val="center"/>
              <w:rPr>
                <w:lang w:val="en-US"/>
              </w:rPr>
            </w:pPr>
            <w:r>
              <w:rPr>
                <w:lang w:val="en-US"/>
              </w:rPr>
              <w:t>1/4</w:t>
            </w:r>
          </w:p>
        </w:tc>
        <w:tc>
          <w:tcPr>
            <w:tcW w:w="1383" w:type="dxa"/>
            <w:vAlign w:val="center"/>
          </w:tcPr>
          <w:p w14:paraId="1E7D5EBE" w14:textId="77777777" w:rsidR="00D92548" w:rsidRPr="00C834BA" w:rsidRDefault="00D92548" w:rsidP="0006774D">
            <w:pPr>
              <w:pStyle w:val="ab"/>
              <w:jc w:val="center"/>
              <w:rPr>
                <w:lang w:val="en-US"/>
              </w:rPr>
            </w:pPr>
            <w:r>
              <w:rPr>
                <w:lang w:val="en-US"/>
              </w:rPr>
              <w:t>1/5</w:t>
            </w:r>
          </w:p>
        </w:tc>
        <w:tc>
          <w:tcPr>
            <w:tcW w:w="1383" w:type="dxa"/>
            <w:vAlign w:val="center"/>
          </w:tcPr>
          <w:p w14:paraId="4AA86FDF" w14:textId="77777777" w:rsidR="00D92548" w:rsidRPr="00C834BA" w:rsidRDefault="00D92548" w:rsidP="0006774D">
            <w:pPr>
              <w:pStyle w:val="ab"/>
              <w:jc w:val="center"/>
              <w:rPr>
                <w:lang w:val="en-US"/>
              </w:rPr>
            </w:pPr>
            <w:r>
              <w:rPr>
                <w:lang w:val="en-US"/>
              </w:rPr>
              <w:t>2</w:t>
            </w:r>
          </w:p>
        </w:tc>
        <w:tc>
          <w:tcPr>
            <w:tcW w:w="1383" w:type="dxa"/>
            <w:vAlign w:val="center"/>
          </w:tcPr>
          <w:p w14:paraId="3AD8977A" w14:textId="77777777" w:rsidR="00D92548" w:rsidRPr="00C834BA" w:rsidRDefault="00D92548" w:rsidP="0006774D">
            <w:pPr>
              <w:pStyle w:val="ab"/>
              <w:jc w:val="center"/>
              <w:rPr>
                <w:lang w:val="en-US"/>
              </w:rPr>
            </w:pPr>
            <w:r>
              <w:rPr>
                <w:lang w:val="en-US"/>
              </w:rPr>
              <w:t>1</w:t>
            </w:r>
          </w:p>
        </w:tc>
      </w:tr>
      <w:tr w:rsidR="00D92548" w14:paraId="76805D2A" w14:textId="77777777" w:rsidTr="0006774D">
        <w:tc>
          <w:tcPr>
            <w:tcW w:w="1382" w:type="dxa"/>
          </w:tcPr>
          <w:p w14:paraId="5845A795" w14:textId="77777777" w:rsidR="00D92548" w:rsidRDefault="00D92548" w:rsidP="0006774D">
            <w:pPr>
              <w:pStyle w:val="aa"/>
            </w:pPr>
            <w:r>
              <w:t>Узбекистан</w:t>
            </w:r>
          </w:p>
        </w:tc>
        <w:tc>
          <w:tcPr>
            <w:tcW w:w="1382" w:type="dxa"/>
            <w:vAlign w:val="center"/>
          </w:tcPr>
          <w:p w14:paraId="033AF1D9" w14:textId="77777777" w:rsidR="00D92548" w:rsidRPr="00845D8E" w:rsidRDefault="00D92548" w:rsidP="0006774D">
            <w:pPr>
              <w:pStyle w:val="ab"/>
              <w:jc w:val="center"/>
            </w:pPr>
            <w:r>
              <w:rPr>
                <w:lang w:val="en-US"/>
              </w:rPr>
              <w:t>1/</w:t>
            </w:r>
            <w:r>
              <w:t>3</w:t>
            </w:r>
          </w:p>
        </w:tc>
        <w:tc>
          <w:tcPr>
            <w:tcW w:w="1383" w:type="dxa"/>
            <w:vAlign w:val="center"/>
          </w:tcPr>
          <w:p w14:paraId="075CC8D5" w14:textId="77777777" w:rsidR="00D92548" w:rsidRPr="00D645D3" w:rsidRDefault="00D92548" w:rsidP="0006774D">
            <w:pPr>
              <w:pStyle w:val="ab"/>
              <w:jc w:val="center"/>
              <w:rPr>
                <w:lang w:val="en-US"/>
              </w:rPr>
            </w:pPr>
            <w:r>
              <w:rPr>
                <w:lang w:val="en-US"/>
              </w:rPr>
              <w:t>1/2</w:t>
            </w:r>
          </w:p>
        </w:tc>
        <w:tc>
          <w:tcPr>
            <w:tcW w:w="1383" w:type="dxa"/>
            <w:vAlign w:val="center"/>
          </w:tcPr>
          <w:p w14:paraId="0D91534C" w14:textId="77777777" w:rsidR="00D92548" w:rsidRPr="00C834BA" w:rsidRDefault="00D92548" w:rsidP="0006774D">
            <w:pPr>
              <w:pStyle w:val="ab"/>
              <w:jc w:val="center"/>
              <w:rPr>
                <w:lang w:val="en-US"/>
              </w:rPr>
            </w:pPr>
            <w:r>
              <w:rPr>
                <w:lang w:val="en-US"/>
              </w:rPr>
              <w:t>4</w:t>
            </w:r>
          </w:p>
        </w:tc>
        <w:tc>
          <w:tcPr>
            <w:tcW w:w="1383" w:type="dxa"/>
            <w:vAlign w:val="center"/>
          </w:tcPr>
          <w:p w14:paraId="1B3552C2" w14:textId="77777777" w:rsidR="00D92548" w:rsidRPr="00C834BA" w:rsidRDefault="00D92548" w:rsidP="0006774D">
            <w:pPr>
              <w:pStyle w:val="ab"/>
              <w:jc w:val="center"/>
              <w:rPr>
                <w:lang w:val="en-US"/>
              </w:rPr>
            </w:pPr>
            <w:r>
              <w:rPr>
                <w:lang w:val="en-US"/>
              </w:rPr>
              <w:t>5</w:t>
            </w:r>
          </w:p>
        </w:tc>
        <w:tc>
          <w:tcPr>
            <w:tcW w:w="1383" w:type="dxa"/>
            <w:vAlign w:val="center"/>
          </w:tcPr>
          <w:p w14:paraId="67B4A3FE" w14:textId="77777777" w:rsidR="00D92548" w:rsidRPr="00C834BA" w:rsidRDefault="00D92548" w:rsidP="0006774D">
            <w:pPr>
              <w:pStyle w:val="ab"/>
              <w:jc w:val="center"/>
              <w:rPr>
                <w:lang w:val="en-US"/>
              </w:rPr>
            </w:pPr>
            <w:r>
              <w:rPr>
                <w:lang w:val="en-US"/>
              </w:rPr>
              <w:t>1/2</w:t>
            </w:r>
          </w:p>
        </w:tc>
        <w:tc>
          <w:tcPr>
            <w:tcW w:w="1383" w:type="dxa"/>
            <w:vAlign w:val="center"/>
          </w:tcPr>
          <w:p w14:paraId="180442B8" w14:textId="77777777" w:rsidR="00D92548" w:rsidRPr="00C834BA" w:rsidRDefault="00D92548" w:rsidP="0006774D">
            <w:pPr>
              <w:pStyle w:val="ab"/>
              <w:jc w:val="center"/>
              <w:rPr>
                <w:lang w:val="en-US"/>
              </w:rPr>
            </w:pPr>
            <w:r>
              <w:rPr>
                <w:lang w:val="en-US"/>
              </w:rPr>
              <w:t>1</w:t>
            </w:r>
          </w:p>
        </w:tc>
      </w:tr>
    </w:tbl>
    <w:p w14:paraId="7F16D73C" w14:textId="77777777" w:rsidR="00D92548" w:rsidRDefault="00D92548" w:rsidP="00D92548">
      <w:pPr>
        <w:pStyle w:val="a"/>
      </w:pPr>
      <w:r>
        <w:t>Уровень цен на препарат на зарубежном рынке</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05BAC3F2" w14:textId="77777777" w:rsidTr="0006774D">
        <w:tc>
          <w:tcPr>
            <w:tcW w:w="1382" w:type="dxa"/>
          </w:tcPr>
          <w:p w14:paraId="2A4C0B24" w14:textId="77777777" w:rsidR="00D92548" w:rsidRDefault="00D92548" w:rsidP="0006774D">
            <w:pPr>
              <w:pStyle w:val="aa"/>
            </w:pPr>
          </w:p>
        </w:tc>
        <w:tc>
          <w:tcPr>
            <w:tcW w:w="1382" w:type="dxa"/>
          </w:tcPr>
          <w:p w14:paraId="42541EBF" w14:textId="77777777" w:rsidR="00D92548" w:rsidRDefault="00D92548" w:rsidP="0006774D">
            <w:pPr>
              <w:pStyle w:val="aa"/>
            </w:pPr>
            <w:r>
              <w:t>Эксперт 1</w:t>
            </w:r>
          </w:p>
        </w:tc>
        <w:tc>
          <w:tcPr>
            <w:tcW w:w="1383" w:type="dxa"/>
          </w:tcPr>
          <w:p w14:paraId="302C67D8" w14:textId="77777777" w:rsidR="00D92548" w:rsidRDefault="00D92548" w:rsidP="0006774D">
            <w:pPr>
              <w:pStyle w:val="aa"/>
            </w:pPr>
            <w:r>
              <w:t>Эксперт 2</w:t>
            </w:r>
          </w:p>
        </w:tc>
        <w:tc>
          <w:tcPr>
            <w:tcW w:w="1383" w:type="dxa"/>
          </w:tcPr>
          <w:p w14:paraId="329896DF" w14:textId="77777777" w:rsidR="00D92548" w:rsidRDefault="00D92548" w:rsidP="0006774D">
            <w:pPr>
              <w:pStyle w:val="aa"/>
            </w:pPr>
            <w:r>
              <w:t>Эксперт 3</w:t>
            </w:r>
          </w:p>
        </w:tc>
        <w:tc>
          <w:tcPr>
            <w:tcW w:w="1383" w:type="dxa"/>
          </w:tcPr>
          <w:p w14:paraId="22E0B4D7" w14:textId="77777777" w:rsidR="00D92548" w:rsidRDefault="00D92548" w:rsidP="0006774D">
            <w:pPr>
              <w:pStyle w:val="aa"/>
            </w:pPr>
            <w:r>
              <w:t>Эксперт 4</w:t>
            </w:r>
          </w:p>
        </w:tc>
        <w:tc>
          <w:tcPr>
            <w:tcW w:w="1383" w:type="dxa"/>
          </w:tcPr>
          <w:p w14:paraId="21866F0E" w14:textId="77777777" w:rsidR="00D92548" w:rsidRDefault="00D92548" w:rsidP="0006774D">
            <w:pPr>
              <w:pStyle w:val="aa"/>
            </w:pPr>
            <w:r>
              <w:t>Эксперт 5</w:t>
            </w:r>
          </w:p>
        </w:tc>
        <w:tc>
          <w:tcPr>
            <w:tcW w:w="1383" w:type="dxa"/>
          </w:tcPr>
          <w:p w14:paraId="3D5F227C" w14:textId="77777777" w:rsidR="00D92548" w:rsidRDefault="00D92548" w:rsidP="0006774D">
            <w:pPr>
              <w:pStyle w:val="aa"/>
            </w:pPr>
            <w:r>
              <w:t>Эксперт 6</w:t>
            </w:r>
          </w:p>
        </w:tc>
      </w:tr>
      <w:tr w:rsidR="00D92548" w14:paraId="2DFA6488" w14:textId="77777777" w:rsidTr="0006774D">
        <w:tc>
          <w:tcPr>
            <w:tcW w:w="1382" w:type="dxa"/>
          </w:tcPr>
          <w:p w14:paraId="68FBC6AC" w14:textId="77777777" w:rsidR="00D92548" w:rsidRDefault="00D92548" w:rsidP="0006774D">
            <w:pPr>
              <w:pStyle w:val="aa"/>
            </w:pPr>
            <w:r>
              <w:t>Венесуэла</w:t>
            </w:r>
          </w:p>
        </w:tc>
        <w:tc>
          <w:tcPr>
            <w:tcW w:w="1382" w:type="dxa"/>
            <w:vAlign w:val="center"/>
          </w:tcPr>
          <w:p w14:paraId="1E019153" w14:textId="77777777" w:rsidR="00D92548" w:rsidRPr="00D645D3" w:rsidRDefault="00D92548" w:rsidP="0006774D">
            <w:pPr>
              <w:pStyle w:val="ab"/>
              <w:jc w:val="center"/>
              <w:rPr>
                <w:lang w:val="en-US"/>
              </w:rPr>
            </w:pPr>
            <w:r>
              <w:rPr>
                <w:lang w:val="en-US"/>
              </w:rPr>
              <w:t>1</w:t>
            </w:r>
          </w:p>
        </w:tc>
        <w:tc>
          <w:tcPr>
            <w:tcW w:w="1383" w:type="dxa"/>
            <w:vAlign w:val="center"/>
          </w:tcPr>
          <w:p w14:paraId="3D30D2A7" w14:textId="77777777" w:rsidR="00D92548" w:rsidRPr="00D645D3" w:rsidRDefault="00D92548" w:rsidP="0006774D">
            <w:pPr>
              <w:pStyle w:val="ab"/>
              <w:jc w:val="center"/>
              <w:rPr>
                <w:lang w:val="en-US"/>
              </w:rPr>
            </w:pPr>
            <w:r>
              <w:rPr>
                <w:lang w:val="en-US"/>
              </w:rPr>
              <w:t>2</w:t>
            </w:r>
          </w:p>
        </w:tc>
        <w:tc>
          <w:tcPr>
            <w:tcW w:w="1383" w:type="dxa"/>
            <w:vAlign w:val="center"/>
          </w:tcPr>
          <w:p w14:paraId="150E1EAC" w14:textId="77777777" w:rsidR="00D92548" w:rsidRPr="00C834BA" w:rsidRDefault="00D92548" w:rsidP="0006774D">
            <w:pPr>
              <w:pStyle w:val="ab"/>
              <w:jc w:val="center"/>
              <w:rPr>
                <w:lang w:val="en-US"/>
              </w:rPr>
            </w:pPr>
            <w:r>
              <w:rPr>
                <w:lang w:val="en-US"/>
              </w:rPr>
              <w:t>1</w:t>
            </w:r>
          </w:p>
        </w:tc>
        <w:tc>
          <w:tcPr>
            <w:tcW w:w="1383" w:type="dxa"/>
            <w:vAlign w:val="center"/>
          </w:tcPr>
          <w:p w14:paraId="59BB6355" w14:textId="77777777" w:rsidR="00D92548" w:rsidRPr="00C834BA" w:rsidRDefault="00D92548" w:rsidP="0006774D">
            <w:pPr>
              <w:pStyle w:val="ab"/>
              <w:jc w:val="center"/>
              <w:rPr>
                <w:lang w:val="en-US"/>
              </w:rPr>
            </w:pPr>
            <w:r>
              <w:rPr>
                <w:lang w:val="en-US"/>
              </w:rPr>
              <w:t>1/7</w:t>
            </w:r>
          </w:p>
        </w:tc>
        <w:tc>
          <w:tcPr>
            <w:tcW w:w="1383" w:type="dxa"/>
            <w:vAlign w:val="center"/>
          </w:tcPr>
          <w:p w14:paraId="04DE8C39" w14:textId="77777777" w:rsidR="00D92548" w:rsidRPr="00C834BA" w:rsidRDefault="00D92548" w:rsidP="0006774D">
            <w:pPr>
              <w:pStyle w:val="ab"/>
              <w:jc w:val="center"/>
              <w:rPr>
                <w:lang w:val="en-US"/>
              </w:rPr>
            </w:pPr>
            <w:r>
              <w:rPr>
                <w:lang w:val="en-US"/>
              </w:rPr>
              <w:t>3</w:t>
            </w:r>
          </w:p>
        </w:tc>
        <w:tc>
          <w:tcPr>
            <w:tcW w:w="1383" w:type="dxa"/>
            <w:vAlign w:val="center"/>
          </w:tcPr>
          <w:p w14:paraId="68B6201A" w14:textId="77777777" w:rsidR="00D92548" w:rsidRPr="00C834BA" w:rsidRDefault="00D92548" w:rsidP="0006774D">
            <w:pPr>
              <w:pStyle w:val="ab"/>
              <w:jc w:val="center"/>
              <w:rPr>
                <w:lang w:val="en-US"/>
              </w:rPr>
            </w:pPr>
            <w:r>
              <w:rPr>
                <w:lang w:val="en-US"/>
              </w:rPr>
              <w:t>1</w:t>
            </w:r>
          </w:p>
        </w:tc>
      </w:tr>
      <w:tr w:rsidR="00D92548" w14:paraId="08B53976" w14:textId="77777777" w:rsidTr="0006774D">
        <w:tc>
          <w:tcPr>
            <w:tcW w:w="1382" w:type="dxa"/>
          </w:tcPr>
          <w:p w14:paraId="79EF7C23" w14:textId="77777777" w:rsidR="00D92548" w:rsidRDefault="00D92548" w:rsidP="0006774D">
            <w:pPr>
              <w:pStyle w:val="aa"/>
            </w:pPr>
            <w:r>
              <w:t>Узбекистан</w:t>
            </w:r>
          </w:p>
        </w:tc>
        <w:tc>
          <w:tcPr>
            <w:tcW w:w="1382" w:type="dxa"/>
            <w:vAlign w:val="center"/>
          </w:tcPr>
          <w:p w14:paraId="737A3689" w14:textId="77777777" w:rsidR="00D92548" w:rsidRPr="00D645D3" w:rsidRDefault="00D92548" w:rsidP="0006774D">
            <w:pPr>
              <w:pStyle w:val="ab"/>
              <w:jc w:val="center"/>
              <w:rPr>
                <w:lang w:val="en-US"/>
              </w:rPr>
            </w:pPr>
            <w:r>
              <w:rPr>
                <w:lang w:val="en-US"/>
              </w:rPr>
              <w:t>1</w:t>
            </w:r>
          </w:p>
        </w:tc>
        <w:tc>
          <w:tcPr>
            <w:tcW w:w="1383" w:type="dxa"/>
            <w:vAlign w:val="center"/>
          </w:tcPr>
          <w:p w14:paraId="328B0E4C" w14:textId="77777777" w:rsidR="00D92548" w:rsidRPr="00D645D3" w:rsidRDefault="00D92548" w:rsidP="0006774D">
            <w:pPr>
              <w:pStyle w:val="ab"/>
              <w:jc w:val="center"/>
              <w:rPr>
                <w:lang w:val="en-US"/>
              </w:rPr>
            </w:pPr>
            <w:r>
              <w:rPr>
                <w:lang w:val="en-US"/>
              </w:rPr>
              <w:t>1/2</w:t>
            </w:r>
          </w:p>
        </w:tc>
        <w:tc>
          <w:tcPr>
            <w:tcW w:w="1383" w:type="dxa"/>
            <w:vAlign w:val="center"/>
          </w:tcPr>
          <w:p w14:paraId="1BB03C13" w14:textId="77777777" w:rsidR="00D92548" w:rsidRPr="00C834BA" w:rsidRDefault="00D92548" w:rsidP="0006774D">
            <w:pPr>
              <w:pStyle w:val="ab"/>
              <w:jc w:val="center"/>
              <w:rPr>
                <w:lang w:val="en-US"/>
              </w:rPr>
            </w:pPr>
            <w:r>
              <w:rPr>
                <w:lang w:val="en-US"/>
              </w:rPr>
              <w:t>1</w:t>
            </w:r>
          </w:p>
        </w:tc>
        <w:tc>
          <w:tcPr>
            <w:tcW w:w="1383" w:type="dxa"/>
            <w:vAlign w:val="center"/>
          </w:tcPr>
          <w:p w14:paraId="52FD5CCC" w14:textId="77777777" w:rsidR="00D92548" w:rsidRPr="00C834BA" w:rsidRDefault="00D92548" w:rsidP="0006774D">
            <w:pPr>
              <w:pStyle w:val="ab"/>
              <w:jc w:val="center"/>
              <w:rPr>
                <w:lang w:val="en-US"/>
              </w:rPr>
            </w:pPr>
            <w:r>
              <w:rPr>
                <w:lang w:val="en-US"/>
              </w:rPr>
              <w:t>7</w:t>
            </w:r>
          </w:p>
        </w:tc>
        <w:tc>
          <w:tcPr>
            <w:tcW w:w="1383" w:type="dxa"/>
            <w:vAlign w:val="center"/>
          </w:tcPr>
          <w:p w14:paraId="5CDDEB47" w14:textId="77777777" w:rsidR="00D92548" w:rsidRPr="00C834BA" w:rsidRDefault="00D92548" w:rsidP="0006774D">
            <w:pPr>
              <w:pStyle w:val="ab"/>
              <w:jc w:val="center"/>
              <w:rPr>
                <w:lang w:val="en-US"/>
              </w:rPr>
            </w:pPr>
            <w:r>
              <w:rPr>
                <w:lang w:val="en-US"/>
              </w:rPr>
              <w:t>1/3</w:t>
            </w:r>
          </w:p>
        </w:tc>
        <w:tc>
          <w:tcPr>
            <w:tcW w:w="1383" w:type="dxa"/>
            <w:vAlign w:val="center"/>
          </w:tcPr>
          <w:p w14:paraId="4897F595" w14:textId="77777777" w:rsidR="00D92548" w:rsidRPr="00C834BA" w:rsidRDefault="00D92548" w:rsidP="0006774D">
            <w:pPr>
              <w:pStyle w:val="ab"/>
              <w:jc w:val="center"/>
              <w:rPr>
                <w:lang w:val="en-US"/>
              </w:rPr>
            </w:pPr>
            <w:r>
              <w:rPr>
                <w:lang w:val="en-US"/>
              </w:rPr>
              <w:t>1</w:t>
            </w:r>
          </w:p>
        </w:tc>
      </w:tr>
    </w:tbl>
    <w:p w14:paraId="214D6E4A" w14:textId="77777777" w:rsidR="00D92548" w:rsidRDefault="00D92548" w:rsidP="00D92548">
      <w:pPr>
        <w:pStyle w:val="a"/>
        <w:rPr>
          <w:rFonts w:eastAsia="SchoolBook-Regular"/>
          <w:lang w:eastAsia="ru-RU"/>
        </w:rPr>
      </w:pPr>
      <w:r>
        <w:rPr>
          <w:rFonts w:eastAsia="SchoolBook-Regular"/>
          <w:lang w:eastAsia="ru-RU"/>
        </w:rPr>
        <w:t>Логистические и таможенные расходы</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0929F3B2" w14:textId="77777777" w:rsidTr="0006774D">
        <w:tc>
          <w:tcPr>
            <w:tcW w:w="1382" w:type="dxa"/>
          </w:tcPr>
          <w:p w14:paraId="328CC2D5" w14:textId="77777777" w:rsidR="00D92548" w:rsidRDefault="00D92548" w:rsidP="0006774D">
            <w:pPr>
              <w:pStyle w:val="aa"/>
            </w:pPr>
          </w:p>
        </w:tc>
        <w:tc>
          <w:tcPr>
            <w:tcW w:w="1382" w:type="dxa"/>
          </w:tcPr>
          <w:p w14:paraId="5D1B36D3" w14:textId="77777777" w:rsidR="00D92548" w:rsidRDefault="00D92548" w:rsidP="0006774D">
            <w:pPr>
              <w:pStyle w:val="aa"/>
            </w:pPr>
            <w:r>
              <w:t>Эксперт 1</w:t>
            </w:r>
          </w:p>
        </w:tc>
        <w:tc>
          <w:tcPr>
            <w:tcW w:w="1383" w:type="dxa"/>
          </w:tcPr>
          <w:p w14:paraId="7813277F" w14:textId="77777777" w:rsidR="00D92548" w:rsidRDefault="00D92548" w:rsidP="0006774D">
            <w:pPr>
              <w:pStyle w:val="aa"/>
            </w:pPr>
            <w:r>
              <w:t>Эксперт 2</w:t>
            </w:r>
          </w:p>
        </w:tc>
        <w:tc>
          <w:tcPr>
            <w:tcW w:w="1383" w:type="dxa"/>
          </w:tcPr>
          <w:p w14:paraId="11DF3417" w14:textId="77777777" w:rsidR="00D92548" w:rsidRDefault="00D92548" w:rsidP="0006774D">
            <w:pPr>
              <w:pStyle w:val="aa"/>
            </w:pPr>
            <w:r>
              <w:t>Эксперт 3</w:t>
            </w:r>
          </w:p>
        </w:tc>
        <w:tc>
          <w:tcPr>
            <w:tcW w:w="1383" w:type="dxa"/>
          </w:tcPr>
          <w:p w14:paraId="3ADE210F" w14:textId="77777777" w:rsidR="00D92548" w:rsidRDefault="00D92548" w:rsidP="0006774D">
            <w:pPr>
              <w:pStyle w:val="aa"/>
            </w:pPr>
            <w:r>
              <w:t>Эксперт 4</w:t>
            </w:r>
          </w:p>
        </w:tc>
        <w:tc>
          <w:tcPr>
            <w:tcW w:w="1383" w:type="dxa"/>
          </w:tcPr>
          <w:p w14:paraId="76A719F5" w14:textId="77777777" w:rsidR="00D92548" w:rsidRDefault="00D92548" w:rsidP="0006774D">
            <w:pPr>
              <w:pStyle w:val="aa"/>
            </w:pPr>
            <w:r>
              <w:t>Эксперт 5</w:t>
            </w:r>
          </w:p>
        </w:tc>
        <w:tc>
          <w:tcPr>
            <w:tcW w:w="1383" w:type="dxa"/>
          </w:tcPr>
          <w:p w14:paraId="039BC039" w14:textId="77777777" w:rsidR="00D92548" w:rsidRDefault="00D92548" w:rsidP="0006774D">
            <w:pPr>
              <w:pStyle w:val="aa"/>
            </w:pPr>
            <w:r>
              <w:t>Эксперт 6</w:t>
            </w:r>
          </w:p>
        </w:tc>
      </w:tr>
      <w:tr w:rsidR="00D92548" w14:paraId="5C749C49" w14:textId="77777777" w:rsidTr="0006774D">
        <w:tc>
          <w:tcPr>
            <w:tcW w:w="1382" w:type="dxa"/>
          </w:tcPr>
          <w:p w14:paraId="2976B4DA" w14:textId="77777777" w:rsidR="00D92548" w:rsidRDefault="00D92548" w:rsidP="0006774D">
            <w:pPr>
              <w:pStyle w:val="aa"/>
            </w:pPr>
            <w:r>
              <w:t>Венесуэла</w:t>
            </w:r>
          </w:p>
        </w:tc>
        <w:tc>
          <w:tcPr>
            <w:tcW w:w="1382" w:type="dxa"/>
            <w:vAlign w:val="center"/>
          </w:tcPr>
          <w:p w14:paraId="4A04EA15" w14:textId="77777777" w:rsidR="00D92548" w:rsidRPr="00D645D3" w:rsidRDefault="00D92548" w:rsidP="0006774D">
            <w:pPr>
              <w:pStyle w:val="ab"/>
              <w:jc w:val="center"/>
              <w:rPr>
                <w:lang w:val="en-US"/>
              </w:rPr>
            </w:pPr>
            <w:r>
              <w:rPr>
                <w:lang w:val="en-US"/>
              </w:rPr>
              <w:t>1</w:t>
            </w:r>
          </w:p>
        </w:tc>
        <w:tc>
          <w:tcPr>
            <w:tcW w:w="1383" w:type="dxa"/>
            <w:vAlign w:val="center"/>
          </w:tcPr>
          <w:p w14:paraId="39950E22" w14:textId="77777777" w:rsidR="00D92548" w:rsidRPr="00D645D3" w:rsidRDefault="00D92548" w:rsidP="0006774D">
            <w:pPr>
              <w:pStyle w:val="ab"/>
              <w:jc w:val="center"/>
              <w:rPr>
                <w:lang w:val="en-US"/>
              </w:rPr>
            </w:pPr>
            <w:r>
              <w:rPr>
                <w:lang w:val="en-US"/>
              </w:rPr>
              <w:t>1/2</w:t>
            </w:r>
          </w:p>
        </w:tc>
        <w:tc>
          <w:tcPr>
            <w:tcW w:w="1383" w:type="dxa"/>
            <w:vAlign w:val="center"/>
          </w:tcPr>
          <w:p w14:paraId="264BF469" w14:textId="77777777" w:rsidR="00D92548" w:rsidRPr="00C834BA" w:rsidRDefault="00D92548" w:rsidP="0006774D">
            <w:pPr>
              <w:pStyle w:val="ab"/>
              <w:jc w:val="center"/>
              <w:rPr>
                <w:lang w:val="en-US"/>
              </w:rPr>
            </w:pPr>
            <w:r>
              <w:rPr>
                <w:lang w:val="en-US"/>
              </w:rPr>
              <w:t>1/5</w:t>
            </w:r>
          </w:p>
        </w:tc>
        <w:tc>
          <w:tcPr>
            <w:tcW w:w="1383" w:type="dxa"/>
            <w:vAlign w:val="center"/>
          </w:tcPr>
          <w:p w14:paraId="4AEC339D" w14:textId="77777777" w:rsidR="00D92548" w:rsidRPr="00C834BA" w:rsidRDefault="00D92548" w:rsidP="0006774D">
            <w:pPr>
              <w:pStyle w:val="ab"/>
              <w:jc w:val="center"/>
              <w:rPr>
                <w:lang w:val="en-US"/>
              </w:rPr>
            </w:pPr>
            <w:r>
              <w:rPr>
                <w:lang w:val="en-US"/>
              </w:rPr>
              <w:t>3</w:t>
            </w:r>
          </w:p>
        </w:tc>
        <w:tc>
          <w:tcPr>
            <w:tcW w:w="1383" w:type="dxa"/>
            <w:vAlign w:val="center"/>
          </w:tcPr>
          <w:p w14:paraId="6284F536" w14:textId="77777777" w:rsidR="00D92548" w:rsidRPr="00C834BA" w:rsidRDefault="00D92548" w:rsidP="0006774D">
            <w:pPr>
              <w:pStyle w:val="ab"/>
              <w:jc w:val="center"/>
              <w:rPr>
                <w:lang w:val="en-US"/>
              </w:rPr>
            </w:pPr>
            <w:r>
              <w:rPr>
                <w:lang w:val="en-US"/>
              </w:rPr>
              <w:t>7</w:t>
            </w:r>
          </w:p>
        </w:tc>
        <w:tc>
          <w:tcPr>
            <w:tcW w:w="1383" w:type="dxa"/>
            <w:vAlign w:val="center"/>
          </w:tcPr>
          <w:p w14:paraId="21BFF707" w14:textId="77777777" w:rsidR="00D92548" w:rsidRPr="00C834BA" w:rsidRDefault="00D92548" w:rsidP="0006774D">
            <w:pPr>
              <w:pStyle w:val="ab"/>
              <w:jc w:val="center"/>
              <w:rPr>
                <w:lang w:val="en-US"/>
              </w:rPr>
            </w:pPr>
            <w:r>
              <w:rPr>
                <w:lang w:val="en-US"/>
              </w:rPr>
              <w:t>1</w:t>
            </w:r>
          </w:p>
        </w:tc>
      </w:tr>
      <w:tr w:rsidR="00D92548" w14:paraId="3A5D43FE" w14:textId="77777777" w:rsidTr="0006774D">
        <w:tc>
          <w:tcPr>
            <w:tcW w:w="1382" w:type="dxa"/>
          </w:tcPr>
          <w:p w14:paraId="009C8712" w14:textId="77777777" w:rsidR="00D92548" w:rsidRDefault="00D92548" w:rsidP="0006774D">
            <w:pPr>
              <w:pStyle w:val="aa"/>
            </w:pPr>
            <w:r>
              <w:t>Узбекистан</w:t>
            </w:r>
          </w:p>
        </w:tc>
        <w:tc>
          <w:tcPr>
            <w:tcW w:w="1382" w:type="dxa"/>
            <w:vAlign w:val="center"/>
          </w:tcPr>
          <w:p w14:paraId="0FF67C42" w14:textId="77777777" w:rsidR="00D92548" w:rsidRPr="008D01F3" w:rsidRDefault="00D92548" w:rsidP="0006774D">
            <w:pPr>
              <w:pStyle w:val="ab"/>
              <w:jc w:val="center"/>
            </w:pPr>
            <w:r>
              <w:t>1</w:t>
            </w:r>
          </w:p>
        </w:tc>
        <w:tc>
          <w:tcPr>
            <w:tcW w:w="1383" w:type="dxa"/>
            <w:vAlign w:val="center"/>
          </w:tcPr>
          <w:p w14:paraId="7E09A4B9" w14:textId="77777777" w:rsidR="00D92548" w:rsidRPr="00D645D3" w:rsidRDefault="00D92548" w:rsidP="0006774D">
            <w:pPr>
              <w:pStyle w:val="ab"/>
              <w:jc w:val="center"/>
              <w:rPr>
                <w:lang w:val="en-US"/>
              </w:rPr>
            </w:pPr>
            <w:r>
              <w:rPr>
                <w:lang w:val="en-US"/>
              </w:rPr>
              <w:t>2</w:t>
            </w:r>
          </w:p>
        </w:tc>
        <w:tc>
          <w:tcPr>
            <w:tcW w:w="1383" w:type="dxa"/>
            <w:vAlign w:val="center"/>
          </w:tcPr>
          <w:p w14:paraId="5301541D" w14:textId="77777777" w:rsidR="00D92548" w:rsidRPr="00C834BA" w:rsidRDefault="00D92548" w:rsidP="0006774D">
            <w:pPr>
              <w:pStyle w:val="ab"/>
              <w:jc w:val="center"/>
              <w:rPr>
                <w:lang w:val="en-US"/>
              </w:rPr>
            </w:pPr>
            <w:r>
              <w:rPr>
                <w:lang w:val="en-US"/>
              </w:rPr>
              <w:t>5</w:t>
            </w:r>
          </w:p>
        </w:tc>
        <w:tc>
          <w:tcPr>
            <w:tcW w:w="1383" w:type="dxa"/>
            <w:vAlign w:val="center"/>
          </w:tcPr>
          <w:p w14:paraId="7504CB5A" w14:textId="77777777" w:rsidR="00D92548" w:rsidRPr="00C834BA" w:rsidRDefault="00D92548" w:rsidP="0006774D">
            <w:pPr>
              <w:pStyle w:val="ab"/>
              <w:jc w:val="center"/>
              <w:rPr>
                <w:lang w:val="en-US"/>
              </w:rPr>
            </w:pPr>
            <w:r>
              <w:rPr>
                <w:lang w:val="en-US"/>
              </w:rPr>
              <w:t>1/3</w:t>
            </w:r>
          </w:p>
        </w:tc>
        <w:tc>
          <w:tcPr>
            <w:tcW w:w="1383" w:type="dxa"/>
            <w:vAlign w:val="center"/>
          </w:tcPr>
          <w:p w14:paraId="53FA2E56" w14:textId="77777777" w:rsidR="00D92548" w:rsidRPr="00C834BA" w:rsidRDefault="00D92548" w:rsidP="0006774D">
            <w:pPr>
              <w:pStyle w:val="ab"/>
              <w:jc w:val="center"/>
              <w:rPr>
                <w:lang w:val="en-US"/>
              </w:rPr>
            </w:pPr>
            <w:r>
              <w:rPr>
                <w:lang w:val="en-US"/>
              </w:rPr>
              <w:t>1/7</w:t>
            </w:r>
          </w:p>
        </w:tc>
        <w:tc>
          <w:tcPr>
            <w:tcW w:w="1383" w:type="dxa"/>
            <w:vAlign w:val="center"/>
          </w:tcPr>
          <w:p w14:paraId="3FD06FC9" w14:textId="77777777" w:rsidR="00D92548" w:rsidRPr="00C834BA" w:rsidRDefault="00D92548" w:rsidP="0006774D">
            <w:pPr>
              <w:pStyle w:val="ab"/>
              <w:jc w:val="center"/>
              <w:rPr>
                <w:lang w:val="en-US"/>
              </w:rPr>
            </w:pPr>
            <w:r>
              <w:rPr>
                <w:lang w:val="en-US"/>
              </w:rPr>
              <w:t>1</w:t>
            </w:r>
          </w:p>
        </w:tc>
      </w:tr>
    </w:tbl>
    <w:p w14:paraId="34591A17" w14:textId="77777777" w:rsidR="00D92548" w:rsidRDefault="00D92548" w:rsidP="00D92548">
      <w:pPr>
        <w:pStyle w:val="a"/>
        <w:rPr>
          <w:rFonts w:eastAsia="SchoolBook-Regular"/>
          <w:lang w:eastAsia="ru-RU"/>
        </w:rPr>
      </w:pPr>
      <w:r>
        <w:rPr>
          <w:rFonts w:eastAsia="SchoolBook-Regular"/>
          <w:lang w:eastAsia="ru-RU"/>
        </w:rPr>
        <w:t>Расходы на продвижение препарата</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1679BA6E" w14:textId="77777777" w:rsidTr="0006774D">
        <w:tc>
          <w:tcPr>
            <w:tcW w:w="1382" w:type="dxa"/>
          </w:tcPr>
          <w:p w14:paraId="594AB19B" w14:textId="77777777" w:rsidR="00D92548" w:rsidRDefault="00D92548" w:rsidP="0006774D">
            <w:pPr>
              <w:pStyle w:val="aa"/>
            </w:pPr>
          </w:p>
        </w:tc>
        <w:tc>
          <w:tcPr>
            <w:tcW w:w="1382" w:type="dxa"/>
          </w:tcPr>
          <w:p w14:paraId="218C6B91" w14:textId="77777777" w:rsidR="00D92548" w:rsidRDefault="00D92548" w:rsidP="0006774D">
            <w:pPr>
              <w:pStyle w:val="aa"/>
            </w:pPr>
            <w:r>
              <w:t>Эксперт 1</w:t>
            </w:r>
          </w:p>
        </w:tc>
        <w:tc>
          <w:tcPr>
            <w:tcW w:w="1383" w:type="dxa"/>
          </w:tcPr>
          <w:p w14:paraId="23074E81" w14:textId="77777777" w:rsidR="00D92548" w:rsidRDefault="00D92548" w:rsidP="0006774D">
            <w:pPr>
              <w:pStyle w:val="aa"/>
            </w:pPr>
            <w:r>
              <w:t>Эксперт 2</w:t>
            </w:r>
          </w:p>
        </w:tc>
        <w:tc>
          <w:tcPr>
            <w:tcW w:w="1383" w:type="dxa"/>
          </w:tcPr>
          <w:p w14:paraId="6A5B6082" w14:textId="77777777" w:rsidR="00D92548" w:rsidRDefault="00D92548" w:rsidP="0006774D">
            <w:pPr>
              <w:pStyle w:val="aa"/>
            </w:pPr>
            <w:r>
              <w:t>Эксперт 3</w:t>
            </w:r>
          </w:p>
        </w:tc>
        <w:tc>
          <w:tcPr>
            <w:tcW w:w="1383" w:type="dxa"/>
          </w:tcPr>
          <w:p w14:paraId="4E925D87" w14:textId="77777777" w:rsidR="00D92548" w:rsidRDefault="00D92548" w:rsidP="0006774D">
            <w:pPr>
              <w:pStyle w:val="aa"/>
            </w:pPr>
            <w:r>
              <w:t>Эксперт 4</w:t>
            </w:r>
          </w:p>
        </w:tc>
        <w:tc>
          <w:tcPr>
            <w:tcW w:w="1383" w:type="dxa"/>
          </w:tcPr>
          <w:p w14:paraId="601AD903" w14:textId="77777777" w:rsidR="00D92548" w:rsidRDefault="00D92548" w:rsidP="0006774D">
            <w:pPr>
              <w:pStyle w:val="aa"/>
            </w:pPr>
            <w:r>
              <w:t>Эксперт 5</w:t>
            </w:r>
          </w:p>
        </w:tc>
        <w:tc>
          <w:tcPr>
            <w:tcW w:w="1383" w:type="dxa"/>
          </w:tcPr>
          <w:p w14:paraId="0104212F" w14:textId="77777777" w:rsidR="00D92548" w:rsidRDefault="00D92548" w:rsidP="0006774D">
            <w:pPr>
              <w:pStyle w:val="aa"/>
            </w:pPr>
            <w:r>
              <w:t>Эксперт 6</w:t>
            </w:r>
          </w:p>
        </w:tc>
      </w:tr>
      <w:tr w:rsidR="00D92548" w14:paraId="492A4F63" w14:textId="77777777" w:rsidTr="0006774D">
        <w:tc>
          <w:tcPr>
            <w:tcW w:w="1382" w:type="dxa"/>
          </w:tcPr>
          <w:p w14:paraId="56F1C3D6" w14:textId="77777777" w:rsidR="00D92548" w:rsidRDefault="00D92548" w:rsidP="0006774D">
            <w:pPr>
              <w:pStyle w:val="aa"/>
            </w:pPr>
            <w:r>
              <w:t>Венесуэла</w:t>
            </w:r>
          </w:p>
        </w:tc>
        <w:tc>
          <w:tcPr>
            <w:tcW w:w="1382" w:type="dxa"/>
            <w:vAlign w:val="center"/>
          </w:tcPr>
          <w:p w14:paraId="13F2BEBA" w14:textId="77777777" w:rsidR="00D92548" w:rsidRPr="008D01F3" w:rsidRDefault="00D92548" w:rsidP="0006774D">
            <w:pPr>
              <w:pStyle w:val="ab"/>
              <w:jc w:val="center"/>
            </w:pPr>
            <w:r>
              <w:t>5</w:t>
            </w:r>
          </w:p>
        </w:tc>
        <w:tc>
          <w:tcPr>
            <w:tcW w:w="1383" w:type="dxa"/>
            <w:vAlign w:val="center"/>
          </w:tcPr>
          <w:p w14:paraId="628B966C" w14:textId="77777777" w:rsidR="00D92548" w:rsidRPr="00D645D3" w:rsidRDefault="00D92548" w:rsidP="0006774D">
            <w:pPr>
              <w:pStyle w:val="ab"/>
              <w:jc w:val="center"/>
              <w:rPr>
                <w:lang w:val="en-US"/>
              </w:rPr>
            </w:pPr>
            <w:r>
              <w:rPr>
                <w:lang w:val="en-US"/>
              </w:rPr>
              <w:t>1/2</w:t>
            </w:r>
          </w:p>
        </w:tc>
        <w:tc>
          <w:tcPr>
            <w:tcW w:w="1383" w:type="dxa"/>
            <w:vAlign w:val="center"/>
          </w:tcPr>
          <w:p w14:paraId="2016978F" w14:textId="77777777" w:rsidR="00D92548" w:rsidRPr="00C834BA" w:rsidRDefault="00D92548" w:rsidP="0006774D">
            <w:pPr>
              <w:pStyle w:val="ab"/>
              <w:jc w:val="center"/>
              <w:rPr>
                <w:lang w:val="en-US"/>
              </w:rPr>
            </w:pPr>
            <w:r>
              <w:rPr>
                <w:lang w:val="en-US"/>
              </w:rPr>
              <w:t>1/3</w:t>
            </w:r>
          </w:p>
        </w:tc>
        <w:tc>
          <w:tcPr>
            <w:tcW w:w="1383" w:type="dxa"/>
            <w:vAlign w:val="center"/>
          </w:tcPr>
          <w:p w14:paraId="1DC11920" w14:textId="77777777" w:rsidR="00D92548" w:rsidRPr="00C834BA" w:rsidRDefault="00D92548" w:rsidP="0006774D">
            <w:pPr>
              <w:pStyle w:val="ab"/>
              <w:jc w:val="center"/>
              <w:rPr>
                <w:lang w:val="en-US"/>
              </w:rPr>
            </w:pPr>
            <w:r>
              <w:rPr>
                <w:lang w:val="en-US"/>
              </w:rPr>
              <w:t>1/2</w:t>
            </w:r>
          </w:p>
        </w:tc>
        <w:tc>
          <w:tcPr>
            <w:tcW w:w="1383" w:type="dxa"/>
            <w:vAlign w:val="center"/>
          </w:tcPr>
          <w:p w14:paraId="13EDA1BE" w14:textId="77777777" w:rsidR="00D92548" w:rsidRPr="00C834BA" w:rsidRDefault="00D92548" w:rsidP="0006774D">
            <w:pPr>
              <w:pStyle w:val="ab"/>
              <w:jc w:val="center"/>
              <w:rPr>
                <w:lang w:val="en-US"/>
              </w:rPr>
            </w:pPr>
            <w:r>
              <w:rPr>
                <w:lang w:val="en-US"/>
              </w:rPr>
              <w:t>4</w:t>
            </w:r>
          </w:p>
        </w:tc>
        <w:tc>
          <w:tcPr>
            <w:tcW w:w="1383" w:type="dxa"/>
            <w:vAlign w:val="center"/>
          </w:tcPr>
          <w:p w14:paraId="1E62A395" w14:textId="77777777" w:rsidR="00D92548" w:rsidRPr="00C834BA" w:rsidRDefault="00D92548" w:rsidP="0006774D">
            <w:pPr>
              <w:pStyle w:val="ab"/>
              <w:jc w:val="center"/>
              <w:rPr>
                <w:lang w:val="en-US"/>
              </w:rPr>
            </w:pPr>
            <w:r>
              <w:rPr>
                <w:lang w:val="en-US"/>
              </w:rPr>
              <w:t>1</w:t>
            </w:r>
          </w:p>
        </w:tc>
      </w:tr>
      <w:tr w:rsidR="00D92548" w14:paraId="39014187" w14:textId="77777777" w:rsidTr="0006774D">
        <w:tc>
          <w:tcPr>
            <w:tcW w:w="1382" w:type="dxa"/>
          </w:tcPr>
          <w:p w14:paraId="77347502" w14:textId="77777777" w:rsidR="00D92548" w:rsidRDefault="00D92548" w:rsidP="0006774D">
            <w:pPr>
              <w:pStyle w:val="aa"/>
            </w:pPr>
            <w:r>
              <w:t>Узбекистан</w:t>
            </w:r>
          </w:p>
        </w:tc>
        <w:tc>
          <w:tcPr>
            <w:tcW w:w="1382" w:type="dxa"/>
            <w:vAlign w:val="center"/>
          </w:tcPr>
          <w:p w14:paraId="3279CB15" w14:textId="77777777" w:rsidR="00D92548" w:rsidRPr="00D645D3" w:rsidRDefault="00D92548" w:rsidP="0006774D">
            <w:pPr>
              <w:pStyle w:val="ab"/>
              <w:jc w:val="center"/>
              <w:rPr>
                <w:lang w:val="en-US"/>
              </w:rPr>
            </w:pPr>
            <w:r>
              <w:t>1</w:t>
            </w:r>
            <w:r>
              <w:rPr>
                <w:lang w:val="en-US"/>
              </w:rPr>
              <w:t>/5</w:t>
            </w:r>
          </w:p>
        </w:tc>
        <w:tc>
          <w:tcPr>
            <w:tcW w:w="1383" w:type="dxa"/>
            <w:vAlign w:val="center"/>
          </w:tcPr>
          <w:p w14:paraId="0570BA20" w14:textId="77777777" w:rsidR="00D92548" w:rsidRPr="00D645D3" w:rsidRDefault="00D92548" w:rsidP="0006774D">
            <w:pPr>
              <w:pStyle w:val="ab"/>
              <w:jc w:val="center"/>
              <w:rPr>
                <w:lang w:val="en-US"/>
              </w:rPr>
            </w:pPr>
            <w:r>
              <w:rPr>
                <w:lang w:val="en-US"/>
              </w:rPr>
              <w:t>2</w:t>
            </w:r>
          </w:p>
        </w:tc>
        <w:tc>
          <w:tcPr>
            <w:tcW w:w="1383" w:type="dxa"/>
            <w:vAlign w:val="center"/>
          </w:tcPr>
          <w:p w14:paraId="50A11AC4" w14:textId="77777777" w:rsidR="00D92548" w:rsidRPr="00C834BA" w:rsidRDefault="00D92548" w:rsidP="0006774D">
            <w:pPr>
              <w:pStyle w:val="ab"/>
              <w:jc w:val="center"/>
              <w:rPr>
                <w:lang w:val="en-US"/>
              </w:rPr>
            </w:pPr>
            <w:r>
              <w:rPr>
                <w:lang w:val="en-US"/>
              </w:rPr>
              <w:t>3</w:t>
            </w:r>
          </w:p>
        </w:tc>
        <w:tc>
          <w:tcPr>
            <w:tcW w:w="1383" w:type="dxa"/>
            <w:vAlign w:val="center"/>
          </w:tcPr>
          <w:p w14:paraId="4F8CB36F" w14:textId="77777777" w:rsidR="00D92548" w:rsidRPr="00C834BA" w:rsidRDefault="00D92548" w:rsidP="0006774D">
            <w:pPr>
              <w:pStyle w:val="ab"/>
              <w:jc w:val="center"/>
              <w:rPr>
                <w:lang w:val="en-US"/>
              </w:rPr>
            </w:pPr>
            <w:r>
              <w:rPr>
                <w:lang w:val="en-US"/>
              </w:rPr>
              <w:t>2</w:t>
            </w:r>
          </w:p>
        </w:tc>
        <w:tc>
          <w:tcPr>
            <w:tcW w:w="1383" w:type="dxa"/>
            <w:vAlign w:val="center"/>
          </w:tcPr>
          <w:p w14:paraId="63CC882E" w14:textId="77777777" w:rsidR="00D92548" w:rsidRPr="00C834BA" w:rsidRDefault="00D92548" w:rsidP="0006774D">
            <w:pPr>
              <w:pStyle w:val="ab"/>
              <w:jc w:val="center"/>
              <w:rPr>
                <w:lang w:val="en-US"/>
              </w:rPr>
            </w:pPr>
            <w:r>
              <w:rPr>
                <w:lang w:val="en-US"/>
              </w:rPr>
              <w:t>1/4</w:t>
            </w:r>
          </w:p>
        </w:tc>
        <w:tc>
          <w:tcPr>
            <w:tcW w:w="1383" w:type="dxa"/>
            <w:vAlign w:val="center"/>
          </w:tcPr>
          <w:p w14:paraId="38914B44" w14:textId="77777777" w:rsidR="00D92548" w:rsidRPr="00C834BA" w:rsidRDefault="00D92548" w:rsidP="0006774D">
            <w:pPr>
              <w:pStyle w:val="ab"/>
              <w:jc w:val="center"/>
              <w:rPr>
                <w:lang w:val="en-US"/>
              </w:rPr>
            </w:pPr>
            <w:r>
              <w:rPr>
                <w:lang w:val="en-US"/>
              </w:rPr>
              <w:t>1</w:t>
            </w:r>
          </w:p>
        </w:tc>
      </w:tr>
    </w:tbl>
    <w:p w14:paraId="003B9903" w14:textId="215BE0ED" w:rsidR="00D92548" w:rsidRDefault="00D92548" w:rsidP="00D92548">
      <w:pPr>
        <w:pStyle w:val="aa"/>
        <w:rPr>
          <w:rFonts w:eastAsia="SchoolBook-Regular"/>
          <w:lang w:eastAsia="ru-RU"/>
        </w:rPr>
      </w:pPr>
    </w:p>
    <w:p w14:paraId="5CD099E5" w14:textId="49ACD011" w:rsidR="00D92548" w:rsidRDefault="00D92548" w:rsidP="00D92548">
      <w:pPr>
        <w:pStyle w:val="aa"/>
        <w:rPr>
          <w:rFonts w:eastAsia="SchoolBook-Regular"/>
          <w:lang w:eastAsia="ru-RU"/>
        </w:rPr>
      </w:pPr>
    </w:p>
    <w:p w14:paraId="05B6E8E8" w14:textId="77777777" w:rsidR="00D92548" w:rsidRDefault="00D92548" w:rsidP="00D92548">
      <w:pPr>
        <w:pStyle w:val="aa"/>
        <w:rPr>
          <w:rFonts w:eastAsia="SchoolBook-Regular"/>
          <w:lang w:eastAsia="ru-RU"/>
        </w:rPr>
      </w:pPr>
    </w:p>
    <w:p w14:paraId="0969A7B7" w14:textId="77777777" w:rsidR="00D92548" w:rsidRDefault="00D92548" w:rsidP="00D92548">
      <w:pPr>
        <w:pStyle w:val="a"/>
        <w:rPr>
          <w:rFonts w:eastAsia="SchoolBook-Regular"/>
          <w:lang w:eastAsia="ru-RU"/>
        </w:rPr>
      </w:pPr>
      <w:r>
        <w:rPr>
          <w:rFonts w:eastAsia="SchoolBook-Regular"/>
          <w:lang w:eastAsia="ru-RU"/>
        </w:rPr>
        <w:lastRenderedPageBreak/>
        <w:t>Расходы на вывод препарата на рынок</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303B7E66" w14:textId="77777777" w:rsidTr="0006774D">
        <w:tc>
          <w:tcPr>
            <w:tcW w:w="1382" w:type="dxa"/>
          </w:tcPr>
          <w:p w14:paraId="3553BD9F" w14:textId="77777777" w:rsidR="00D92548" w:rsidRDefault="00D92548" w:rsidP="0006774D">
            <w:pPr>
              <w:pStyle w:val="aa"/>
            </w:pPr>
          </w:p>
        </w:tc>
        <w:tc>
          <w:tcPr>
            <w:tcW w:w="1382" w:type="dxa"/>
          </w:tcPr>
          <w:p w14:paraId="689E5012" w14:textId="77777777" w:rsidR="00D92548" w:rsidRDefault="00D92548" w:rsidP="0006774D">
            <w:pPr>
              <w:pStyle w:val="aa"/>
            </w:pPr>
            <w:r>
              <w:t>Эксперт 1</w:t>
            </w:r>
          </w:p>
        </w:tc>
        <w:tc>
          <w:tcPr>
            <w:tcW w:w="1383" w:type="dxa"/>
          </w:tcPr>
          <w:p w14:paraId="1C72B2E6" w14:textId="77777777" w:rsidR="00D92548" w:rsidRDefault="00D92548" w:rsidP="0006774D">
            <w:pPr>
              <w:pStyle w:val="aa"/>
            </w:pPr>
            <w:r>
              <w:t>Эксперт 2</w:t>
            </w:r>
          </w:p>
        </w:tc>
        <w:tc>
          <w:tcPr>
            <w:tcW w:w="1383" w:type="dxa"/>
          </w:tcPr>
          <w:p w14:paraId="7745D002" w14:textId="77777777" w:rsidR="00D92548" w:rsidRDefault="00D92548" w:rsidP="0006774D">
            <w:pPr>
              <w:pStyle w:val="aa"/>
            </w:pPr>
            <w:r>
              <w:t>Эксперт 3</w:t>
            </w:r>
          </w:p>
        </w:tc>
        <w:tc>
          <w:tcPr>
            <w:tcW w:w="1383" w:type="dxa"/>
          </w:tcPr>
          <w:p w14:paraId="4C49CE3E" w14:textId="77777777" w:rsidR="00D92548" w:rsidRDefault="00D92548" w:rsidP="0006774D">
            <w:pPr>
              <w:pStyle w:val="aa"/>
            </w:pPr>
            <w:r>
              <w:t>Эксперт 4</w:t>
            </w:r>
          </w:p>
        </w:tc>
        <w:tc>
          <w:tcPr>
            <w:tcW w:w="1383" w:type="dxa"/>
          </w:tcPr>
          <w:p w14:paraId="467A018E" w14:textId="77777777" w:rsidR="00D92548" w:rsidRDefault="00D92548" w:rsidP="0006774D">
            <w:pPr>
              <w:pStyle w:val="aa"/>
            </w:pPr>
            <w:r>
              <w:t>Эксперт 5</w:t>
            </w:r>
          </w:p>
        </w:tc>
        <w:tc>
          <w:tcPr>
            <w:tcW w:w="1383" w:type="dxa"/>
          </w:tcPr>
          <w:p w14:paraId="519A870A" w14:textId="77777777" w:rsidR="00D92548" w:rsidRDefault="00D92548" w:rsidP="0006774D">
            <w:pPr>
              <w:pStyle w:val="aa"/>
            </w:pPr>
            <w:r>
              <w:t>Эксперт 6</w:t>
            </w:r>
          </w:p>
        </w:tc>
      </w:tr>
      <w:tr w:rsidR="00D92548" w14:paraId="0E617080" w14:textId="77777777" w:rsidTr="0006774D">
        <w:tc>
          <w:tcPr>
            <w:tcW w:w="1382" w:type="dxa"/>
          </w:tcPr>
          <w:p w14:paraId="756CDAE1" w14:textId="77777777" w:rsidR="00D92548" w:rsidRDefault="00D92548" w:rsidP="0006774D">
            <w:pPr>
              <w:pStyle w:val="aa"/>
            </w:pPr>
            <w:r>
              <w:t>Венесуэла</w:t>
            </w:r>
          </w:p>
        </w:tc>
        <w:tc>
          <w:tcPr>
            <w:tcW w:w="1382" w:type="dxa"/>
            <w:vAlign w:val="center"/>
          </w:tcPr>
          <w:p w14:paraId="6C15E30B" w14:textId="77777777" w:rsidR="00D92548" w:rsidRPr="00D645D3" w:rsidRDefault="00D92548" w:rsidP="0006774D">
            <w:pPr>
              <w:pStyle w:val="ab"/>
              <w:jc w:val="center"/>
              <w:rPr>
                <w:lang w:val="en-US"/>
              </w:rPr>
            </w:pPr>
            <w:r>
              <w:rPr>
                <w:lang w:val="en-US"/>
              </w:rPr>
              <w:t>7</w:t>
            </w:r>
          </w:p>
        </w:tc>
        <w:tc>
          <w:tcPr>
            <w:tcW w:w="1383" w:type="dxa"/>
            <w:vAlign w:val="center"/>
          </w:tcPr>
          <w:p w14:paraId="1EB42033" w14:textId="77777777" w:rsidR="00D92548" w:rsidRPr="00D645D3" w:rsidRDefault="00D92548" w:rsidP="0006774D">
            <w:pPr>
              <w:pStyle w:val="ab"/>
              <w:jc w:val="center"/>
              <w:rPr>
                <w:lang w:val="en-US"/>
              </w:rPr>
            </w:pPr>
            <w:r>
              <w:rPr>
                <w:lang w:val="en-US"/>
              </w:rPr>
              <w:t>2</w:t>
            </w:r>
          </w:p>
        </w:tc>
        <w:tc>
          <w:tcPr>
            <w:tcW w:w="1383" w:type="dxa"/>
            <w:vAlign w:val="center"/>
          </w:tcPr>
          <w:p w14:paraId="7F43FA19" w14:textId="77777777" w:rsidR="00D92548" w:rsidRPr="00C834BA" w:rsidRDefault="00D92548" w:rsidP="0006774D">
            <w:pPr>
              <w:pStyle w:val="ab"/>
              <w:jc w:val="center"/>
              <w:rPr>
                <w:lang w:val="en-US"/>
              </w:rPr>
            </w:pPr>
            <w:r>
              <w:rPr>
                <w:lang w:val="en-US"/>
              </w:rPr>
              <w:t>1/2</w:t>
            </w:r>
          </w:p>
        </w:tc>
        <w:tc>
          <w:tcPr>
            <w:tcW w:w="1383" w:type="dxa"/>
            <w:vAlign w:val="center"/>
          </w:tcPr>
          <w:p w14:paraId="6DDE8C69" w14:textId="77777777" w:rsidR="00D92548" w:rsidRPr="00C834BA" w:rsidRDefault="00D92548" w:rsidP="0006774D">
            <w:pPr>
              <w:pStyle w:val="ab"/>
              <w:jc w:val="center"/>
              <w:rPr>
                <w:lang w:val="en-US"/>
              </w:rPr>
            </w:pPr>
            <w:r>
              <w:rPr>
                <w:lang w:val="en-US"/>
              </w:rPr>
              <w:t>5</w:t>
            </w:r>
          </w:p>
        </w:tc>
        <w:tc>
          <w:tcPr>
            <w:tcW w:w="1383" w:type="dxa"/>
            <w:vAlign w:val="center"/>
          </w:tcPr>
          <w:p w14:paraId="0DBD97C0" w14:textId="77777777" w:rsidR="00D92548" w:rsidRPr="00C834BA" w:rsidRDefault="00D92548" w:rsidP="0006774D">
            <w:pPr>
              <w:pStyle w:val="ab"/>
              <w:jc w:val="center"/>
              <w:rPr>
                <w:lang w:val="en-US"/>
              </w:rPr>
            </w:pPr>
            <w:r>
              <w:rPr>
                <w:lang w:val="en-US"/>
              </w:rPr>
              <w:t>4</w:t>
            </w:r>
          </w:p>
        </w:tc>
        <w:tc>
          <w:tcPr>
            <w:tcW w:w="1383" w:type="dxa"/>
            <w:vAlign w:val="center"/>
          </w:tcPr>
          <w:p w14:paraId="3D73611D" w14:textId="77777777" w:rsidR="00D92548" w:rsidRPr="00C834BA" w:rsidRDefault="00D92548" w:rsidP="0006774D">
            <w:pPr>
              <w:pStyle w:val="ab"/>
              <w:jc w:val="center"/>
              <w:rPr>
                <w:lang w:val="en-US"/>
              </w:rPr>
            </w:pPr>
            <w:r>
              <w:rPr>
                <w:lang w:val="en-US"/>
              </w:rPr>
              <w:t>1</w:t>
            </w:r>
          </w:p>
        </w:tc>
      </w:tr>
      <w:tr w:rsidR="00D92548" w14:paraId="7BBD1E22" w14:textId="77777777" w:rsidTr="0006774D">
        <w:tc>
          <w:tcPr>
            <w:tcW w:w="1382" w:type="dxa"/>
          </w:tcPr>
          <w:p w14:paraId="4B25A59B" w14:textId="77777777" w:rsidR="00D92548" w:rsidRDefault="00D92548" w:rsidP="0006774D">
            <w:pPr>
              <w:pStyle w:val="aa"/>
            </w:pPr>
            <w:r>
              <w:t>Узбекистан</w:t>
            </w:r>
          </w:p>
        </w:tc>
        <w:tc>
          <w:tcPr>
            <w:tcW w:w="1382" w:type="dxa"/>
            <w:vAlign w:val="center"/>
          </w:tcPr>
          <w:p w14:paraId="7E4F139B" w14:textId="77777777" w:rsidR="00D92548" w:rsidRPr="00D645D3" w:rsidRDefault="00D92548" w:rsidP="0006774D">
            <w:pPr>
              <w:pStyle w:val="ab"/>
              <w:jc w:val="center"/>
              <w:rPr>
                <w:lang w:val="en-US"/>
              </w:rPr>
            </w:pPr>
            <w:r>
              <w:rPr>
                <w:lang w:val="en-US"/>
              </w:rPr>
              <w:t>1/7</w:t>
            </w:r>
          </w:p>
        </w:tc>
        <w:tc>
          <w:tcPr>
            <w:tcW w:w="1383" w:type="dxa"/>
            <w:vAlign w:val="center"/>
          </w:tcPr>
          <w:p w14:paraId="3AB01B84" w14:textId="77777777" w:rsidR="00D92548" w:rsidRPr="00D645D3" w:rsidRDefault="00D92548" w:rsidP="0006774D">
            <w:pPr>
              <w:pStyle w:val="ab"/>
              <w:jc w:val="center"/>
              <w:rPr>
                <w:lang w:val="en-US"/>
              </w:rPr>
            </w:pPr>
            <w:r>
              <w:rPr>
                <w:lang w:val="en-US"/>
              </w:rPr>
              <w:t>1/2</w:t>
            </w:r>
          </w:p>
        </w:tc>
        <w:tc>
          <w:tcPr>
            <w:tcW w:w="1383" w:type="dxa"/>
            <w:vAlign w:val="center"/>
          </w:tcPr>
          <w:p w14:paraId="111C7AB0" w14:textId="77777777" w:rsidR="00D92548" w:rsidRPr="00C834BA" w:rsidRDefault="00D92548" w:rsidP="0006774D">
            <w:pPr>
              <w:pStyle w:val="ab"/>
              <w:jc w:val="center"/>
              <w:rPr>
                <w:lang w:val="en-US"/>
              </w:rPr>
            </w:pPr>
            <w:r>
              <w:rPr>
                <w:lang w:val="en-US"/>
              </w:rPr>
              <w:t>2</w:t>
            </w:r>
          </w:p>
        </w:tc>
        <w:tc>
          <w:tcPr>
            <w:tcW w:w="1383" w:type="dxa"/>
            <w:vAlign w:val="center"/>
          </w:tcPr>
          <w:p w14:paraId="0C9B5C5A" w14:textId="77777777" w:rsidR="00D92548" w:rsidRPr="00C834BA" w:rsidRDefault="00D92548" w:rsidP="0006774D">
            <w:pPr>
              <w:pStyle w:val="ab"/>
              <w:jc w:val="center"/>
              <w:rPr>
                <w:lang w:val="en-US"/>
              </w:rPr>
            </w:pPr>
            <w:r>
              <w:rPr>
                <w:lang w:val="en-US"/>
              </w:rPr>
              <w:t>1/5</w:t>
            </w:r>
          </w:p>
        </w:tc>
        <w:tc>
          <w:tcPr>
            <w:tcW w:w="1383" w:type="dxa"/>
            <w:vAlign w:val="center"/>
          </w:tcPr>
          <w:p w14:paraId="3F3294D4" w14:textId="77777777" w:rsidR="00D92548" w:rsidRPr="00C834BA" w:rsidRDefault="00D92548" w:rsidP="0006774D">
            <w:pPr>
              <w:pStyle w:val="ab"/>
              <w:jc w:val="center"/>
              <w:rPr>
                <w:lang w:val="en-US"/>
              </w:rPr>
            </w:pPr>
            <w:r>
              <w:rPr>
                <w:lang w:val="en-US"/>
              </w:rPr>
              <w:t>1/4</w:t>
            </w:r>
          </w:p>
        </w:tc>
        <w:tc>
          <w:tcPr>
            <w:tcW w:w="1383" w:type="dxa"/>
            <w:vAlign w:val="center"/>
          </w:tcPr>
          <w:p w14:paraId="12846255" w14:textId="77777777" w:rsidR="00D92548" w:rsidRPr="00C834BA" w:rsidRDefault="00D92548" w:rsidP="0006774D">
            <w:pPr>
              <w:pStyle w:val="ab"/>
              <w:jc w:val="center"/>
              <w:rPr>
                <w:lang w:val="en-US"/>
              </w:rPr>
            </w:pPr>
            <w:r>
              <w:rPr>
                <w:lang w:val="en-US"/>
              </w:rPr>
              <w:t>1</w:t>
            </w:r>
          </w:p>
        </w:tc>
      </w:tr>
    </w:tbl>
    <w:p w14:paraId="4769109C" w14:textId="77777777" w:rsidR="00D92548" w:rsidRPr="00D645D3" w:rsidRDefault="00D92548" w:rsidP="00D92548">
      <w:pPr>
        <w:pStyle w:val="a"/>
        <w:rPr>
          <w:rFonts w:eastAsia="SchoolBook-Regular"/>
          <w:lang w:eastAsia="ru-RU"/>
        </w:rPr>
      </w:pPr>
      <w:r>
        <w:rPr>
          <w:rFonts w:eastAsia="SchoolBook-Regular"/>
          <w:lang w:eastAsia="ru-RU"/>
        </w:rPr>
        <w:t>Эффективность государственной поддержки</w:t>
      </w:r>
    </w:p>
    <w:tbl>
      <w:tblPr>
        <w:tblStyle w:val="ad"/>
        <w:tblW w:w="0" w:type="auto"/>
        <w:tblLook w:val="04A0" w:firstRow="1" w:lastRow="0" w:firstColumn="1" w:lastColumn="0" w:noHBand="0" w:noVBand="1"/>
      </w:tblPr>
      <w:tblGrid>
        <w:gridCol w:w="1382"/>
        <w:gridCol w:w="1382"/>
        <w:gridCol w:w="1383"/>
        <w:gridCol w:w="1383"/>
        <w:gridCol w:w="1383"/>
        <w:gridCol w:w="1383"/>
        <w:gridCol w:w="1383"/>
      </w:tblGrid>
      <w:tr w:rsidR="00D92548" w14:paraId="5EB68060" w14:textId="77777777" w:rsidTr="0006774D">
        <w:tc>
          <w:tcPr>
            <w:tcW w:w="1382" w:type="dxa"/>
          </w:tcPr>
          <w:p w14:paraId="24AEFCA7" w14:textId="77777777" w:rsidR="00D92548" w:rsidRDefault="00D92548" w:rsidP="0006774D">
            <w:pPr>
              <w:pStyle w:val="aa"/>
            </w:pPr>
          </w:p>
        </w:tc>
        <w:tc>
          <w:tcPr>
            <w:tcW w:w="1382" w:type="dxa"/>
          </w:tcPr>
          <w:p w14:paraId="681F4D2F" w14:textId="77777777" w:rsidR="00D92548" w:rsidRDefault="00D92548" w:rsidP="0006774D">
            <w:pPr>
              <w:pStyle w:val="aa"/>
            </w:pPr>
            <w:r>
              <w:t>Эксперт 1</w:t>
            </w:r>
          </w:p>
        </w:tc>
        <w:tc>
          <w:tcPr>
            <w:tcW w:w="1383" w:type="dxa"/>
          </w:tcPr>
          <w:p w14:paraId="13E0FEF6" w14:textId="77777777" w:rsidR="00D92548" w:rsidRDefault="00D92548" w:rsidP="0006774D">
            <w:pPr>
              <w:pStyle w:val="aa"/>
            </w:pPr>
            <w:r>
              <w:t>Эксперт 2</w:t>
            </w:r>
          </w:p>
        </w:tc>
        <w:tc>
          <w:tcPr>
            <w:tcW w:w="1383" w:type="dxa"/>
          </w:tcPr>
          <w:p w14:paraId="39A1D2A6" w14:textId="77777777" w:rsidR="00D92548" w:rsidRDefault="00D92548" w:rsidP="0006774D">
            <w:pPr>
              <w:pStyle w:val="aa"/>
            </w:pPr>
            <w:r>
              <w:t>Эксперт 3</w:t>
            </w:r>
          </w:p>
        </w:tc>
        <w:tc>
          <w:tcPr>
            <w:tcW w:w="1383" w:type="dxa"/>
          </w:tcPr>
          <w:p w14:paraId="101AF563" w14:textId="77777777" w:rsidR="00D92548" w:rsidRDefault="00D92548" w:rsidP="0006774D">
            <w:pPr>
              <w:pStyle w:val="aa"/>
            </w:pPr>
            <w:r>
              <w:t>Эксперт 4</w:t>
            </w:r>
          </w:p>
        </w:tc>
        <w:tc>
          <w:tcPr>
            <w:tcW w:w="1383" w:type="dxa"/>
          </w:tcPr>
          <w:p w14:paraId="75448A96" w14:textId="77777777" w:rsidR="00D92548" w:rsidRDefault="00D92548" w:rsidP="0006774D">
            <w:pPr>
              <w:pStyle w:val="aa"/>
            </w:pPr>
            <w:r>
              <w:t>Эксперт 5</w:t>
            </w:r>
          </w:p>
        </w:tc>
        <w:tc>
          <w:tcPr>
            <w:tcW w:w="1383" w:type="dxa"/>
          </w:tcPr>
          <w:p w14:paraId="6185A276" w14:textId="77777777" w:rsidR="00D92548" w:rsidRDefault="00D92548" w:rsidP="0006774D">
            <w:pPr>
              <w:pStyle w:val="aa"/>
            </w:pPr>
            <w:r>
              <w:t>Эксперт 6</w:t>
            </w:r>
          </w:p>
        </w:tc>
      </w:tr>
      <w:tr w:rsidR="00D92548" w14:paraId="4DA80832" w14:textId="77777777" w:rsidTr="0006774D">
        <w:tc>
          <w:tcPr>
            <w:tcW w:w="1382" w:type="dxa"/>
          </w:tcPr>
          <w:p w14:paraId="1A67D837" w14:textId="77777777" w:rsidR="00D92548" w:rsidRDefault="00D92548" w:rsidP="0006774D">
            <w:pPr>
              <w:pStyle w:val="aa"/>
            </w:pPr>
            <w:r>
              <w:t>Венесуэла</w:t>
            </w:r>
          </w:p>
        </w:tc>
        <w:tc>
          <w:tcPr>
            <w:tcW w:w="1382" w:type="dxa"/>
            <w:vAlign w:val="center"/>
          </w:tcPr>
          <w:p w14:paraId="1CDE7AB1" w14:textId="77777777" w:rsidR="00D92548" w:rsidRPr="00D645D3" w:rsidRDefault="00D92548" w:rsidP="0006774D">
            <w:pPr>
              <w:pStyle w:val="ab"/>
              <w:jc w:val="center"/>
              <w:rPr>
                <w:lang w:val="en-US"/>
              </w:rPr>
            </w:pPr>
            <w:r>
              <w:rPr>
                <w:lang w:val="en-US"/>
              </w:rPr>
              <w:t>1</w:t>
            </w:r>
          </w:p>
        </w:tc>
        <w:tc>
          <w:tcPr>
            <w:tcW w:w="1383" w:type="dxa"/>
            <w:vAlign w:val="center"/>
          </w:tcPr>
          <w:p w14:paraId="1E15A16F" w14:textId="77777777" w:rsidR="00D92548" w:rsidRPr="00D645D3" w:rsidRDefault="00D92548" w:rsidP="0006774D">
            <w:pPr>
              <w:pStyle w:val="ab"/>
              <w:jc w:val="center"/>
              <w:rPr>
                <w:lang w:val="en-US"/>
              </w:rPr>
            </w:pPr>
            <w:r>
              <w:rPr>
                <w:lang w:val="en-US"/>
              </w:rPr>
              <w:t>1</w:t>
            </w:r>
          </w:p>
        </w:tc>
        <w:tc>
          <w:tcPr>
            <w:tcW w:w="1383" w:type="dxa"/>
            <w:vAlign w:val="center"/>
          </w:tcPr>
          <w:p w14:paraId="3EDEDD97" w14:textId="77777777" w:rsidR="00D92548" w:rsidRPr="00C834BA" w:rsidRDefault="00D92548" w:rsidP="0006774D">
            <w:pPr>
              <w:pStyle w:val="ab"/>
              <w:jc w:val="center"/>
              <w:rPr>
                <w:lang w:val="en-US"/>
              </w:rPr>
            </w:pPr>
            <w:r>
              <w:rPr>
                <w:lang w:val="en-US"/>
              </w:rPr>
              <w:t>4</w:t>
            </w:r>
          </w:p>
        </w:tc>
        <w:tc>
          <w:tcPr>
            <w:tcW w:w="1383" w:type="dxa"/>
            <w:vAlign w:val="center"/>
          </w:tcPr>
          <w:p w14:paraId="06E7C186" w14:textId="77777777" w:rsidR="00D92548" w:rsidRPr="00C834BA" w:rsidRDefault="00D92548" w:rsidP="0006774D">
            <w:pPr>
              <w:pStyle w:val="ab"/>
              <w:jc w:val="center"/>
              <w:rPr>
                <w:lang w:val="en-US"/>
              </w:rPr>
            </w:pPr>
            <w:r>
              <w:rPr>
                <w:lang w:val="en-US"/>
              </w:rPr>
              <w:t>1/3</w:t>
            </w:r>
          </w:p>
        </w:tc>
        <w:tc>
          <w:tcPr>
            <w:tcW w:w="1383" w:type="dxa"/>
            <w:vAlign w:val="center"/>
          </w:tcPr>
          <w:p w14:paraId="03F7F917" w14:textId="77777777" w:rsidR="00D92548" w:rsidRPr="00C834BA" w:rsidRDefault="00D92548" w:rsidP="0006774D">
            <w:pPr>
              <w:pStyle w:val="ab"/>
              <w:jc w:val="center"/>
              <w:rPr>
                <w:lang w:val="en-US"/>
              </w:rPr>
            </w:pPr>
            <w:r>
              <w:rPr>
                <w:lang w:val="en-US"/>
              </w:rPr>
              <w:t>2</w:t>
            </w:r>
          </w:p>
        </w:tc>
        <w:tc>
          <w:tcPr>
            <w:tcW w:w="1383" w:type="dxa"/>
            <w:vAlign w:val="center"/>
          </w:tcPr>
          <w:p w14:paraId="5B1B9ECD" w14:textId="77777777" w:rsidR="00D92548" w:rsidRPr="00C834BA" w:rsidRDefault="00D92548" w:rsidP="0006774D">
            <w:pPr>
              <w:pStyle w:val="ab"/>
              <w:jc w:val="center"/>
              <w:rPr>
                <w:lang w:val="en-US"/>
              </w:rPr>
            </w:pPr>
            <w:r>
              <w:rPr>
                <w:lang w:val="en-US"/>
              </w:rPr>
              <w:t>1</w:t>
            </w:r>
          </w:p>
        </w:tc>
      </w:tr>
      <w:tr w:rsidR="00D92548" w14:paraId="2EEFBBE1" w14:textId="77777777" w:rsidTr="0006774D">
        <w:tc>
          <w:tcPr>
            <w:tcW w:w="1382" w:type="dxa"/>
          </w:tcPr>
          <w:p w14:paraId="424F4B51" w14:textId="77777777" w:rsidR="00D92548" w:rsidRDefault="00D92548" w:rsidP="0006774D">
            <w:pPr>
              <w:pStyle w:val="aa"/>
            </w:pPr>
            <w:r>
              <w:t>Узбекистан</w:t>
            </w:r>
          </w:p>
        </w:tc>
        <w:tc>
          <w:tcPr>
            <w:tcW w:w="1382" w:type="dxa"/>
            <w:vAlign w:val="center"/>
          </w:tcPr>
          <w:p w14:paraId="77094481" w14:textId="77777777" w:rsidR="00D92548" w:rsidRPr="00D645D3" w:rsidRDefault="00D92548" w:rsidP="0006774D">
            <w:pPr>
              <w:pStyle w:val="ab"/>
              <w:jc w:val="center"/>
              <w:rPr>
                <w:lang w:val="en-US"/>
              </w:rPr>
            </w:pPr>
            <w:r>
              <w:rPr>
                <w:lang w:val="en-US"/>
              </w:rPr>
              <w:t>1</w:t>
            </w:r>
          </w:p>
        </w:tc>
        <w:tc>
          <w:tcPr>
            <w:tcW w:w="1383" w:type="dxa"/>
            <w:vAlign w:val="center"/>
          </w:tcPr>
          <w:p w14:paraId="39960026" w14:textId="77777777" w:rsidR="00D92548" w:rsidRPr="00D645D3" w:rsidRDefault="00D92548" w:rsidP="0006774D">
            <w:pPr>
              <w:pStyle w:val="ab"/>
              <w:jc w:val="center"/>
              <w:rPr>
                <w:lang w:val="en-US"/>
              </w:rPr>
            </w:pPr>
            <w:r>
              <w:rPr>
                <w:lang w:val="en-US"/>
              </w:rPr>
              <w:t>1</w:t>
            </w:r>
          </w:p>
        </w:tc>
        <w:tc>
          <w:tcPr>
            <w:tcW w:w="1383" w:type="dxa"/>
            <w:vAlign w:val="center"/>
          </w:tcPr>
          <w:p w14:paraId="4A90923D" w14:textId="77777777" w:rsidR="00D92548" w:rsidRPr="00C834BA" w:rsidRDefault="00D92548" w:rsidP="0006774D">
            <w:pPr>
              <w:pStyle w:val="ab"/>
              <w:jc w:val="center"/>
              <w:rPr>
                <w:lang w:val="en-US"/>
              </w:rPr>
            </w:pPr>
            <w:r>
              <w:rPr>
                <w:lang w:val="en-US"/>
              </w:rPr>
              <w:t>1/4</w:t>
            </w:r>
          </w:p>
        </w:tc>
        <w:tc>
          <w:tcPr>
            <w:tcW w:w="1383" w:type="dxa"/>
            <w:vAlign w:val="center"/>
          </w:tcPr>
          <w:p w14:paraId="2746FF3C" w14:textId="77777777" w:rsidR="00D92548" w:rsidRPr="00C834BA" w:rsidRDefault="00D92548" w:rsidP="0006774D">
            <w:pPr>
              <w:pStyle w:val="ab"/>
              <w:jc w:val="center"/>
              <w:rPr>
                <w:lang w:val="en-US"/>
              </w:rPr>
            </w:pPr>
            <w:r>
              <w:rPr>
                <w:lang w:val="en-US"/>
              </w:rPr>
              <w:t>3</w:t>
            </w:r>
          </w:p>
        </w:tc>
        <w:tc>
          <w:tcPr>
            <w:tcW w:w="1383" w:type="dxa"/>
            <w:vAlign w:val="center"/>
          </w:tcPr>
          <w:p w14:paraId="69BA68CD" w14:textId="77777777" w:rsidR="00D92548" w:rsidRPr="00C834BA" w:rsidRDefault="00D92548" w:rsidP="0006774D">
            <w:pPr>
              <w:pStyle w:val="ab"/>
              <w:jc w:val="center"/>
              <w:rPr>
                <w:lang w:val="en-US"/>
              </w:rPr>
            </w:pPr>
            <w:r>
              <w:rPr>
                <w:lang w:val="en-US"/>
              </w:rPr>
              <w:t>1/2</w:t>
            </w:r>
          </w:p>
        </w:tc>
        <w:tc>
          <w:tcPr>
            <w:tcW w:w="1383" w:type="dxa"/>
            <w:vAlign w:val="center"/>
          </w:tcPr>
          <w:p w14:paraId="2F536FAB" w14:textId="77777777" w:rsidR="00D92548" w:rsidRPr="00845D8E" w:rsidRDefault="00D92548" w:rsidP="0006774D">
            <w:pPr>
              <w:pStyle w:val="ab"/>
              <w:jc w:val="center"/>
            </w:pPr>
            <w:r>
              <w:rPr>
                <w:lang w:val="en-US"/>
              </w:rPr>
              <w:t>1</w:t>
            </w:r>
          </w:p>
        </w:tc>
      </w:tr>
    </w:tbl>
    <w:p w14:paraId="394F7775" w14:textId="77777777" w:rsidR="00D92548" w:rsidRPr="00D92548" w:rsidRDefault="00D92548" w:rsidP="00D92548"/>
    <w:p w14:paraId="4A7296E6" w14:textId="77777777" w:rsidR="00901037" w:rsidRPr="00901037" w:rsidRDefault="00901037" w:rsidP="00901037"/>
    <w:sectPr w:rsidR="00901037" w:rsidRPr="00901037" w:rsidSect="00FA759D">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569D" w14:textId="77777777" w:rsidR="005E1ABE" w:rsidRDefault="005E1ABE" w:rsidP="00E64FB5">
      <w:pPr>
        <w:spacing w:line="240" w:lineRule="auto"/>
      </w:pPr>
      <w:r>
        <w:separator/>
      </w:r>
    </w:p>
  </w:endnote>
  <w:endnote w:type="continuationSeparator" w:id="0">
    <w:p w14:paraId="22CA7A40" w14:textId="77777777" w:rsidR="005E1ABE" w:rsidRDefault="005E1ABE" w:rsidP="00E64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choolBook-Regular">
    <w:panose1 w:val="020B0604020202020204"/>
    <w:charset w:val="CC"/>
    <w:family w:val="auto"/>
    <w:pitch w:val="variable"/>
  </w:font>
  <w:font w:name="Times">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 w:name="Noto Sans">
    <w:panose1 w:val="020B0502040504020204"/>
    <w:charset w:val="00"/>
    <w:family w:val="swiss"/>
    <w:pitch w:val="variable"/>
    <w:sig w:usb0="E00082FF" w:usb1="400078FF" w:usb2="00000021" w:usb3="00000000" w:csb0="0000019F" w:csb1="00000000"/>
  </w:font>
  <w:font w:name="Times New Roman,Bold">
    <w:altName w:val="Times New Roman"/>
    <w:panose1 w:val="0000080000000002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941056736"/>
      <w:docPartObj>
        <w:docPartGallery w:val="Page Numbers (Bottom of Page)"/>
        <w:docPartUnique/>
      </w:docPartObj>
    </w:sdtPr>
    <w:sdtEndPr>
      <w:rPr>
        <w:rStyle w:val="af6"/>
      </w:rPr>
    </w:sdtEndPr>
    <w:sdtContent>
      <w:p w14:paraId="73ADC633" w14:textId="16F7B6B4" w:rsidR="00E64FB5" w:rsidRDefault="00E64FB5" w:rsidP="00803D4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sidR="00FA759D">
          <w:rPr>
            <w:rStyle w:val="af6"/>
            <w:noProof/>
          </w:rPr>
          <w:t>38</w:t>
        </w:r>
        <w:r>
          <w:rPr>
            <w:rStyle w:val="af6"/>
          </w:rPr>
          <w:fldChar w:fldCharType="end"/>
        </w:r>
      </w:p>
    </w:sdtContent>
  </w:sdt>
  <w:p w14:paraId="75F5D9B4" w14:textId="77777777" w:rsidR="00E64FB5" w:rsidRDefault="00E64FB5" w:rsidP="00E64FB5">
    <w:pPr>
      <w:pStyle w:val="af4"/>
      <w:ind w:right="360"/>
    </w:pPr>
  </w:p>
  <w:p w14:paraId="23BB2806" w14:textId="77777777" w:rsidR="00330CA4" w:rsidRDefault="00330CA4"/>
  <w:p w14:paraId="685E43F0" w14:textId="77777777" w:rsidR="00330CA4" w:rsidRDefault="00330C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97488279"/>
      <w:docPartObj>
        <w:docPartGallery w:val="Page Numbers (Bottom of Page)"/>
        <w:docPartUnique/>
      </w:docPartObj>
    </w:sdtPr>
    <w:sdtEndPr>
      <w:rPr>
        <w:rStyle w:val="af6"/>
      </w:rPr>
    </w:sdtEndPr>
    <w:sdtContent>
      <w:p w14:paraId="11333AEC" w14:textId="504DAC64" w:rsidR="00E64FB5" w:rsidRDefault="00E64FB5" w:rsidP="00803D4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2</w:t>
        </w:r>
        <w:r>
          <w:rPr>
            <w:rStyle w:val="af6"/>
          </w:rPr>
          <w:fldChar w:fldCharType="end"/>
        </w:r>
      </w:p>
    </w:sdtContent>
  </w:sdt>
  <w:p w14:paraId="1DDF0E45" w14:textId="77777777" w:rsidR="00E64FB5" w:rsidRDefault="00E64FB5" w:rsidP="00E64FB5">
    <w:pPr>
      <w:pStyle w:val="af4"/>
      <w:ind w:right="360"/>
    </w:pPr>
  </w:p>
  <w:p w14:paraId="49753CC0" w14:textId="77777777" w:rsidR="00330CA4" w:rsidRDefault="00330CA4"/>
  <w:p w14:paraId="54ED753F" w14:textId="77777777" w:rsidR="00330CA4" w:rsidRDefault="00330C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35B1" w14:textId="77777777" w:rsidR="005E1ABE" w:rsidRDefault="005E1ABE" w:rsidP="00E64FB5">
      <w:pPr>
        <w:spacing w:line="240" w:lineRule="auto"/>
      </w:pPr>
      <w:r>
        <w:separator/>
      </w:r>
    </w:p>
  </w:footnote>
  <w:footnote w:type="continuationSeparator" w:id="0">
    <w:p w14:paraId="7384CD8E" w14:textId="77777777" w:rsidR="005E1ABE" w:rsidRDefault="005E1ABE" w:rsidP="00E64FB5">
      <w:pPr>
        <w:spacing w:line="240" w:lineRule="auto"/>
      </w:pPr>
      <w:r>
        <w:continuationSeparator/>
      </w:r>
    </w:p>
  </w:footnote>
  <w:footnote w:id="1">
    <w:p w14:paraId="2F1A0697" w14:textId="7CBC46E7" w:rsidR="00E64FB5" w:rsidRPr="00F56618" w:rsidRDefault="00E64FB5" w:rsidP="00E64FB5">
      <w:pPr>
        <w:pStyle w:val="af8"/>
      </w:pPr>
      <w:r>
        <w:rPr>
          <w:rStyle w:val="afa"/>
        </w:rPr>
        <w:footnoteRef/>
      </w:r>
      <w:r>
        <w:t xml:space="preserve"> Белова И. А. «Государственная поддержка фармацевтического рынка России». </w:t>
      </w:r>
      <w:r w:rsidRPr="009B64CB">
        <w:t>[</w:t>
      </w:r>
      <w:r>
        <w:t>Электронный ресурс</w:t>
      </w:r>
      <w:r w:rsidRPr="009B64CB">
        <w:t xml:space="preserve">] </w:t>
      </w:r>
      <w:r>
        <w:t>Режим доступа</w:t>
      </w:r>
      <w:r w:rsidRPr="00F56618">
        <w:t xml:space="preserve">: </w:t>
      </w:r>
      <w:hyperlink r:id="rId1" w:history="1">
        <w:r w:rsidRPr="00435ABC">
          <w:rPr>
            <w:rStyle w:val="af7"/>
          </w:rPr>
          <w:t>https://vectoreconomy.ru/images/publications/2018/1/regionaleconomy/Belova.pdf</w:t>
        </w:r>
      </w:hyperlink>
      <w:r>
        <w:t xml:space="preserve"> (дата обращения</w:t>
      </w:r>
      <w:r w:rsidRPr="00F56618">
        <w:t xml:space="preserve"> 10.02.2023)</w:t>
      </w:r>
    </w:p>
  </w:footnote>
  <w:footnote w:id="2">
    <w:p w14:paraId="147B8DA6" w14:textId="77777777" w:rsidR="00E64FB5" w:rsidRPr="009C2D3C" w:rsidRDefault="00E64FB5" w:rsidP="00E64FB5">
      <w:pPr>
        <w:pStyle w:val="af8"/>
      </w:pPr>
      <w:r>
        <w:rPr>
          <w:rStyle w:val="afa"/>
        </w:rPr>
        <w:footnoteRef/>
      </w:r>
      <w:r>
        <w:t xml:space="preserve"> Федеральный закон «Об основах охраны здоровья граждан в Российской Федерации» от 21.11.2011 № 323-ФЗ. </w:t>
      </w:r>
      <w:r w:rsidRPr="009B64CB">
        <w:t>[</w:t>
      </w:r>
      <w:r>
        <w:t>Электронный ресурс</w:t>
      </w:r>
      <w:r w:rsidRPr="009B64CB">
        <w:t>]</w:t>
      </w:r>
      <w:r>
        <w:t xml:space="preserve"> Режим доступа</w:t>
      </w:r>
      <w:r w:rsidRPr="009C2D3C">
        <w:t xml:space="preserve">: </w:t>
      </w:r>
      <w:hyperlink r:id="rId2" w:history="1">
        <w:r w:rsidRPr="00C941AA">
          <w:rPr>
            <w:rStyle w:val="af7"/>
          </w:rPr>
          <w:t>https://www.consultant.ru/document/cons_doc_LAW_121895/?ysclid=lf774ozeem217759153</w:t>
        </w:r>
      </w:hyperlink>
      <w:r>
        <w:t xml:space="preserve"> (дата обращения 13.03.2023)</w:t>
      </w:r>
    </w:p>
  </w:footnote>
  <w:footnote w:id="3">
    <w:p w14:paraId="0972B9ED" w14:textId="77777777" w:rsidR="00EB687A" w:rsidRPr="000A01EA" w:rsidRDefault="00EB687A" w:rsidP="00EB687A">
      <w:pPr>
        <w:pStyle w:val="af8"/>
      </w:pPr>
      <w:r>
        <w:rPr>
          <w:rStyle w:val="afa"/>
        </w:rPr>
        <w:footnoteRef/>
      </w:r>
      <w:r>
        <w:t xml:space="preserve"> Бизнес-доход. Расширение бизнеса</w:t>
      </w:r>
      <w:r w:rsidRPr="000A01EA">
        <w:t xml:space="preserve">: </w:t>
      </w:r>
      <w:r>
        <w:t xml:space="preserve">эффективные стратегии и варианты кредитования в 2022 году. </w:t>
      </w:r>
      <w:r w:rsidRPr="009B64CB">
        <w:t>[</w:t>
      </w:r>
      <w:r>
        <w:t>Электронный ресурс</w:t>
      </w:r>
      <w:r w:rsidRPr="009B64CB">
        <w:t>]</w:t>
      </w:r>
      <w:r>
        <w:t xml:space="preserve"> Режим доступа</w:t>
      </w:r>
      <w:r w:rsidRPr="000A01EA">
        <w:t xml:space="preserve">: </w:t>
      </w:r>
      <w:hyperlink r:id="rId3" w:history="1">
        <w:r w:rsidRPr="00C941AA">
          <w:rPr>
            <w:rStyle w:val="af7"/>
          </w:rPr>
          <w:t>https://businessyield.com/ru/business-ideas/business-expansion/?ysclid=lf5bxlzv9d907682976</w:t>
        </w:r>
      </w:hyperlink>
      <w:r>
        <w:t xml:space="preserve"> </w:t>
      </w:r>
      <w:r w:rsidRPr="000A01EA">
        <w:t>(</w:t>
      </w:r>
      <w:r>
        <w:t>дата обращения 12.03.2023)</w:t>
      </w:r>
    </w:p>
  </w:footnote>
  <w:footnote w:id="4">
    <w:p w14:paraId="4AC525F6" w14:textId="77777777" w:rsidR="00E64FB5" w:rsidRPr="006D7BA6" w:rsidRDefault="00E64FB5" w:rsidP="00E64FB5">
      <w:pPr>
        <w:pStyle w:val="af8"/>
      </w:pPr>
      <w:r>
        <w:rPr>
          <w:rStyle w:val="afa"/>
        </w:rPr>
        <w:footnoteRef/>
      </w:r>
      <w:r>
        <w:t xml:space="preserve"> Основные нормативные документы в фармации. </w:t>
      </w:r>
      <w:r w:rsidRPr="009B64CB">
        <w:t>[</w:t>
      </w:r>
      <w:r>
        <w:t>Электронный ресурс</w:t>
      </w:r>
      <w:r w:rsidRPr="009B64CB">
        <w:t>]</w:t>
      </w:r>
      <w:r w:rsidRPr="006D7BA6">
        <w:t xml:space="preserve"> </w:t>
      </w:r>
      <w:r>
        <w:t>Режим доступа</w:t>
      </w:r>
      <w:r w:rsidRPr="006D7BA6">
        <w:t xml:space="preserve">: </w:t>
      </w:r>
      <w:hyperlink r:id="rId4" w:history="1">
        <w:r w:rsidRPr="00C941AA">
          <w:rPr>
            <w:rStyle w:val="af7"/>
          </w:rPr>
          <w:t>https://skmk-stav.ru/wp-content/uploads/osnovnye-normativnye-dokumenty-v-farmaczii.pdf?ysclid=lf5hgg3x2j832920706</w:t>
        </w:r>
      </w:hyperlink>
      <w:r>
        <w:t xml:space="preserve"> </w:t>
      </w:r>
      <w:r w:rsidRPr="006D7BA6">
        <w:t>(</w:t>
      </w:r>
      <w:r>
        <w:t>дата обращения 12.03.2023)</w:t>
      </w:r>
    </w:p>
  </w:footnote>
  <w:footnote w:id="5">
    <w:p w14:paraId="084E206B" w14:textId="77777777" w:rsidR="00E64FB5" w:rsidRPr="000528E6" w:rsidRDefault="00E64FB5" w:rsidP="00E64FB5">
      <w:pPr>
        <w:pStyle w:val="af8"/>
      </w:pPr>
      <w:r>
        <w:rPr>
          <w:rStyle w:val="afa"/>
        </w:rPr>
        <w:footnoteRef/>
      </w:r>
      <w:r>
        <w:t xml:space="preserve"> </w:t>
      </w:r>
      <w:proofErr w:type="spellStart"/>
      <w:r>
        <w:t>ФармМедПром</w:t>
      </w:r>
      <w:proofErr w:type="spellEnd"/>
      <w:r>
        <w:t xml:space="preserve">. </w:t>
      </w:r>
      <w:r>
        <w:rPr>
          <w:lang w:val="en-US"/>
        </w:rPr>
        <w:t>GMP</w:t>
      </w:r>
      <w:r w:rsidRPr="000528E6">
        <w:t>.</w:t>
      </w:r>
      <w:r>
        <w:t xml:space="preserve"> Для чего и как применяется, основные требования, </w:t>
      </w:r>
      <w:r>
        <w:rPr>
          <w:lang w:val="en-US"/>
        </w:rPr>
        <w:t>GMP</w:t>
      </w:r>
      <w:r w:rsidRPr="000528E6">
        <w:t xml:space="preserve"> </w:t>
      </w:r>
      <w:r>
        <w:t xml:space="preserve">в мире и в России. </w:t>
      </w:r>
      <w:r w:rsidRPr="009B64CB">
        <w:t>[</w:t>
      </w:r>
      <w:r>
        <w:t>Электронный ресурс</w:t>
      </w:r>
      <w:r w:rsidRPr="009B64CB">
        <w:t>]</w:t>
      </w:r>
      <w:r>
        <w:t xml:space="preserve"> Режим доступа</w:t>
      </w:r>
      <w:r w:rsidRPr="000528E6">
        <w:t xml:space="preserve">: </w:t>
      </w:r>
      <w:hyperlink r:id="rId5" w:history="1">
        <w:r w:rsidRPr="00C941AA">
          <w:rPr>
            <w:rStyle w:val="af7"/>
          </w:rPr>
          <w:t>https://pharmmedprom.ru/news/chto-takoe-gmp/?ysclid=lf5siv1x5w46921553</w:t>
        </w:r>
      </w:hyperlink>
      <w:r>
        <w:t xml:space="preserve"> (дата обращения 12.03.2023)</w:t>
      </w:r>
    </w:p>
  </w:footnote>
  <w:footnote w:id="6">
    <w:p w14:paraId="383E5860" w14:textId="77777777" w:rsidR="00E64FB5" w:rsidRPr="00C6693D" w:rsidRDefault="00E64FB5" w:rsidP="00E64FB5">
      <w:pPr>
        <w:pStyle w:val="af8"/>
      </w:pPr>
      <w:r>
        <w:rPr>
          <w:rStyle w:val="afa"/>
        </w:rPr>
        <w:footnoteRef/>
      </w:r>
      <w:r>
        <w:t xml:space="preserve"> </w:t>
      </w:r>
      <w:r>
        <w:rPr>
          <w:rFonts w:eastAsia="SchoolBook-Regular"/>
          <w:lang w:eastAsia="ru-RU"/>
        </w:rPr>
        <w:t xml:space="preserve">Федеральный закон «Об обращении лекарственных средств» от 12.04.2010 № 61-ФЗ. </w:t>
      </w:r>
      <w:r w:rsidRPr="009B64CB">
        <w:t>[</w:t>
      </w:r>
      <w:r>
        <w:t>Электронный ресурс</w:t>
      </w:r>
      <w:r w:rsidRPr="009B64CB">
        <w:t>]</w:t>
      </w:r>
      <w:r>
        <w:t xml:space="preserve"> </w:t>
      </w:r>
      <w:r>
        <w:rPr>
          <w:rFonts w:eastAsia="SchoolBook-Regular"/>
          <w:lang w:eastAsia="ru-RU"/>
        </w:rPr>
        <w:t>Режим доступа</w:t>
      </w:r>
      <w:r w:rsidRPr="00C6693D">
        <w:rPr>
          <w:rFonts w:eastAsia="SchoolBook-Regular"/>
          <w:lang w:eastAsia="ru-RU"/>
        </w:rPr>
        <w:t xml:space="preserve">: </w:t>
      </w:r>
      <w:hyperlink r:id="rId6" w:history="1">
        <w:r w:rsidRPr="00C941AA">
          <w:rPr>
            <w:rStyle w:val="af7"/>
            <w:rFonts w:eastAsia="SchoolBook-Regular"/>
            <w:lang w:eastAsia="ru-RU"/>
          </w:rPr>
          <w:t>https://www.consultant.ru/document/cons_doc_LAW_99350/d51604f907a67575d6f37a17e2322f91bee26db8/</w:t>
        </w:r>
      </w:hyperlink>
      <w:r>
        <w:rPr>
          <w:rFonts w:eastAsia="SchoolBook-Regular"/>
          <w:lang w:eastAsia="ru-RU"/>
        </w:rPr>
        <w:t xml:space="preserve"> </w:t>
      </w:r>
      <w:r w:rsidRPr="00C6693D">
        <w:rPr>
          <w:rFonts w:eastAsia="SchoolBook-Regular"/>
          <w:lang w:eastAsia="ru-RU"/>
        </w:rPr>
        <w:t>(</w:t>
      </w:r>
      <w:r>
        <w:rPr>
          <w:rFonts w:eastAsia="SchoolBook-Regular"/>
          <w:lang w:eastAsia="ru-RU"/>
        </w:rPr>
        <w:t>дата обращения 12.03.2023)</w:t>
      </w:r>
    </w:p>
  </w:footnote>
  <w:footnote w:id="7">
    <w:p w14:paraId="4AD13ADC" w14:textId="552DEA21" w:rsidR="00E64FB5" w:rsidRPr="000E56D3" w:rsidRDefault="00E64FB5" w:rsidP="00E64FB5">
      <w:pPr>
        <w:pStyle w:val="af8"/>
      </w:pPr>
      <w:r>
        <w:rPr>
          <w:rStyle w:val="afa"/>
        </w:rPr>
        <w:footnoteRef/>
      </w:r>
      <w:r>
        <w:t xml:space="preserve"> Кононова С.В., </w:t>
      </w:r>
      <w:proofErr w:type="spellStart"/>
      <w:r>
        <w:t>Дадус</w:t>
      </w:r>
      <w:proofErr w:type="spellEnd"/>
      <w:r>
        <w:t xml:space="preserve"> Н.Н., Шумилина Л.Е. Государственное регулирование цен на лекарственные средства – социальная выгода или экономические потери </w:t>
      </w:r>
      <w:r w:rsidRPr="000E56D3">
        <w:t xml:space="preserve">/ </w:t>
      </w:r>
      <w:proofErr w:type="spellStart"/>
      <w:r>
        <w:rPr>
          <w:lang w:val="en-US"/>
        </w:rPr>
        <w:t>Remedium</w:t>
      </w:r>
      <w:proofErr w:type="spellEnd"/>
      <w:r w:rsidRPr="000E56D3">
        <w:t xml:space="preserve"> 2010 </w:t>
      </w:r>
      <w:r>
        <w:t xml:space="preserve">№ 3. </w:t>
      </w:r>
      <w:r w:rsidRPr="009B64CB">
        <w:t>[</w:t>
      </w:r>
      <w:r>
        <w:t>Электронный ресурс</w:t>
      </w:r>
      <w:r w:rsidRPr="009B64CB">
        <w:t>]</w:t>
      </w:r>
      <w:r>
        <w:t xml:space="preserve"> Режим доступа</w:t>
      </w:r>
      <w:r w:rsidRPr="000E56D3">
        <w:t xml:space="preserve">: </w:t>
      </w:r>
      <w:hyperlink r:id="rId7" w:history="1">
        <w:r w:rsidRPr="00C941AA">
          <w:rPr>
            <w:rStyle w:val="af7"/>
          </w:rPr>
          <w:t>https://remedium.ru/public/journal/rem_volga/2010/section.php?ID=35097&amp;YEAR=2010&amp;NUM=3</w:t>
        </w:r>
      </w:hyperlink>
      <w:r>
        <w:t xml:space="preserve"> (дата обращения 13.03.2023)</w:t>
      </w:r>
    </w:p>
  </w:footnote>
  <w:footnote w:id="8">
    <w:p w14:paraId="57CBD78C" w14:textId="77777777" w:rsidR="00E64FB5" w:rsidRPr="00BD366A" w:rsidRDefault="00E64FB5" w:rsidP="00E64FB5">
      <w:pPr>
        <w:pStyle w:val="af8"/>
      </w:pPr>
      <w:r>
        <w:rPr>
          <w:rStyle w:val="afa"/>
        </w:rPr>
        <w:footnoteRef/>
      </w:r>
      <w:r>
        <w:t xml:space="preserve"> Правительство России. Правительство расширило перечень жизненно важных препаратов. </w:t>
      </w:r>
      <w:r w:rsidRPr="009B64CB">
        <w:t>[</w:t>
      </w:r>
      <w:r>
        <w:t>Электронный ресурс</w:t>
      </w:r>
      <w:r w:rsidRPr="009B64CB">
        <w:t>]</w:t>
      </w:r>
      <w:r>
        <w:t xml:space="preserve"> Режим доступа</w:t>
      </w:r>
      <w:r w:rsidRPr="00BD366A">
        <w:t xml:space="preserve">: </w:t>
      </w:r>
      <w:hyperlink r:id="rId8" w:history="1">
        <w:r w:rsidRPr="00C941AA">
          <w:rPr>
            <w:rStyle w:val="af7"/>
          </w:rPr>
          <w:t>http://government.ru/docs/44993/</w:t>
        </w:r>
      </w:hyperlink>
      <w:r w:rsidRPr="00BD366A">
        <w:t xml:space="preserve"> </w:t>
      </w:r>
      <w:r>
        <w:t>(дата обращения 13.03.2023)</w:t>
      </w:r>
    </w:p>
  </w:footnote>
  <w:footnote w:id="9">
    <w:p w14:paraId="4218F698" w14:textId="77777777" w:rsidR="00E64FB5" w:rsidRPr="000E56D3" w:rsidRDefault="00E64FB5" w:rsidP="00E64FB5">
      <w:pPr>
        <w:pStyle w:val="af8"/>
      </w:pPr>
      <w:r>
        <w:rPr>
          <w:rStyle w:val="afa"/>
        </w:rPr>
        <w:footnoteRef/>
      </w:r>
      <w:r>
        <w:t xml:space="preserve"> </w:t>
      </w:r>
      <w:proofErr w:type="spellStart"/>
      <w:r>
        <w:t>Констандогло</w:t>
      </w:r>
      <w:proofErr w:type="spellEnd"/>
      <w:r>
        <w:t xml:space="preserve"> О. Жизненно важные опоздания </w:t>
      </w:r>
      <w:r w:rsidRPr="000E56D3">
        <w:t xml:space="preserve">// </w:t>
      </w:r>
      <w:r>
        <w:t xml:space="preserve">Фармацевтический вестник. – 2011. – № 31 (647). </w:t>
      </w:r>
      <w:r w:rsidRPr="009B64CB">
        <w:t>[</w:t>
      </w:r>
      <w:r>
        <w:t>Электронный ресурс</w:t>
      </w:r>
      <w:r w:rsidRPr="009B64CB">
        <w:t>]</w:t>
      </w:r>
      <w:r>
        <w:t xml:space="preserve"> Режим доступа</w:t>
      </w:r>
      <w:r w:rsidRPr="000E56D3">
        <w:t xml:space="preserve">: </w:t>
      </w:r>
      <w:hyperlink r:id="rId9" w:history="1">
        <w:r w:rsidRPr="00C941AA">
          <w:rPr>
            <w:rStyle w:val="af7"/>
          </w:rPr>
          <w:t>https://pharmvestnik.ru/articles/zhiznenno-vazhnye-opozdanija.html?ysclid=lf6l91vvuc278956179</w:t>
        </w:r>
      </w:hyperlink>
      <w:r w:rsidRPr="000E56D3">
        <w:t xml:space="preserve"> </w:t>
      </w:r>
      <w:r>
        <w:t>(дата обращения 13.03.2023)</w:t>
      </w:r>
    </w:p>
  </w:footnote>
  <w:footnote w:id="10">
    <w:p w14:paraId="4ADF78C8" w14:textId="77777777" w:rsidR="00E64FB5" w:rsidRPr="003C4F05" w:rsidRDefault="00E64FB5" w:rsidP="00E64FB5">
      <w:pPr>
        <w:pStyle w:val="af8"/>
      </w:pPr>
      <w:r>
        <w:rPr>
          <w:rStyle w:val="afa"/>
        </w:rPr>
        <w:footnoteRef/>
      </w:r>
      <w:r>
        <w:t xml:space="preserve"> </w:t>
      </w:r>
      <w:proofErr w:type="spellStart"/>
      <w:r>
        <w:t>Вильман</w:t>
      </w:r>
      <w:proofErr w:type="spellEnd"/>
      <w:r>
        <w:t xml:space="preserve"> О.Р. Государственное регулирование фармацевтической промышленности </w:t>
      </w:r>
      <w:r w:rsidRPr="003C4F05">
        <w:t xml:space="preserve">// </w:t>
      </w:r>
      <w:r>
        <w:t>Современные тенденции в экономике и управлении</w:t>
      </w:r>
      <w:r w:rsidRPr="003C4F05">
        <w:t xml:space="preserve">: </w:t>
      </w:r>
      <w:r>
        <w:t xml:space="preserve">новый взгляд. – 2012. – С. 59-63. </w:t>
      </w:r>
    </w:p>
  </w:footnote>
  <w:footnote w:id="11">
    <w:p w14:paraId="74A3DA00" w14:textId="364BAF65" w:rsidR="00203F80" w:rsidRDefault="00203F80">
      <w:pPr>
        <w:pStyle w:val="af8"/>
      </w:pPr>
      <w:r>
        <w:rPr>
          <w:rStyle w:val="afa"/>
        </w:rPr>
        <w:footnoteRef/>
      </w:r>
      <w:r>
        <w:t xml:space="preserve"> Евразийская экономическая комиссия. </w:t>
      </w:r>
      <w:r w:rsidRPr="009B64CB">
        <w:t>[</w:t>
      </w:r>
      <w:r>
        <w:t>Электронный ресурс</w:t>
      </w:r>
      <w:r w:rsidRPr="009B64CB">
        <w:t>]</w:t>
      </w:r>
      <w:r w:rsidRPr="00F95DD2">
        <w:t xml:space="preserve"> </w:t>
      </w:r>
      <w:r>
        <w:t>Режим доступа</w:t>
      </w:r>
      <w:r w:rsidRPr="00F95DD2">
        <w:t>:</w:t>
      </w:r>
      <w:r>
        <w:t xml:space="preserve"> </w:t>
      </w:r>
      <w:hyperlink r:id="rId10" w:history="1">
        <w:r w:rsidRPr="00D76412">
          <w:rPr>
            <w:rStyle w:val="af7"/>
          </w:rPr>
          <w:t>https://eec.eaeunion.org/?ysclid=li7e2rv9w4584327458</w:t>
        </w:r>
      </w:hyperlink>
      <w:r>
        <w:t xml:space="preserve"> (дата обращения 28.05.2023)</w:t>
      </w:r>
    </w:p>
  </w:footnote>
  <w:footnote w:id="12">
    <w:p w14:paraId="23BF4D28" w14:textId="77777777" w:rsidR="00E64FB5" w:rsidRPr="00B32D8C" w:rsidRDefault="00E64FB5" w:rsidP="00E64FB5">
      <w:pPr>
        <w:pStyle w:val="af8"/>
      </w:pPr>
      <w:r>
        <w:rPr>
          <w:rStyle w:val="afa"/>
        </w:rPr>
        <w:footnoteRef/>
      </w:r>
      <w:r>
        <w:t xml:space="preserve"> Секрет Фирмы. Что такое правило «третий лишний»</w:t>
      </w:r>
      <w:r w:rsidRPr="00B32D8C">
        <w:t xml:space="preserve">. </w:t>
      </w:r>
      <w:r>
        <w:t xml:space="preserve">Объясняем простыми словами. </w:t>
      </w:r>
      <w:r w:rsidRPr="009B64CB">
        <w:t>[</w:t>
      </w:r>
      <w:r>
        <w:t>Электронный ресурс</w:t>
      </w:r>
      <w:r w:rsidRPr="009B64CB">
        <w:t>]</w:t>
      </w:r>
      <w:r w:rsidRPr="00F95DD2">
        <w:t xml:space="preserve"> </w:t>
      </w:r>
      <w:r>
        <w:t>Режим доступа</w:t>
      </w:r>
      <w:r w:rsidRPr="00F95DD2">
        <w:t>:</w:t>
      </w:r>
      <w:r>
        <w:t xml:space="preserve"> </w:t>
      </w:r>
      <w:hyperlink r:id="rId11" w:history="1">
        <w:r w:rsidRPr="000C7BC3">
          <w:rPr>
            <w:rStyle w:val="af7"/>
          </w:rPr>
          <w:t>https://secretmag.ru/enciklopediya/chto-takoe-pravilo-tretii-lishnii-obyasnyaem-prostymi-slovami.htm?ysclid=lgqtwbr15z625847126</w:t>
        </w:r>
      </w:hyperlink>
      <w:r>
        <w:t xml:space="preserve"> </w:t>
      </w:r>
      <w:r w:rsidRPr="00B32D8C">
        <w:t>(</w:t>
      </w:r>
      <w:r>
        <w:t>дата обращения 23.04.2023)</w:t>
      </w:r>
    </w:p>
  </w:footnote>
  <w:footnote w:id="13">
    <w:p w14:paraId="0D803750" w14:textId="77777777" w:rsidR="00E64FB5" w:rsidRPr="00200DB1" w:rsidRDefault="00E64FB5" w:rsidP="00E64FB5">
      <w:pPr>
        <w:pStyle w:val="af8"/>
      </w:pPr>
      <w:r>
        <w:rPr>
          <w:rStyle w:val="afa"/>
        </w:rPr>
        <w:footnoteRef/>
      </w:r>
      <w:r>
        <w:t xml:space="preserve"> </w:t>
      </w:r>
      <w:proofErr w:type="spellStart"/>
      <w:r>
        <w:rPr>
          <w:lang w:val="en-US"/>
        </w:rPr>
        <w:t>MedLinks</w:t>
      </w:r>
      <w:proofErr w:type="spellEnd"/>
      <w:r w:rsidRPr="00200DB1">
        <w:t>.</w:t>
      </w:r>
      <w:proofErr w:type="spellStart"/>
      <w:r>
        <w:rPr>
          <w:lang w:val="en-US"/>
        </w:rPr>
        <w:t>ru</w:t>
      </w:r>
      <w:proofErr w:type="spellEnd"/>
      <w:r w:rsidRPr="00200DB1">
        <w:t>. Правило «Третий лишний» защитило российский фармацевтический рынок</w:t>
      </w:r>
      <w:r>
        <w:t xml:space="preserve">. </w:t>
      </w:r>
      <w:r w:rsidRPr="009B64CB">
        <w:t>[</w:t>
      </w:r>
      <w:r>
        <w:t>Электронный ресурс</w:t>
      </w:r>
      <w:r w:rsidRPr="009B64CB">
        <w:t>]</w:t>
      </w:r>
      <w:r w:rsidRPr="00F95DD2">
        <w:t xml:space="preserve"> </w:t>
      </w:r>
      <w:r>
        <w:t>Режим доступа</w:t>
      </w:r>
      <w:r w:rsidRPr="00F95DD2">
        <w:t>:</w:t>
      </w:r>
      <w:r>
        <w:t xml:space="preserve"> </w:t>
      </w:r>
      <w:hyperlink r:id="rId12" w:history="1">
        <w:r w:rsidRPr="000C7BC3">
          <w:rPr>
            <w:rStyle w:val="af7"/>
          </w:rPr>
          <w:t>http://www.medlinks.ru/article.php?sid=68971&amp;ysclid=lgxpbtiz9g69722487</w:t>
        </w:r>
      </w:hyperlink>
      <w:r w:rsidRPr="00200DB1">
        <w:t xml:space="preserve"> </w:t>
      </w:r>
      <w:r>
        <w:t>(дата обращения 26.04.2023)</w:t>
      </w:r>
    </w:p>
  </w:footnote>
  <w:footnote w:id="14">
    <w:p w14:paraId="2D55668C" w14:textId="77777777" w:rsidR="00650710" w:rsidRPr="00AD45B0" w:rsidRDefault="00650710" w:rsidP="00650710">
      <w:pPr>
        <w:pStyle w:val="af8"/>
      </w:pPr>
      <w:r>
        <w:rPr>
          <w:rStyle w:val="afa"/>
        </w:rPr>
        <w:footnoteRef/>
      </w:r>
      <w:r>
        <w:t xml:space="preserve"> Росстат. </w:t>
      </w:r>
      <w:r w:rsidRPr="009B64CB">
        <w:t>[</w:t>
      </w:r>
      <w:r>
        <w:t>Электронный ресурс</w:t>
      </w:r>
      <w:r w:rsidRPr="009B64CB">
        <w:t>]</w:t>
      </w:r>
      <w:r w:rsidRPr="00AD45B0">
        <w:t xml:space="preserve"> </w:t>
      </w:r>
      <w:r>
        <w:t>Режим доступа</w:t>
      </w:r>
      <w:r w:rsidRPr="00AD45B0">
        <w:t xml:space="preserve">: </w:t>
      </w:r>
      <w:hyperlink r:id="rId13" w:history="1">
        <w:r w:rsidRPr="009531E2">
          <w:rPr>
            <w:rStyle w:val="af7"/>
            <w:lang w:val="en-US"/>
          </w:rPr>
          <w:t>https</w:t>
        </w:r>
        <w:r w:rsidRPr="009531E2">
          <w:rPr>
            <w:rStyle w:val="af7"/>
          </w:rPr>
          <w:t>://</w:t>
        </w:r>
        <w:proofErr w:type="spellStart"/>
        <w:r w:rsidRPr="009531E2">
          <w:rPr>
            <w:rStyle w:val="af7"/>
            <w:lang w:val="en-US"/>
          </w:rPr>
          <w:t>rosstat</w:t>
        </w:r>
        <w:proofErr w:type="spellEnd"/>
        <w:r w:rsidRPr="009531E2">
          <w:rPr>
            <w:rStyle w:val="af7"/>
          </w:rPr>
          <w:t>.</w:t>
        </w:r>
        <w:r w:rsidRPr="009531E2">
          <w:rPr>
            <w:rStyle w:val="af7"/>
            <w:lang w:val="en-US"/>
          </w:rPr>
          <w:t>gov</w:t>
        </w:r>
        <w:r w:rsidRPr="009531E2">
          <w:rPr>
            <w:rStyle w:val="af7"/>
          </w:rPr>
          <w:t>.</w:t>
        </w:r>
        <w:proofErr w:type="spellStart"/>
        <w:r w:rsidRPr="009531E2">
          <w:rPr>
            <w:rStyle w:val="af7"/>
            <w:lang w:val="en-US"/>
          </w:rPr>
          <w:t>ru</w:t>
        </w:r>
        <w:proofErr w:type="spellEnd"/>
        <w:r w:rsidRPr="009531E2">
          <w:rPr>
            <w:rStyle w:val="af7"/>
          </w:rPr>
          <w:t>/</w:t>
        </w:r>
        <w:r w:rsidRPr="009531E2">
          <w:rPr>
            <w:rStyle w:val="af7"/>
            <w:lang w:val="en-US"/>
          </w:rPr>
          <w:t>folder</w:t>
        </w:r>
        <w:r w:rsidRPr="009531E2">
          <w:rPr>
            <w:rStyle w:val="af7"/>
          </w:rPr>
          <w:t>/10705</w:t>
        </w:r>
      </w:hyperlink>
      <w:r>
        <w:t xml:space="preserve"> </w:t>
      </w:r>
      <w:r w:rsidRPr="00AD45B0">
        <w:t>(</w:t>
      </w:r>
      <w:r>
        <w:t>дата обращения 01.03.2023)</w:t>
      </w:r>
    </w:p>
  </w:footnote>
  <w:footnote w:id="15">
    <w:p w14:paraId="404BD3A3" w14:textId="77777777" w:rsidR="00650710" w:rsidRPr="00F95577" w:rsidRDefault="00650710" w:rsidP="00650710">
      <w:pPr>
        <w:pStyle w:val="af8"/>
      </w:pPr>
      <w:r>
        <w:rPr>
          <w:rStyle w:val="afa"/>
        </w:rPr>
        <w:footnoteRef/>
      </w:r>
      <w:r>
        <w:t xml:space="preserve"> Минпромторг России. </w:t>
      </w:r>
      <w:r w:rsidRPr="009B64CB">
        <w:t>[</w:t>
      </w:r>
      <w:r>
        <w:t>Электронный ресурс</w:t>
      </w:r>
      <w:r w:rsidRPr="009B64CB">
        <w:t>]</w:t>
      </w:r>
      <w:r w:rsidRPr="00AD45B0">
        <w:t xml:space="preserve"> </w:t>
      </w:r>
      <w:r>
        <w:t>Режим доступа</w:t>
      </w:r>
      <w:r w:rsidRPr="00AD45B0">
        <w:t xml:space="preserve">: </w:t>
      </w:r>
      <w:hyperlink r:id="rId14" w:history="1">
        <w:r w:rsidRPr="009531E2">
          <w:rPr>
            <w:rStyle w:val="af7"/>
            <w:lang w:val="en-US"/>
          </w:rPr>
          <w:t>https</w:t>
        </w:r>
        <w:r w:rsidRPr="009531E2">
          <w:rPr>
            <w:rStyle w:val="af7"/>
          </w:rPr>
          <w:t>://</w:t>
        </w:r>
        <w:proofErr w:type="spellStart"/>
        <w:r w:rsidRPr="009531E2">
          <w:rPr>
            <w:rStyle w:val="af7"/>
            <w:lang w:val="en-US"/>
          </w:rPr>
          <w:t>minpromtorg</w:t>
        </w:r>
        <w:proofErr w:type="spellEnd"/>
        <w:r w:rsidRPr="009531E2">
          <w:rPr>
            <w:rStyle w:val="af7"/>
          </w:rPr>
          <w:t>.</w:t>
        </w:r>
        <w:r w:rsidRPr="009531E2">
          <w:rPr>
            <w:rStyle w:val="af7"/>
            <w:lang w:val="en-US"/>
          </w:rPr>
          <w:t>gov</w:t>
        </w:r>
        <w:r w:rsidRPr="009531E2">
          <w:rPr>
            <w:rStyle w:val="af7"/>
          </w:rPr>
          <w:t>.</w:t>
        </w:r>
        <w:proofErr w:type="spellStart"/>
        <w:r w:rsidRPr="009531E2">
          <w:rPr>
            <w:rStyle w:val="af7"/>
            <w:lang w:val="en-US"/>
          </w:rPr>
          <w:t>ru</w:t>
        </w:r>
        <w:proofErr w:type="spellEnd"/>
        <w:r w:rsidRPr="009531E2">
          <w:rPr>
            <w:rStyle w:val="af7"/>
          </w:rPr>
          <w:t>/</w:t>
        </w:r>
        <w:r w:rsidRPr="009531E2">
          <w:rPr>
            <w:rStyle w:val="af7"/>
            <w:lang w:val="en-US"/>
          </w:rPr>
          <w:t>ministry</w:t>
        </w:r>
        <w:r w:rsidRPr="009531E2">
          <w:rPr>
            <w:rStyle w:val="af7"/>
          </w:rPr>
          <w:t>/</w:t>
        </w:r>
        <w:r w:rsidRPr="009531E2">
          <w:rPr>
            <w:rStyle w:val="af7"/>
            <w:lang w:val="en-US"/>
          </w:rPr>
          <w:t>organization</w:t>
        </w:r>
        <w:r w:rsidRPr="009531E2">
          <w:rPr>
            <w:rStyle w:val="af7"/>
          </w:rPr>
          <w:t>/</w:t>
        </w:r>
        <w:r w:rsidRPr="009531E2">
          <w:rPr>
            <w:rStyle w:val="af7"/>
            <w:lang w:val="en-US"/>
          </w:rPr>
          <w:t>dep</w:t>
        </w:r>
        <w:r w:rsidRPr="009531E2">
          <w:rPr>
            <w:rStyle w:val="af7"/>
          </w:rPr>
          <w:t>/</w:t>
        </w:r>
        <w:proofErr w:type="spellStart"/>
        <w:r w:rsidRPr="009531E2">
          <w:rPr>
            <w:rStyle w:val="af7"/>
            <w:lang w:val="en-US"/>
          </w:rPr>
          <w:t>departament</w:t>
        </w:r>
        <w:proofErr w:type="spellEnd"/>
        <w:r w:rsidRPr="009531E2">
          <w:rPr>
            <w:rStyle w:val="af7"/>
          </w:rPr>
          <w:t>-</w:t>
        </w:r>
        <w:proofErr w:type="spellStart"/>
        <w:r w:rsidRPr="009531E2">
          <w:rPr>
            <w:rStyle w:val="af7"/>
            <w:lang w:val="en-US"/>
          </w:rPr>
          <w:t>razvitiya</w:t>
        </w:r>
        <w:proofErr w:type="spellEnd"/>
        <w:r w:rsidRPr="009531E2">
          <w:rPr>
            <w:rStyle w:val="af7"/>
          </w:rPr>
          <w:t>-</w:t>
        </w:r>
        <w:proofErr w:type="spellStart"/>
        <w:r w:rsidRPr="009531E2">
          <w:rPr>
            <w:rStyle w:val="af7"/>
            <w:lang w:val="en-US"/>
          </w:rPr>
          <w:t>farmatsevticheskoi</w:t>
        </w:r>
        <w:proofErr w:type="spellEnd"/>
        <w:r w:rsidRPr="009531E2">
          <w:rPr>
            <w:rStyle w:val="af7"/>
          </w:rPr>
          <w:t>-</w:t>
        </w:r>
        <w:proofErr w:type="spellStart"/>
        <w:r w:rsidRPr="009531E2">
          <w:rPr>
            <w:rStyle w:val="af7"/>
            <w:lang w:val="en-US"/>
          </w:rPr>
          <w:t>i</w:t>
        </w:r>
        <w:proofErr w:type="spellEnd"/>
        <w:r w:rsidRPr="009531E2">
          <w:rPr>
            <w:rStyle w:val="af7"/>
          </w:rPr>
          <w:t>-</w:t>
        </w:r>
        <w:proofErr w:type="spellStart"/>
        <w:r w:rsidRPr="009531E2">
          <w:rPr>
            <w:rStyle w:val="af7"/>
            <w:lang w:val="en-US"/>
          </w:rPr>
          <w:t>meditsinskoi</w:t>
        </w:r>
        <w:proofErr w:type="spellEnd"/>
        <w:r w:rsidRPr="009531E2">
          <w:rPr>
            <w:rStyle w:val="af7"/>
          </w:rPr>
          <w:t>-</w:t>
        </w:r>
        <w:proofErr w:type="spellStart"/>
        <w:r w:rsidRPr="009531E2">
          <w:rPr>
            <w:rStyle w:val="af7"/>
            <w:lang w:val="en-US"/>
          </w:rPr>
          <w:t>promyshlennosti</w:t>
        </w:r>
        <w:proofErr w:type="spellEnd"/>
        <w:r w:rsidRPr="009531E2">
          <w:rPr>
            <w:rStyle w:val="af7"/>
          </w:rPr>
          <w:t>?</w:t>
        </w:r>
        <w:proofErr w:type="spellStart"/>
        <w:r w:rsidRPr="009531E2">
          <w:rPr>
            <w:rStyle w:val="af7"/>
            <w:lang w:val="en-US"/>
          </w:rPr>
          <w:t>ysclid</w:t>
        </w:r>
        <w:proofErr w:type="spellEnd"/>
        <w:r w:rsidRPr="009531E2">
          <w:rPr>
            <w:rStyle w:val="af7"/>
          </w:rPr>
          <w:t>=</w:t>
        </w:r>
        <w:proofErr w:type="spellStart"/>
        <w:r w:rsidRPr="009531E2">
          <w:rPr>
            <w:rStyle w:val="af7"/>
            <w:lang w:val="en-US"/>
          </w:rPr>
          <w:t>lepi</w:t>
        </w:r>
        <w:proofErr w:type="spellEnd"/>
        <w:r w:rsidRPr="009531E2">
          <w:rPr>
            <w:rStyle w:val="af7"/>
          </w:rPr>
          <w:t>7</w:t>
        </w:r>
        <w:proofErr w:type="spellStart"/>
        <w:r w:rsidRPr="009531E2">
          <w:rPr>
            <w:rStyle w:val="af7"/>
            <w:lang w:val="en-US"/>
          </w:rPr>
          <w:t>gytl</w:t>
        </w:r>
        <w:proofErr w:type="spellEnd"/>
        <w:r w:rsidRPr="009531E2">
          <w:rPr>
            <w:rStyle w:val="af7"/>
          </w:rPr>
          <w:t>2635933079</w:t>
        </w:r>
      </w:hyperlink>
      <w:r w:rsidRPr="00AD45B0">
        <w:t xml:space="preserve"> </w:t>
      </w:r>
      <w:r>
        <w:t>(дата обращения 01.03.2023)</w:t>
      </w:r>
    </w:p>
  </w:footnote>
  <w:footnote w:id="16">
    <w:p w14:paraId="3802F8B2" w14:textId="77777777" w:rsidR="00650710" w:rsidRPr="002A357E" w:rsidRDefault="00650710" w:rsidP="00650710">
      <w:pPr>
        <w:pStyle w:val="af8"/>
      </w:pPr>
      <w:r>
        <w:rPr>
          <w:rStyle w:val="afa"/>
        </w:rPr>
        <w:footnoteRef/>
      </w:r>
      <w:r>
        <w:t xml:space="preserve"> </w:t>
      </w:r>
      <w:proofErr w:type="spellStart"/>
      <w:r>
        <w:t>Примфарма</w:t>
      </w:r>
      <w:proofErr w:type="spellEnd"/>
      <w:r>
        <w:t xml:space="preserve">. Опубликованы результаты госпрограммы «Фарма-2020». </w:t>
      </w:r>
      <w:r w:rsidRPr="009B64CB">
        <w:t>[</w:t>
      </w:r>
      <w:r>
        <w:t>Электронный ресурс</w:t>
      </w:r>
      <w:r w:rsidRPr="009B64CB">
        <w:t>]</w:t>
      </w:r>
      <w:r w:rsidRPr="002A357E">
        <w:t xml:space="preserve"> </w:t>
      </w:r>
      <w:r>
        <w:t>Режим доступа</w:t>
      </w:r>
      <w:r w:rsidRPr="002A357E">
        <w:t xml:space="preserve">: </w:t>
      </w:r>
      <w:hyperlink r:id="rId15" w:history="1">
        <w:r w:rsidRPr="00C941AA">
          <w:rPr>
            <w:rStyle w:val="af7"/>
          </w:rPr>
          <w:t>https://www.primfarma.ru/news/1/article/2024?ysclid=lf6uumdj9v409773211</w:t>
        </w:r>
      </w:hyperlink>
      <w:r w:rsidRPr="002A357E">
        <w:t xml:space="preserve"> </w:t>
      </w:r>
      <w:r>
        <w:t>(дата обращения 13.03.2023)</w:t>
      </w:r>
    </w:p>
  </w:footnote>
  <w:footnote w:id="17">
    <w:p w14:paraId="650B8E64" w14:textId="77777777" w:rsidR="00650710" w:rsidRPr="009B64CB" w:rsidRDefault="00650710" w:rsidP="00650710">
      <w:pPr>
        <w:pStyle w:val="af8"/>
      </w:pPr>
      <w:r>
        <w:rPr>
          <w:rStyle w:val="afa"/>
        </w:rPr>
        <w:footnoteRef/>
      </w:r>
      <w:r>
        <w:t xml:space="preserve"> Г.В. Кузнецова. Импортозамещение</w:t>
      </w:r>
      <w:r w:rsidRPr="009B64CB">
        <w:t xml:space="preserve">: </w:t>
      </w:r>
      <w:r>
        <w:t xml:space="preserve">Предварительные результаты политики за 5 лет. </w:t>
      </w:r>
      <w:r w:rsidRPr="009B64CB">
        <w:t>[</w:t>
      </w:r>
      <w:r>
        <w:t>Электронный ресурс</w:t>
      </w:r>
      <w:r w:rsidRPr="009B64CB">
        <w:t xml:space="preserve">] </w:t>
      </w:r>
      <w:r>
        <w:t>Режим доступа</w:t>
      </w:r>
      <w:r w:rsidRPr="009B64CB">
        <w:t xml:space="preserve">: </w:t>
      </w:r>
      <w:hyperlink r:id="rId16" w:history="1">
        <w:r w:rsidRPr="00C941AA">
          <w:rPr>
            <w:rStyle w:val="af7"/>
            <w:lang w:val="en-US"/>
          </w:rPr>
          <w:t>http</w:t>
        </w:r>
        <w:r w:rsidRPr="00C941AA">
          <w:rPr>
            <w:rStyle w:val="af7"/>
          </w:rPr>
          <w:t>://</w:t>
        </w:r>
        <w:r w:rsidRPr="00C941AA">
          <w:rPr>
            <w:rStyle w:val="af7"/>
            <w:lang w:val="en-US"/>
          </w:rPr>
          <w:t>www</w:t>
        </w:r>
        <w:r w:rsidRPr="00C941AA">
          <w:rPr>
            <w:rStyle w:val="af7"/>
          </w:rPr>
          <w:t>.</w:t>
        </w:r>
        <w:proofErr w:type="spellStart"/>
        <w:r w:rsidRPr="00C941AA">
          <w:rPr>
            <w:rStyle w:val="af7"/>
            <w:lang w:val="en-US"/>
          </w:rPr>
          <w:t>rfej</w:t>
        </w:r>
        <w:proofErr w:type="spellEnd"/>
        <w:r w:rsidRPr="00C941AA">
          <w:rPr>
            <w:rStyle w:val="af7"/>
          </w:rPr>
          <w:t>.</w:t>
        </w:r>
        <w:proofErr w:type="spellStart"/>
        <w:r w:rsidRPr="00C941AA">
          <w:rPr>
            <w:rStyle w:val="af7"/>
            <w:lang w:val="en-US"/>
          </w:rPr>
          <w:t>ru</w:t>
        </w:r>
        <w:proofErr w:type="spellEnd"/>
        <w:r w:rsidRPr="00C941AA">
          <w:rPr>
            <w:rStyle w:val="af7"/>
          </w:rPr>
          <w:t>/</w:t>
        </w:r>
        <w:proofErr w:type="spellStart"/>
        <w:r w:rsidRPr="00C941AA">
          <w:rPr>
            <w:rStyle w:val="af7"/>
            <w:lang w:val="en-US"/>
          </w:rPr>
          <w:t>rvv</w:t>
        </w:r>
        <w:proofErr w:type="spellEnd"/>
        <w:r w:rsidRPr="00C941AA">
          <w:rPr>
            <w:rStyle w:val="af7"/>
          </w:rPr>
          <w:t>/</w:t>
        </w:r>
        <w:r w:rsidRPr="00C941AA">
          <w:rPr>
            <w:rStyle w:val="af7"/>
            <w:lang w:val="en-US"/>
          </w:rPr>
          <w:t>id</w:t>
        </w:r>
        <w:r w:rsidRPr="00C941AA">
          <w:rPr>
            <w:rStyle w:val="af7"/>
          </w:rPr>
          <w:t>/600504723/$</w:t>
        </w:r>
        <w:r w:rsidRPr="00C941AA">
          <w:rPr>
            <w:rStyle w:val="af7"/>
            <w:lang w:val="en-US"/>
          </w:rPr>
          <w:t>file</w:t>
        </w:r>
        <w:r w:rsidRPr="00C941AA">
          <w:rPr>
            <w:rStyle w:val="af7"/>
          </w:rPr>
          <w:t>/7-25.</w:t>
        </w:r>
        <w:r w:rsidRPr="00C941AA">
          <w:rPr>
            <w:rStyle w:val="af7"/>
            <w:lang w:val="en-US"/>
          </w:rPr>
          <w:t>pdf</w:t>
        </w:r>
      </w:hyperlink>
      <w:r>
        <w:t xml:space="preserve"> </w:t>
      </w:r>
      <w:r w:rsidRPr="009B64CB">
        <w:t>(</w:t>
      </w:r>
      <w:r>
        <w:t>дата обращения 13.03.2023)</w:t>
      </w:r>
    </w:p>
  </w:footnote>
  <w:footnote w:id="18">
    <w:p w14:paraId="07628858" w14:textId="77777777" w:rsidR="00650710" w:rsidRPr="00420328" w:rsidRDefault="00650710" w:rsidP="00650710">
      <w:pPr>
        <w:pStyle w:val="af8"/>
      </w:pPr>
      <w:r>
        <w:rPr>
          <w:rStyle w:val="afa"/>
        </w:rPr>
        <w:footnoteRef/>
      </w:r>
      <w:r>
        <w:t xml:space="preserve"> Сбер Маркетинг. </w:t>
      </w:r>
      <w:proofErr w:type="spellStart"/>
      <w:r w:rsidRPr="00420328">
        <w:t>Диджитал</w:t>
      </w:r>
      <w:proofErr w:type="spellEnd"/>
      <w:r w:rsidRPr="00420328">
        <w:t>-панацея: как изменился рынок маркетинга фарминдустрии с пандемией</w:t>
      </w:r>
      <w:r>
        <w:t xml:space="preserve">. </w:t>
      </w:r>
      <w:r w:rsidRPr="009B64CB">
        <w:t>[</w:t>
      </w:r>
      <w:r>
        <w:t>Электронный ресурс</w:t>
      </w:r>
      <w:r w:rsidRPr="009B64CB">
        <w:t xml:space="preserve">] </w:t>
      </w:r>
      <w:r>
        <w:t>Режим доступа</w:t>
      </w:r>
      <w:r w:rsidRPr="009B64CB">
        <w:t>:</w:t>
      </w:r>
      <w:r>
        <w:t xml:space="preserve"> </w:t>
      </w:r>
      <w:hyperlink r:id="rId17" w:history="1">
        <w:r w:rsidRPr="000C7BC3">
          <w:rPr>
            <w:rStyle w:val="af7"/>
          </w:rPr>
          <w:t>https://sbermarketing.ru/news/pharma/</w:t>
        </w:r>
      </w:hyperlink>
      <w:r w:rsidRPr="00420328">
        <w:t xml:space="preserve"> </w:t>
      </w:r>
      <w:r>
        <w:t>(дата обращения</w:t>
      </w:r>
      <w:r w:rsidRPr="00420328">
        <w:t xml:space="preserve">: </w:t>
      </w:r>
      <w:r>
        <w:t>27.04.2023)</w:t>
      </w:r>
    </w:p>
  </w:footnote>
  <w:footnote w:id="19">
    <w:p w14:paraId="6A154EAA" w14:textId="77777777" w:rsidR="00650710" w:rsidRPr="00F95DD2" w:rsidRDefault="00650710" w:rsidP="00650710">
      <w:pPr>
        <w:pStyle w:val="af8"/>
      </w:pPr>
      <w:r>
        <w:rPr>
          <w:rStyle w:val="afa"/>
        </w:rPr>
        <w:footnoteRef/>
      </w:r>
      <w:r>
        <w:t xml:space="preserve"> Новости </w:t>
      </w:r>
      <w:r>
        <w:rPr>
          <w:lang w:val="en-US"/>
        </w:rPr>
        <w:t>GMP</w:t>
      </w:r>
      <w:r>
        <w:t xml:space="preserve">. Лучшие практики фарминдустрии. </w:t>
      </w:r>
      <w:r w:rsidRPr="009B64CB">
        <w:t>[</w:t>
      </w:r>
      <w:r>
        <w:t>Электронный ресурс</w:t>
      </w:r>
      <w:r w:rsidRPr="009B64CB">
        <w:t>]</w:t>
      </w:r>
      <w:r w:rsidRPr="00F95DD2">
        <w:t xml:space="preserve"> </w:t>
      </w:r>
      <w:r>
        <w:t>Режим доступа</w:t>
      </w:r>
      <w:r w:rsidRPr="00F95DD2">
        <w:t xml:space="preserve">: </w:t>
      </w:r>
      <w:hyperlink r:id="rId18" w:history="1">
        <w:r w:rsidRPr="0053011D">
          <w:rPr>
            <w:rStyle w:val="af7"/>
            <w:lang w:val="en-US"/>
          </w:rPr>
          <w:t>https</w:t>
        </w:r>
        <w:r w:rsidRPr="0053011D">
          <w:rPr>
            <w:rStyle w:val="af7"/>
          </w:rPr>
          <w:t>://</w:t>
        </w:r>
        <w:proofErr w:type="spellStart"/>
        <w:r w:rsidRPr="0053011D">
          <w:rPr>
            <w:rStyle w:val="af7"/>
            <w:lang w:val="en-US"/>
          </w:rPr>
          <w:t>gilsinp</w:t>
        </w:r>
        <w:proofErr w:type="spellEnd"/>
        <w:r w:rsidRPr="0053011D">
          <w:rPr>
            <w:rStyle w:val="af7"/>
          </w:rPr>
          <w:t>.</w:t>
        </w:r>
        <w:proofErr w:type="spellStart"/>
        <w:r w:rsidRPr="0053011D">
          <w:rPr>
            <w:rStyle w:val="af7"/>
            <w:lang w:val="en-US"/>
          </w:rPr>
          <w:t>ru</w:t>
        </w:r>
        <w:proofErr w:type="spellEnd"/>
        <w:r w:rsidRPr="0053011D">
          <w:rPr>
            <w:rStyle w:val="af7"/>
          </w:rPr>
          <w:t>/?</w:t>
        </w:r>
        <w:proofErr w:type="spellStart"/>
        <w:r w:rsidRPr="0053011D">
          <w:rPr>
            <w:rStyle w:val="af7"/>
            <w:lang w:val="en-US"/>
          </w:rPr>
          <w:t>wpfb</w:t>
        </w:r>
        <w:proofErr w:type="spellEnd"/>
        <w:r w:rsidRPr="0053011D">
          <w:rPr>
            <w:rStyle w:val="af7"/>
          </w:rPr>
          <w:t>_</w:t>
        </w:r>
        <w:r w:rsidRPr="0053011D">
          <w:rPr>
            <w:rStyle w:val="af7"/>
            <w:lang w:val="en-US"/>
          </w:rPr>
          <w:t>dl</w:t>
        </w:r>
        <w:r w:rsidRPr="0053011D">
          <w:rPr>
            <w:rStyle w:val="af7"/>
          </w:rPr>
          <w:t>=498&amp;</w:t>
        </w:r>
        <w:proofErr w:type="spellStart"/>
        <w:r w:rsidRPr="0053011D">
          <w:rPr>
            <w:rStyle w:val="af7"/>
            <w:lang w:val="en-US"/>
          </w:rPr>
          <w:t>ysclid</w:t>
        </w:r>
        <w:proofErr w:type="spellEnd"/>
        <w:r w:rsidRPr="0053011D">
          <w:rPr>
            <w:rStyle w:val="af7"/>
          </w:rPr>
          <w:t>=</w:t>
        </w:r>
        <w:proofErr w:type="spellStart"/>
        <w:r w:rsidRPr="0053011D">
          <w:rPr>
            <w:rStyle w:val="af7"/>
            <w:lang w:val="en-US"/>
          </w:rPr>
          <w:t>lecssbovqm</w:t>
        </w:r>
        <w:proofErr w:type="spellEnd"/>
        <w:r w:rsidRPr="0053011D">
          <w:rPr>
            <w:rStyle w:val="af7"/>
          </w:rPr>
          <w:t>982937536</w:t>
        </w:r>
      </w:hyperlink>
      <w:r w:rsidRPr="00F95DD2">
        <w:t xml:space="preserve"> </w:t>
      </w:r>
      <w:r>
        <w:t>(дата обращения 20.02.2023)</w:t>
      </w:r>
    </w:p>
  </w:footnote>
  <w:footnote w:id="20">
    <w:p w14:paraId="4E77C086" w14:textId="77777777" w:rsidR="00650710" w:rsidRDefault="00650710" w:rsidP="00650710">
      <w:pPr>
        <w:pStyle w:val="af8"/>
      </w:pPr>
      <w:r>
        <w:rPr>
          <w:rStyle w:val="afa"/>
        </w:rPr>
        <w:footnoteRef/>
      </w:r>
      <w:r>
        <w:t xml:space="preserve"> </w:t>
      </w:r>
      <w:proofErr w:type="spellStart"/>
      <w:r w:rsidRPr="00462487">
        <w:t>Нежникова</w:t>
      </w:r>
      <w:proofErr w:type="spellEnd"/>
      <w:r w:rsidRPr="00462487">
        <w:t xml:space="preserve"> Е.В., </w:t>
      </w:r>
      <w:proofErr w:type="spellStart"/>
      <w:r w:rsidRPr="00462487">
        <w:t>Максимчук</w:t>
      </w:r>
      <w:proofErr w:type="spellEnd"/>
      <w:r w:rsidRPr="00462487">
        <w:t xml:space="preserve"> М.В. Фармацевтическая отрасль в РФ: проблемы и перспективы развития // Вестник Российского университета дружбы народов. Серия: Экономика. 2019. Т. 27. No 1. С. 102—112. DOI: 10.22363/2313-2329-2019-27-1-102-112</w:t>
      </w:r>
    </w:p>
  </w:footnote>
  <w:footnote w:id="21">
    <w:p w14:paraId="6321BCAE" w14:textId="77777777" w:rsidR="00650710" w:rsidRPr="0074581A" w:rsidRDefault="00650710" w:rsidP="00650710">
      <w:pPr>
        <w:pStyle w:val="af8"/>
      </w:pPr>
      <w:r>
        <w:rPr>
          <w:rStyle w:val="afa"/>
        </w:rPr>
        <w:footnoteRef/>
      </w:r>
      <w:r>
        <w:t xml:space="preserve"> Программа «Фарма 2030»</w:t>
      </w:r>
      <w:r w:rsidRPr="0074581A">
        <w:t xml:space="preserve">: </w:t>
      </w:r>
      <w:r>
        <w:t xml:space="preserve">стратегия развития. </w:t>
      </w:r>
      <w:r w:rsidRPr="009B64CB">
        <w:t>[</w:t>
      </w:r>
      <w:r>
        <w:t>Электронный ресурс</w:t>
      </w:r>
      <w:r w:rsidRPr="009B64CB">
        <w:t>]</w:t>
      </w:r>
      <w:r w:rsidRPr="0074581A">
        <w:t xml:space="preserve"> </w:t>
      </w:r>
      <w:r>
        <w:t>Режим доступа</w:t>
      </w:r>
      <w:r w:rsidRPr="0074581A">
        <w:t xml:space="preserve">: </w:t>
      </w:r>
      <w:hyperlink r:id="rId19" w:history="1">
        <w:r w:rsidRPr="009531E2">
          <w:rPr>
            <w:rStyle w:val="af7"/>
          </w:rPr>
          <w:t>https://dpoaps.ru/blog/programma-farma-2030-strategiya-razvitiya/?ysclid=leqsi8sil440482122</w:t>
        </w:r>
      </w:hyperlink>
      <w:r>
        <w:t xml:space="preserve"> </w:t>
      </w:r>
      <w:r w:rsidRPr="0074581A">
        <w:t>(</w:t>
      </w:r>
      <w:r>
        <w:t>дата обращения 02.03.2023)</w:t>
      </w:r>
    </w:p>
  </w:footnote>
  <w:footnote w:id="22">
    <w:p w14:paraId="20503D8C" w14:textId="77777777" w:rsidR="00650710" w:rsidRPr="00296CA0" w:rsidRDefault="00650710" w:rsidP="00650710">
      <w:pPr>
        <w:pStyle w:val="af8"/>
      </w:pPr>
      <w:r>
        <w:rPr>
          <w:rStyle w:val="afa"/>
        </w:rPr>
        <w:footnoteRef/>
      </w:r>
      <w:r>
        <w:t xml:space="preserve"> Развитие фармацевтической и медицинской промышленности. ГП-20. </w:t>
      </w:r>
      <w:r w:rsidRPr="009B64CB">
        <w:t>[</w:t>
      </w:r>
      <w:r>
        <w:t>Электронный ресурс</w:t>
      </w:r>
      <w:r w:rsidRPr="009B64CB">
        <w:t>]</w:t>
      </w:r>
      <w:r w:rsidRPr="0074581A">
        <w:t xml:space="preserve"> </w:t>
      </w:r>
      <w:r>
        <w:t>Режим доступа</w:t>
      </w:r>
      <w:r w:rsidRPr="0074581A">
        <w:t>:</w:t>
      </w:r>
      <w:r>
        <w:t xml:space="preserve"> </w:t>
      </w:r>
      <w:hyperlink r:id="rId20" w:history="1">
        <w:r w:rsidRPr="00B81C42">
          <w:rPr>
            <w:rStyle w:val="af7"/>
          </w:rPr>
          <w:t>https://ach.gov.ru/upload/iblock/bcb/bcbb25d9c2f0fa643c231402d386163b.pdf?ysclid=lfmkydjnu8941587054</w:t>
        </w:r>
      </w:hyperlink>
      <w:r>
        <w:t xml:space="preserve"> </w:t>
      </w:r>
      <w:r w:rsidRPr="00296CA0">
        <w:t>(</w:t>
      </w:r>
      <w:r>
        <w:t>дата обращения 24.03.2023)</w:t>
      </w:r>
    </w:p>
  </w:footnote>
  <w:footnote w:id="23">
    <w:p w14:paraId="0D1BFB40" w14:textId="77777777" w:rsidR="00650710" w:rsidRPr="0026369D" w:rsidRDefault="00650710" w:rsidP="00650710">
      <w:pPr>
        <w:pStyle w:val="af8"/>
      </w:pPr>
      <w:r>
        <w:rPr>
          <w:rStyle w:val="afa"/>
        </w:rPr>
        <w:footnoteRef/>
      </w:r>
      <w:r>
        <w:t xml:space="preserve"> </w:t>
      </w:r>
      <w:r>
        <w:rPr>
          <w:lang w:val="en-US"/>
        </w:rPr>
        <w:t>DSM</w:t>
      </w:r>
      <w:r w:rsidRPr="0026369D">
        <w:t xml:space="preserve">. </w:t>
      </w:r>
      <w:r>
        <w:t xml:space="preserve">Фармацевтический рынок России 2020. </w:t>
      </w:r>
      <w:r w:rsidRPr="009B64CB">
        <w:t>[</w:t>
      </w:r>
      <w:r>
        <w:t>Электронный ресурс</w:t>
      </w:r>
      <w:r w:rsidRPr="009B64CB">
        <w:t>]</w:t>
      </w:r>
      <w:r w:rsidRPr="0026369D">
        <w:t xml:space="preserve"> </w:t>
      </w:r>
      <w:r>
        <w:t>Режим доступа</w:t>
      </w:r>
      <w:r w:rsidRPr="0026369D">
        <w:t xml:space="preserve">: </w:t>
      </w:r>
      <w:hyperlink r:id="rId21" w:history="1">
        <w:r w:rsidRPr="00842E4A">
          <w:rPr>
            <w:rStyle w:val="af7"/>
          </w:rPr>
          <w:t>https://dsm.ru/docs/analytics/2020_Report_rus.pdf?ysclid=letnbiipoa344986187</w:t>
        </w:r>
      </w:hyperlink>
      <w:r w:rsidRPr="0026369D">
        <w:t xml:space="preserve"> </w:t>
      </w:r>
      <w:r>
        <w:t>(дата обращения 04.03.2023)</w:t>
      </w:r>
    </w:p>
  </w:footnote>
  <w:footnote w:id="24">
    <w:p w14:paraId="05826DAB" w14:textId="77777777" w:rsidR="00650710" w:rsidRPr="00546FDF" w:rsidRDefault="00650710" w:rsidP="00650710">
      <w:pPr>
        <w:pStyle w:val="af8"/>
      </w:pPr>
      <w:r>
        <w:rPr>
          <w:rStyle w:val="afa"/>
        </w:rPr>
        <w:footnoteRef/>
      </w:r>
      <w:r>
        <w:t xml:space="preserve"> </w:t>
      </w:r>
      <w:proofErr w:type="spellStart"/>
      <w:r>
        <w:t>Союзфарма</w:t>
      </w:r>
      <w:proofErr w:type="spellEnd"/>
      <w:r>
        <w:t>. От «Фармы-2020» к «Фарме-2030»</w:t>
      </w:r>
      <w:r w:rsidRPr="00546FDF">
        <w:t xml:space="preserve">: </w:t>
      </w:r>
      <w:r>
        <w:t xml:space="preserve">проблемы, задачи, перспективы. </w:t>
      </w:r>
      <w:r w:rsidRPr="009B64CB">
        <w:t>[</w:t>
      </w:r>
      <w:r>
        <w:t>Электронный ресурс</w:t>
      </w:r>
      <w:r w:rsidRPr="009B64CB">
        <w:t>]</w:t>
      </w:r>
      <w:r w:rsidRPr="00546FDF">
        <w:t xml:space="preserve"> </w:t>
      </w:r>
      <w:r>
        <w:t>Режим доступа</w:t>
      </w:r>
      <w:r w:rsidRPr="00546FDF">
        <w:t xml:space="preserve">: </w:t>
      </w:r>
      <w:hyperlink r:id="rId22" w:history="1">
        <w:r w:rsidRPr="00C941AA">
          <w:rPr>
            <w:rStyle w:val="af7"/>
          </w:rPr>
          <w:t>https://sojuzpharma.ru/news/7763-ot_farmy2020_k_farme2030_problemy_zadachi_perspektivy</w:t>
        </w:r>
      </w:hyperlink>
      <w:r>
        <w:t xml:space="preserve"> </w:t>
      </w:r>
      <w:r w:rsidRPr="00546FDF">
        <w:t>(</w:t>
      </w:r>
      <w:r>
        <w:t>дата обращения 13.03.2023)</w:t>
      </w:r>
    </w:p>
  </w:footnote>
  <w:footnote w:id="25">
    <w:p w14:paraId="3CDEEB6E" w14:textId="77777777" w:rsidR="00650710" w:rsidRPr="0074581A" w:rsidRDefault="00650710" w:rsidP="00650710">
      <w:pPr>
        <w:pStyle w:val="af8"/>
      </w:pPr>
      <w:r>
        <w:rPr>
          <w:rStyle w:val="afa"/>
        </w:rPr>
        <w:footnoteRef/>
      </w:r>
      <w:r>
        <w:t xml:space="preserve"> </w:t>
      </w:r>
      <w:proofErr w:type="spellStart"/>
      <w:r>
        <w:t>Гарант.ру</w:t>
      </w:r>
      <w:proofErr w:type="spellEnd"/>
      <w:r>
        <w:t xml:space="preserve">. </w:t>
      </w:r>
      <w:r w:rsidRPr="009B64CB">
        <w:t>[</w:t>
      </w:r>
      <w:r>
        <w:t>Электронный ресурс</w:t>
      </w:r>
      <w:r w:rsidRPr="009B64CB">
        <w:t>]</w:t>
      </w:r>
      <w:r w:rsidRPr="0074581A">
        <w:t xml:space="preserve"> </w:t>
      </w:r>
      <w:r>
        <w:t>Режим доступа</w:t>
      </w:r>
      <w:r w:rsidRPr="0074581A">
        <w:t xml:space="preserve">: </w:t>
      </w:r>
      <w:hyperlink r:id="rId23" w:history="1">
        <w:r w:rsidRPr="009531E2">
          <w:rPr>
            <w:rStyle w:val="af7"/>
            <w:lang w:val="en-US"/>
          </w:rPr>
          <w:t>https</w:t>
        </w:r>
        <w:r w:rsidRPr="009531E2">
          <w:rPr>
            <w:rStyle w:val="af7"/>
          </w:rPr>
          <w:t>://</w:t>
        </w:r>
        <w:r w:rsidRPr="009531E2">
          <w:rPr>
            <w:rStyle w:val="af7"/>
            <w:lang w:val="en-US"/>
          </w:rPr>
          <w:t>www</w:t>
        </w:r>
        <w:r w:rsidRPr="009531E2">
          <w:rPr>
            <w:rStyle w:val="af7"/>
          </w:rPr>
          <w:t>.</w:t>
        </w:r>
        <w:proofErr w:type="spellStart"/>
        <w:r w:rsidRPr="009531E2">
          <w:rPr>
            <w:rStyle w:val="af7"/>
            <w:lang w:val="en-US"/>
          </w:rPr>
          <w:t>garant</w:t>
        </w:r>
        <w:proofErr w:type="spellEnd"/>
        <w:r w:rsidRPr="009531E2">
          <w:rPr>
            <w:rStyle w:val="af7"/>
          </w:rPr>
          <w:t>.</w:t>
        </w:r>
        <w:proofErr w:type="spellStart"/>
        <w:r w:rsidRPr="009531E2">
          <w:rPr>
            <w:rStyle w:val="af7"/>
            <w:lang w:val="en-US"/>
          </w:rPr>
          <w:t>ru</w:t>
        </w:r>
        <w:proofErr w:type="spellEnd"/>
        <w:r w:rsidRPr="009531E2">
          <w:rPr>
            <w:rStyle w:val="af7"/>
          </w:rPr>
          <w:t>/</w:t>
        </w:r>
        <w:r w:rsidRPr="009531E2">
          <w:rPr>
            <w:rStyle w:val="af7"/>
            <w:lang w:val="en-US"/>
          </w:rPr>
          <w:t>news</w:t>
        </w:r>
        <w:r w:rsidRPr="009531E2">
          <w:rPr>
            <w:rStyle w:val="af7"/>
          </w:rPr>
          <w:t>/1210325/?</w:t>
        </w:r>
        <w:proofErr w:type="spellStart"/>
        <w:r w:rsidRPr="009531E2">
          <w:rPr>
            <w:rStyle w:val="af7"/>
            <w:lang w:val="en-US"/>
          </w:rPr>
          <w:t>ysclid</w:t>
        </w:r>
        <w:proofErr w:type="spellEnd"/>
        <w:r w:rsidRPr="009531E2">
          <w:rPr>
            <w:rStyle w:val="af7"/>
          </w:rPr>
          <w:t>=</w:t>
        </w:r>
        <w:proofErr w:type="spellStart"/>
        <w:r w:rsidRPr="009531E2">
          <w:rPr>
            <w:rStyle w:val="af7"/>
            <w:lang w:val="en-US"/>
          </w:rPr>
          <w:t>leqsa</w:t>
        </w:r>
        <w:proofErr w:type="spellEnd"/>
        <w:r w:rsidRPr="009531E2">
          <w:rPr>
            <w:rStyle w:val="af7"/>
          </w:rPr>
          <w:t>2</w:t>
        </w:r>
        <w:r w:rsidRPr="009531E2">
          <w:rPr>
            <w:rStyle w:val="af7"/>
            <w:lang w:val="en-US"/>
          </w:rPr>
          <w:t>u</w:t>
        </w:r>
        <w:r w:rsidRPr="009531E2">
          <w:rPr>
            <w:rStyle w:val="af7"/>
          </w:rPr>
          <w:t>85</w:t>
        </w:r>
        <w:r w:rsidRPr="009531E2">
          <w:rPr>
            <w:rStyle w:val="af7"/>
            <w:lang w:val="en-US"/>
          </w:rPr>
          <w:t>n</w:t>
        </w:r>
        <w:r w:rsidRPr="009531E2">
          <w:rPr>
            <w:rStyle w:val="af7"/>
          </w:rPr>
          <w:t>97731915</w:t>
        </w:r>
      </w:hyperlink>
      <w:r>
        <w:t xml:space="preserve"> </w:t>
      </w:r>
      <w:r w:rsidRPr="0074581A">
        <w:t>(</w:t>
      </w:r>
      <w:r>
        <w:t>дата обращения 02.03.2023)</w:t>
      </w:r>
    </w:p>
  </w:footnote>
  <w:footnote w:id="26">
    <w:p w14:paraId="159F02AB" w14:textId="77777777" w:rsidR="00650710" w:rsidRPr="00E03390" w:rsidRDefault="00650710" w:rsidP="00650710">
      <w:pPr>
        <w:pStyle w:val="af8"/>
      </w:pPr>
      <w:r>
        <w:rPr>
          <w:rStyle w:val="afa"/>
        </w:rPr>
        <w:footnoteRef/>
      </w:r>
      <w:r>
        <w:t xml:space="preserve"> </w:t>
      </w:r>
      <w:proofErr w:type="spellStart"/>
      <w:r>
        <w:t>Медарго</w:t>
      </w:r>
      <w:proofErr w:type="spellEnd"/>
      <w:r>
        <w:t xml:space="preserve">. Правительство утвердило программу «Фарма-2030». </w:t>
      </w:r>
      <w:r w:rsidRPr="009B64CB">
        <w:t>[</w:t>
      </w:r>
      <w:r>
        <w:t>Электронный ресурс</w:t>
      </w:r>
      <w:r w:rsidRPr="009B64CB">
        <w:t>]</w:t>
      </w:r>
      <w:r w:rsidRPr="00E03390">
        <w:t xml:space="preserve"> </w:t>
      </w:r>
      <w:r>
        <w:t>Режим доступа</w:t>
      </w:r>
      <w:r w:rsidRPr="00E03390">
        <w:t xml:space="preserve">: </w:t>
      </w:r>
      <w:hyperlink r:id="rId24" w:history="1">
        <w:r w:rsidRPr="00C941AA">
          <w:rPr>
            <w:rStyle w:val="af7"/>
          </w:rPr>
          <w:t>https://www.medargo.ru/news.php?id=70026&amp;ysclid=lf6wkgh8v6624122167</w:t>
        </w:r>
      </w:hyperlink>
      <w:r w:rsidRPr="00E03390">
        <w:t xml:space="preserve"> </w:t>
      </w:r>
      <w:r>
        <w:t>(дата обращения 13.03.2023)</w:t>
      </w:r>
    </w:p>
  </w:footnote>
  <w:footnote w:id="27">
    <w:p w14:paraId="10361817" w14:textId="77777777" w:rsidR="00650710" w:rsidRPr="00845334" w:rsidRDefault="00650710" w:rsidP="00650710">
      <w:pPr>
        <w:pStyle w:val="af8"/>
      </w:pPr>
      <w:r>
        <w:rPr>
          <w:rStyle w:val="afa"/>
        </w:rPr>
        <w:footnoteRef/>
      </w:r>
      <w:r>
        <w:t xml:space="preserve"> Стратегия «Фарма – 2030». </w:t>
      </w:r>
      <w:r w:rsidRPr="009B64CB">
        <w:t>[</w:t>
      </w:r>
      <w:r>
        <w:t>Электронный ресурс</w:t>
      </w:r>
      <w:r w:rsidRPr="009B64CB">
        <w:t>]</w:t>
      </w:r>
      <w:r w:rsidRPr="00845334">
        <w:t xml:space="preserve"> </w:t>
      </w:r>
      <w:r>
        <w:t>Режим доступа</w:t>
      </w:r>
      <w:r w:rsidRPr="00845334">
        <w:t xml:space="preserve">: </w:t>
      </w:r>
      <w:hyperlink r:id="rId25" w:history="1">
        <w:r w:rsidRPr="009531E2">
          <w:rPr>
            <w:rStyle w:val="af7"/>
            <w:lang w:val="en-US"/>
          </w:rPr>
          <w:t>http</w:t>
        </w:r>
        <w:r w:rsidRPr="009531E2">
          <w:rPr>
            <w:rStyle w:val="af7"/>
          </w:rPr>
          <w:t>://</w:t>
        </w:r>
        <w:proofErr w:type="spellStart"/>
        <w:r w:rsidRPr="009531E2">
          <w:rPr>
            <w:rStyle w:val="af7"/>
            <w:lang w:val="en-US"/>
          </w:rPr>
          <w:t>tpp</w:t>
        </w:r>
        <w:proofErr w:type="spellEnd"/>
        <w:r w:rsidRPr="009531E2">
          <w:rPr>
            <w:rStyle w:val="af7"/>
          </w:rPr>
          <w:t>74.</w:t>
        </w:r>
        <w:proofErr w:type="spellStart"/>
        <w:r w:rsidRPr="009531E2">
          <w:rPr>
            <w:rStyle w:val="af7"/>
            <w:lang w:val="en-US"/>
          </w:rPr>
          <w:t>ru</w:t>
        </w:r>
        <w:proofErr w:type="spellEnd"/>
        <w:r w:rsidRPr="009531E2">
          <w:rPr>
            <w:rStyle w:val="af7"/>
          </w:rPr>
          <w:t>/</w:t>
        </w:r>
        <w:proofErr w:type="spellStart"/>
        <w:r w:rsidRPr="009531E2">
          <w:rPr>
            <w:rStyle w:val="af7"/>
            <w:lang w:val="en-US"/>
          </w:rPr>
          <w:t>docum</w:t>
        </w:r>
        <w:proofErr w:type="spellEnd"/>
        <w:r w:rsidRPr="009531E2">
          <w:rPr>
            <w:rStyle w:val="af7"/>
          </w:rPr>
          <w:t>/</w:t>
        </w:r>
        <w:r w:rsidRPr="009531E2">
          <w:rPr>
            <w:rStyle w:val="af7"/>
            <w:lang w:val="en-US"/>
          </w:rPr>
          <w:t>New</w:t>
        </w:r>
        <w:r w:rsidRPr="009531E2">
          <w:rPr>
            <w:rStyle w:val="af7"/>
          </w:rPr>
          <w:t>%20</w:t>
        </w:r>
        <w:r w:rsidRPr="009531E2">
          <w:rPr>
            <w:rStyle w:val="af7"/>
            <w:lang w:val="en-US"/>
          </w:rPr>
          <w:t>Folder</w:t>
        </w:r>
        <w:r w:rsidRPr="009531E2">
          <w:rPr>
            <w:rStyle w:val="af7"/>
          </w:rPr>
          <w:t>/Е.А.%20Шикина%20О%20развитии%20фармпромышленности%20РФ%20на%20период%20до%202030-2.</w:t>
        </w:r>
        <w:r w:rsidRPr="009531E2">
          <w:rPr>
            <w:rStyle w:val="af7"/>
            <w:lang w:val="en-US"/>
          </w:rPr>
          <w:t>pdf</w:t>
        </w:r>
        <w:r w:rsidRPr="009531E2">
          <w:rPr>
            <w:rStyle w:val="af7"/>
          </w:rPr>
          <w:t>?</w:t>
        </w:r>
        <w:proofErr w:type="spellStart"/>
        <w:r w:rsidRPr="009531E2">
          <w:rPr>
            <w:rStyle w:val="af7"/>
            <w:lang w:val="en-US"/>
          </w:rPr>
          <w:t>ysclid</w:t>
        </w:r>
        <w:proofErr w:type="spellEnd"/>
        <w:r w:rsidRPr="009531E2">
          <w:rPr>
            <w:rStyle w:val="af7"/>
          </w:rPr>
          <w:t>=</w:t>
        </w:r>
        <w:proofErr w:type="spellStart"/>
        <w:r w:rsidRPr="009531E2">
          <w:rPr>
            <w:rStyle w:val="af7"/>
            <w:lang w:val="en-US"/>
          </w:rPr>
          <w:t>leqs</w:t>
        </w:r>
        <w:proofErr w:type="spellEnd"/>
        <w:r w:rsidRPr="009531E2">
          <w:rPr>
            <w:rStyle w:val="af7"/>
          </w:rPr>
          <w:t>2</w:t>
        </w:r>
        <w:proofErr w:type="spellStart"/>
        <w:r w:rsidRPr="009531E2">
          <w:rPr>
            <w:rStyle w:val="af7"/>
            <w:lang w:val="en-US"/>
          </w:rPr>
          <w:t>fhz</w:t>
        </w:r>
        <w:proofErr w:type="spellEnd"/>
        <w:r w:rsidRPr="009531E2">
          <w:rPr>
            <w:rStyle w:val="af7"/>
          </w:rPr>
          <w:t>5</w:t>
        </w:r>
        <w:r w:rsidRPr="009531E2">
          <w:rPr>
            <w:rStyle w:val="af7"/>
            <w:lang w:val="en-US"/>
          </w:rPr>
          <w:t>a</w:t>
        </w:r>
        <w:r w:rsidRPr="009531E2">
          <w:rPr>
            <w:rStyle w:val="af7"/>
          </w:rPr>
          <w:t>256406615</w:t>
        </w:r>
      </w:hyperlink>
      <w:r>
        <w:t xml:space="preserve"> </w:t>
      </w:r>
      <w:r w:rsidRPr="00845334">
        <w:t>(</w:t>
      </w:r>
      <w:r>
        <w:t>дата обращения 02.03.2023)</w:t>
      </w:r>
    </w:p>
  </w:footnote>
  <w:footnote w:id="28">
    <w:p w14:paraId="0646E627" w14:textId="77777777" w:rsidR="00650710" w:rsidRPr="00B57338" w:rsidRDefault="00650710" w:rsidP="00650710">
      <w:pPr>
        <w:pStyle w:val="af8"/>
      </w:pPr>
      <w:r>
        <w:rPr>
          <w:rStyle w:val="afa"/>
        </w:rPr>
        <w:footnoteRef/>
      </w:r>
      <w:r w:rsidRPr="00905C81">
        <w:rPr>
          <w:lang w:val="en-US"/>
        </w:rPr>
        <w:t xml:space="preserve"> </w:t>
      </w:r>
      <w:r>
        <w:rPr>
          <w:lang w:val="en-US"/>
        </w:rPr>
        <w:t>World</w:t>
      </w:r>
      <w:r w:rsidRPr="00905C81">
        <w:rPr>
          <w:lang w:val="en-US"/>
        </w:rPr>
        <w:t>’</w:t>
      </w:r>
      <w:r>
        <w:rPr>
          <w:lang w:val="en-US"/>
        </w:rPr>
        <w:t>s</w:t>
      </w:r>
      <w:r w:rsidRPr="00905C81">
        <w:rPr>
          <w:lang w:val="en-US"/>
        </w:rPr>
        <w:t xml:space="preserve"> </w:t>
      </w:r>
      <w:r>
        <w:rPr>
          <w:lang w:val="en-US"/>
        </w:rPr>
        <w:t>Top</w:t>
      </w:r>
      <w:r w:rsidRPr="00905C81">
        <w:rPr>
          <w:lang w:val="en-US"/>
        </w:rPr>
        <w:t xml:space="preserve"> </w:t>
      </w:r>
      <w:r>
        <w:rPr>
          <w:lang w:val="en-US"/>
        </w:rPr>
        <w:t>Exports</w:t>
      </w:r>
      <w:r w:rsidRPr="00905C81">
        <w:rPr>
          <w:lang w:val="en-US"/>
        </w:rPr>
        <w:t xml:space="preserve">. </w:t>
      </w:r>
      <w:r>
        <w:rPr>
          <w:lang w:val="en-US"/>
        </w:rPr>
        <w:t>Drugs and Medicine Exports by Country 2021</w:t>
      </w:r>
      <w:r w:rsidRPr="00B57338">
        <w:rPr>
          <w:lang w:val="en-US"/>
        </w:rPr>
        <w:t xml:space="preserve">. </w:t>
      </w:r>
      <w:r w:rsidRPr="009B64CB">
        <w:t>[</w:t>
      </w:r>
      <w:r>
        <w:t>Электронный ресурс</w:t>
      </w:r>
      <w:r w:rsidRPr="009B64CB">
        <w:t>]</w:t>
      </w:r>
      <w:r w:rsidRPr="00B57338">
        <w:t xml:space="preserve"> </w:t>
      </w:r>
      <w:r>
        <w:t>Режим</w:t>
      </w:r>
      <w:r w:rsidRPr="00B57338">
        <w:t xml:space="preserve"> </w:t>
      </w:r>
      <w:r>
        <w:t>доступа</w:t>
      </w:r>
      <w:r w:rsidRPr="00B57338">
        <w:t xml:space="preserve">: </w:t>
      </w:r>
      <w:hyperlink r:id="rId26" w:history="1">
        <w:r w:rsidRPr="00842E4A">
          <w:rPr>
            <w:rStyle w:val="af7"/>
            <w:lang w:val="en-US"/>
          </w:rPr>
          <w:t>https</w:t>
        </w:r>
        <w:r w:rsidRPr="00B57338">
          <w:rPr>
            <w:rStyle w:val="af7"/>
          </w:rPr>
          <w:t>://</w:t>
        </w:r>
        <w:r w:rsidRPr="00842E4A">
          <w:rPr>
            <w:rStyle w:val="af7"/>
            <w:lang w:val="en-US"/>
          </w:rPr>
          <w:t>www</w:t>
        </w:r>
        <w:r w:rsidRPr="00B57338">
          <w:rPr>
            <w:rStyle w:val="af7"/>
          </w:rPr>
          <w:t>.</w:t>
        </w:r>
        <w:proofErr w:type="spellStart"/>
        <w:r w:rsidRPr="00842E4A">
          <w:rPr>
            <w:rStyle w:val="af7"/>
            <w:lang w:val="en-US"/>
          </w:rPr>
          <w:t>worldstopexports</w:t>
        </w:r>
        <w:proofErr w:type="spellEnd"/>
        <w:r w:rsidRPr="00B57338">
          <w:rPr>
            <w:rStyle w:val="af7"/>
          </w:rPr>
          <w:t>.</w:t>
        </w:r>
        <w:r w:rsidRPr="00842E4A">
          <w:rPr>
            <w:rStyle w:val="af7"/>
            <w:lang w:val="en-US"/>
          </w:rPr>
          <w:t>com</w:t>
        </w:r>
        <w:r w:rsidRPr="00B57338">
          <w:rPr>
            <w:rStyle w:val="af7"/>
          </w:rPr>
          <w:t>/</w:t>
        </w:r>
        <w:r w:rsidRPr="00842E4A">
          <w:rPr>
            <w:rStyle w:val="af7"/>
            <w:lang w:val="en-US"/>
          </w:rPr>
          <w:t>drugs</w:t>
        </w:r>
        <w:r w:rsidRPr="00B57338">
          <w:rPr>
            <w:rStyle w:val="af7"/>
          </w:rPr>
          <w:t>-</w:t>
        </w:r>
        <w:r w:rsidRPr="00842E4A">
          <w:rPr>
            <w:rStyle w:val="af7"/>
            <w:lang w:val="en-US"/>
          </w:rPr>
          <w:t>medicine</w:t>
        </w:r>
        <w:r w:rsidRPr="00B57338">
          <w:rPr>
            <w:rStyle w:val="af7"/>
          </w:rPr>
          <w:t>-</w:t>
        </w:r>
        <w:r w:rsidRPr="00842E4A">
          <w:rPr>
            <w:rStyle w:val="af7"/>
            <w:lang w:val="en-US"/>
          </w:rPr>
          <w:t>exports</w:t>
        </w:r>
        <w:r w:rsidRPr="00B57338">
          <w:rPr>
            <w:rStyle w:val="af7"/>
          </w:rPr>
          <w:t>-</w:t>
        </w:r>
        <w:r w:rsidRPr="00842E4A">
          <w:rPr>
            <w:rStyle w:val="af7"/>
            <w:lang w:val="en-US"/>
          </w:rPr>
          <w:t>country</w:t>
        </w:r>
        <w:r w:rsidRPr="00B57338">
          <w:rPr>
            <w:rStyle w:val="af7"/>
          </w:rPr>
          <w:t>/</w:t>
        </w:r>
      </w:hyperlink>
      <w:r w:rsidRPr="00B57338">
        <w:t xml:space="preserve"> (</w:t>
      </w:r>
      <w:r>
        <w:t>дата</w:t>
      </w:r>
      <w:r w:rsidRPr="00B57338">
        <w:t xml:space="preserve"> </w:t>
      </w:r>
      <w:r>
        <w:t>обращения</w:t>
      </w:r>
      <w:r w:rsidRPr="00B57338">
        <w:t xml:space="preserve"> 04.03.2023)</w:t>
      </w:r>
    </w:p>
  </w:footnote>
  <w:footnote w:id="29">
    <w:p w14:paraId="68F817B2" w14:textId="77777777" w:rsidR="00650710" w:rsidRPr="00B57338" w:rsidRDefault="00650710" w:rsidP="00650710">
      <w:pPr>
        <w:pStyle w:val="af8"/>
      </w:pPr>
      <w:r>
        <w:rPr>
          <w:rStyle w:val="afa"/>
        </w:rPr>
        <w:footnoteRef/>
      </w:r>
      <w:r w:rsidRPr="00E549CB">
        <w:rPr>
          <w:lang w:val="en-US"/>
        </w:rPr>
        <w:t xml:space="preserve"> </w:t>
      </w:r>
      <w:r>
        <w:rPr>
          <w:lang w:val="en-US"/>
        </w:rPr>
        <w:t>Pharma 50: The largest pharmaceutical companies in the world</w:t>
      </w:r>
      <w:r w:rsidRPr="00B57338">
        <w:rPr>
          <w:lang w:val="en-US"/>
        </w:rPr>
        <w:t xml:space="preserve">. </w:t>
      </w:r>
      <w:r w:rsidRPr="009B64CB">
        <w:t>[</w:t>
      </w:r>
      <w:r>
        <w:t>Электронный ресурс</w:t>
      </w:r>
      <w:r w:rsidRPr="009B64CB">
        <w:t>]</w:t>
      </w:r>
      <w:r w:rsidRPr="00B57338">
        <w:t xml:space="preserve"> </w:t>
      </w:r>
      <w:r>
        <w:t>Режим</w:t>
      </w:r>
      <w:r w:rsidRPr="00B57338">
        <w:t xml:space="preserve"> </w:t>
      </w:r>
      <w:r>
        <w:t>доступа</w:t>
      </w:r>
      <w:r w:rsidRPr="00B57338">
        <w:t xml:space="preserve">: </w:t>
      </w:r>
      <w:hyperlink r:id="rId27" w:history="1">
        <w:r w:rsidRPr="00842E4A">
          <w:rPr>
            <w:rStyle w:val="af7"/>
            <w:lang w:val="en-US"/>
          </w:rPr>
          <w:t>https</w:t>
        </w:r>
        <w:r w:rsidRPr="00B57338">
          <w:rPr>
            <w:rStyle w:val="af7"/>
          </w:rPr>
          <w:t>://</w:t>
        </w:r>
        <w:r w:rsidRPr="00842E4A">
          <w:rPr>
            <w:rStyle w:val="af7"/>
            <w:lang w:val="en-US"/>
          </w:rPr>
          <w:t>www</w:t>
        </w:r>
        <w:r w:rsidRPr="00B57338">
          <w:rPr>
            <w:rStyle w:val="af7"/>
          </w:rPr>
          <w:t>.</w:t>
        </w:r>
        <w:proofErr w:type="spellStart"/>
        <w:r w:rsidRPr="00842E4A">
          <w:rPr>
            <w:rStyle w:val="af7"/>
            <w:lang w:val="en-US"/>
          </w:rPr>
          <w:t>drugdiscoverytrends</w:t>
        </w:r>
        <w:proofErr w:type="spellEnd"/>
        <w:r w:rsidRPr="00B57338">
          <w:rPr>
            <w:rStyle w:val="af7"/>
          </w:rPr>
          <w:t>.</w:t>
        </w:r>
        <w:r w:rsidRPr="00842E4A">
          <w:rPr>
            <w:rStyle w:val="af7"/>
            <w:lang w:val="en-US"/>
          </w:rPr>
          <w:t>com</w:t>
        </w:r>
        <w:r w:rsidRPr="00B57338">
          <w:rPr>
            <w:rStyle w:val="af7"/>
          </w:rPr>
          <w:t>/</w:t>
        </w:r>
        <w:r w:rsidRPr="00842E4A">
          <w:rPr>
            <w:rStyle w:val="af7"/>
            <w:lang w:val="en-US"/>
          </w:rPr>
          <w:t>pharma</w:t>
        </w:r>
        <w:r w:rsidRPr="00B57338">
          <w:rPr>
            <w:rStyle w:val="af7"/>
          </w:rPr>
          <w:t>-50-</w:t>
        </w:r>
        <w:r w:rsidRPr="00842E4A">
          <w:rPr>
            <w:rStyle w:val="af7"/>
            <w:lang w:val="en-US"/>
          </w:rPr>
          <w:t>the</w:t>
        </w:r>
        <w:r w:rsidRPr="00B57338">
          <w:rPr>
            <w:rStyle w:val="af7"/>
          </w:rPr>
          <w:t>-50-</w:t>
        </w:r>
        <w:r w:rsidRPr="00842E4A">
          <w:rPr>
            <w:rStyle w:val="af7"/>
            <w:lang w:val="en-US"/>
          </w:rPr>
          <w:t>largest</w:t>
        </w:r>
        <w:r w:rsidRPr="00B57338">
          <w:rPr>
            <w:rStyle w:val="af7"/>
          </w:rPr>
          <w:t>-</w:t>
        </w:r>
        <w:r w:rsidRPr="00842E4A">
          <w:rPr>
            <w:rStyle w:val="af7"/>
            <w:lang w:val="en-US"/>
          </w:rPr>
          <w:t>pharmaceutical</w:t>
        </w:r>
        <w:r w:rsidRPr="00B57338">
          <w:rPr>
            <w:rStyle w:val="af7"/>
          </w:rPr>
          <w:t>-</w:t>
        </w:r>
        <w:r w:rsidRPr="00842E4A">
          <w:rPr>
            <w:rStyle w:val="af7"/>
            <w:lang w:val="en-US"/>
          </w:rPr>
          <w:t>companies</w:t>
        </w:r>
        <w:r w:rsidRPr="00B57338">
          <w:rPr>
            <w:rStyle w:val="af7"/>
          </w:rPr>
          <w:t>-</w:t>
        </w:r>
        <w:r w:rsidRPr="00842E4A">
          <w:rPr>
            <w:rStyle w:val="af7"/>
            <w:lang w:val="en-US"/>
          </w:rPr>
          <w:t>in</w:t>
        </w:r>
        <w:r w:rsidRPr="00B57338">
          <w:rPr>
            <w:rStyle w:val="af7"/>
          </w:rPr>
          <w:t>-</w:t>
        </w:r>
        <w:r w:rsidRPr="00842E4A">
          <w:rPr>
            <w:rStyle w:val="af7"/>
            <w:lang w:val="en-US"/>
          </w:rPr>
          <w:t>the</w:t>
        </w:r>
        <w:r w:rsidRPr="00B57338">
          <w:rPr>
            <w:rStyle w:val="af7"/>
          </w:rPr>
          <w:t>-</w:t>
        </w:r>
        <w:r w:rsidRPr="00842E4A">
          <w:rPr>
            <w:rStyle w:val="af7"/>
            <w:lang w:val="en-US"/>
          </w:rPr>
          <w:t>world</w:t>
        </w:r>
        <w:r w:rsidRPr="00B57338">
          <w:rPr>
            <w:rStyle w:val="af7"/>
          </w:rPr>
          <w:t>/</w:t>
        </w:r>
      </w:hyperlink>
      <w:r w:rsidRPr="00B57338">
        <w:t xml:space="preserve"> (</w:t>
      </w:r>
      <w:r>
        <w:t>дата</w:t>
      </w:r>
      <w:r w:rsidRPr="00B57338">
        <w:t xml:space="preserve"> </w:t>
      </w:r>
      <w:r>
        <w:t>обращения</w:t>
      </w:r>
      <w:r w:rsidRPr="00B57338">
        <w:t xml:space="preserve"> 04.03.2023)</w:t>
      </w:r>
    </w:p>
  </w:footnote>
  <w:footnote w:id="30">
    <w:p w14:paraId="10B1E3FB" w14:textId="77777777" w:rsidR="00650710" w:rsidRPr="006B119F" w:rsidRDefault="00650710" w:rsidP="00650710">
      <w:pPr>
        <w:pStyle w:val="af8"/>
      </w:pPr>
      <w:r>
        <w:rPr>
          <w:rStyle w:val="afa"/>
        </w:rPr>
        <w:footnoteRef/>
      </w:r>
      <w:r w:rsidRPr="006B119F">
        <w:rPr>
          <w:lang w:val="en-US"/>
        </w:rPr>
        <w:t xml:space="preserve"> </w:t>
      </w:r>
      <w:r>
        <w:rPr>
          <w:lang w:val="en-US"/>
        </w:rPr>
        <w:t xml:space="preserve">Statista. </w:t>
      </w:r>
      <w:r w:rsidRPr="006B119F">
        <w:rPr>
          <w:lang w:val="en-US"/>
        </w:rPr>
        <w:t>Leading pharmaceutical companies worldwide based on projected 2023 sales</w:t>
      </w:r>
      <w:r>
        <w:rPr>
          <w:lang w:val="en-US"/>
        </w:rPr>
        <w:t xml:space="preserve">. </w:t>
      </w:r>
      <w:r w:rsidRPr="009B64CB">
        <w:t>[</w:t>
      </w:r>
      <w:r>
        <w:t>Электронный ресурс</w:t>
      </w:r>
      <w:r w:rsidRPr="009B64CB">
        <w:t>]</w:t>
      </w:r>
      <w:r w:rsidRPr="00B57338">
        <w:t xml:space="preserve"> </w:t>
      </w:r>
      <w:r>
        <w:t>Режим</w:t>
      </w:r>
      <w:r w:rsidRPr="00B57338">
        <w:t xml:space="preserve"> </w:t>
      </w:r>
      <w:r>
        <w:t>доступа</w:t>
      </w:r>
      <w:r w:rsidRPr="00B57338">
        <w:t>:</w:t>
      </w:r>
      <w:r w:rsidRPr="006B119F">
        <w:t xml:space="preserve"> </w:t>
      </w:r>
      <w:hyperlink r:id="rId28" w:history="1">
        <w:r w:rsidRPr="004A65FC">
          <w:rPr>
            <w:rStyle w:val="af7"/>
            <w:lang w:val="en-US"/>
          </w:rPr>
          <w:t>https</w:t>
        </w:r>
        <w:r w:rsidRPr="004A65FC">
          <w:rPr>
            <w:rStyle w:val="af7"/>
          </w:rPr>
          <w:t>://</w:t>
        </w:r>
        <w:r w:rsidRPr="004A65FC">
          <w:rPr>
            <w:rStyle w:val="af7"/>
            <w:lang w:val="en-US"/>
          </w:rPr>
          <w:t>www</w:t>
        </w:r>
        <w:r w:rsidRPr="004A65FC">
          <w:rPr>
            <w:rStyle w:val="af7"/>
          </w:rPr>
          <w:t>.</w:t>
        </w:r>
        <w:proofErr w:type="spellStart"/>
        <w:r w:rsidRPr="004A65FC">
          <w:rPr>
            <w:rStyle w:val="af7"/>
            <w:lang w:val="en-US"/>
          </w:rPr>
          <w:t>statista</w:t>
        </w:r>
        <w:proofErr w:type="spellEnd"/>
        <w:r w:rsidRPr="004A65FC">
          <w:rPr>
            <w:rStyle w:val="af7"/>
          </w:rPr>
          <w:t>.</w:t>
        </w:r>
        <w:r w:rsidRPr="004A65FC">
          <w:rPr>
            <w:rStyle w:val="af7"/>
            <w:lang w:val="en-US"/>
          </w:rPr>
          <w:t>com</w:t>
        </w:r>
        <w:r w:rsidRPr="004A65FC">
          <w:rPr>
            <w:rStyle w:val="af7"/>
          </w:rPr>
          <w:t>/</w:t>
        </w:r>
        <w:r w:rsidRPr="004A65FC">
          <w:rPr>
            <w:rStyle w:val="af7"/>
            <w:lang w:val="en-US"/>
          </w:rPr>
          <w:t>statistics</w:t>
        </w:r>
        <w:r w:rsidRPr="004A65FC">
          <w:rPr>
            <w:rStyle w:val="af7"/>
          </w:rPr>
          <w:t>/1201485/</w:t>
        </w:r>
        <w:r w:rsidRPr="004A65FC">
          <w:rPr>
            <w:rStyle w:val="af7"/>
            <w:lang w:val="en-US"/>
          </w:rPr>
          <w:t>top</w:t>
        </w:r>
        <w:r w:rsidRPr="004A65FC">
          <w:rPr>
            <w:rStyle w:val="af7"/>
          </w:rPr>
          <w:t>-</w:t>
        </w:r>
        <w:r w:rsidRPr="004A65FC">
          <w:rPr>
            <w:rStyle w:val="af7"/>
            <w:lang w:val="en-US"/>
          </w:rPr>
          <w:t>pharmaceutical</w:t>
        </w:r>
        <w:r w:rsidRPr="004A65FC">
          <w:rPr>
            <w:rStyle w:val="af7"/>
          </w:rPr>
          <w:t>-</w:t>
        </w:r>
        <w:r w:rsidRPr="004A65FC">
          <w:rPr>
            <w:rStyle w:val="af7"/>
            <w:lang w:val="en-US"/>
          </w:rPr>
          <w:t>companies</w:t>
        </w:r>
        <w:r w:rsidRPr="004A65FC">
          <w:rPr>
            <w:rStyle w:val="af7"/>
          </w:rPr>
          <w:t>-</w:t>
        </w:r>
        <w:r w:rsidRPr="004A65FC">
          <w:rPr>
            <w:rStyle w:val="af7"/>
            <w:lang w:val="en-US"/>
          </w:rPr>
          <w:t>by</w:t>
        </w:r>
        <w:r w:rsidRPr="004A65FC">
          <w:rPr>
            <w:rStyle w:val="af7"/>
          </w:rPr>
          <w:t>-</w:t>
        </w:r>
        <w:r w:rsidRPr="004A65FC">
          <w:rPr>
            <w:rStyle w:val="af7"/>
            <w:lang w:val="en-US"/>
          </w:rPr>
          <w:t>sales</w:t>
        </w:r>
        <w:r w:rsidRPr="004A65FC">
          <w:rPr>
            <w:rStyle w:val="af7"/>
          </w:rPr>
          <w:t>-</w:t>
        </w:r>
        <w:r w:rsidRPr="004A65FC">
          <w:rPr>
            <w:rStyle w:val="af7"/>
            <w:lang w:val="en-US"/>
          </w:rPr>
          <w:t>forecast</w:t>
        </w:r>
        <w:r w:rsidRPr="004A65FC">
          <w:rPr>
            <w:rStyle w:val="af7"/>
          </w:rPr>
          <w:t>/</w:t>
        </w:r>
      </w:hyperlink>
      <w:r w:rsidRPr="006B119F">
        <w:t xml:space="preserve"> </w:t>
      </w:r>
      <w:r>
        <w:t xml:space="preserve">(дата обращения </w:t>
      </w:r>
      <w:r w:rsidRPr="006B119F">
        <w:t>30.03.2023)</w:t>
      </w:r>
    </w:p>
  </w:footnote>
  <w:footnote w:id="31">
    <w:p w14:paraId="1383BF45" w14:textId="77777777" w:rsidR="00650710" w:rsidRPr="003335CD" w:rsidRDefault="00650710" w:rsidP="00650710">
      <w:pPr>
        <w:pStyle w:val="af8"/>
      </w:pPr>
      <w:r>
        <w:rPr>
          <w:rStyle w:val="afa"/>
        </w:rPr>
        <w:footnoteRef/>
      </w:r>
      <w:r w:rsidRPr="00287ADB">
        <w:rPr>
          <w:lang w:val="en-US"/>
        </w:rPr>
        <w:t xml:space="preserve"> </w:t>
      </w:r>
      <w:r>
        <w:rPr>
          <w:lang w:val="en-US"/>
        </w:rPr>
        <w:t>The</w:t>
      </w:r>
      <w:r w:rsidRPr="00287ADB">
        <w:rPr>
          <w:lang w:val="en-US"/>
        </w:rPr>
        <w:t xml:space="preserve"> </w:t>
      </w:r>
      <w:r>
        <w:rPr>
          <w:lang w:val="en-US"/>
        </w:rPr>
        <w:t>Pharma</w:t>
      </w:r>
      <w:r w:rsidRPr="00287ADB">
        <w:rPr>
          <w:lang w:val="en-US"/>
        </w:rPr>
        <w:t xml:space="preserve"> 1000. </w:t>
      </w:r>
      <w:r>
        <w:rPr>
          <w:lang w:val="en-US"/>
        </w:rPr>
        <w:t>Top Global Pharmaceutical Report. November</w:t>
      </w:r>
      <w:r w:rsidRPr="003335CD">
        <w:t xml:space="preserve"> 2021</w:t>
      </w:r>
      <w:r>
        <w:t xml:space="preserve">. </w:t>
      </w:r>
      <w:r w:rsidRPr="009B64CB">
        <w:t>[</w:t>
      </w:r>
      <w:r>
        <w:t>Электронный ресурс</w:t>
      </w:r>
      <w:r w:rsidRPr="009B64CB">
        <w:t>]</w:t>
      </w:r>
      <w:r w:rsidRPr="003335CD">
        <w:t xml:space="preserve"> </w:t>
      </w:r>
      <w:r>
        <w:t>Режим доступа</w:t>
      </w:r>
      <w:r w:rsidRPr="003335CD">
        <w:t xml:space="preserve">: </w:t>
      </w:r>
      <w:hyperlink r:id="rId29" w:history="1">
        <w:r w:rsidRPr="00842E4A">
          <w:rPr>
            <w:rStyle w:val="af7"/>
            <w:lang w:val="en-US"/>
          </w:rPr>
          <w:t>https</w:t>
        </w:r>
        <w:r w:rsidRPr="00842E4A">
          <w:rPr>
            <w:rStyle w:val="af7"/>
          </w:rPr>
          <w:t>://</w:t>
        </w:r>
        <w:proofErr w:type="spellStart"/>
        <w:r w:rsidRPr="00842E4A">
          <w:rPr>
            <w:rStyle w:val="af7"/>
            <w:lang w:val="en-US"/>
          </w:rPr>
          <w:t>torreya</w:t>
        </w:r>
        <w:proofErr w:type="spellEnd"/>
        <w:r w:rsidRPr="00842E4A">
          <w:rPr>
            <w:rStyle w:val="af7"/>
          </w:rPr>
          <w:t>.</w:t>
        </w:r>
        <w:r w:rsidRPr="00842E4A">
          <w:rPr>
            <w:rStyle w:val="af7"/>
            <w:lang w:val="en-US"/>
          </w:rPr>
          <w:t>com</w:t>
        </w:r>
        <w:r w:rsidRPr="00842E4A">
          <w:rPr>
            <w:rStyle w:val="af7"/>
          </w:rPr>
          <w:t>/</w:t>
        </w:r>
        <w:r w:rsidRPr="00842E4A">
          <w:rPr>
            <w:rStyle w:val="af7"/>
            <w:lang w:val="en-US"/>
          </w:rPr>
          <w:t>publications</w:t>
        </w:r>
        <w:r w:rsidRPr="00842E4A">
          <w:rPr>
            <w:rStyle w:val="af7"/>
          </w:rPr>
          <w:t>/</w:t>
        </w:r>
        <w:r w:rsidRPr="00842E4A">
          <w:rPr>
            <w:rStyle w:val="af7"/>
            <w:lang w:val="en-US"/>
          </w:rPr>
          <w:t>pharma</w:t>
        </w:r>
        <w:r w:rsidRPr="00842E4A">
          <w:rPr>
            <w:rStyle w:val="af7"/>
          </w:rPr>
          <w:t>-1000-</w:t>
        </w:r>
        <w:r w:rsidRPr="00842E4A">
          <w:rPr>
            <w:rStyle w:val="af7"/>
            <w:lang w:val="en-US"/>
          </w:rPr>
          <w:t>report</w:t>
        </w:r>
        <w:r w:rsidRPr="00842E4A">
          <w:rPr>
            <w:rStyle w:val="af7"/>
          </w:rPr>
          <w:t>-</w:t>
        </w:r>
        <w:r w:rsidRPr="00842E4A">
          <w:rPr>
            <w:rStyle w:val="af7"/>
            <w:lang w:val="en-US"/>
          </w:rPr>
          <w:t>update</w:t>
        </w:r>
        <w:r w:rsidRPr="00842E4A">
          <w:rPr>
            <w:rStyle w:val="af7"/>
          </w:rPr>
          <w:t>-</w:t>
        </w:r>
        <w:proofErr w:type="spellStart"/>
        <w:r w:rsidRPr="00842E4A">
          <w:rPr>
            <w:rStyle w:val="af7"/>
            <w:lang w:val="en-US"/>
          </w:rPr>
          <w:t>torreya</w:t>
        </w:r>
        <w:proofErr w:type="spellEnd"/>
        <w:r w:rsidRPr="00842E4A">
          <w:rPr>
            <w:rStyle w:val="af7"/>
          </w:rPr>
          <w:t>-2021-11-18.</w:t>
        </w:r>
        <w:r w:rsidRPr="00842E4A">
          <w:rPr>
            <w:rStyle w:val="af7"/>
            <w:lang w:val="en-US"/>
          </w:rPr>
          <w:t>pdf</w:t>
        </w:r>
      </w:hyperlink>
      <w:r w:rsidRPr="003335CD">
        <w:t xml:space="preserve"> </w:t>
      </w:r>
      <w:r>
        <w:t>(дата обращения 04.03.2023)</w:t>
      </w:r>
    </w:p>
  </w:footnote>
  <w:footnote w:id="32">
    <w:p w14:paraId="404D7E8D" w14:textId="77777777" w:rsidR="00650710" w:rsidRPr="006A744E" w:rsidRDefault="00650710" w:rsidP="00650710">
      <w:pPr>
        <w:pStyle w:val="af8"/>
      </w:pPr>
      <w:r>
        <w:rPr>
          <w:rStyle w:val="afa"/>
        </w:rPr>
        <w:footnoteRef/>
      </w:r>
      <w:r>
        <w:t xml:space="preserve"> Ведомости. </w:t>
      </w:r>
      <w:r w:rsidRPr="006A744E">
        <w:t>Группа «Р-фарм» выходит на рынок Юго-Восточной Азии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30" w:history="1">
        <w:r w:rsidRPr="000C7BC3">
          <w:rPr>
            <w:rStyle w:val="af7"/>
          </w:rPr>
          <w:t>https://www.vedomosti.ru/business/articles/2022/11/02/948492-gruppa-r-farm-vihodit-na-rinok-yugo-vostochnoi-azii?ysclid=lgz0u7kjkl936425464</w:t>
        </w:r>
      </w:hyperlink>
      <w:r>
        <w:t xml:space="preserve"> (дата обращения</w:t>
      </w:r>
      <w:r w:rsidRPr="006A744E">
        <w:t xml:space="preserve"> </w:t>
      </w:r>
      <w:r>
        <w:t>27.04.2023)</w:t>
      </w:r>
    </w:p>
  </w:footnote>
  <w:footnote w:id="33">
    <w:p w14:paraId="77FCC1CF" w14:textId="77777777" w:rsidR="00650710" w:rsidRPr="006A744E" w:rsidRDefault="00650710" w:rsidP="00650710">
      <w:pPr>
        <w:pStyle w:val="af8"/>
      </w:pPr>
      <w:r>
        <w:rPr>
          <w:rStyle w:val="afa"/>
        </w:rPr>
        <w:footnoteRef/>
      </w:r>
      <w:r>
        <w:t xml:space="preserve"> </w:t>
      </w:r>
      <w:r>
        <w:rPr>
          <w:lang w:val="en-US"/>
        </w:rPr>
        <w:t>BIOCAD</w:t>
      </w:r>
      <w:r w:rsidRPr="006A744E">
        <w:t xml:space="preserve">. </w:t>
      </w:r>
      <w:r>
        <w:rPr>
          <w:lang w:val="en-US"/>
        </w:rPr>
        <w:t>Global</w:t>
      </w:r>
      <w:r w:rsidRPr="006A744E">
        <w:t xml:space="preserve"> </w:t>
      </w:r>
      <w:r>
        <w:rPr>
          <w:lang w:val="en-US"/>
        </w:rPr>
        <w:t>Presence</w:t>
      </w:r>
      <w:r w:rsidRPr="006A744E">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31" w:history="1">
        <w:r w:rsidRPr="000C7BC3">
          <w:rPr>
            <w:rStyle w:val="af7"/>
          </w:rPr>
          <w:t>https://biocadglobal.com/about_us/global_presence?ysclid=lgz0hiimw155486143</w:t>
        </w:r>
      </w:hyperlink>
      <w:r w:rsidRPr="006A744E">
        <w:t xml:space="preserve"> (</w:t>
      </w:r>
      <w:r>
        <w:t>дата обращения 27.04.2023)</w:t>
      </w:r>
    </w:p>
  </w:footnote>
  <w:footnote w:id="34">
    <w:p w14:paraId="36A41331" w14:textId="7AF63AF2" w:rsidR="00650710" w:rsidRDefault="00650710" w:rsidP="00650710">
      <w:pPr>
        <w:pStyle w:val="af8"/>
      </w:pPr>
      <w:r>
        <w:rPr>
          <w:rStyle w:val="afa"/>
        </w:rPr>
        <w:footnoteRef/>
      </w:r>
      <w:r>
        <w:t xml:space="preserve"> Г</w:t>
      </w:r>
      <w:r w:rsidR="0059569F">
        <w:t>ЕРОФАРМ</w:t>
      </w:r>
      <w:r>
        <w:t xml:space="preserve">. Развитие экспорта. </w:t>
      </w:r>
      <w:r w:rsidRPr="009B64CB">
        <w:t>[</w:t>
      </w:r>
      <w:r>
        <w:t>Электронный ресурс</w:t>
      </w:r>
      <w:r w:rsidRPr="009B64CB">
        <w:t>]</w:t>
      </w:r>
      <w:r w:rsidRPr="003335CD">
        <w:t xml:space="preserve"> </w:t>
      </w:r>
      <w:r>
        <w:t>Режим доступа</w:t>
      </w:r>
      <w:r w:rsidRPr="003335CD">
        <w:t>:</w:t>
      </w:r>
      <w:r>
        <w:t xml:space="preserve"> </w:t>
      </w:r>
      <w:hyperlink r:id="rId32" w:history="1">
        <w:r w:rsidRPr="000C7BC3">
          <w:rPr>
            <w:rStyle w:val="af7"/>
          </w:rPr>
          <w:t>https://geropharm.ru/partneram/eksport?ysclid=lgz0zkata1663572163</w:t>
        </w:r>
      </w:hyperlink>
      <w:r>
        <w:t xml:space="preserve"> (дата обращения 27.04.2023)</w:t>
      </w:r>
    </w:p>
  </w:footnote>
  <w:footnote w:id="35">
    <w:p w14:paraId="4F811558" w14:textId="77777777" w:rsidR="00650710" w:rsidRPr="00DA5EFE" w:rsidRDefault="00650710" w:rsidP="00650710">
      <w:pPr>
        <w:pStyle w:val="af8"/>
      </w:pPr>
      <w:r>
        <w:rPr>
          <w:rStyle w:val="afa"/>
        </w:rPr>
        <w:footnoteRef/>
      </w:r>
      <w:r>
        <w:t xml:space="preserve"> Структура фармацевтической службы в разных странах мира</w:t>
      </w:r>
      <w:r w:rsidRPr="00DA5EFE">
        <w:t>. [</w:t>
      </w:r>
      <w:r>
        <w:t>Электронный ресурс</w:t>
      </w:r>
      <w:r w:rsidRPr="009B64CB">
        <w:t>]</w:t>
      </w:r>
      <w:r w:rsidRPr="003335CD">
        <w:t xml:space="preserve"> </w:t>
      </w:r>
      <w:r>
        <w:t>Режим доступа</w:t>
      </w:r>
      <w:r w:rsidRPr="003335CD">
        <w:t>:</w:t>
      </w:r>
      <w:r>
        <w:t xml:space="preserve"> </w:t>
      </w:r>
      <w:hyperlink r:id="rId33" w:history="1">
        <w:r w:rsidRPr="007F298B">
          <w:rPr>
            <w:rStyle w:val="af7"/>
          </w:rPr>
          <w:t>https://studfile.net/preview/5016655/page:2/</w:t>
        </w:r>
      </w:hyperlink>
      <w:r>
        <w:t xml:space="preserve"> </w:t>
      </w:r>
      <w:r w:rsidRPr="00DA5EFE">
        <w:t>(</w:t>
      </w:r>
      <w:r>
        <w:t>дата обращения 14.03.2023)</w:t>
      </w:r>
    </w:p>
  </w:footnote>
  <w:footnote w:id="36">
    <w:p w14:paraId="261CA2F1" w14:textId="77777777" w:rsidR="00650710" w:rsidRPr="002010BC" w:rsidRDefault="00650710" w:rsidP="00650710">
      <w:pPr>
        <w:pStyle w:val="af8"/>
      </w:pPr>
      <w:r>
        <w:rPr>
          <w:rStyle w:val="afa"/>
        </w:rPr>
        <w:footnoteRef/>
      </w:r>
      <w:r>
        <w:t xml:space="preserve"> </w:t>
      </w:r>
      <w:r w:rsidRPr="002010BC">
        <w:t>А.К. Волков, А.А. Рыжков. Влияние права Европе</w:t>
      </w:r>
      <w:r>
        <w:t>й</w:t>
      </w:r>
      <w:r w:rsidRPr="002010BC">
        <w:t>ского союза на регулирование национальных рынков</w:t>
      </w:r>
      <w:r>
        <w:t xml:space="preserve">. </w:t>
      </w:r>
      <w:r w:rsidRPr="00DA5EFE">
        <w:t>[</w:t>
      </w:r>
      <w:r>
        <w:t>Электронный ресурс</w:t>
      </w:r>
      <w:r w:rsidRPr="009B64CB">
        <w:t>]</w:t>
      </w:r>
      <w:r w:rsidRPr="003335CD">
        <w:t xml:space="preserve"> </w:t>
      </w:r>
      <w:r>
        <w:t>Режим доступа</w:t>
      </w:r>
      <w:r w:rsidRPr="003335CD">
        <w:t>:</w:t>
      </w:r>
      <w:r>
        <w:t xml:space="preserve"> </w:t>
      </w:r>
      <w:hyperlink r:id="rId34" w:history="1">
        <w:r w:rsidRPr="000C7BC3">
          <w:rPr>
            <w:rStyle w:val="af7"/>
          </w:rPr>
          <w:t>https://www.hse.ru/data/2014/09/05/1315964565/Волков.pdf?ysclid=lgz18p5apq326341631</w:t>
        </w:r>
      </w:hyperlink>
      <w:r>
        <w:t xml:space="preserve"> (дата обращения 27.04.2023)</w:t>
      </w:r>
    </w:p>
  </w:footnote>
  <w:footnote w:id="37">
    <w:p w14:paraId="33A3C674" w14:textId="77777777" w:rsidR="00650710" w:rsidRPr="002010BC" w:rsidRDefault="00650710" w:rsidP="00650710">
      <w:pPr>
        <w:pStyle w:val="af8"/>
      </w:pPr>
      <w:r>
        <w:rPr>
          <w:rStyle w:val="afa"/>
        </w:rPr>
        <w:footnoteRef/>
      </w:r>
      <w:r>
        <w:t xml:space="preserve"> Русский регистр. </w:t>
      </w:r>
      <w:r w:rsidRPr="002010BC">
        <w:t>Надлежащие фармацевтические практики (Good P</w:t>
      </w:r>
      <w:proofErr w:type="spellStart"/>
      <w:r>
        <w:rPr>
          <w:lang w:val="en-US"/>
        </w:rPr>
        <w:t>ractice</w:t>
      </w:r>
      <w:proofErr w:type="spellEnd"/>
      <w:r w:rsidRPr="002010BC">
        <w:t xml:space="preserve">, </w:t>
      </w:r>
      <w:proofErr w:type="spellStart"/>
      <w:r w:rsidRPr="002010BC">
        <w:t>GxP</w:t>
      </w:r>
      <w:proofErr w:type="spellEnd"/>
      <w:r w:rsidRPr="002010BC">
        <w:t>)</w:t>
      </w:r>
      <w:r>
        <w:t xml:space="preserve">. </w:t>
      </w:r>
      <w:r w:rsidRPr="00DA5EFE">
        <w:t>[</w:t>
      </w:r>
      <w:r>
        <w:t>Электронный ресурс</w:t>
      </w:r>
      <w:r w:rsidRPr="009B64CB">
        <w:t>]</w:t>
      </w:r>
      <w:r w:rsidRPr="003335CD">
        <w:t xml:space="preserve"> </w:t>
      </w:r>
      <w:r>
        <w:t>Режим доступа</w:t>
      </w:r>
      <w:r w:rsidRPr="003335CD">
        <w:t>:</w:t>
      </w:r>
      <w:r>
        <w:t xml:space="preserve"> </w:t>
      </w:r>
      <w:hyperlink r:id="rId35" w:history="1">
        <w:r w:rsidRPr="000C7BC3">
          <w:rPr>
            <w:rStyle w:val="af7"/>
          </w:rPr>
          <w:t>https://rusregister.ru/standards/good-practice-gxp/?ysclid=lgz1l75qo8938257140</w:t>
        </w:r>
      </w:hyperlink>
      <w:r>
        <w:t xml:space="preserve"> </w:t>
      </w:r>
      <w:r w:rsidRPr="002010BC">
        <w:t>(</w:t>
      </w:r>
      <w:r>
        <w:t>дата обращения 27.04.2023)</w:t>
      </w:r>
    </w:p>
  </w:footnote>
  <w:footnote w:id="38">
    <w:p w14:paraId="2D010DE2" w14:textId="77777777" w:rsidR="00650710" w:rsidRPr="00733869" w:rsidRDefault="00650710" w:rsidP="00650710">
      <w:pPr>
        <w:pStyle w:val="af8"/>
      </w:pPr>
      <w:r>
        <w:rPr>
          <w:rStyle w:val="afa"/>
        </w:rPr>
        <w:footnoteRef/>
      </w:r>
      <w:r>
        <w:t xml:space="preserve"> Правила </w:t>
      </w:r>
      <w:r>
        <w:rPr>
          <w:lang w:val="en-US"/>
        </w:rPr>
        <w:t>GLP</w:t>
      </w:r>
      <w:r w:rsidRPr="00733869">
        <w:t xml:space="preserve">, </w:t>
      </w:r>
      <w:r>
        <w:rPr>
          <w:lang w:val="en-US"/>
        </w:rPr>
        <w:t>GCP</w:t>
      </w:r>
      <w:r w:rsidRPr="00733869">
        <w:t xml:space="preserve"> </w:t>
      </w:r>
      <w:r>
        <w:t xml:space="preserve">и </w:t>
      </w:r>
      <w:r>
        <w:rPr>
          <w:lang w:val="en-US"/>
        </w:rPr>
        <w:t>GMP</w:t>
      </w:r>
      <w:r w:rsidRPr="00733869">
        <w:t>.</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36" w:history="1">
        <w:r w:rsidRPr="007F298B">
          <w:rPr>
            <w:rStyle w:val="af7"/>
          </w:rPr>
          <w:t>http://astgmu.ru/wp-content/uploads/2020/04/08.05.2020_10_Pravila-GLP-GCP-I-GMP.pdf?ysclid=lf80tq5rxa470661573</w:t>
        </w:r>
      </w:hyperlink>
      <w:r>
        <w:t xml:space="preserve"> </w:t>
      </w:r>
      <w:r w:rsidRPr="00733869">
        <w:t>(</w:t>
      </w:r>
      <w:r>
        <w:t>дата обращения 14.03.2023)</w:t>
      </w:r>
    </w:p>
  </w:footnote>
  <w:footnote w:id="39">
    <w:p w14:paraId="51782C6E" w14:textId="081D7751" w:rsidR="005D21DB" w:rsidRPr="005D21DB" w:rsidRDefault="005D21DB">
      <w:pPr>
        <w:pStyle w:val="af8"/>
      </w:pPr>
      <w:r>
        <w:rPr>
          <w:rStyle w:val="afa"/>
        </w:rPr>
        <w:footnoteRef/>
      </w:r>
      <w:r w:rsidRPr="00F5574E">
        <w:t xml:space="preserve"> </w:t>
      </w:r>
      <w:proofErr w:type="spellStart"/>
      <w:r>
        <w:rPr>
          <w:lang w:val="en-US"/>
        </w:rPr>
        <w:t>Servier</w:t>
      </w:r>
      <w:proofErr w:type="spellEnd"/>
      <w:r w:rsidRPr="00F5574E">
        <w:t xml:space="preserve">. </w:t>
      </w:r>
      <w:r>
        <w:t>Что</w:t>
      </w:r>
      <w:r w:rsidRPr="005D21DB">
        <w:t xml:space="preserve"> </w:t>
      </w:r>
      <w:r>
        <w:t>такое</w:t>
      </w:r>
      <w:r w:rsidRPr="005D21DB">
        <w:t xml:space="preserve"> </w:t>
      </w:r>
      <w:r>
        <w:t>клинические исследования</w:t>
      </w:r>
      <w:r w:rsidRPr="005D21DB">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37" w:history="1">
        <w:r w:rsidRPr="00803D48">
          <w:rPr>
            <w:rStyle w:val="af7"/>
          </w:rPr>
          <w:t>https://servier.ru/chto-takoe-klinicheskie-issledovaniya/?ysclid=lhf3wq1h4l28969697</w:t>
        </w:r>
      </w:hyperlink>
      <w:r>
        <w:t xml:space="preserve"> (дата обращения </w:t>
      </w:r>
      <w:r w:rsidR="00267A9C">
        <w:t>08.05.2023)</w:t>
      </w:r>
    </w:p>
  </w:footnote>
  <w:footnote w:id="40">
    <w:p w14:paraId="1C7E645B" w14:textId="77777777" w:rsidR="00650710" w:rsidRPr="0097013A" w:rsidRDefault="00650710" w:rsidP="00650710">
      <w:pPr>
        <w:pStyle w:val="af8"/>
      </w:pPr>
      <w:r>
        <w:rPr>
          <w:rStyle w:val="afa"/>
        </w:rPr>
        <w:footnoteRef/>
      </w:r>
      <w:r w:rsidRPr="00F5574E">
        <w:t xml:space="preserve"> </w:t>
      </w:r>
      <w:r>
        <w:rPr>
          <w:lang w:val="en-US"/>
        </w:rPr>
        <w:t>DSM</w:t>
      </w:r>
      <w:r w:rsidRPr="00F5574E">
        <w:t xml:space="preserve"> </w:t>
      </w:r>
      <w:r>
        <w:rPr>
          <w:lang w:val="en-US"/>
        </w:rPr>
        <w:t>Group</w:t>
      </w:r>
      <w:r w:rsidRPr="00F5574E">
        <w:t xml:space="preserve">. </w:t>
      </w:r>
      <w:r>
        <w:t xml:space="preserve">Фармацевтический рынок России 2020. </w:t>
      </w:r>
      <w:r w:rsidRPr="009B64CB">
        <w:t>[</w:t>
      </w:r>
      <w:r>
        <w:t>Электронный ресурс</w:t>
      </w:r>
      <w:r w:rsidRPr="009B64CB">
        <w:t>]</w:t>
      </w:r>
      <w:r w:rsidRPr="003335CD">
        <w:t xml:space="preserve"> </w:t>
      </w:r>
      <w:r>
        <w:t>Режим доступа</w:t>
      </w:r>
      <w:r w:rsidRPr="003335CD">
        <w:t>:</w:t>
      </w:r>
      <w:r w:rsidRPr="0097013A">
        <w:t xml:space="preserve"> </w:t>
      </w:r>
      <w:hyperlink r:id="rId38" w:history="1">
        <w:r w:rsidRPr="00C941AA">
          <w:rPr>
            <w:rStyle w:val="af7"/>
          </w:rPr>
          <w:t>https://dsm.ru/docs/analytics/Russian_pharmaceutical_market_dec_2020.pdf</w:t>
        </w:r>
      </w:hyperlink>
      <w:r>
        <w:t xml:space="preserve"> </w:t>
      </w:r>
      <w:r w:rsidRPr="0097013A">
        <w:t>(</w:t>
      </w:r>
      <w:r>
        <w:t>дата обращения 13.03.2023)</w:t>
      </w:r>
    </w:p>
  </w:footnote>
  <w:footnote w:id="41">
    <w:p w14:paraId="37DCB4F3" w14:textId="77777777" w:rsidR="00650710" w:rsidRPr="00C93658" w:rsidRDefault="00650710" w:rsidP="00650710">
      <w:pPr>
        <w:pStyle w:val="af8"/>
      </w:pPr>
      <w:r>
        <w:rPr>
          <w:rStyle w:val="afa"/>
        </w:rPr>
        <w:footnoteRef/>
      </w:r>
      <w:r>
        <w:t xml:space="preserve"> Национальное рейтинговое агентство. Фармацевтический рынок РФ – государство нам поможет</w:t>
      </w:r>
      <w:r w:rsidRPr="00C93658">
        <w:t>?</w:t>
      </w:r>
      <w:r>
        <w:t xml:space="preserve"> </w:t>
      </w:r>
      <w:r w:rsidRPr="009B64CB">
        <w:t>[</w:t>
      </w:r>
      <w:r>
        <w:t>Электронный ресурс</w:t>
      </w:r>
      <w:r w:rsidRPr="009B64CB">
        <w:t>]</w:t>
      </w:r>
      <w:r>
        <w:t xml:space="preserve"> Режим доступа</w:t>
      </w:r>
      <w:r w:rsidRPr="00C93658">
        <w:t xml:space="preserve">: </w:t>
      </w:r>
      <w:hyperlink r:id="rId39" w:history="1">
        <w:r w:rsidRPr="00842E4A">
          <w:rPr>
            <w:rStyle w:val="af7"/>
          </w:rPr>
          <w:t>https://www.ra-national.ru/sites/default/files/Report%20NRA%20Pharma%20August%202020.pdf?ysclid=letnjys751123113120</w:t>
        </w:r>
      </w:hyperlink>
      <w:r w:rsidRPr="00C93658">
        <w:t xml:space="preserve"> </w:t>
      </w:r>
      <w:r>
        <w:t>(дата обращения 04.03.2023)</w:t>
      </w:r>
    </w:p>
  </w:footnote>
  <w:footnote w:id="42">
    <w:p w14:paraId="2916A978" w14:textId="77777777" w:rsidR="00650710" w:rsidRPr="00284D3B" w:rsidRDefault="00650710" w:rsidP="00650710">
      <w:pPr>
        <w:pStyle w:val="af8"/>
      </w:pPr>
      <w:r>
        <w:rPr>
          <w:rStyle w:val="afa"/>
        </w:rPr>
        <w:footnoteRef/>
      </w:r>
      <w:r w:rsidRPr="00284D3B">
        <w:t xml:space="preserve"> </w:t>
      </w:r>
      <w:proofErr w:type="spellStart"/>
      <w:r>
        <w:t>Преснова</w:t>
      </w:r>
      <w:proofErr w:type="spellEnd"/>
      <w:r w:rsidRPr="00284D3B">
        <w:t xml:space="preserve">, </w:t>
      </w:r>
      <w:r>
        <w:t xml:space="preserve">А.А. Политика протекционизма и свободная конкуренция при закупке лекарственных препаратов </w:t>
      </w:r>
      <w:r w:rsidRPr="00284D3B">
        <w:t xml:space="preserve">/ </w:t>
      </w:r>
      <w:r>
        <w:t xml:space="preserve">А.А. </w:t>
      </w:r>
      <w:proofErr w:type="spellStart"/>
      <w:r>
        <w:t>Преснова</w:t>
      </w:r>
      <w:proofErr w:type="spellEnd"/>
      <w:r>
        <w:t xml:space="preserve">. – </w:t>
      </w:r>
      <w:proofErr w:type="gramStart"/>
      <w:r>
        <w:t xml:space="preserve">Текст </w:t>
      </w:r>
      <w:r w:rsidRPr="00284D3B">
        <w:t>:</w:t>
      </w:r>
      <w:proofErr w:type="gramEnd"/>
      <w:r w:rsidRPr="00284D3B">
        <w:t xml:space="preserve"> </w:t>
      </w:r>
      <w:r>
        <w:t xml:space="preserve">непосредственный </w:t>
      </w:r>
      <w:r w:rsidRPr="00284D3B">
        <w:t xml:space="preserve">// </w:t>
      </w:r>
      <w:r>
        <w:t xml:space="preserve">Молодой ученый. – 2021. – № 23 (365). – С. 412-414. </w:t>
      </w:r>
      <w:r w:rsidRPr="009B64CB">
        <w:t>[</w:t>
      </w:r>
      <w:r>
        <w:t>Электронный ресурс</w:t>
      </w:r>
      <w:r w:rsidRPr="009B64CB">
        <w:t>]</w:t>
      </w:r>
      <w:r w:rsidRPr="00845334">
        <w:t xml:space="preserve"> </w:t>
      </w:r>
      <w:r>
        <w:t>Режим доступа</w:t>
      </w:r>
      <w:r w:rsidRPr="00845334">
        <w:t>:</w:t>
      </w:r>
      <w:r>
        <w:t xml:space="preserve"> </w:t>
      </w:r>
      <w:hyperlink r:id="rId40" w:history="1">
        <w:r w:rsidRPr="00C941AA">
          <w:rPr>
            <w:rStyle w:val="af7"/>
          </w:rPr>
          <w:t>https://moluch.ru/archive/365/81941/?ysclid=lf76xbqp8v719476245</w:t>
        </w:r>
      </w:hyperlink>
      <w:r w:rsidRPr="00284D3B">
        <w:t xml:space="preserve"> </w:t>
      </w:r>
      <w:r>
        <w:t>(дата обращения 13.03.2023)</w:t>
      </w:r>
    </w:p>
  </w:footnote>
  <w:footnote w:id="43">
    <w:p w14:paraId="6570163E" w14:textId="77777777" w:rsidR="00650710" w:rsidRPr="00CD78FD" w:rsidRDefault="00650710" w:rsidP="00650710">
      <w:pPr>
        <w:pStyle w:val="af8"/>
      </w:pPr>
      <w:r>
        <w:rPr>
          <w:rStyle w:val="afa"/>
        </w:rPr>
        <w:footnoteRef/>
      </w:r>
      <w:r>
        <w:t xml:space="preserve"> </w:t>
      </w:r>
      <w:r>
        <w:rPr>
          <w:lang w:val="en-US"/>
        </w:rPr>
        <w:t>Forbes</w:t>
      </w:r>
      <w:r w:rsidRPr="00CD78FD">
        <w:t xml:space="preserve">. 20 </w:t>
      </w:r>
      <w:r>
        <w:t>лучших фармкомпаний</w:t>
      </w:r>
      <w:r w:rsidRPr="00CD78FD">
        <w:t xml:space="preserve">: </w:t>
      </w:r>
      <w:r>
        <w:t xml:space="preserve">первый рейтинг </w:t>
      </w:r>
      <w:r>
        <w:rPr>
          <w:lang w:val="en-US"/>
        </w:rPr>
        <w:t>Forbes</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41" w:history="1">
        <w:r w:rsidRPr="007F298B">
          <w:rPr>
            <w:rStyle w:val="af7"/>
          </w:rPr>
          <w:t>https://www.forbes.ru/biznes-photogallery/408079-20-luchshih-farmkompaniy-rossii-pervyy-reyting-forbes?ysclid=lf827alqzp581292241</w:t>
        </w:r>
      </w:hyperlink>
      <w:r>
        <w:t xml:space="preserve"> </w:t>
      </w:r>
      <w:r w:rsidRPr="00CD78FD">
        <w:t>(</w:t>
      </w:r>
      <w:r>
        <w:t>дата обращения 14.03.2023)</w:t>
      </w:r>
    </w:p>
  </w:footnote>
  <w:footnote w:id="44">
    <w:p w14:paraId="18122477" w14:textId="77777777" w:rsidR="00650710" w:rsidRPr="00DA75E4" w:rsidRDefault="00650710" w:rsidP="00650710">
      <w:pPr>
        <w:pStyle w:val="af8"/>
      </w:pPr>
      <w:r>
        <w:rPr>
          <w:rStyle w:val="afa"/>
        </w:rPr>
        <w:footnoteRef/>
      </w:r>
      <w:r>
        <w:t xml:space="preserve"> Е.А. Илларионова, И.П. </w:t>
      </w:r>
      <w:proofErr w:type="spellStart"/>
      <w:r>
        <w:t>Сыроватский</w:t>
      </w:r>
      <w:proofErr w:type="spellEnd"/>
      <w:r>
        <w:t xml:space="preserve">. </w:t>
      </w:r>
      <w:proofErr w:type="spellStart"/>
      <w:proofErr w:type="gramStart"/>
      <w:r>
        <w:t>Парафармацевтики</w:t>
      </w:r>
      <w:proofErr w:type="spellEnd"/>
      <w:r>
        <w:t xml:space="preserve"> </w:t>
      </w:r>
      <w:r w:rsidRPr="008B25BA">
        <w:t>:</w:t>
      </w:r>
      <w:proofErr w:type="gramEnd"/>
      <w:r w:rsidRPr="008B25BA">
        <w:t xml:space="preserve"> </w:t>
      </w:r>
      <w:r>
        <w:t>учебное пособие</w:t>
      </w:r>
      <w:r w:rsidRPr="008B25BA">
        <w:t xml:space="preserve"> / </w:t>
      </w:r>
      <w:r>
        <w:t xml:space="preserve">ГБОУ ВПО ИГМУ Минздрава России, Кафедра фармацевтической и токсикологической химии. – </w:t>
      </w:r>
      <w:proofErr w:type="gramStart"/>
      <w:r>
        <w:t xml:space="preserve">Иркутск </w:t>
      </w:r>
      <w:r w:rsidRPr="008B25BA">
        <w:t>:</w:t>
      </w:r>
      <w:proofErr w:type="gramEnd"/>
      <w:r w:rsidRPr="008B25BA">
        <w:t xml:space="preserve"> </w:t>
      </w:r>
      <w:r>
        <w:t xml:space="preserve">ИГМУ, 2014. – 29 с. </w:t>
      </w:r>
      <w:r w:rsidRPr="00DA75E4">
        <w:t>[</w:t>
      </w:r>
      <w:r>
        <w:t>Электронный ресурс</w:t>
      </w:r>
      <w:r w:rsidRPr="009B64CB">
        <w:t>]</w:t>
      </w:r>
      <w:r w:rsidRPr="003335CD">
        <w:t xml:space="preserve"> </w:t>
      </w:r>
      <w:r>
        <w:t>Режим доступа</w:t>
      </w:r>
      <w:r w:rsidRPr="003335CD">
        <w:t>:</w:t>
      </w:r>
      <w:r>
        <w:t xml:space="preserve"> </w:t>
      </w:r>
      <w:hyperlink r:id="rId42" w:history="1">
        <w:r w:rsidRPr="004D1EA2">
          <w:rPr>
            <w:rStyle w:val="af7"/>
          </w:rPr>
          <w:t>https://mir.ismu.baikal.ru/src/downloads/9c4cea6b_parafarmatsevtiki.pdf</w:t>
        </w:r>
      </w:hyperlink>
      <w:r>
        <w:t xml:space="preserve"> </w:t>
      </w:r>
      <w:r w:rsidRPr="00DA75E4">
        <w:t>(</w:t>
      </w:r>
      <w:r>
        <w:t>дата обращения 28.03.2023)</w:t>
      </w:r>
    </w:p>
  </w:footnote>
  <w:footnote w:id="45">
    <w:p w14:paraId="0B0D97D7" w14:textId="77777777" w:rsidR="00650710" w:rsidRPr="00491E9B" w:rsidRDefault="00650710" w:rsidP="00650710">
      <w:pPr>
        <w:pStyle w:val="af8"/>
      </w:pPr>
      <w:r>
        <w:rPr>
          <w:rStyle w:val="afa"/>
        </w:rPr>
        <w:footnoteRef/>
      </w:r>
      <w:r>
        <w:t xml:space="preserve"> </w:t>
      </w:r>
      <w:r>
        <w:rPr>
          <w:lang w:val="en-US"/>
        </w:rPr>
        <w:t>Confluence</w:t>
      </w:r>
      <w:r w:rsidRPr="00491E9B">
        <w:t xml:space="preserve">. </w:t>
      </w:r>
      <w:r>
        <w:t>Общие сведения о работе в модуле ЛЛО</w:t>
      </w:r>
      <w:r w:rsidRPr="00491E9B">
        <w:t xml:space="preserve">. </w:t>
      </w:r>
      <w:r w:rsidRPr="009B64CB">
        <w:t>[</w:t>
      </w:r>
      <w:r>
        <w:t>Электронный ресурс</w:t>
      </w:r>
      <w:r w:rsidRPr="009B64CB">
        <w:t>]</w:t>
      </w:r>
      <w:r w:rsidRPr="003335CD">
        <w:t xml:space="preserve"> </w:t>
      </w:r>
      <w:r>
        <w:t>Режим доступа</w:t>
      </w:r>
      <w:r w:rsidRPr="003335CD">
        <w:t>:</w:t>
      </w:r>
      <w:r w:rsidRPr="00491E9B">
        <w:t xml:space="preserve"> </w:t>
      </w:r>
      <w:hyperlink r:id="rId43" w:history="1">
        <w:r w:rsidRPr="004D1EA2">
          <w:rPr>
            <w:rStyle w:val="af7"/>
          </w:rPr>
          <w:t>https://wiki.is-mis.ru/pages/viewpage.action?pageId=57246939</w:t>
        </w:r>
      </w:hyperlink>
      <w:r>
        <w:t xml:space="preserve"> (дата обращения 28.03.2023)</w:t>
      </w:r>
    </w:p>
  </w:footnote>
  <w:footnote w:id="46">
    <w:p w14:paraId="2386C5D6" w14:textId="77777777" w:rsidR="00650710" w:rsidRPr="007E448F" w:rsidRDefault="00650710" w:rsidP="00650710">
      <w:pPr>
        <w:pStyle w:val="af8"/>
      </w:pPr>
      <w:r>
        <w:rPr>
          <w:rStyle w:val="afa"/>
        </w:rPr>
        <w:footnoteRef/>
      </w:r>
      <w:r>
        <w:t xml:space="preserve"> </w:t>
      </w:r>
      <w:proofErr w:type="spellStart"/>
      <w:r>
        <w:rPr>
          <w:lang w:val="en-US"/>
        </w:rPr>
        <w:t>PharmZnanie</w:t>
      </w:r>
      <w:proofErr w:type="spellEnd"/>
      <w:r w:rsidRPr="007E448F">
        <w:t xml:space="preserve">. </w:t>
      </w:r>
      <w:r>
        <w:t xml:space="preserve">Обзор экспортируемых лекарств российского производства. </w:t>
      </w:r>
      <w:r w:rsidRPr="009B64CB">
        <w:t>[</w:t>
      </w:r>
      <w:r>
        <w:t>Электронный ресурс</w:t>
      </w:r>
      <w:r w:rsidRPr="009B64CB">
        <w:t>]</w:t>
      </w:r>
      <w:r w:rsidRPr="003335CD">
        <w:t xml:space="preserve"> </w:t>
      </w:r>
      <w:r>
        <w:t>Режим доступа</w:t>
      </w:r>
      <w:r w:rsidRPr="003335CD">
        <w:t>:</w:t>
      </w:r>
      <w:r>
        <w:t xml:space="preserve"> </w:t>
      </w:r>
      <w:hyperlink r:id="rId44" w:history="1">
        <w:r w:rsidRPr="004D1EA2">
          <w:rPr>
            <w:rStyle w:val="af7"/>
          </w:rPr>
          <w:t>https://pharmznanie.ru/article/obzor-eksportiruemih-lekarstv-rossiyskogo-proizvodstva?ysclid=lfsa5wu7lf710446905</w:t>
        </w:r>
      </w:hyperlink>
      <w:r w:rsidRPr="007E448F">
        <w:t xml:space="preserve"> (</w:t>
      </w:r>
      <w:r>
        <w:t>дата обращения 28.03.2023)</w:t>
      </w:r>
    </w:p>
  </w:footnote>
  <w:footnote w:id="47">
    <w:p w14:paraId="04605519" w14:textId="77777777" w:rsidR="00650710" w:rsidRDefault="00650710" w:rsidP="00650710">
      <w:pPr>
        <w:pStyle w:val="af8"/>
      </w:pPr>
      <w:r>
        <w:rPr>
          <w:rStyle w:val="afa"/>
        </w:rPr>
        <w:footnoteRef/>
      </w:r>
      <w:r>
        <w:t xml:space="preserve"> Федеральная таможенная служба. </w:t>
      </w:r>
      <w:r w:rsidRPr="009B64CB">
        <w:t>[</w:t>
      </w:r>
      <w:r>
        <w:t>Электронный ресурс</w:t>
      </w:r>
      <w:r w:rsidRPr="009B64CB">
        <w:t>]</w:t>
      </w:r>
      <w:r w:rsidRPr="003335CD">
        <w:t xml:space="preserve"> </w:t>
      </w:r>
      <w:r>
        <w:t>Режим доступа</w:t>
      </w:r>
      <w:r w:rsidRPr="003335CD">
        <w:t>:</w:t>
      </w:r>
      <w:r>
        <w:t xml:space="preserve"> </w:t>
      </w:r>
      <w:hyperlink r:id="rId45" w:history="1">
        <w:r w:rsidRPr="000C7BC3">
          <w:rPr>
            <w:rStyle w:val="af7"/>
          </w:rPr>
          <w:t>https://customs.gov.ru/statistic?ysclid=lguhx18en5900603213</w:t>
        </w:r>
      </w:hyperlink>
      <w:r>
        <w:t xml:space="preserve"> (дата обращения 24.04.2023)</w:t>
      </w:r>
    </w:p>
  </w:footnote>
  <w:footnote w:id="48">
    <w:p w14:paraId="7EAD55F4" w14:textId="77777777" w:rsidR="00650710" w:rsidRPr="0025445C" w:rsidRDefault="00650710" w:rsidP="00650710">
      <w:pPr>
        <w:pStyle w:val="af8"/>
      </w:pPr>
      <w:r>
        <w:rPr>
          <w:rStyle w:val="afa"/>
        </w:rPr>
        <w:footnoteRef/>
      </w:r>
      <w:r>
        <w:t xml:space="preserve"> </w:t>
      </w:r>
      <w:proofErr w:type="spellStart"/>
      <w:r>
        <w:rPr>
          <w:lang w:val="en-US"/>
        </w:rPr>
        <w:t>BusinessStat</w:t>
      </w:r>
      <w:proofErr w:type="spellEnd"/>
      <w:r w:rsidRPr="0025445C">
        <w:t xml:space="preserve">. </w:t>
      </w:r>
      <w:r>
        <w:t xml:space="preserve">Анализ рынка лекарственных средств в России в 2017-2021 гг., </w:t>
      </w:r>
      <w:r w:rsidRPr="0025445C">
        <w:t>прогноз на 2022-2026 гг. Перспективы рынка в условиях санкций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46" w:history="1">
        <w:r w:rsidRPr="000C7BC3">
          <w:rPr>
            <w:rStyle w:val="af7"/>
          </w:rPr>
          <w:t>https://businesstat.ru/images/demo/medicines_russia_demo_businesstat.pdf</w:t>
        </w:r>
      </w:hyperlink>
      <w:r>
        <w:t xml:space="preserve"> </w:t>
      </w:r>
      <w:r w:rsidRPr="0025445C">
        <w:t>(</w:t>
      </w:r>
      <w:r>
        <w:t>дата обращения 24.04.2023)</w:t>
      </w:r>
    </w:p>
  </w:footnote>
  <w:footnote w:id="49">
    <w:p w14:paraId="5AC7627B" w14:textId="77777777" w:rsidR="00650710" w:rsidRPr="00FE054E" w:rsidRDefault="00650710" w:rsidP="00650710">
      <w:pPr>
        <w:pStyle w:val="af8"/>
      </w:pPr>
      <w:r>
        <w:rPr>
          <w:rStyle w:val="afa"/>
        </w:rPr>
        <w:footnoteRef/>
      </w:r>
      <w:r w:rsidRPr="00200DB1">
        <w:t xml:space="preserve"> </w:t>
      </w:r>
      <w:r>
        <w:rPr>
          <w:lang w:val="en-US"/>
        </w:rPr>
        <w:t>Ru</w:t>
      </w:r>
      <w:r w:rsidRPr="00200DB1">
        <w:t>-</w:t>
      </w:r>
      <w:r>
        <w:rPr>
          <w:lang w:val="en-US"/>
        </w:rPr>
        <w:t>Stat</w:t>
      </w:r>
      <w:r w:rsidRPr="00200DB1">
        <w:t xml:space="preserve">. </w:t>
      </w:r>
      <w:r>
        <w:t xml:space="preserve">Экспорт из России «фармацевтическая продукция». </w:t>
      </w:r>
      <w:r w:rsidRPr="009B64CB">
        <w:t>[</w:t>
      </w:r>
      <w:r>
        <w:t>Электронный ресурс</w:t>
      </w:r>
      <w:r w:rsidRPr="009B64CB">
        <w:t>]</w:t>
      </w:r>
      <w:r w:rsidRPr="003335CD">
        <w:t xml:space="preserve"> </w:t>
      </w:r>
      <w:r>
        <w:t>Режим доступа</w:t>
      </w:r>
      <w:r w:rsidRPr="00FE054E">
        <w:t>:</w:t>
      </w:r>
      <w:r>
        <w:t xml:space="preserve"> </w:t>
      </w:r>
      <w:hyperlink r:id="rId47" w:history="1">
        <w:r w:rsidRPr="000C7BC3">
          <w:rPr>
            <w:rStyle w:val="af7"/>
            <w:lang w:val="en-US"/>
          </w:rPr>
          <w:t>https</w:t>
        </w:r>
        <w:r w:rsidRPr="000C7BC3">
          <w:rPr>
            <w:rStyle w:val="af7"/>
          </w:rPr>
          <w:t>://</w:t>
        </w:r>
        <w:proofErr w:type="spellStart"/>
        <w:r w:rsidRPr="000C7BC3">
          <w:rPr>
            <w:rStyle w:val="af7"/>
            <w:lang w:val="en-US"/>
          </w:rPr>
          <w:t>ru</w:t>
        </w:r>
        <w:proofErr w:type="spellEnd"/>
        <w:r w:rsidRPr="000C7BC3">
          <w:rPr>
            <w:rStyle w:val="af7"/>
          </w:rPr>
          <w:t>-</w:t>
        </w:r>
        <w:r w:rsidRPr="000C7BC3">
          <w:rPr>
            <w:rStyle w:val="af7"/>
            <w:lang w:val="en-US"/>
          </w:rPr>
          <w:t>stat</w:t>
        </w:r>
        <w:r w:rsidRPr="000C7BC3">
          <w:rPr>
            <w:rStyle w:val="af7"/>
          </w:rPr>
          <w:t>.</w:t>
        </w:r>
        <w:r w:rsidRPr="000C7BC3">
          <w:rPr>
            <w:rStyle w:val="af7"/>
            <w:lang w:val="en-US"/>
          </w:rPr>
          <w:t>com</w:t>
        </w:r>
        <w:r w:rsidRPr="000C7BC3">
          <w:rPr>
            <w:rStyle w:val="af7"/>
          </w:rPr>
          <w:t>/</w:t>
        </w:r>
        <w:r w:rsidRPr="000C7BC3">
          <w:rPr>
            <w:rStyle w:val="af7"/>
            <w:lang w:val="en-US"/>
          </w:rPr>
          <w:t>date</w:t>
        </w:r>
        <w:r w:rsidRPr="000C7BC3">
          <w:rPr>
            <w:rStyle w:val="af7"/>
          </w:rPr>
          <w:t>-</w:t>
        </w:r>
        <w:r w:rsidRPr="000C7BC3">
          <w:rPr>
            <w:rStyle w:val="af7"/>
            <w:lang w:val="en-US"/>
          </w:rPr>
          <w:t>Y</w:t>
        </w:r>
        <w:r w:rsidRPr="000C7BC3">
          <w:rPr>
            <w:rStyle w:val="af7"/>
          </w:rPr>
          <w:t>2017-2021/</w:t>
        </w:r>
        <w:r w:rsidRPr="000C7BC3">
          <w:rPr>
            <w:rStyle w:val="af7"/>
            <w:lang w:val="en-US"/>
          </w:rPr>
          <w:t>RU</w:t>
        </w:r>
        <w:r w:rsidRPr="000C7BC3">
          <w:rPr>
            <w:rStyle w:val="af7"/>
          </w:rPr>
          <w:t>/</w:t>
        </w:r>
        <w:r w:rsidRPr="000C7BC3">
          <w:rPr>
            <w:rStyle w:val="af7"/>
            <w:lang w:val="en-US"/>
          </w:rPr>
          <w:t>export</w:t>
        </w:r>
        <w:r w:rsidRPr="000C7BC3">
          <w:rPr>
            <w:rStyle w:val="af7"/>
          </w:rPr>
          <w:t>/</w:t>
        </w:r>
        <w:r w:rsidRPr="000C7BC3">
          <w:rPr>
            <w:rStyle w:val="af7"/>
            <w:lang w:val="en-US"/>
          </w:rPr>
          <w:t>world</w:t>
        </w:r>
        <w:r w:rsidRPr="000C7BC3">
          <w:rPr>
            <w:rStyle w:val="af7"/>
          </w:rPr>
          <w:t>/0630</w:t>
        </w:r>
      </w:hyperlink>
      <w:r>
        <w:t xml:space="preserve"> (дата обращения 24.04.2023)</w:t>
      </w:r>
    </w:p>
  </w:footnote>
  <w:footnote w:id="50">
    <w:p w14:paraId="2E19F7CE" w14:textId="77777777" w:rsidR="00650710" w:rsidRPr="0027677A" w:rsidRDefault="00650710" w:rsidP="00650710">
      <w:pPr>
        <w:pStyle w:val="af8"/>
      </w:pPr>
      <w:r>
        <w:rPr>
          <w:rStyle w:val="afa"/>
        </w:rPr>
        <w:footnoteRef/>
      </w:r>
      <w:r>
        <w:t xml:space="preserve"> РБК. Тренды. От дженериков к инновациям</w:t>
      </w:r>
      <w:r w:rsidRPr="0027677A">
        <w:t xml:space="preserve">: </w:t>
      </w:r>
      <w:r>
        <w:t xml:space="preserve">5 трендов развития российской фарминдустрии. </w:t>
      </w:r>
      <w:r w:rsidRPr="009B64CB">
        <w:t>[</w:t>
      </w:r>
      <w:r>
        <w:t>Электронный ресурс</w:t>
      </w:r>
      <w:r w:rsidRPr="009B64CB">
        <w:t>]</w:t>
      </w:r>
      <w:r w:rsidRPr="003335CD">
        <w:t xml:space="preserve"> </w:t>
      </w:r>
      <w:r>
        <w:t>Режим доступа</w:t>
      </w:r>
      <w:r w:rsidRPr="003335CD">
        <w:t>:</w:t>
      </w:r>
      <w:r w:rsidRPr="0027677A">
        <w:t xml:space="preserve"> </w:t>
      </w:r>
      <w:hyperlink r:id="rId48" w:history="1">
        <w:r w:rsidRPr="007F298B">
          <w:rPr>
            <w:rStyle w:val="af7"/>
            <w:lang w:val="en-US"/>
          </w:rPr>
          <w:t>https</w:t>
        </w:r>
        <w:r w:rsidRPr="007F298B">
          <w:rPr>
            <w:rStyle w:val="af7"/>
          </w:rPr>
          <w:t>://</w:t>
        </w:r>
        <w:r w:rsidRPr="007F298B">
          <w:rPr>
            <w:rStyle w:val="af7"/>
            <w:lang w:val="en-US"/>
          </w:rPr>
          <w:t>trends</w:t>
        </w:r>
        <w:r w:rsidRPr="007F298B">
          <w:rPr>
            <w:rStyle w:val="af7"/>
          </w:rPr>
          <w:t>.</w:t>
        </w:r>
        <w:proofErr w:type="spellStart"/>
        <w:r w:rsidRPr="007F298B">
          <w:rPr>
            <w:rStyle w:val="af7"/>
            <w:lang w:val="en-US"/>
          </w:rPr>
          <w:t>rbc</w:t>
        </w:r>
        <w:proofErr w:type="spellEnd"/>
        <w:r w:rsidRPr="007F298B">
          <w:rPr>
            <w:rStyle w:val="af7"/>
          </w:rPr>
          <w:t>.</w:t>
        </w:r>
        <w:proofErr w:type="spellStart"/>
        <w:r w:rsidRPr="007F298B">
          <w:rPr>
            <w:rStyle w:val="af7"/>
            <w:lang w:val="en-US"/>
          </w:rPr>
          <w:t>ru</w:t>
        </w:r>
        <w:proofErr w:type="spellEnd"/>
        <w:r w:rsidRPr="007F298B">
          <w:rPr>
            <w:rStyle w:val="af7"/>
          </w:rPr>
          <w:t>/</w:t>
        </w:r>
        <w:r w:rsidRPr="007F298B">
          <w:rPr>
            <w:rStyle w:val="af7"/>
            <w:lang w:val="en-US"/>
          </w:rPr>
          <w:t>trends</w:t>
        </w:r>
        <w:r w:rsidRPr="007F298B">
          <w:rPr>
            <w:rStyle w:val="af7"/>
          </w:rPr>
          <w:t>/</w:t>
        </w:r>
        <w:r w:rsidRPr="007F298B">
          <w:rPr>
            <w:rStyle w:val="af7"/>
            <w:lang w:val="en-US"/>
          </w:rPr>
          <w:t>innovation</w:t>
        </w:r>
        <w:r w:rsidRPr="007F298B">
          <w:rPr>
            <w:rStyle w:val="af7"/>
          </w:rPr>
          <w:t>/</w:t>
        </w:r>
        <w:proofErr w:type="spellStart"/>
        <w:r w:rsidRPr="007F298B">
          <w:rPr>
            <w:rStyle w:val="af7"/>
            <w:lang w:val="en-US"/>
          </w:rPr>
          <w:t>cmrm</w:t>
        </w:r>
        <w:proofErr w:type="spellEnd"/>
        <w:r w:rsidRPr="007F298B">
          <w:rPr>
            <w:rStyle w:val="af7"/>
          </w:rPr>
          <w:t>/621</w:t>
        </w:r>
        <w:r w:rsidRPr="007F298B">
          <w:rPr>
            <w:rStyle w:val="af7"/>
            <w:lang w:val="en-US"/>
          </w:rPr>
          <w:t>deed</w:t>
        </w:r>
        <w:r w:rsidRPr="007F298B">
          <w:rPr>
            <w:rStyle w:val="af7"/>
          </w:rPr>
          <w:t>39</w:t>
        </w:r>
        <w:r w:rsidRPr="007F298B">
          <w:rPr>
            <w:rStyle w:val="af7"/>
            <w:lang w:val="en-US"/>
          </w:rPr>
          <w:t>a</w:t>
        </w:r>
        <w:r w:rsidRPr="007F298B">
          <w:rPr>
            <w:rStyle w:val="af7"/>
          </w:rPr>
          <w:t>7947</w:t>
        </w:r>
        <w:r w:rsidRPr="007F298B">
          <w:rPr>
            <w:rStyle w:val="af7"/>
            <w:lang w:val="en-US"/>
          </w:rPr>
          <w:t>e</w:t>
        </w:r>
        <w:r w:rsidRPr="007F298B">
          <w:rPr>
            <w:rStyle w:val="af7"/>
          </w:rPr>
          <w:t>9</w:t>
        </w:r>
        <w:r w:rsidRPr="007F298B">
          <w:rPr>
            <w:rStyle w:val="af7"/>
            <w:lang w:val="en-US"/>
          </w:rPr>
          <w:t>c</w:t>
        </w:r>
        <w:r w:rsidRPr="007F298B">
          <w:rPr>
            <w:rStyle w:val="af7"/>
          </w:rPr>
          <w:t>3</w:t>
        </w:r>
        <w:proofErr w:type="spellStart"/>
        <w:r w:rsidRPr="007F298B">
          <w:rPr>
            <w:rStyle w:val="af7"/>
            <w:lang w:val="en-US"/>
          </w:rPr>
          <w:t>bfa</w:t>
        </w:r>
        <w:proofErr w:type="spellEnd"/>
        <w:r w:rsidRPr="007F298B">
          <w:rPr>
            <w:rStyle w:val="af7"/>
          </w:rPr>
          <w:t>999</w:t>
        </w:r>
      </w:hyperlink>
      <w:r>
        <w:t xml:space="preserve"> (дата обращения 14.03.2023)</w:t>
      </w:r>
    </w:p>
  </w:footnote>
  <w:footnote w:id="51">
    <w:p w14:paraId="7971CF8A" w14:textId="77777777" w:rsidR="00F5574E" w:rsidRDefault="00F5574E" w:rsidP="00F5574E">
      <w:pPr>
        <w:pStyle w:val="af8"/>
      </w:pPr>
      <w:r>
        <w:rPr>
          <w:rStyle w:val="afa"/>
        </w:rPr>
        <w:footnoteRef/>
      </w:r>
      <w:r>
        <w:t xml:space="preserve"> </w:t>
      </w:r>
      <w:proofErr w:type="spellStart"/>
      <w:r w:rsidRPr="0037133E">
        <w:t>Колчинская</w:t>
      </w:r>
      <w:proofErr w:type="spellEnd"/>
      <w:r w:rsidRPr="0037133E">
        <w:t xml:space="preserve"> Е. Э., Лимонов Л. Э., Яковлева П. Э. 2019. Целес</w:t>
      </w:r>
      <w:r>
        <w:t>о</w:t>
      </w:r>
      <w:r w:rsidRPr="0037133E">
        <w:t xml:space="preserve">образность кластерной политики в фармацевтической отрасли России: </w:t>
      </w:r>
      <w:proofErr w:type="spellStart"/>
      <w:r w:rsidRPr="0037133E">
        <w:t>эксплоратор</w:t>
      </w:r>
      <w:r>
        <w:t>ное</w:t>
      </w:r>
      <w:proofErr w:type="spellEnd"/>
      <w:r w:rsidRPr="0037133E">
        <w:t xml:space="preserve"> исследование. Вестник Санкт-Петербургского университета. Менеджмент 18 (3): 375–399.</w:t>
      </w:r>
      <w:r>
        <w:t xml:space="preserve"> </w:t>
      </w:r>
      <w:r w:rsidRPr="009B64CB">
        <w:t>[</w:t>
      </w:r>
      <w:r>
        <w:t>Электронный ресурс</w:t>
      </w:r>
      <w:r w:rsidRPr="009B64CB">
        <w:t>]</w:t>
      </w:r>
      <w:r w:rsidRPr="003335CD">
        <w:t xml:space="preserve"> </w:t>
      </w:r>
      <w:r>
        <w:t>Режим доступа</w:t>
      </w:r>
      <w:r w:rsidRPr="003335CD">
        <w:t>:</w:t>
      </w:r>
      <w:r>
        <w:t xml:space="preserve"> </w:t>
      </w:r>
      <w:r w:rsidRPr="0037133E">
        <w:t xml:space="preserve"> </w:t>
      </w:r>
      <w:hyperlink r:id="rId49" w:history="1">
        <w:r w:rsidRPr="00803D48">
          <w:rPr>
            <w:rStyle w:val="af7"/>
          </w:rPr>
          <w:t>http://doi.org/10.21638/11701/spbu08.2019.303</w:t>
        </w:r>
      </w:hyperlink>
      <w:r>
        <w:t xml:space="preserve"> (дата обращения 08.05.2023)</w:t>
      </w:r>
    </w:p>
  </w:footnote>
  <w:footnote w:id="52">
    <w:p w14:paraId="1E33C8D6" w14:textId="77777777" w:rsidR="00F5574E" w:rsidRPr="00DA3657" w:rsidRDefault="00F5574E" w:rsidP="00F5574E">
      <w:pPr>
        <w:pStyle w:val="af8"/>
      </w:pPr>
      <w:r>
        <w:rPr>
          <w:rStyle w:val="afa"/>
        </w:rPr>
        <w:footnoteRef/>
      </w:r>
      <w:r>
        <w:t xml:space="preserve"> </w:t>
      </w:r>
      <w:r w:rsidRPr="00DA3657">
        <w:t xml:space="preserve">Презентация Минпромторга «Государственная программа </w:t>
      </w:r>
      <w:r>
        <w:t>«</w:t>
      </w:r>
      <w:r w:rsidRPr="00DA3657">
        <w:t>Развитие фармацевтической и медицинской промышленности</w:t>
      </w:r>
      <w:r>
        <w:t>»</w:t>
      </w:r>
      <w:r w:rsidRPr="00DA3657">
        <w:t xml:space="preserve"> на 2013–2020 годы». </w:t>
      </w:r>
      <w:r w:rsidRPr="009B64CB">
        <w:t>[</w:t>
      </w:r>
      <w:r>
        <w:t>Электронный ресурс</w:t>
      </w:r>
      <w:r w:rsidRPr="009B64CB">
        <w:t>]</w:t>
      </w:r>
      <w:r w:rsidRPr="003335CD">
        <w:t xml:space="preserve"> </w:t>
      </w:r>
      <w:r>
        <w:t>Режим доступа</w:t>
      </w:r>
      <w:r w:rsidRPr="003335CD">
        <w:t>:</w:t>
      </w:r>
      <w:r>
        <w:t xml:space="preserve"> </w:t>
      </w:r>
      <w:hyperlink r:id="rId50" w:history="1">
        <w:r w:rsidRPr="00803D48">
          <w:rPr>
            <w:rStyle w:val="af7"/>
            <w:lang w:val="en-US"/>
          </w:rPr>
          <w:t>http</w:t>
        </w:r>
        <w:r w:rsidRPr="00803D48">
          <w:rPr>
            <w:rStyle w:val="af7"/>
          </w:rPr>
          <w:t>://</w:t>
        </w:r>
        <w:proofErr w:type="spellStart"/>
        <w:r w:rsidRPr="00803D48">
          <w:rPr>
            <w:rStyle w:val="af7"/>
            <w:lang w:val="en-US"/>
          </w:rPr>
          <w:t>minpromtorg</w:t>
        </w:r>
        <w:proofErr w:type="spellEnd"/>
        <w:r w:rsidRPr="00803D48">
          <w:rPr>
            <w:rStyle w:val="af7"/>
          </w:rPr>
          <w:t>.</w:t>
        </w:r>
        <w:r w:rsidRPr="00803D48">
          <w:rPr>
            <w:rStyle w:val="af7"/>
            <w:lang w:val="en-US"/>
          </w:rPr>
          <w:t>gov</w:t>
        </w:r>
        <w:r w:rsidRPr="00803D48">
          <w:rPr>
            <w:rStyle w:val="af7"/>
          </w:rPr>
          <w:t>.</w:t>
        </w:r>
        <w:proofErr w:type="spellStart"/>
        <w:r w:rsidRPr="00803D48">
          <w:rPr>
            <w:rStyle w:val="af7"/>
            <w:lang w:val="en-US"/>
          </w:rPr>
          <w:t>ru</w:t>
        </w:r>
        <w:proofErr w:type="spellEnd"/>
        <w:r w:rsidRPr="00803D48">
          <w:rPr>
            <w:rStyle w:val="af7"/>
          </w:rPr>
          <w:t>/</w:t>
        </w:r>
        <w:r w:rsidRPr="00803D48">
          <w:rPr>
            <w:rStyle w:val="af7"/>
            <w:lang w:val="en-US"/>
          </w:rPr>
          <w:t>common</w:t>
        </w:r>
        <w:r w:rsidRPr="00803D48">
          <w:rPr>
            <w:rStyle w:val="af7"/>
          </w:rPr>
          <w:t>/</w:t>
        </w:r>
        <w:r w:rsidRPr="00803D48">
          <w:rPr>
            <w:rStyle w:val="af7"/>
            <w:lang w:val="en-US"/>
          </w:rPr>
          <w:t>upload</w:t>
        </w:r>
        <w:r w:rsidRPr="00803D48">
          <w:rPr>
            <w:rStyle w:val="af7"/>
          </w:rPr>
          <w:t>/</w:t>
        </w:r>
        <w:r w:rsidRPr="00803D48">
          <w:rPr>
            <w:rStyle w:val="af7"/>
            <w:lang w:val="en-US"/>
          </w:rPr>
          <w:t>files</w:t>
        </w:r>
        <w:r w:rsidRPr="00803D48">
          <w:rPr>
            <w:rStyle w:val="af7"/>
          </w:rPr>
          <w:t>/</w:t>
        </w:r>
        <w:r w:rsidRPr="00803D48">
          <w:rPr>
            <w:rStyle w:val="af7"/>
            <w:lang w:val="en-US"/>
          </w:rPr>
          <w:t>docs</w:t>
        </w:r>
        <w:r w:rsidRPr="00803D48">
          <w:rPr>
            <w:rStyle w:val="af7"/>
          </w:rPr>
          <w:t>/</w:t>
        </w:r>
        <w:proofErr w:type="spellStart"/>
        <w:r w:rsidRPr="00803D48">
          <w:rPr>
            <w:rStyle w:val="af7"/>
            <w:lang w:val="en-US"/>
          </w:rPr>
          <w:t>MinProm</w:t>
        </w:r>
        <w:proofErr w:type="spellEnd"/>
        <w:r w:rsidRPr="00803D48">
          <w:rPr>
            <w:rStyle w:val="af7"/>
          </w:rPr>
          <w:t>_02.06.14.</w:t>
        </w:r>
        <w:r w:rsidRPr="00803D48">
          <w:rPr>
            <w:rStyle w:val="af7"/>
            <w:lang w:val="en-US"/>
          </w:rPr>
          <w:t>pdf</w:t>
        </w:r>
      </w:hyperlink>
      <w:r>
        <w:t xml:space="preserve"> </w:t>
      </w:r>
      <w:r w:rsidRPr="00DA3657">
        <w:t>(дата обращения</w:t>
      </w:r>
      <w:r>
        <w:t xml:space="preserve"> 08.05.2023</w:t>
      </w:r>
      <w:r w:rsidRPr="00DA3657">
        <w:t>).</w:t>
      </w:r>
    </w:p>
  </w:footnote>
  <w:footnote w:id="53">
    <w:p w14:paraId="43AC7C34" w14:textId="77777777" w:rsidR="00F5574E" w:rsidRDefault="00F5574E" w:rsidP="00F5574E">
      <w:pPr>
        <w:pStyle w:val="af8"/>
      </w:pPr>
      <w:r>
        <w:rPr>
          <w:rStyle w:val="afa"/>
        </w:rPr>
        <w:footnoteRef/>
      </w:r>
      <w:r>
        <w:t xml:space="preserve"> Н.М. </w:t>
      </w:r>
      <w:proofErr w:type="spellStart"/>
      <w:r>
        <w:t>Пиковская</w:t>
      </w:r>
      <w:proofErr w:type="spellEnd"/>
      <w:r>
        <w:t xml:space="preserve">. </w:t>
      </w:r>
      <w:r w:rsidRPr="00132A9A">
        <w:t>Разработка современно</w:t>
      </w:r>
      <w:r>
        <w:t>й</w:t>
      </w:r>
      <w:r w:rsidRPr="00132A9A">
        <w:t xml:space="preserve"> модели взаимоде</w:t>
      </w:r>
      <w:r>
        <w:t>й</w:t>
      </w:r>
      <w:r w:rsidRPr="00132A9A">
        <w:t>ствия фармацевтическ</w:t>
      </w:r>
      <w:r>
        <w:t>ой</w:t>
      </w:r>
      <w:r w:rsidRPr="00132A9A">
        <w:t xml:space="preserve"> компании и органов государственн</w:t>
      </w:r>
      <w:r>
        <w:t>ой</w:t>
      </w:r>
      <w:r w:rsidRPr="00132A9A">
        <w:t xml:space="preserve"> власти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1" w:history="1">
        <w:r w:rsidRPr="00803D48">
          <w:rPr>
            <w:rStyle w:val="af7"/>
          </w:rPr>
          <w:t>https://www.hse.ru/data/2015/11/03/1078134528/Пиковская.pdf?ysclid=lhf2djqrwv908473512</w:t>
        </w:r>
      </w:hyperlink>
      <w:r>
        <w:t xml:space="preserve"> (дата обращения 08.05.2023)</w:t>
      </w:r>
    </w:p>
  </w:footnote>
  <w:footnote w:id="54">
    <w:p w14:paraId="4B25B526" w14:textId="77777777" w:rsidR="00F5574E" w:rsidRDefault="00F5574E" w:rsidP="00F5574E">
      <w:pPr>
        <w:pStyle w:val="af8"/>
      </w:pPr>
      <w:r>
        <w:rPr>
          <w:rStyle w:val="afa"/>
        </w:rPr>
        <w:footnoteRef/>
      </w:r>
      <w:r>
        <w:t xml:space="preserve"> Российская кластерная обсерватория. Карта кластеров России. </w:t>
      </w:r>
      <w:r w:rsidRPr="009B64CB">
        <w:t>[</w:t>
      </w:r>
      <w:r>
        <w:t>Электронный ресурс</w:t>
      </w:r>
      <w:r w:rsidRPr="009B64CB">
        <w:t>]</w:t>
      </w:r>
      <w:r w:rsidRPr="003335CD">
        <w:t xml:space="preserve"> </w:t>
      </w:r>
      <w:r>
        <w:t>Режим доступа</w:t>
      </w:r>
      <w:r w:rsidRPr="003335CD">
        <w:t>:</w:t>
      </w:r>
      <w:r>
        <w:t xml:space="preserve"> </w:t>
      </w:r>
      <w:hyperlink r:id="rId52" w:history="1">
        <w:r w:rsidRPr="00803D48">
          <w:rPr>
            <w:rStyle w:val="af7"/>
          </w:rPr>
          <w:t>https://map.cluster.hse.ru</w:t>
        </w:r>
      </w:hyperlink>
      <w:r>
        <w:t xml:space="preserve"> (дата обращения 08.05.2023)</w:t>
      </w:r>
    </w:p>
  </w:footnote>
  <w:footnote w:id="55">
    <w:p w14:paraId="00A35FFB" w14:textId="77777777" w:rsidR="00F5574E" w:rsidRPr="006277AD" w:rsidRDefault="00F5574E" w:rsidP="00F5574E">
      <w:pPr>
        <w:pStyle w:val="af8"/>
      </w:pPr>
      <w:r>
        <w:rPr>
          <w:rStyle w:val="afa"/>
        </w:rPr>
        <w:footnoteRef/>
      </w:r>
      <w:r>
        <w:t xml:space="preserve"> Новости НИУ ВШЭ. Зачем стране промышленные кластеры</w:t>
      </w:r>
      <w:r w:rsidRPr="006277AD">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3" w:history="1">
        <w:r w:rsidRPr="00803D48">
          <w:rPr>
            <w:rStyle w:val="af7"/>
          </w:rPr>
          <w:t>https://cluster.hse.ru/news/210734170.html?ysclid=lhf32vkfly79168752</w:t>
        </w:r>
      </w:hyperlink>
      <w:r>
        <w:t xml:space="preserve"> (дата обращения 08.05.2023)</w:t>
      </w:r>
    </w:p>
  </w:footnote>
  <w:footnote w:id="56">
    <w:p w14:paraId="35445BA0" w14:textId="77777777" w:rsidR="00650710" w:rsidRDefault="00650710" w:rsidP="00650710">
      <w:pPr>
        <w:pStyle w:val="af8"/>
      </w:pPr>
      <w:r>
        <w:rPr>
          <w:rStyle w:val="afa"/>
        </w:rPr>
        <w:footnoteRef/>
      </w:r>
      <w:r>
        <w:t xml:space="preserve"> Правила </w:t>
      </w:r>
      <w:r>
        <w:rPr>
          <w:lang w:val="en-US"/>
        </w:rPr>
        <w:t>GLP</w:t>
      </w:r>
      <w:r w:rsidRPr="00733869">
        <w:t xml:space="preserve">, </w:t>
      </w:r>
      <w:r>
        <w:rPr>
          <w:lang w:val="en-US"/>
        </w:rPr>
        <w:t>GCP</w:t>
      </w:r>
      <w:r w:rsidRPr="00733869">
        <w:t xml:space="preserve"> </w:t>
      </w:r>
      <w:r>
        <w:t xml:space="preserve">и </w:t>
      </w:r>
      <w:r>
        <w:rPr>
          <w:lang w:val="en-US"/>
        </w:rPr>
        <w:t>GMP</w:t>
      </w:r>
      <w:r w:rsidRPr="00733869">
        <w:t>.</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4" w:history="1">
        <w:r w:rsidRPr="007F298B">
          <w:rPr>
            <w:rStyle w:val="af7"/>
          </w:rPr>
          <w:t>http://astgmu.ru/wp-content/uploads/2020/04/08.05.2020_10_Pravila-GLP-GCP-I-GMP.pdf?ysclid=lf80tq5rxa470661573</w:t>
        </w:r>
      </w:hyperlink>
      <w:r>
        <w:t xml:space="preserve"> </w:t>
      </w:r>
      <w:r w:rsidRPr="00733869">
        <w:t>(</w:t>
      </w:r>
      <w:r>
        <w:t>дата обращения 14.03.2023)</w:t>
      </w:r>
    </w:p>
  </w:footnote>
  <w:footnote w:id="57">
    <w:p w14:paraId="1A7BCF09" w14:textId="77777777" w:rsidR="00650710" w:rsidRPr="00A93A79" w:rsidRDefault="00650710" w:rsidP="00650710">
      <w:pPr>
        <w:pStyle w:val="af8"/>
      </w:pPr>
      <w:r>
        <w:rPr>
          <w:rStyle w:val="afa"/>
        </w:rPr>
        <w:footnoteRef/>
      </w:r>
      <w:r>
        <w:t xml:space="preserve"> РИА АМИ </w:t>
      </w:r>
      <w:r w:rsidRPr="00EF75D5">
        <w:t xml:space="preserve">&amp; </w:t>
      </w:r>
      <w:proofErr w:type="spellStart"/>
      <w:r>
        <w:t>Лента.Ру</w:t>
      </w:r>
      <w:proofErr w:type="spellEnd"/>
      <w:r>
        <w:t xml:space="preserve"> </w:t>
      </w:r>
      <w:r w:rsidRPr="00EF75D5">
        <w:t xml:space="preserve">&amp; </w:t>
      </w:r>
      <w:r>
        <w:t xml:space="preserve">Российская Фармацевтика. Что мешает российским производителям лекарств завоевывать международный рынок. </w:t>
      </w:r>
      <w:r w:rsidRPr="009B64CB">
        <w:t>[</w:t>
      </w:r>
      <w:r>
        <w:t>Электронный ресурс</w:t>
      </w:r>
      <w:r w:rsidRPr="009B64CB">
        <w:t>]</w:t>
      </w:r>
      <w:r w:rsidRPr="003335CD">
        <w:t xml:space="preserve"> </w:t>
      </w:r>
      <w:r>
        <w:t>Режим доступа</w:t>
      </w:r>
      <w:r w:rsidRPr="003335CD">
        <w:t>:</w:t>
      </w:r>
      <w:r>
        <w:t xml:space="preserve"> </w:t>
      </w:r>
      <w:hyperlink r:id="rId55" w:history="1">
        <w:r w:rsidRPr="007F298B">
          <w:rPr>
            <w:rStyle w:val="af7"/>
          </w:rPr>
          <w:t>https://spiporz.ru/blog/2015/11/chto-meshaet-rossijskim-proizvoditelyam-lekarstv-zavoevyvat-mezhdunarodnyj-rynok/?ysclid=lf83m1l9cw448088055</w:t>
        </w:r>
      </w:hyperlink>
      <w:r>
        <w:t xml:space="preserve"> </w:t>
      </w:r>
      <w:r w:rsidRPr="00A93A79">
        <w:t>(</w:t>
      </w:r>
      <w:r>
        <w:t>дата обращения 14.03.2023)</w:t>
      </w:r>
    </w:p>
  </w:footnote>
  <w:footnote w:id="58">
    <w:p w14:paraId="1AC251CE" w14:textId="77777777" w:rsidR="00650710" w:rsidRPr="00EF75D5" w:rsidRDefault="00650710" w:rsidP="00650710">
      <w:pPr>
        <w:pStyle w:val="af8"/>
      </w:pPr>
      <w:r>
        <w:rPr>
          <w:rStyle w:val="afa"/>
        </w:rPr>
        <w:footnoteRef/>
      </w:r>
      <w:r>
        <w:t xml:space="preserve"> </w:t>
      </w:r>
      <w:proofErr w:type="spellStart"/>
      <w:r>
        <w:t>Химрар</w:t>
      </w:r>
      <w:proofErr w:type="spellEnd"/>
      <w:r>
        <w:t>. Что мешает экспорту российской фармацевтической продукции</w:t>
      </w:r>
      <w:r w:rsidRPr="00EF75D5">
        <w:t xml:space="preserve">? </w:t>
      </w:r>
      <w:r>
        <w:t xml:space="preserve">Мнения экспертов. </w:t>
      </w:r>
      <w:r w:rsidRPr="009B64CB">
        <w:t>[</w:t>
      </w:r>
      <w:r>
        <w:t>Электронный ресурс</w:t>
      </w:r>
      <w:r w:rsidRPr="009B64CB">
        <w:t>]</w:t>
      </w:r>
      <w:r w:rsidRPr="003335CD">
        <w:t xml:space="preserve"> </w:t>
      </w:r>
      <w:r>
        <w:t>Режим доступа</w:t>
      </w:r>
      <w:r w:rsidRPr="003335CD">
        <w:t>:</w:t>
      </w:r>
      <w:r>
        <w:t xml:space="preserve"> </w:t>
      </w:r>
      <w:hyperlink r:id="rId56" w:history="1">
        <w:r w:rsidRPr="007F298B">
          <w:rPr>
            <w:rStyle w:val="af7"/>
          </w:rPr>
          <w:t>https://chemrar.ru/chto-meshaet-eksportu-rossijskoj-farmacevticheskoj-produkcii-mneniya-ekspertov/?ysclid=lf83bruial803886921</w:t>
        </w:r>
      </w:hyperlink>
      <w:r>
        <w:t xml:space="preserve"> (дата обращения 14.03.2023)</w:t>
      </w:r>
    </w:p>
  </w:footnote>
  <w:footnote w:id="59">
    <w:p w14:paraId="2BC914E5" w14:textId="77777777" w:rsidR="00650710" w:rsidRPr="00D27A9C" w:rsidRDefault="00650710" w:rsidP="00650710">
      <w:pPr>
        <w:pStyle w:val="af8"/>
      </w:pPr>
      <w:r>
        <w:rPr>
          <w:rStyle w:val="afa"/>
        </w:rPr>
        <w:footnoteRef/>
      </w:r>
      <w:r w:rsidRPr="00D27A9C">
        <w:t xml:space="preserve"> </w:t>
      </w:r>
      <w:r>
        <w:t xml:space="preserve">Центр поддержки экспорта Московской области. Правовые акт в сфере ВЭД. </w:t>
      </w:r>
      <w:r w:rsidRPr="009B64CB">
        <w:t>[</w:t>
      </w:r>
      <w:r>
        <w:t>Электронный ресурс</w:t>
      </w:r>
      <w:r w:rsidRPr="009B64CB">
        <w:t>]</w:t>
      </w:r>
      <w:r w:rsidRPr="003335CD">
        <w:t xml:space="preserve"> </w:t>
      </w:r>
      <w:r>
        <w:t>Режим доступа</w:t>
      </w:r>
      <w:r w:rsidRPr="003335CD">
        <w:t>:</w:t>
      </w:r>
      <w:r>
        <w:t xml:space="preserve"> </w:t>
      </w:r>
      <w:hyperlink r:id="rId57" w:history="1">
        <w:r w:rsidRPr="000C7BC3">
          <w:rPr>
            <w:rStyle w:val="af7"/>
          </w:rPr>
          <w:t>https://exportmo.ru/goods/pravo?ysclid=lgz32s80i6563019199</w:t>
        </w:r>
      </w:hyperlink>
      <w:r w:rsidRPr="00D27A9C">
        <w:t xml:space="preserve"> </w:t>
      </w:r>
      <w:r>
        <w:t>(дата обращения 27.04.2023)</w:t>
      </w:r>
    </w:p>
  </w:footnote>
  <w:footnote w:id="60">
    <w:p w14:paraId="2F71F3DF" w14:textId="51A6A4C2" w:rsidR="00F8333D" w:rsidRDefault="00F8333D" w:rsidP="00F8333D">
      <w:pPr>
        <w:pStyle w:val="af8"/>
      </w:pPr>
      <w:r>
        <w:rPr>
          <w:rStyle w:val="afa"/>
        </w:rPr>
        <w:footnoteRef/>
      </w:r>
      <w:r>
        <w:t xml:space="preserve"> Энциклопедия российского и международного налогообложения. ЗАКОН ОБ ИНОСТРАННЫХ ИНВЕСТИЦИЯХ. </w:t>
      </w:r>
      <w:r w:rsidRPr="009B64CB">
        <w:t>[</w:t>
      </w:r>
      <w:r>
        <w:t>Электронный ресурс</w:t>
      </w:r>
      <w:r w:rsidRPr="009B64CB">
        <w:t>]</w:t>
      </w:r>
      <w:r w:rsidRPr="003335CD">
        <w:t xml:space="preserve"> </w:t>
      </w:r>
      <w:r>
        <w:t>Режим доступа</w:t>
      </w:r>
      <w:r w:rsidRPr="003335CD">
        <w:t>:</w:t>
      </w:r>
      <w:r>
        <w:t xml:space="preserve"> </w:t>
      </w:r>
      <w:hyperlink r:id="rId58" w:history="1">
        <w:r w:rsidRPr="00803D48">
          <w:rPr>
            <w:rStyle w:val="af7"/>
          </w:rPr>
          <w:t>http://economics.niv.ru/doc/encyclopedia/taxation/articles/117/zakon-ob-inostrannyh-investiciyah.htm</w:t>
        </w:r>
      </w:hyperlink>
      <w:r>
        <w:t xml:space="preserve"> (дата обращения 08.05.2023)</w:t>
      </w:r>
    </w:p>
    <w:p w14:paraId="2CA8E601" w14:textId="41A5784B" w:rsidR="00F8333D" w:rsidRPr="00F8333D" w:rsidRDefault="00F8333D">
      <w:pPr>
        <w:pStyle w:val="af8"/>
      </w:pPr>
    </w:p>
  </w:footnote>
  <w:footnote w:id="61">
    <w:p w14:paraId="3E4BF8D3" w14:textId="30011864" w:rsidR="00B00A0A" w:rsidRDefault="00B00A0A">
      <w:pPr>
        <w:pStyle w:val="af8"/>
      </w:pPr>
      <w:r>
        <w:rPr>
          <w:rStyle w:val="afa"/>
        </w:rPr>
        <w:footnoteRef/>
      </w:r>
      <w:r>
        <w:t xml:space="preserve"> Система ГАРАНТ. </w:t>
      </w:r>
      <w:r w:rsidRPr="00B00A0A">
        <w:t xml:space="preserve">Закон РФ от 21 мая 1993 г. </w:t>
      </w:r>
      <w:r w:rsidR="00325A6F">
        <w:t>№</w:t>
      </w:r>
      <w:r w:rsidRPr="00B00A0A">
        <w:t xml:space="preserve"> 5003-I "О таможенном тарифе" (с изменениями и дополнениями)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59" w:history="1">
        <w:r w:rsidRPr="00803D48">
          <w:rPr>
            <w:rStyle w:val="af7"/>
          </w:rPr>
          <w:t>https://base.garant.ru/10101366/</w:t>
        </w:r>
      </w:hyperlink>
      <w:r>
        <w:t xml:space="preserve"> (дата обращения 08.05.2023)</w:t>
      </w:r>
    </w:p>
  </w:footnote>
  <w:footnote w:id="62">
    <w:p w14:paraId="035EB193" w14:textId="624B959F" w:rsidR="00325A6F" w:rsidRDefault="00325A6F">
      <w:pPr>
        <w:pStyle w:val="af8"/>
      </w:pPr>
      <w:r>
        <w:rPr>
          <w:rStyle w:val="afa"/>
        </w:rPr>
        <w:footnoteRef/>
      </w:r>
      <w:r>
        <w:t xml:space="preserve"> Система ГАРАНТ. </w:t>
      </w:r>
      <w:r w:rsidRPr="00325A6F">
        <w:rPr>
          <w:lang w:eastAsia="ru-RU"/>
        </w:rPr>
        <w:t xml:space="preserve">Закон РФ от 7 июля 1993 г. </w:t>
      </w:r>
      <w:r>
        <w:rPr>
          <w:lang w:eastAsia="ru-RU"/>
        </w:rPr>
        <w:t>№</w:t>
      </w:r>
      <w:r w:rsidRPr="00325A6F">
        <w:rPr>
          <w:lang w:eastAsia="ru-RU"/>
        </w:rPr>
        <w:t xml:space="preserve"> 5338-I </w:t>
      </w:r>
      <w:r>
        <w:rPr>
          <w:lang w:eastAsia="ru-RU"/>
        </w:rPr>
        <w:t>«</w:t>
      </w:r>
      <w:r w:rsidRPr="00325A6F">
        <w:rPr>
          <w:lang w:eastAsia="ru-RU"/>
        </w:rPr>
        <w:t>О международном коммерческом арбитраже</w:t>
      </w:r>
      <w:r>
        <w:rPr>
          <w:lang w:eastAsia="ru-RU"/>
        </w:rPr>
        <w:t xml:space="preserve">» (с изменениями и дополнениями. </w:t>
      </w:r>
      <w:r w:rsidRPr="009B64CB">
        <w:t>[</w:t>
      </w:r>
      <w:r>
        <w:t>Электронный ресурс</w:t>
      </w:r>
      <w:r w:rsidRPr="009B64CB">
        <w:t>]</w:t>
      </w:r>
      <w:r w:rsidRPr="003335CD">
        <w:t xml:space="preserve"> </w:t>
      </w:r>
      <w:r>
        <w:t>Режим доступа</w:t>
      </w:r>
      <w:r w:rsidRPr="003335CD">
        <w:t>:</w:t>
      </w:r>
      <w:r>
        <w:t xml:space="preserve"> </w:t>
      </w:r>
      <w:hyperlink r:id="rId60" w:history="1">
        <w:r w:rsidRPr="00803D48">
          <w:rPr>
            <w:rStyle w:val="af7"/>
          </w:rPr>
          <w:t>https://base.garant.ru/10101354/</w:t>
        </w:r>
      </w:hyperlink>
      <w:r>
        <w:t xml:space="preserve"> (дата обращения 08.05.2023)</w:t>
      </w:r>
    </w:p>
  </w:footnote>
  <w:footnote w:id="63">
    <w:p w14:paraId="6DFD7C3F" w14:textId="77777777" w:rsidR="00452B87" w:rsidRDefault="00452B87" w:rsidP="00452B87">
      <w:pPr>
        <w:pStyle w:val="af8"/>
      </w:pPr>
      <w:r>
        <w:rPr>
          <w:rStyle w:val="afa"/>
        </w:rPr>
        <w:footnoteRef/>
      </w:r>
      <w:r>
        <w:t xml:space="preserve"> Журнал Тинькофф. Как я участвовала в выставке инноваций во Франции. </w:t>
      </w:r>
      <w:r w:rsidRPr="009B64CB">
        <w:t>[</w:t>
      </w:r>
      <w:r>
        <w:t>Электронный ресурс</w:t>
      </w:r>
      <w:r w:rsidRPr="009B64CB">
        <w:t>]</w:t>
      </w:r>
      <w:r w:rsidRPr="003335CD">
        <w:t xml:space="preserve"> </w:t>
      </w:r>
      <w:r>
        <w:t>Режим доступа</w:t>
      </w:r>
      <w:r w:rsidRPr="003335CD">
        <w:t>:</w:t>
      </w:r>
      <w:r>
        <w:t xml:space="preserve"> </w:t>
      </w:r>
      <w:hyperlink r:id="rId61" w:history="1">
        <w:r w:rsidRPr="00803D48">
          <w:rPr>
            <w:rStyle w:val="af7"/>
          </w:rPr>
          <w:t>https://journal.tinkoff.ru/rets/?ysclid=lhenxp4d8l157997571</w:t>
        </w:r>
      </w:hyperlink>
      <w:r>
        <w:t xml:space="preserve"> (дата обращения 08.05.2023) </w:t>
      </w:r>
    </w:p>
  </w:footnote>
  <w:footnote w:id="64">
    <w:p w14:paraId="44840F7D" w14:textId="7B7A471B" w:rsidR="006D0A68" w:rsidRDefault="006D0A68">
      <w:pPr>
        <w:pStyle w:val="af8"/>
      </w:pPr>
      <w:r>
        <w:rPr>
          <w:rStyle w:val="afa"/>
        </w:rPr>
        <w:footnoteRef/>
      </w:r>
      <w:r>
        <w:t xml:space="preserve"> </w:t>
      </w:r>
      <w:r w:rsidRPr="006D0A68">
        <w:t>Н.Ю. Родыгина, В.И. Мусихин</w:t>
      </w:r>
      <w:r w:rsidR="00AF229B">
        <w:t>.</w:t>
      </w:r>
      <w:r w:rsidRPr="006D0A68">
        <w:t xml:space="preserve"> Росси</w:t>
      </w:r>
      <w:r>
        <w:t>й</w:t>
      </w:r>
      <w:r w:rsidRPr="006D0A68">
        <w:t>ск</w:t>
      </w:r>
      <w:r>
        <w:t>ий</w:t>
      </w:r>
      <w:r w:rsidRPr="006D0A68">
        <w:t xml:space="preserve"> опыт господдержки национальных экспортеров</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2" w:history="1">
        <w:r w:rsidRPr="00803D48">
          <w:rPr>
            <w:rStyle w:val="af7"/>
          </w:rPr>
          <w:t>https://mgimo.ru/upload/iblock/9d0/50-6%20Родыгина.pdf?ysclid=lheyswulcw987863506</w:t>
        </w:r>
      </w:hyperlink>
      <w:r>
        <w:t xml:space="preserve"> (дата обращения 08.05.2023)</w:t>
      </w:r>
    </w:p>
  </w:footnote>
  <w:footnote w:id="65">
    <w:p w14:paraId="5C334C7D" w14:textId="77777777" w:rsidR="00650710" w:rsidRPr="006D1650" w:rsidRDefault="00650710" w:rsidP="00650710">
      <w:pPr>
        <w:pStyle w:val="af8"/>
      </w:pPr>
      <w:r>
        <w:rPr>
          <w:rStyle w:val="afa"/>
        </w:rPr>
        <w:footnoteRef/>
      </w:r>
      <w:r w:rsidRPr="006D1650">
        <w:t xml:space="preserve"> </w:t>
      </w:r>
      <w:r>
        <w:t xml:space="preserve">Мудрый экономист. Экспорт лекарств. </w:t>
      </w:r>
      <w:r w:rsidRPr="009B64CB">
        <w:t>[</w:t>
      </w:r>
      <w:r>
        <w:t>Электронный ресурс</w:t>
      </w:r>
      <w:r w:rsidRPr="009B64CB">
        <w:t>]</w:t>
      </w:r>
      <w:r w:rsidRPr="003335CD">
        <w:t xml:space="preserve"> </w:t>
      </w:r>
      <w:r>
        <w:t>Режим доступа</w:t>
      </w:r>
      <w:r w:rsidRPr="003335CD">
        <w:t>:</w:t>
      </w:r>
      <w:r>
        <w:t xml:space="preserve"> </w:t>
      </w:r>
      <w:hyperlink r:id="rId63" w:history="1">
        <w:r w:rsidRPr="000C7BC3">
          <w:rPr>
            <w:rStyle w:val="af7"/>
          </w:rPr>
          <w:t>https://wiseeconomist.ru/poleznoe/21601-eksport-lekarstv?ysclid=lgz48zb553485144377</w:t>
        </w:r>
      </w:hyperlink>
      <w:r>
        <w:t xml:space="preserve"> </w:t>
      </w:r>
      <w:r w:rsidRPr="006D1650">
        <w:t>(</w:t>
      </w:r>
      <w:r>
        <w:t>дата обращения 27.04.2023)</w:t>
      </w:r>
    </w:p>
  </w:footnote>
  <w:footnote w:id="66">
    <w:p w14:paraId="370A3333" w14:textId="77777777" w:rsidR="00650710" w:rsidRPr="00DC3958" w:rsidRDefault="00650710" w:rsidP="00650710">
      <w:pPr>
        <w:pStyle w:val="af8"/>
      </w:pPr>
      <w:r>
        <w:rPr>
          <w:rStyle w:val="afa"/>
        </w:rPr>
        <w:footnoteRef/>
      </w:r>
      <w:r w:rsidRPr="00DC3958">
        <w:t xml:space="preserve"> </w:t>
      </w:r>
      <w:r>
        <w:t xml:space="preserve">Коммерсантъ. </w:t>
      </w:r>
      <w:r w:rsidRPr="00DC3958">
        <w:t>Экспорт вакцин из России достиг исторического максимума</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4" w:history="1">
        <w:r w:rsidRPr="000C7BC3">
          <w:rPr>
            <w:rStyle w:val="af7"/>
          </w:rPr>
          <w:t>https://www.kommersant.ru/doc/5119574</w:t>
        </w:r>
      </w:hyperlink>
      <w:r>
        <w:t xml:space="preserve"> (дата обращения 27.04.2023)</w:t>
      </w:r>
    </w:p>
  </w:footnote>
  <w:footnote w:id="67">
    <w:p w14:paraId="1D5AF290" w14:textId="77777777" w:rsidR="00650710" w:rsidRPr="001F0296" w:rsidRDefault="00650710" w:rsidP="00650710">
      <w:pPr>
        <w:pStyle w:val="af8"/>
      </w:pPr>
      <w:r>
        <w:rPr>
          <w:rStyle w:val="afa"/>
        </w:rPr>
        <w:footnoteRef/>
      </w:r>
      <w:r w:rsidRPr="001F0296">
        <w:t xml:space="preserve"> </w:t>
      </w:r>
      <w:r>
        <w:t xml:space="preserve">Аргументы недели. </w:t>
      </w:r>
      <w:r w:rsidRPr="001F0296">
        <w:t>Почему ВОЗ не признает российские вакцины?</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5" w:history="1">
        <w:r w:rsidRPr="000C7BC3">
          <w:rPr>
            <w:rStyle w:val="af7"/>
          </w:rPr>
          <w:t>https://argumenti.ru/opinion/2021/12/752831?ysclid=lgz4k204y4955937155</w:t>
        </w:r>
      </w:hyperlink>
      <w:r>
        <w:t xml:space="preserve"> (дата обращения 27.04.2023)</w:t>
      </w:r>
    </w:p>
  </w:footnote>
  <w:footnote w:id="68">
    <w:p w14:paraId="16697195" w14:textId="4CC02E9C" w:rsidR="005C560F" w:rsidRPr="005C560F" w:rsidRDefault="005C560F">
      <w:pPr>
        <w:pStyle w:val="af8"/>
      </w:pPr>
      <w:r>
        <w:rPr>
          <w:rStyle w:val="afa"/>
        </w:rPr>
        <w:footnoteRef/>
      </w:r>
      <w:r w:rsidRPr="005C560F">
        <w:t xml:space="preserve"> </w:t>
      </w:r>
      <w:proofErr w:type="spellStart"/>
      <w:r w:rsidRPr="005C560F">
        <w:t>Святченко</w:t>
      </w:r>
      <w:proofErr w:type="spellEnd"/>
      <w:r w:rsidRPr="005C560F">
        <w:t xml:space="preserve"> Е.А.</w:t>
      </w:r>
      <w:r>
        <w:t xml:space="preserve"> </w:t>
      </w:r>
      <w:r w:rsidRPr="005C560F">
        <w:t>Сравнительная характеристика основных форм выхода компании на зарубежные рынки</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6" w:history="1">
        <w:r w:rsidR="0027573A" w:rsidRPr="00D76412">
          <w:rPr>
            <w:rStyle w:val="af7"/>
          </w:rPr>
          <w:t>http://edrj.ru/article/08-08-19</w:t>
        </w:r>
      </w:hyperlink>
      <w:r w:rsidR="0027573A">
        <w:t xml:space="preserve"> (дата обращения 22.05.2023)</w:t>
      </w:r>
    </w:p>
  </w:footnote>
  <w:footnote w:id="69">
    <w:p w14:paraId="55C579F9" w14:textId="7C13B46E" w:rsidR="00CF5CF8" w:rsidRPr="00CF5CF8" w:rsidRDefault="00CF5CF8">
      <w:pPr>
        <w:pStyle w:val="af8"/>
      </w:pPr>
      <w:r>
        <w:rPr>
          <w:rStyle w:val="afa"/>
        </w:rPr>
        <w:footnoteRef/>
      </w:r>
      <w:r w:rsidRPr="00CF5CF8">
        <w:t xml:space="preserve"> </w:t>
      </w:r>
      <w:r>
        <w:t>«</w:t>
      </w:r>
      <w:r w:rsidRPr="00CF5CF8">
        <w:t>Маркетинг. 3-е издание. Учебник</w:t>
      </w:r>
      <w:r>
        <w:t>»</w:t>
      </w:r>
      <w:r w:rsidRPr="00CF5CF8">
        <w:t xml:space="preserve"> - Под ред. Герасименко В.В.</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7" w:anchor="aftercont" w:history="1">
        <w:r w:rsidRPr="00D76412">
          <w:rPr>
            <w:rStyle w:val="af7"/>
          </w:rPr>
          <w:t>https://studref.com/347805/marketing/sposoby_vyhoda_mezhdunarodnye_rynki#aftercont</w:t>
        </w:r>
      </w:hyperlink>
      <w:r>
        <w:t xml:space="preserve"> (дата обращения 23.05.2023)</w:t>
      </w:r>
    </w:p>
  </w:footnote>
  <w:footnote w:id="70">
    <w:p w14:paraId="7EA6028D" w14:textId="77777777" w:rsidR="00FA759D" w:rsidRDefault="00FA759D" w:rsidP="00FA759D">
      <w:pPr>
        <w:pStyle w:val="af8"/>
      </w:pPr>
      <w:r>
        <w:rPr>
          <w:rStyle w:val="afa"/>
        </w:rPr>
        <w:footnoteRef/>
      </w:r>
      <w:r w:rsidRPr="000208CA">
        <w:rPr>
          <w:lang w:val="en-US"/>
        </w:rPr>
        <w:t xml:space="preserve"> Morgan, R.E. and </w:t>
      </w:r>
      <w:proofErr w:type="spellStart"/>
      <w:r w:rsidRPr="000208CA">
        <w:rPr>
          <w:lang w:val="en-US"/>
        </w:rPr>
        <w:t>Katsikeas</w:t>
      </w:r>
      <w:proofErr w:type="spellEnd"/>
      <w:r w:rsidRPr="000208CA">
        <w:rPr>
          <w:lang w:val="en-US"/>
        </w:rPr>
        <w:t xml:space="preserve">, C.S. (1997) Theories of International Trade, Foreign Direct Investment and Firm Internationalization: A Critique. </w:t>
      </w:r>
      <w:r w:rsidRPr="000208CA">
        <w:t xml:space="preserve">Management </w:t>
      </w:r>
      <w:proofErr w:type="spellStart"/>
      <w:r w:rsidRPr="000208CA">
        <w:t>Decision</w:t>
      </w:r>
      <w:proofErr w:type="spellEnd"/>
      <w:r w:rsidRPr="000208CA">
        <w:t>, 35, 68-78.</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68" w:history="1">
        <w:r w:rsidRPr="000E3C2A">
          <w:rPr>
            <w:rStyle w:val="af7"/>
          </w:rPr>
          <w:t>https://www.scirp.org/reference/referencespapers.aspx?referenceid=3123248</w:t>
        </w:r>
      </w:hyperlink>
      <w:r>
        <w:t xml:space="preserve"> (дата обращения 05.04.2023)</w:t>
      </w:r>
    </w:p>
  </w:footnote>
  <w:footnote w:id="71">
    <w:p w14:paraId="41BCCA91" w14:textId="77777777" w:rsidR="00FA759D" w:rsidRPr="004366CC" w:rsidRDefault="00FA759D" w:rsidP="00FA759D">
      <w:pPr>
        <w:pStyle w:val="af8"/>
      </w:pPr>
      <w:r>
        <w:rPr>
          <w:rStyle w:val="afa"/>
        </w:rPr>
        <w:footnoteRef/>
      </w:r>
      <w:r w:rsidRPr="004366CC">
        <w:rPr>
          <w:lang w:val="en-US"/>
        </w:rPr>
        <w:t xml:space="preserve"> </w:t>
      </w:r>
      <w:proofErr w:type="spellStart"/>
      <w:r w:rsidRPr="004366CC">
        <w:rPr>
          <w:lang w:val="en-US"/>
        </w:rPr>
        <w:t>Ludivine</w:t>
      </w:r>
      <w:proofErr w:type="spellEnd"/>
      <w:r w:rsidRPr="004366CC">
        <w:rPr>
          <w:lang w:val="en-US"/>
        </w:rPr>
        <w:t xml:space="preserve"> Blanc</w:t>
      </w:r>
      <w:r>
        <w:rPr>
          <w:lang w:val="en-US"/>
        </w:rPr>
        <w:t xml:space="preserve">. </w:t>
      </w:r>
      <w:r w:rsidRPr="004366CC">
        <w:rPr>
          <w:lang w:val="en-US"/>
        </w:rPr>
        <w:t>T</w:t>
      </w:r>
      <w:r>
        <w:rPr>
          <w:lang w:val="en-US"/>
        </w:rPr>
        <w:t>he European pharmaceutical industry in a global economy</w:t>
      </w:r>
      <w:r w:rsidRPr="004366CC">
        <w:rPr>
          <w:lang w:val="en-US"/>
        </w:rPr>
        <w:t>: What drives EU exports of pharmaceuticals overseas?</w:t>
      </w:r>
      <w:r>
        <w:rPr>
          <w:lang w:val="en-US"/>
        </w:rPr>
        <w:t xml:space="preserve"> </w:t>
      </w:r>
      <w:r w:rsidRPr="009B64CB">
        <w:t>[</w:t>
      </w:r>
      <w:r>
        <w:t>Электронный ресурс</w:t>
      </w:r>
      <w:r w:rsidRPr="009B64CB">
        <w:t>]</w:t>
      </w:r>
      <w:r w:rsidRPr="003335CD">
        <w:t xml:space="preserve"> </w:t>
      </w:r>
      <w:r>
        <w:t>Режим доступа</w:t>
      </w:r>
      <w:r w:rsidRPr="003335CD">
        <w:t>:</w:t>
      </w:r>
      <w:r w:rsidRPr="004366CC">
        <w:t xml:space="preserve"> </w:t>
      </w:r>
      <w:hyperlink r:id="rId69" w:history="1">
        <w:r w:rsidRPr="000E3C2A">
          <w:rPr>
            <w:rStyle w:val="af7"/>
            <w:lang w:val="en-US"/>
          </w:rPr>
          <w:t>https</w:t>
        </w:r>
        <w:r w:rsidRPr="000E3C2A">
          <w:rPr>
            <w:rStyle w:val="af7"/>
          </w:rPr>
          <w:t>://</w:t>
        </w:r>
        <w:r w:rsidRPr="000E3C2A">
          <w:rPr>
            <w:rStyle w:val="af7"/>
            <w:lang w:val="en-US"/>
          </w:rPr>
          <w:t>www</w:t>
        </w:r>
        <w:r w:rsidRPr="000E3C2A">
          <w:rPr>
            <w:rStyle w:val="af7"/>
          </w:rPr>
          <w:t>.</w:t>
        </w:r>
        <w:proofErr w:type="spellStart"/>
        <w:r w:rsidRPr="000E3C2A">
          <w:rPr>
            <w:rStyle w:val="af7"/>
            <w:lang w:val="en-US"/>
          </w:rPr>
          <w:t>efpia</w:t>
        </w:r>
        <w:proofErr w:type="spellEnd"/>
        <w:r w:rsidRPr="000E3C2A">
          <w:rPr>
            <w:rStyle w:val="af7"/>
          </w:rPr>
          <w:t>.</w:t>
        </w:r>
        <w:proofErr w:type="spellStart"/>
        <w:r w:rsidRPr="000E3C2A">
          <w:rPr>
            <w:rStyle w:val="af7"/>
            <w:lang w:val="en-US"/>
          </w:rPr>
          <w:t>eu</w:t>
        </w:r>
        <w:proofErr w:type="spellEnd"/>
        <w:r w:rsidRPr="000E3C2A">
          <w:rPr>
            <w:rStyle w:val="af7"/>
          </w:rPr>
          <w:t>/</w:t>
        </w:r>
        <w:r w:rsidRPr="000E3C2A">
          <w:rPr>
            <w:rStyle w:val="af7"/>
            <w:lang w:val="en-US"/>
          </w:rPr>
          <w:t>media</w:t>
        </w:r>
        <w:r w:rsidRPr="000E3C2A">
          <w:rPr>
            <w:rStyle w:val="af7"/>
          </w:rPr>
          <w:t>/25204/</w:t>
        </w:r>
        <w:proofErr w:type="spellStart"/>
        <w:r w:rsidRPr="000E3C2A">
          <w:rPr>
            <w:rStyle w:val="af7"/>
            <w:lang w:val="en-US"/>
          </w:rPr>
          <w:t>ludivine</w:t>
        </w:r>
        <w:proofErr w:type="spellEnd"/>
        <w:r w:rsidRPr="000E3C2A">
          <w:rPr>
            <w:rStyle w:val="af7"/>
          </w:rPr>
          <w:t>-</w:t>
        </w:r>
        <w:proofErr w:type="spellStart"/>
        <w:r w:rsidRPr="000E3C2A">
          <w:rPr>
            <w:rStyle w:val="af7"/>
            <w:lang w:val="en-US"/>
          </w:rPr>
          <w:t>blanc</w:t>
        </w:r>
        <w:proofErr w:type="spellEnd"/>
        <w:r w:rsidRPr="000E3C2A">
          <w:rPr>
            <w:rStyle w:val="af7"/>
          </w:rPr>
          <w:t>-</w:t>
        </w:r>
        <w:r w:rsidRPr="000E3C2A">
          <w:rPr>
            <w:rStyle w:val="af7"/>
            <w:lang w:val="en-US"/>
          </w:rPr>
          <w:t>the</w:t>
        </w:r>
        <w:r w:rsidRPr="000E3C2A">
          <w:rPr>
            <w:rStyle w:val="af7"/>
          </w:rPr>
          <w:t>-</w:t>
        </w:r>
        <w:r w:rsidRPr="000E3C2A">
          <w:rPr>
            <w:rStyle w:val="af7"/>
            <w:lang w:val="en-US"/>
          </w:rPr>
          <w:t>pharmaceutical</w:t>
        </w:r>
        <w:r w:rsidRPr="000E3C2A">
          <w:rPr>
            <w:rStyle w:val="af7"/>
          </w:rPr>
          <w:t>-</w:t>
        </w:r>
        <w:r w:rsidRPr="000E3C2A">
          <w:rPr>
            <w:rStyle w:val="af7"/>
            <w:lang w:val="en-US"/>
          </w:rPr>
          <w:t>industry</w:t>
        </w:r>
        <w:r w:rsidRPr="000E3C2A">
          <w:rPr>
            <w:rStyle w:val="af7"/>
          </w:rPr>
          <w:t>-</w:t>
        </w:r>
        <w:r w:rsidRPr="000E3C2A">
          <w:rPr>
            <w:rStyle w:val="af7"/>
            <w:lang w:val="en-US"/>
          </w:rPr>
          <w:t>in</w:t>
        </w:r>
        <w:r w:rsidRPr="000E3C2A">
          <w:rPr>
            <w:rStyle w:val="af7"/>
          </w:rPr>
          <w:t>-</w:t>
        </w:r>
        <w:r w:rsidRPr="000E3C2A">
          <w:rPr>
            <w:rStyle w:val="af7"/>
            <w:lang w:val="en-US"/>
          </w:rPr>
          <w:t>a</w:t>
        </w:r>
        <w:r w:rsidRPr="000E3C2A">
          <w:rPr>
            <w:rStyle w:val="af7"/>
          </w:rPr>
          <w:t>-</w:t>
        </w:r>
        <w:r w:rsidRPr="000E3C2A">
          <w:rPr>
            <w:rStyle w:val="af7"/>
            <w:lang w:val="en-US"/>
          </w:rPr>
          <w:t>global</w:t>
        </w:r>
        <w:r w:rsidRPr="000E3C2A">
          <w:rPr>
            <w:rStyle w:val="af7"/>
          </w:rPr>
          <w:t>-</w:t>
        </w:r>
        <w:r w:rsidRPr="000E3C2A">
          <w:rPr>
            <w:rStyle w:val="af7"/>
            <w:lang w:val="en-US"/>
          </w:rPr>
          <w:t>economy</w:t>
        </w:r>
        <w:r w:rsidRPr="000E3C2A">
          <w:rPr>
            <w:rStyle w:val="af7"/>
          </w:rPr>
          <w:t>-</w:t>
        </w:r>
        <w:r w:rsidRPr="000E3C2A">
          <w:rPr>
            <w:rStyle w:val="af7"/>
            <w:lang w:val="en-US"/>
          </w:rPr>
          <w:t>what</w:t>
        </w:r>
        <w:r w:rsidRPr="000E3C2A">
          <w:rPr>
            <w:rStyle w:val="af7"/>
          </w:rPr>
          <w:t>-</w:t>
        </w:r>
        <w:r w:rsidRPr="000E3C2A">
          <w:rPr>
            <w:rStyle w:val="af7"/>
            <w:lang w:val="en-US"/>
          </w:rPr>
          <w:t>drives</w:t>
        </w:r>
        <w:r w:rsidRPr="000E3C2A">
          <w:rPr>
            <w:rStyle w:val="af7"/>
          </w:rPr>
          <w:t>-</w:t>
        </w:r>
        <w:proofErr w:type="spellStart"/>
        <w:r w:rsidRPr="000E3C2A">
          <w:rPr>
            <w:rStyle w:val="af7"/>
            <w:lang w:val="en-US"/>
          </w:rPr>
          <w:t>eu</w:t>
        </w:r>
        <w:proofErr w:type="spellEnd"/>
        <w:r w:rsidRPr="000E3C2A">
          <w:rPr>
            <w:rStyle w:val="af7"/>
          </w:rPr>
          <w:t>-</w:t>
        </w:r>
        <w:r w:rsidRPr="000E3C2A">
          <w:rPr>
            <w:rStyle w:val="af7"/>
            <w:lang w:val="en-US"/>
          </w:rPr>
          <w:t>exports</w:t>
        </w:r>
        <w:r w:rsidRPr="000E3C2A">
          <w:rPr>
            <w:rStyle w:val="af7"/>
          </w:rPr>
          <w:t>-</w:t>
        </w:r>
        <w:r w:rsidRPr="000E3C2A">
          <w:rPr>
            <w:rStyle w:val="af7"/>
            <w:lang w:val="en-US"/>
          </w:rPr>
          <w:t>of</w:t>
        </w:r>
        <w:r w:rsidRPr="000E3C2A">
          <w:rPr>
            <w:rStyle w:val="af7"/>
          </w:rPr>
          <w:t>-</w:t>
        </w:r>
        <w:r w:rsidRPr="000E3C2A">
          <w:rPr>
            <w:rStyle w:val="af7"/>
            <w:lang w:val="en-US"/>
          </w:rPr>
          <w:t>pharmaceuticals</w:t>
        </w:r>
        <w:r w:rsidRPr="000E3C2A">
          <w:rPr>
            <w:rStyle w:val="af7"/>
          </w:rPr>
          <w:t>-</w:t>
        </w:r>
        <w:proofErr w:type="spellStart"/>
        <w:r w:rsidRPr="000E3C2A">
          <w:rPr>
            <w:rStyle w:val="af7"/>
            <w:lang w:val="en-US"/>
          </w:rPr>
          <w:t>overaseas</w:t>
        </w:r>
        <w:proofErr w:type="spellEnd"/>
        <w:r w:rsidRPr="000E3C2A">
          <w:rPr>
            <w:rStyle w:val="af7"/>
          </w:rPr>
          <w:t>.</w:t>
        </w:r>
        <w:r w:rsidRPr="000E3C2A">
          <w:rPr>
            <w:rStyle w:val="af7"/>
            <w:lang w:val="en-US"/>
          </w:rPr>
          <w:t>pdf</w:t>
        </w:r>
      </w:hyperlink>
      <w:r w:rsidRPr="004366CC">
        <w:t xml:space="preserve"> (</w:t>
      </w:r>
      <w:r>
        <w:t>дата обращения 05.04.2023)</w:t>
      </w:r>
    </w:p>
  </w:footnote>
  <w:footnote w:id="72">
    <w:p w14:paraId="4E5CF04E" w14:textId="55E9B013" w:rsidR="00604505" w:rsidRDefault="00604505">
      <w:pPr>
        <w:pStyle w:val="af8"/>
      </w:pPr>
      <w:r>
        <w:rPr>
          <w:rStyle w:val="afa"/>
        </w:rPr>
        <w:footnoteRef/>
      </w:r>
      <w:r>
        <w:t xml:space="preserve"> ГЕРОФАРМ. О компании. </w:t>
      </w:r>
      <w:r w:rsidRPr="009B64CB">
        <w:t>[</w:t>
      </w:r>
      <w:r>
        <w:t>Электронный ресурс</w:t>
      </w:r>
      <w:r w:rsidRPr="009B64CB">
        <w:t>]</w:t>
      </w:r>
      <w:r w:rsidRPr="003335CD">
        <w:t xml:space="preserve"> </w:t>
      </w:r>
      <w:r>
        <w:t>Режим доступа</w:t>
      </w:r>
      <w:r w:rsidRPr="003335CD">
        <w:t>:</w:t>
      </w:r>
      <w:r>
        <w:t xml:space="preserve"> </w:t>
      </w:r>
      <w:hyperlink r:id="rId70" w:history="1">
        <w:r w:rsidRPr="00803D48">
          <w:rPr>
            <w:rStyle w:val="af7"/>
          </w:rPr>
          <w:t>https://geropharm.ru/about</w:t>
        </w:r>
      </w:hyperlink>
      <w:r>
        <w:t xml:space="preserve"> (дата обращения 10.05.2023)</w:t>
      </w:r>
    </w:p>
  </w:footnote>
  <w:footnote w:id="73">
    <w:p w14:paraId="62EAF14D" w14:textId="02D69C6C" w:rsidR="00C830B6" w:rsidRPr="00C830B6" w:rsidRDefault="00C830B6">
      <w:pPr>
        <w:pStyle w:val="af8"/>
      </w:pPr>
      <w:r>
        <w:rPr>
          <w:rStyle w:val="afa"/>
        </w:rPr>
        <w:footnoteRef/>
      </w:r>
      <w:r>
        <w:t xml:space="preserve"> </w:t>
      </w:r>
      <w:r>
        <w:rPr>
          <w:lang w:val="en-US"/>
        </w:rPr>
        <w:t>Helix</w:t>
      </w:r>
      <w:r w:rsidRPr="00C830B6">
        <w:t xml:space="preserve">. </w:t>
      </w:r>
      <w:r>
        <w:t xml:space="preserve">Инсулин. </w:t>
      </w:r>
      <w:r w:rsidRPr="009B64CB">
        <w:t>[</w:t>
      </w:r>
      <w:r>
        <w:t>Электронный ресурс</w:t>
      </w:r>
      <w:r w:rsidRPr="009B64CB">
        <w:t>]</w:t>
      </w:r>
      <w:r w:rsidRPr="003335CD">
        <w:t xml:space="preserve"> </w:t>
      </w:r>
      <w:r>
        <w:t>Режим доступа</w:t>
      </w:r>
      <w:r w:rsidRPr="003335CD">
        <w:t>:</w:t>
      </w:r>
      <w:r>
        <w:t xml:space="preserve"> </w:t>
      </w:r>
      <w:hyperlink r:id="rId71" w:history="1">
        <w:r w:rsidRPr="00D76412">
          <w:rPr>
            <w:rStyle w:val="af7"/>
          </w:rPr>
          <w:t>https://helix.ru/kb/item/08-026</w:t>
        </w:r>
      </w:hyperlink>
      <w:r>
        <w:t xml:space="preserve"> (дата обращения 26.05.2023)</w:t>
      </w:r>
    </w:p>
  </w:footnote>
  <w:footnote w:id="74">
    <w:p w14:paraId="5C1C0D2E" w14:textId="6DA9FC7C" w:rsidR="000D2B93" w:rsidRDefault="000D2B93" w:rsidP="000D2B93">
      <w:pPr>
        <w:pStyle w:val="af8"/>
      </w:pPr>
      <w:r>
        <w:rPr>
          <w:rStyle w:val="afa"/>
        </w:rPr>
        <w:footnoteRef/>
      </w:r>
      <w:r>
        <w:t xml:space="preserve"> </w:t>
      </w:r>
      <w:proofErr w:type="spellStart"/>
      <w:r w:rsidRPr="000D2B93">
        <w:rPr>
          <w:rFonts w:eastAsia="SchoolBook-Regular"/>
          <w:lang w:eastAsia="ru-RU"/>
        </w:rPr>
        <w:t>MedUniver</w:t>
      </w:r>
      <w:proofErr w:type="spellEnd"/>
      <w:r>
        <w:t xml:space="preserve">. Кто в группе риска заболеть диабетом? Как уберечь себя от сахарного диабета? </w:t>
      </w:r>
      <w:r w:rsidRPr="009B64CB">
        <w:t>[</w:t>
      </w:r>
      <w:r>
        <w:t>Электронный ресурс</w:t>
      </w:r>
      <w:r w:rsidRPr="009B64CB">
        <w:t>]</w:t>
      </w:r>
      <w:r w:rsidRPr="003335CD">
        <w:t xml:space="preserve"> </w:t>
      </w:r>
      <w:r>
        <w:t>Режим доступа</w:t>
      </w:r>
      <w:r w:rsidRPr="003335CD">
        <w:t>:</w:t>
      </w:r>
      <w:r>
        <w:t xml:space="preserve"> </w:t>
      </w:r>
      <w:hyperlink r:id="rId72" w:history="1">
        <w:r w:rsidRPr="00D76412">
          <w:rPr>
            <w:rStyle w:val="af7"/>
          </w:rPr>
          <w:t>https://meduniver.com/Medical/profilaktika/diabet_i_gruppi_riska_po_diabetu.html?ysclid=li4t1vqxcr289653227</w:t>
        </w:r>
      </w:hyperlink>
      <w:r>
        <w:t xml:space="preserve"> (дата обращения 26.05.2023)</w:t>
      </w:r>
    </w:p>
  </w:footnote>
  <w:footnote w:id="75">
    <w:p w14:paraId="62BA3507" w14:textId="63790F47" w:rsidR="00477DBA" w:rsidRPr="00477DBA" w:rsidRDefault="00477DBA">
      <w:pPr>
        <w:pStyle w:val="af8"/>
      </w:pPr>
      <w:r>
        <w:rPr>
          <w:rStyle w:val="afa"/>
        </w:rPr>
        <w:footnoteRef/>
      </w:r>
      <w:r w:rsidRPr="00477DBA">
        <w:t xml:space="preserve"> </w:t>
      </w:r>
      <w:r>
        <w:rPr>
          <w:lang w:val="en-US"/>
        </w:rPr>
        <w:t>World</w:t>
      </w:r>
      <w:r w:rsidRPr="00477DBA">
        <w:t xml:space="preserve"> </w:t>
      </w:r>
      <w:r>
        <w:rPr>
          <w:lang w:val="en-US"/>
        </w:rPr>
        <w:t>Population</w:t>
      </w:r>
      <w:r w:rsidRPr="00477DBA">
        <w:t xml:space="preserve"> </w:t>
      </w:r>
      <w:r>
        <w:rPr>
          <w:lang w:val="en-US"/>
        </w:rPr>
        <w:t>Review</w:t>
      </w:r>
      <w:r w:rsidRPr="00477DBA">
        <w:t xml:space="preserve">. </w:t>
      </w:r>
      <w:r w:rsidRPr="009B64CB">
        <w:t>[</w:t>
      </w:r>
      <w:r>
        <w:t>Электронный ресурс</w:t>
      </w:r>
      <w:r w:rsidRPr="009B64CB">
        <w:t>]</w:t>
      </w:r>
      <w:r w:rsidRPr="003335CD">
        <w:t xml:space="preserve"> </w:t>
      </w:r>
      <w:r>
        <w:t>Режим доступа</w:t>
      </w:r>
      <w:r w:rsidRPr="003335CD">
        <w:t>:</w:t>
      </w:r>
      <w:r w:rsidRPr="00477DBA">
        <w:t xml:space="preserve"> </w:t>
      </w:r>
      <w:hyperlink r:id="rId73" w:history="1">
        <w:r w:rsidRPr="00D76412">
          <w:rPr>
            <w:rStyle w:val="af7"/>
            <w:lang w:val="en-US"/>
          </w:rPr>
          <w:t>https</w:t>
        </w:r>
        <w:r w:rsidRPr="00477DBA">
          <w:rPr>
            <w:rStyle w:val="af7"/>
          </w:rPr>
          <w:t>://</w:t>
        </w:r>
        <w:proofErr w:type="spellStart"/>
        <w:r w:rsidRPr="00D76412">
          <w:rPr>
            <w:rStyle w:val="af7"/>
            <w:lang w:val="en-US"/>
          </w:rPr>
          <w:t>worldpopulationreview</w:t>
        </w:r>
        <w:proofErr w:type="spellEnd"/>
        <w:r w:rsidRPr="00477DBA">
          <w:rPr>
            <w:rStyle w:val="af7"/>
          </w:rPr>
          <w:t>.</w:t>
        </w:r>
        <w:r w:rsidRPr="00D76412">
          <w:rPr>
            <w:rStyle w:val="af7"/>
            <w:lang w:val="en-US"/>
          </w:rPr>
          <w:t>com</w:t>
        </w:r>
        <w:r w:rsidRPr="00477DBA">
          <w:rPr>
            <w:rStyle w:val="af7"/>
          </w:rPr>
          <w:t>/</w:t>
        </w:r>
        <w:r w:rsidRPr="00D76412">
          <w:rPr>
            <w:rStyle w:val="af7"/>
            <w:lang w:val="en-US"/>
          </w:rPr>
          <w:t>countries</w:t>
        </w:r>
      </w:hyperlink>
      <w:r w:rsidRPr="00477DBA">
        <w:t xml:space="preserve"> (</w:t>
      </w:r>
      <w:r>
        <w:t>дата обращения 26.05.2023)</w:t>
      </w:r>
    </w:p>
  </w:footnote>
  <w:footnote w:id="76">
    <w:p w14:paraId="46CE1C66" w14:textId="78E3710B" w:rsidR="00185A95" w:rsidRPr="00185A95" w:rsidRDefault="00185A95">
      <w:pPr>
        <w:pStyle w:val="af8"/>
      </w:pPr>
      <w:r>
        <w:rPr>
          <w:rStyle w:val="afa"/>
        </w:rPr>
        <w:footnoteRef/>
      </w:r>
      <w:r w:rsidRPr="00C33C78">
        <w:t xml:space="preserve"> </w:t>
      </w:r>
      <w:r w:rsidRPr="00477DBA">
        <w:rPr>
          <w:lang w:val="en-US"/>
        </w:rPr>
        <w:t>WORLD</w:t>
      </w:r>
      <w:r w:rsidRPr="00C33C78">
        <w:t xml:space="preserve"> </w:t>
      </w:r>
      <w:r w:rsidRPr="00477DBA">
        <w:rPr>
          <w:lang w:val="en-US"/>
        </w:rPr>
        <w:t>HEALTH</w:t>
      </w:r>
      <w:r w:rsidRPr="00C33C78">
        <w:t xml:space="preserve"> </w:t>
      </w:r>
      <w:r w:rsidRPr="00477DBA">
        <w:rPr>
          <w:lang w:val="en-US"/>
        </w:rPr>
        <w:t>ORGANIZATION</w:t>
      </w:r>
      <w:r w:rsidRPr="00C33C78">
        <w:t xml:space="preserve"> 2020. </w:t>
      </w:r>
      <w:r w:rsidRPr="009B64CB">
        <w:t>[</w:t>
      </w:r>
      <w:r>
        <w:t>Электронный ресурс</w:t>
      </w:r>
      <w:r w:rsidRPr="009B64CB">
        <w:t>]</w:t>
      </w:r>
      <w:r w:rsidRPr="003335CD">
        <w:t xml:space="preserve"> </w:t>
      </w:r>
      <w:r>
        <w:t>Режим доступа</w:t>
      </w:r>
      <w:r w:rsidRPr="003335CD">
        <w:t>:</w:t>
      </w:r>
      <w:r>
        <w:t xml:space="preserve"> </w:t>
      </w:r>
      <w:hyperlink r:id="rId74" w:history="1">
        <w:r w:rsidRPr="00D76412">
          <w:rPr>
            <w:rStyle w:val="af7"/>
          </w:rPr>
          <w:t>https://www.worldlifeexpectancy.com/ru/uzbekistan-diabetes-mellitus</w:t>
        </w:r>
      </w:hyperlink>
      <w:r>
        <w:t xml:space="preserve"> (дата обращения 26.05.2023)</w:t>
      </w:r>
    </w:p>
  </w:footnote>
  <w:footnote w:id="77">
    <w:p w14:paraId="10DDDCDD" w14:textId="76C031A2" w:rsidR="00185A95" w:rsidRPr="00185A95" w:rsidRDefault="00185A95">
      <w:pPr>
        <w:pStyle w:val="af8"/>
      </w:pPr>
      <w:r>
        <w:rPr>
          <w:rStyle w:val="afa"/>
        </w:rPr>
        <w:footnoteRef/>
      </w:r>
      <w:r w:rsidRPr="00185A95">
        <w:rPr>
          <w:lang w:val="en-US"/>
        </w:rPr>
        <w:t xml:space="preserve"> </w:t>
      </w:r>
      <w:r>
        <w:rPr>
          <w:lang w:val="en-US"/>
        </w:rPr>
        <w:t>T</w:t>
      </w:r>
      <w:r w:rsidRPr="00185A95">
        <w:rPr>
          <w:lang w:val="en-US"/>
        </w:rPr>
        <w:t>he World Factbook</w:t>
      </w:r>
      <w:r>
        <w:rPr>
          <w:lang w:val="en-US"/>
        </w:rPr>
        <w:t xml:space="preserve">. </w:t>
      </w:r>
      <w:r w:rsidRPr="00185A95">
        <w:rPr>
          <w:lang w:val="en-US"/>
        </w:rPr>
        <w:t xml:space="preserve">COUNTRY COMPARISON: OBESITY - ADULT PREVALENCE RATE. </w:t>
      </w:r>
      <w:r w:rsidRPr="00185A95">
        <w:t>[</w:t>
      </w:r>
      <w:r>
        <w:t>Электронный</w:t>
      </w:r>
      <w:r w:rsidRPr="00185A95">
        <w:t xml:space="preserve"> </w:t>
      </w:r>
      <w:r>
        <w:t>ресурс</w:t>
      </w:r>
      <w:r w:rsidRPr="00185A95">
        <w:t xml:space="preserve">] </w:t>
      </w:r>
      <w:r>
        <w:t>Режим</w:t>
      </w:r>
      <w:r w:rsidRPr="00185A95">
        <w:t xml:space="preserve"> </w:t>
      </w:r>
      <w:r>
        <w:t>доступа</w:t>
      </w:r>
      <w:r w:rsidRPr="00185A95">
        <w:t xml:space="preserve">: </w:t>
      </w:r>
      <w:hyperlink r:id="rId75" w:history="1">
        <w:r w:rsidRPr="00D76412">
          <w:rPr>
            <w:rStyle w:val="af7"/>
            <w:lang w:val="en-US"/>
          </w:rPr>
          <w:t>https</w:t>
        </w:r>
        <w:r w:rsidRPr="00D76412">
          <w:rPr>
            <w:rStyle w:val="af7"/>
          </w:rPr>
          <w:t>://</w:t>
        </w:r>
        <w:r w:rsidRPr="00D76412">
          <w:rPr>
            <w:rStyle w:val="af7"/>
            <w:lang w:val="en-US"/>
          </w:rPr>
          <w:t>web</w:t>
        </w:r>
        <w:r w:rsidRPr="00D76412">
          <w:rPr>
            <w:rStyle w:val="af7"/>
          </w:rPr>
          <w:t>.</w:t>
        </w:r>
        <w:r w:rsidRPr="00D76412">
          <w:rPr>
            <w:rStyle w:val="af7"/>
            <w:lang w:val="en-US"/>
          </w:rPr>
          <w:t>archive</w:t>
        </w:r>
        <w:r w:rsidRPr="00D76412">
          <w:rPr>
            <w:rStyle w:val="af7"/>
          </w:rPr>
          <w:t>.</w:t>
        </w:r>
        <w:r w:rsidRPr="00D76412">
          <w:rPr>
            <w:rStyle w:val="af7"/>
            <w:lang w:val="en-US"/>
          </w:rPr>
          <w:t>org</w:t>
        </w:r>
        <w:r w:rsidRPr="00D76412">
          <w:rPr>
            <w:rStyle w:val="af7"/>
          </w:rPr>
          <w:t>/</w:t>
        </w:r>
        <w:r w:rsidRPr="00D76412">
          <w:rPr>
            <w:rStyle w:val="af7"/>
            <w:lang w:val="en-US"/>
          </w:rPr>
          <w:t>web</w:t>
        </w:r>
        <w:r w:rsidRPr="00D76412">
          <w:rPr>
            <w:rStyle w:val="af7"/>
          </w:rPr>
          <w:t>/20200802220913/</w:t>
        </w:r>
        <w:r w:rsidRPr="00D76412">
          <w:rPr>
            <w:rStyle w:val="af7"/>
            <w:lang w:val="en-US"/>
          </w:rPr>
          <w:t>https</w:t>
        </w:r>
        <w:r w:rsidRPr="00D76412">
          <w:rPr>
            <w:rStyle w:val="af7"/>
          </w:rPr>
          <w:t>://</w:t>
        </w:r>
        <w:r w:rsidRPr="00D76412">
          <w:rPr>
            <w:rStyle w:val="af7"/>
            <w:lang w:val="en-US"/>
          </w:rPr>
          <w:t>www</w:t>
        </w:r>
        <w:r w:rsidRPr="00D76412">
          <w:rPr>
            <w:rStyle w:val="af7"/>
          </w:rPr>
          <w:t>.</w:t>
        </w:r>
        <w:proofErr w:type="spellStart"/>
        <w:r w:rsidRPr="00D76412">
          <w:rPr>
            <w:rStyle w:val="af7"/>
            <w:lang w:val="en-US"/>
          </w:rPr>
          <w:t>cia</w:t>
        </w:r>
        <w:proofErr w:type="spellEnd"/>
        <w:r w:rsidRPr="00D76412">
          <w:rPr>
            <w:rStyle w:val="af7"/>
          </w:rPr>
          <w:t>.</w:t>
        </w:r>
        <w:r w:rsidRPr="00D76412">
          <w:rPr>
            <w:rStyle w:val="af7"/>
            <w:lang w:val="en-US"/>
          </w:rPr>
          <w:t>gov</w:t>
        </w:r>
        <w:r w:rsidRPr="00D76412">
          <w:rPr>
            <w:rStyle w:val="af7"/>
          </w:rPr>
          <w:t>/</w:t>
        </w:r>
        <w:r w:rsidRPr="00D76412">
          <w:rPr>
            <w:rStyle w:val="af7"/>
            <w:lang w:val="en-US"/>
          </w:rPr>
          <w:t>library</w:t>
        </w:r>
        <w:r w:rsidRPr="00D76412">
          <w:rPr>
            <w:rStyle w:val="af7"/>
          </w:rPr>
          <w:t>/</w:t>
        </w:r>
        <w:r w:rsidRPr="00D76412">
          <w:rPr>
            <w:rStyle w:val="af7"/>
            <w:lang w:val="en-US"/>
          </w:rPr>
          <w:t>publications</w:t>
        </w:r>
        <w:r w:rsidRPr="00D76412">
          <w:rPr>
            <w:rStyle w:val="af7"/>
          </w:rPr>
          <w:t>/</w:t>
        </w:r>
        <w:r w:rsidRPr="00D76412">
          <w:rPr>
            <w:rStyle w:val="af7"/>
            <w:lang w:val="en-US"/>
          </w:rPr>
          <w:t>the</w:t>
        </w:r>
        <w:r w:rsidRPr="00D76412">
          <w:rPr>
            <w:rStyle w:val="af7"/>
          </w:rPr>
          <w:t>-</w:t>
        </w:r>
        <w:r w:rsidRPr="00D76412">
          <w:rPr>
            <w:rStyle w:val="af7"/>
            <w:lang w:val="en-US"/>
          </w:rPr>
          <w:t>world</w:t>
        </w:r>
        <w:r w:rsidRPr="00D76412">
          <w:rPr>
            <w:rStyle w:val="af7"/>
          </w:rPr>
          <w:t>-</w:t>
        </w:r>
        <w:r w:rsidRPr="00D76412">
          <w:rPr>
            <w:rStyle w:val="af7"/>
            <w:lang w:val="en-US"/>
          </w:rPr>
          <w:t>factbook</w:t>
        </w:r>
        <w:r w:rsidRPr="00D76412">
          <w:rPr>
            <w:rStyle w:val="af7"/>
          </w:rPr>
          <w:t>/</w:t>
        </w:r>
        <w:proofErr w:type="spellStart"/>
        <w:r w:rsidRPr="00D76412">
          <w:rPr>
            <w:rStyle w:val="af7"/>
            <w:lang w:val="en-US"/>
          </w:rPr>
          <w:t>rankorder</w:t>
        </w:r>
        <w:proofErr w:type="spellEnd"/>
        <w:r w:rsidRPr="00D76412">
          <w:rPr>
            <w:rStyle w:val="af7"/>
          </w:rPr>
          <w:t>/2228</w:t>
        </w:r>
        <w:r w:rsidRPr="00D76412">
          <w:rPr>
            <w:rStyle w:val="af7"/>
            <w:lang w:val="en-US"/>
          </w:rPr>
          <w:t>rank</w:t>
        </w:r>
        <w:r w:rsidRPr="00D76412">
          <w:rPr>
            <w:rStyle w:val="af7"/>
          </w:rPr>
          <w:t>.</w:t>
        </w:r>
        <w:r w:rsidRPr="00D76412">
          <w:rPr>
            <w:rStyle w:val="af7"/>
            <w:lang w:val="en-US"/>
          </w:rPr>
          <w:t>html</w:t>
        </w:r>
      </w:hyperlink>
      <w:r>
        <w:t xml:space="preserve"> (дата обращения 26.05.2023)</w:t>
      </w:r>
    </w:p>
  </w:footnote>
  <w:footnote w:id="78">
    <w:p w14:paraId="2630D70D" w14:textId="43BABE77" w:rsidR="005259F6" w:rsidRPr="005259F6" w:rsidRDefault="005259F6">
      <w:pPr>
        <w:pStyle w:val="af8"/>
      </w:pPr>
      <w:r>
        <w:rPr>
          <w:rStyle w:val="afa"/>
        </w:rPr>
        <w:footnoteRef/>
      </w:r>
      <w:r w:rsidRPr="005259F6">
        <w:rPr>
          <w:lang w:val="en-US"/>
        </w:rPr>
        <w:t xml:space="preserve"> World Health Organization. Global Health </w:t>
      </w:r>
      <w:r>
        <w:rPr>
          <w:lang w:val="en-US"/>
        </w:rPr>
        <w:t>Expenditure</w:t>
      </w:r>
      <w:r w:rsidRPr="005259F6">
        <w:rPr>
          <w:lang w:val="en-US"/>
        </w:rPr>
        <w:t xml:space="preserve"> Database</w:t>
      </w:r>
      <w:r>
        <w:rPr>
          <w:lang w:val="en-US"/>
        </w:rPr>
        <w:t>.</w:t>
      </w:r>
      <w:r w:rsidRPr="005259F6">
        <w:rPr>
          <w:lang w:val="en-US"/>
        </w:rPr>
        <w:t xml:space="preserve"> </w:t>
      </w:r>
      <w:r w:rsidRPr="00185A95">
        <w:t>[</w:t>
      </w:r>
      <w:r>
        <w:t>Электронный</w:t>
      </w:r>
      <w:r w:rsidRPr="00185A95">
        <w:t xml:space="preserve"> </w:t>
      </w:r>
      <w:r>
        <w:t>ресурс</w:t>
      </w:r>
      <w:r w:rsidRPr="00185A95">
        <w:t xml:space="preserve">] </w:t>
      </w:r>
      <w:r>
        <w:t>Режим</w:t>
      </w:r>
      <w:r w:rsidRPr="00185A95">
        <w:t xml:space="preserve"> </w:t>
      </w:r>
      <w:r>
        <w:t>доступа</w:t>
      </w:r>
      <w:r w:rsidRPr="00185A95">
        <w:t>:</w:t>
      </w:r>
      <w:r w:rsidRPr="005259F6">
        <w:t xml:space="preserve"> </w:t>
      </w:r>
      <w:hyperlink r:id="rId76" w:history="1">
        <w:r w:rsidRPr="00D76412">
          <w:rPr>
            <w:rStyle w:val="af7"/>
            <w:lang w:val="en-US"/>
          </w:rPr>
          <w:t>https</w:t>
        </w:r>
        <w:r w:rsidRPr="00D76412">
          <w:rPr>
            <w:rStyle w:val="af7"/>
          </w:rPr>
          <w:t>://</w:t>
        </w:r>
        <w:proofErr w:type="spellStart"/>
        <w:r w:rsidRPr="00D76412">
          <w:rPr>
            <w:rStyle w:val="af7"/>
            <w:lang w:val="en-US"/>
          </w:rPr>
          <w:t>gtmarket</w:t>
        </w:r>
        <w:proofErr w:type="spellEnd"/>
        <w:r w:rsidRPr="00D76412">
          <w:rPr>
            <w:rStyle w:val="af7"/>
          </w:rPr>
          <w:t>.</w:t>
        </w:r>
        <w:r w:rsidRPr="00D76412">
          <w:rPr>
            <w:rStyle w:val="af7"/>
            <w:lang w:val="en-US"/>
          </w:rPr>
          <w:t>ru</w:t>
        </w:r>
        <w:r w:rsidRPr="00D76412">
          <w:rPr>
            <w:rStyle w:val="af7"/>
          </w:rPr>
          <w:t>/</w:t>
        </w:r>
        <w:r w:rsidRPr="00D76412">
          <w:rPr>
            <w:rStyle w:val="af7"/>
            <w:lang w:val="en-US"/>
          </w:rPr>
          <w:t>ratings</w:t>
        </w:r>
        <w:r w:rsidRPr="00D76412">
          <w:rPr>
            <w:rStyle w:val="af7"/>
          </w:rPr>
          <w:t>/</w:t>
        </w:r>
        <w:r w:rsidRPr="00D76412">
          <w:rPr>
            <w:rStyle w:val="af7"/>
            <w:lang w:val="en-US"/>
          </w:rPr>
          <w:t>global</w:t>
        </w:r>
        <w:r w:rsidRPr="00D76412">
          <w:rPr>
            <w:rStyle w:val="af7"/>
          </w:rPr>
          <w:t>-</w:t>
        </w:r>
        <w:r w:rsidRPr="00D76412">
          <w:rPr>
            <w:rStyle w:val="af7"/>
            <w:lang w:val="en-US"/>
          </w:rPr>
          <w:t>health</w:t>
        </w:r>
        <w:r w:rsidRPr="00D76412">
          <w:rPr>
            <w:rStyle w:val="af7"/>
          </w:rPr>
          <w:t>-</w:t>
        </w:r>
        <w:r w:rsidRPr="00D76412">
          <w:rPr>
            <w:rStyle w:val="af7"/>
            <w:lang w:val="en-US"/>
          </w:rPr>
          <w:t>expenditure</w:t>
        </w:r>
        <w:r w:rsidRPr="00D76412">
          <w:rPr>
            <w:rStyle w:val="af7"/>
          </w:rPr>
          <w:t>?</w:t>
        </w:r>
        <w:r w:rsidRPr="00D76412">
          <w:rPr>
            <w:rStyle w:val="af7"/>
            <w:lang w:val="en-US"/>
          </w:rPr>
          <w:t>ysclid</w:t>
        </w:r>
        <w:r w:rsidRPr="00D76412">
          <w:rPr>
            <w:rStyle w:val="af7"/>
          </w:rPr>
          <w:t>=</w:t>
        </w:r>
        <w:r w:rsidRPr="00D76412">
          <w:rPr>
            <w:rStyle w:val="af7"/>
            <w:lang w:val="en-US"/>
          </w:rPr>
          <w:t>li</w:t>
        </w:r>
        <w:r w:rsidRPr="00D76412">
          <w:rPr>
            <w:rStyle w:val="af7"/>
          </w:rPr>
          <w:t>4</w:t>
        </w:r>
        <w:r w:rsidRPr="00D76412">
          <w:rPr>
            <w:rStyle w:val="af7"/>
            <w:lang w:val="en-US"/>
          </w:rPr>
          <w:t>uq</w:t>
        </w:r>
        <w:r w:rsidRPr="00D76412">
          <w:rPr>
            <w:rStyle w:val="af7"/>
          </w:rPr>
          <w:t>9</w:t>
        </w:r>
        <w:r w:rsidRPr="00D76412">
          <w:rPr>
            <w:rStyle w:val="af7"/>
            <w:lang w:val="en-US"/>
          </w:rPr>
          <w:t>ditw</w:t>
        </w:r>
        <w:r w:rsidRPr="00D76412">
          <w:rPr>
            <w:rStyle w:val="af7"/>
          </w:rPr>
          <w:t>120591623</w:t>
        </w:r>
      </w:hyperlink>
      <w:r w:rsidRPr="005259F6">
        <w:t xml:space="preserve"> (</w:t>
      </w:r>
      <w:r>
        <w:t>дата обращения 26.05.2023)</w:t>
      </w:r>
    </w:p>
  </w:footnote>
  <w:footnote w:id="79">
    <w:p w14:paraId="1B37DA90" w14:textId="172BD5F0" w:rsidR="00C732F2" w:rsidRPr="00C732F2" w:rsidRDefault="00C732F2">
      <w:pPr>
        <w:pStyle w:val="af8"/>
      </w:pPr>
      <w:r>
        <w:rPr>
          <w:rStyle w:val="afa"/>
        </w:rPr>
        <w:footnoteRef/>
      </w:r>
      <w:r>
        <w:t xml:space="preserve"> </w:t>
      </w:r>
      <w:r>
        <w:rPr>
          <w:lang w:val="en-US"/>
        </w:rPr>
        <w:t>Ru</w:t>
      </w:r>
      <w:r w:rsidRPr="00C732F2">
        <w:t>-</w:t>
      </w:r>
      <w:r>
        <w:rPr>
          <w:lang w:val="en-US"/>
        </w:rPr>
        <w:t>Stat</w:t>
      </w:r>
      <w:r w:rsidRPr="00C732F2">
        <w:t>.</w:t>
      </w:r>
      <w:r>
        <w:t xml:space="preserve"> Экспорт и импорт России по товарам и странам. </w:t>
      </w:r>
      <w:r w:rsidRPr="009B64CB">
        <w:t>[</w:t>
      </w:r>
      <w:r>
        <w:t>Электронный ресурс</w:t>
      </w:r>
      <w:r w:rsidRPr="009B64CB">
        <w:t>]</w:t>
      </w:r>
      <w:r w:rsidRPr="003335CD">
        <w:t xml:space="preserve"> </w:t>
      </w:r>
      <w:r>
        <w:t>Режим доступа</w:t>
      </w:r>
      <w:r w:rsidRPr="003335CD">
        <w:t>:</w:t>
      </w:r>
      <w:r>
        <w:t xml:space="preserve">  </w:t>
      </w:r>
      <w:hyperlink r:id="rId77" w:history="1">
        <w:r w:rsidRPr="00D76412">
          <w:rPr>
            <w:rStyle w:val="af7"/>
          </w:rPr>
          <w:t>https://ru-stat.com/date-Y2022-2022/RU/import/</w:t>
        </w:r>
      </w:hyperlink>
      <w:r>
        <w:t xml:space="preserve"> (дата обращения 26.05.2023)</w:t>
      </w:r>
    </w:p>
  </w:footnote>
  <w:footnote w:id="80">
    <w:p w14:paraId="173E1DF1" w14:textId="6C04D321" w:rsidR="0048632E" w:rsidRDefault="0048632E">
      <w:pPr>
        <w:pStyle w:val="af8"/>
      </w:pPr>
      <w:r>
        <w:rPr>
          <w:rStyle w:val="afa"/>
        </w:rPr>
        <w:footnoteRef/>
      </w:r>
      <w:r w:rsidRPr="005259F6">
        <w:t xml:space="preserve"> </w:t>
      </w:r>
      <w:r>
        <w:t>Т</w:t>
      </w:r>
      <w:r w:rsidRPr="005259F6">
        <w:t xml:space="preserve">. </w:t>
      </w:r>
      <w:r>
        <w:t>Саати</w:t>
      </w:r>
      <w:r w:rsidRPr="005259F6">
        <w:t xml:space="preserve">. </w:t>
      </w:r>
      <w:r>
        <w:t xml:space="preserve">Приянтие решений. Метод анализа иерархий. </w:t>
      </w:r>
      <w:r w:rsidRPr="009B64CB">
        <w:t>[</w:t>
      </w:r>
      <w:r>
        <w:t>Электронный ресурс</w:t>
      </w:r>
      <w:r w:rsidRPr="009B64CB">
        <w:t>]</w:t>
      </w:r>
      <w:r w:rsidRPr="003335CD">
        <w:t xml:space="preserve"> </w:t>
      </w:r>
      <w:r>
        <w:t>Режим доступа</w:t>
      </w:r>
      <w:r w:rsidRPr="003335CD">
        <w:t>:</w:t>
      </w:r>
      <w:r>
        <w:t xml:space="preserve">  </w:t>
      </w:r>
      <w:hyperlink r:id="rId78" w:history="1">
        <w:r w:rsidRPr="00803D48">
          <w:rPr>
            <w:rStyle w:val="af7"/>
          </w:rPr>
          <w:t>https://pqm-online.com/assets/files/lib/books/saaty.pdf</w:t>
        </w:r>
      </w:hyperlink>
      <w:r>
        <w:t xml:space="preserve"> (дата обращения 10.05.2023)</w:t>
      </w:r>
    </w:p>
  </w:footnote>
  <w:footnote w:id="81">
    <w:p w14:paraId="35212576" w14:textId="0BC028A6" w:rsidR="00C33C78" w:rsidRDefault="00C33C78">
      <w:pPr>
        <w:pStyle w:val="af8"/>
      </w:pPr>
      <w:r>
        <w:rPr>
          <w:rStyle w:val="afa"/>
        </w:rPr>
        <w:footnoteRef/>
      </w:r>
      <w:r>
        <w:t xml:space="preserve"> Метод анализа иерархий. Лекция «Метод анализа иерархий» (метод Т. Л. </w:t>
      </w:r>
      <w:r>
        <w:t>Саати)</w:t>
      </w:r>
    </w:p>
  </w:footnote>
  <w:footnote w:id="82">
    <w:p w14:paraId="332E216F" w14:textId="4D89EBC4" w:rsidR="00184215" w:rsidRDefault="00184215">
      <w:pPr>
        <w:pStyle w:val="af8"/>
      </w:pPr>
      <w:r>
        <w:rPr>
          <w:rStyle w:val="afa"/>
        </w:rPr>
        <w:footnoteRef/>
      </w:r>
      <w:r>
        <w:t xml:space="preserve"> Ведомости. Правило «второй лишний» при госзакупках. </w:t>
      </w:r>
      <w:r w:rsidRPr="009B64CB">
        <w:t>[</w:t>
      </w:r>
      <w:r>
        <w:t>Электронный ресурс</w:t>
      </w:r>
      <w:r w:rsidRPr="009B64CB">
        <w:t>]</w:t>
      </w:r>
      <w:r w:rsidRPr="003335CD">
        <w:t xml:space="preserve"> </w:t>
      </w:r>
      <w:r>
        <w:t>Режим доступа</w:t>
      </w:r>
      <w:r w:rsidRPr="003335CD">
        <w:t>:</w:t>
      </w:r>
      <w:r>
        <w:t xml:space="preserve"> </w:t>
      </w:r>
      <w:hyperlink r:id="rId79" w:history="1">
        <w:r w:rsidRPr="00D76412">
          <w:rPr>
            <w:rStyle w:val="af7"/>
          </w:rPr>
          <w:t>https://www.vedomosti.ru/business/articles/2021/12/28/903122-vtoroi-lishnii?ysclid=li7gpdhe5m302071191</w:t>
        </w:r>
      </w:hyperlink>
      <w:r>
        <w:t xml:space="preserve"> (дата обращения 28.05.2023)</w:t>
      </w:r>
    </w:p>
  </w:footnote>
  <w:footnote w:id="83">
    <w:p w14:paraId="32B6F82A" w14:textId="0614EA17" w:rsidR="00115462" w:rsidRDefault="00115462">
      <w:pPr>
        <w:pStyle w:val="af8"/>
      </w:pPr>
      <w:r>
        <w:rPr>
          <w:rStyle w:val="afa"/>
        </w:rPr>
        <w:footnoteRef/>
      </w:r>
      <w:r>
        <w:t xml:space="preserve"> ФинКонт. </w:t>
      </w:r>
      <w:r w:rsidRPr="00115462">
        <w:t>Шесть главных изменений в валютном контроле 2022: на что обратить внимание</w:t>
      </w:r>
      <w:r>
        <w:t xml:space="preserve">. </w:t>
      </w:r>
      <w:r w:rsidRPr="009B64CB">
        <w:t>[</w:t>
      </w:r>
      <w:r>
        <w:t>Электронный ресурс</w:t>
      </w:r>
      <w:r w:rsidRPr="009B64CB">
        <w:t>]</w:t>
      </w:r>
      <w:r w:rsidRPr="003335CD">
        <w:t xml:space="preserve"> </w:t>
      </w:r>
      <w:r>
        <w:t>Режим доступа</w:t>
      </w:r>
      <w:r w:rsidRPr="003335CD">
        <w:t>:</w:t>
      </w:r>
      <w:r>
        <w:t xml:space="preserve"> </w:t>
      </w:r>
      <w:hyperlink r:id="rId80" w:history="1">
        <w:r w:rsidRPr="00D76412">
          <w:rPr>
            <w:rStyle w:val="af7"/>
          </w:rPr>
          <w:t>https://www.finkont.ru/blog/shest-glavnykh-izmeneniy-v-valyutnom-kontrole-2022/?ysclid=li5mdtdhzj6981493</w:t>
        </w:r>
      </w:hyperlink>
      <w:r>
        <w:t xml:space="preserve"> (дата обращения 27.05.2023)</w:t>
      </w:r>
    </w:p>
  </w:footnote>
  <w:footnote w:id="84">
    <w:p w14:paraId="2CE04340" w14:textId="77777777" w:rsidR="00FA759D" w:rsidRPr="003C4924" w:rsidRDefault="00FA759D" w:rsidP="00FA759D">
      <w:pPr>
        <w:pStyle w:val="af8"/>
      </w:pPr>
      <w:r>
        <w:rPr>
          <w:rStyle w:val="afa"/>
        </w:rPr>
        <w:footnoteRef/>
      </w:r>
      <w:r>
        <w:t xml:space="preserve"> Паспорт государственной программы «Фарма-2020». </w:t>
      </w:r>
      <w:r w:rsidRPr="009B64CB">
        <w:t>[</w:t>
      </w:r>
      <w:r>
        <w:t>Электронный ресурс</w:t>
      </w:r>
      <w:r w:rsidRPr="009B64CB">
        <w:t>]</w:t>
      </w:r>
      <w:r w:rsidRPr="003C4924">
        <w:t xml:space="preserve"> </w:t>
      </w:r>
      <w:r>
        <w:t>Режим доступа</w:t>
      </w:r>
      <w:r w:rsidRPr="003C4924">
        <w:t xml:space="preserve">: </w:t>
      </w:r>
      <w:hyperlink r:id="rId81" w:history="1">
        <w:r w:rsidRPr="009531E2">
          <w:rPr>
            <w:rStyle w:val="af7"/>
          </w:rPr>
          <w:t>http://onr-russia.ru/sites/default/files/field/files/gosprogramma-razvitiye-farmacevticheskoy-i-medicinskoy-promyshlennosti-na-2013-2020-gody.pdf?ysclid=leo6kk815w932997259</w:t>
        </w:r>
      </w:hyperlink>
      <w:r>
        <w:t xml:space="preserve"> (дата обращения</w:t>
      </w:r>
      <w:r w:rsidRPr="003C4924">
        <w:t xml:space="preserve"> </w:t>
      </w:r>
      <w:r>
        <w:t>28.02.2023)</w:t>
      </w:r>
    </w:p>
  </w:footnote>
  <w:footnote w:id="85">
    <w:p w14:paraId="3280B06A" w14:textId="77777777" w:rsidR="00FA759D" w:rsidRPr="004115D6" w:rsidRDefault="00FA759D" w:rsidP="00FA759D">
      <w:pPr>
        <w:pStyle w:val="af8"/>
      </w:pPr>
      <w:r>
        <w:rPr>
          <w:rStyle w:val="afa"/>
        </w:rPr>
        <w:footnoteRef/>
      </w:r>
      <w:r w:rsidRPr="004115D6">
        <w:t xml:space="preserve"> </w:t>
      </w:r>
      <w:r>
        <w:rPr>
          <w:lang w:val="en-US"/>
        </w:rPr>
        <w:t>PharmZnanie</w:t>
      </w:r>
      <w:r>
        <w:t xml:space="preserve">. </w:t>
      </w:r>
      <w:r w:rsidRPr="009B64CB">
        <w:t>[</w:t>
      </w:r>
      <w:r>
        <w:t>Электронный ресурс</w:t>
      </w:r>
      <w:r w:rsidRPr="009B64CB">
        <w:t>]</w:t>
      </w:r>
      <w:r w:rsidRPr="004115D6">
        <w:t xml:space="preserve"> </w:t>
      </w:r>
      <w:r>
        <w:t>Режим доступа</w:t>
      </w:r>
      <w:r w:rsidRPr="004115D6">
        <w:t xml:space="preserve">: </w:t>
      </w:r>
      <w:hyperlink r:id="rId82" w:history="1">
        <w:r w:rsidRPr="0053011D">
          <w:rPr>
            <w:rStyle w:val="af7"/>
            <w:lang w:val="en-US"/>
          </w:rPr>
          <w:t>https</w:t>
        </w:r>
        <w:r w:rsidRPr="004115D6">
          <w:rPr>
            <w:rStyle w:val="af7"/>
          </w:rPr>
          <w:t>://</w:t>
        </w:r>
        <w:r w:rsidRPr="0053011D">
          <w:rPr>
            <w:rStyle w:val="af7"/>
            <w:lang w:val="en-US"/>
          </w:rPr>
          <w:t>pharmznanie</w:t>
        </w:r>
        <w:r w:rsidRPr="004115D6">
          <w:rPr>
            <w:rStyle w:val="af7"/>
          </w:rPr>
          <w:t>.</w:t>
        </w:r>
        <w:r w:rsidRPr="0053011D">
          <w:rPr>
            <w:rStyle w:val="af7"/>
            <w:lang w:val="en-US"/>
          </w:rPr>
          <w:t>ru</w:t>
        </w:r>
        <w:r w:rsidRPr="004115D6">
          <w:rPr>
            <w:rStyle w:val="af7"/>
          </w:rPr>
          <w:t>/</w:t>
        </w:r>
        <w:r w:rsidRPr="0053011D">
          <w:rPr>
            <w:rStyle w:val="af7"/>
            <w:lang w:val="en-US"/>
          </w:rPr>
          <w:t>article</w:t>
        </w:r>
        <w:r w:rsidRPr="004115D6">
          <w:rPr>
            <w:rStyle w:val="af7"/>
          </w:rPr>
          <w:t>/</w:t>
        </w:r>
        <w:r w:rsidRPr="0053011D">
          <w:rPr>
            <w:rStyle w:val="af7"/>
            <w:lang w:val="en-US"/>
          </w:rPr>
          <w:t>obzor</w:t>
        </w:r>
        <w:r w:rsidRPr="004115D6">
          <w:rPr>
            <w:rStyle w:val="af7"/>
          </w:rPr>
          <w:t>-</w:t>
        </w:r>
        <w:r w:rsidRPr="0053011D">
          <w:rPr>
            <w:rStyle w:val="af7"/>
            <w:lang w:val="en-US"/>
          </w:rPr>
          <w:t>eksportiruemih</w:t>
        </w:r>
        <w:r w:rsidRPr="004115D6">
          <w:rPr>
            <w:rStyle w:val="af7"/>
          </w:rPr>
          <w:t>-</w:t>
        </w:r>
        <w:r w:rsidRPr="0053011D">
          <w:rPr>
            <w:rStyle w:val="af7"/>
            <w:lang w:val="en-US"/>
          </w:rPr>
          <w:t>lekarstv</w:t>
        </w:r>
        <w:r w:rsidRPr="004115D6">
          <w:rPr>
            <w:rStyle w:val="af7"/>
          </w:rPr>
          <w:t>-</w:t>
        </w:r>
        <w:r w:rsidRPr="0053011D">
          <w:rPr>
            <w:rStyle w:val="af7"/>
            <w:lang w:val="en-US"/>
          </w:rPr>
          <w:t>rossiyskogo</w:t>
        </w:r>
        <w:r w:rsidRPr="004115D6">
          <w:rPr>
            <w:rStyle w:val="af7"/>
          </w:rPr>
          <w:t>-</w:t>
        </w:r>
        <w:r w:rsidRPr="0053011D">
          <w:rPr>
            <w:rStyle w:val="af7"/>
            <w:lang w:val="en-US"/>
          </w:rPr>
          <w:t>proizvodstva</w:t>
        </w:r>
        <w:r w:rsidRPr="004115D6">
          <w:rPr>
            <w:rStyle w:val="af7"/>
          </w:rPr>
          <w:t>?</w:t>
        </w:r>
        <w:r w:rsidRPr="0053011D">
          <w:rPr>
            <w:rStyle w:val="af7"/>
            <w:lang w:val="en-US"/>
          </w:rPr>
          <w:t>ysclid</w:t>
        </w:r>
        <w:r w:rsidRPr="004115D6">
          <w:rPr>
            <w:rStyle w:val="af7"/>
          </w:rPr>
          <w:t>=</w:t>
        </w:r>
        <w:r w:rsidRPr="0053011D">
          <w:rPr>
            <w:rStyle w:val="af7"/>
            <w:lang w:val="en-US"/>
          </w:rPr>
          <w:t>lebc</w:t>
        </w:r>
        <w:r w:rsidRPr="004115D6">
          <w:rPr>
            <w:rStyle w:val="af7"/>
          </w:rPr>
          <w:t>6</w:t>
        </w:r>
        <w:r w:rsidRPr="0053011D">
          <w:rPr>
            <w:rStyle w:val="af7"/>
            <w:lang w:val="en-US"/>
          </w:rPr>
          <w:t>x</w:t>
        </w:r>
        <w:r w:rsidRPr="004115D6">
          <w:rPr>
            <w:rStyle w:val="af7"/>
          </w:rPr>
          <w:t>03</w:t>
        </w:r>
        <w:r w:rsidRPr="0053011D">
          <w:rPr>
            <w:rStyle w:val="af7"/>
            <w:lang w:val="en-US"/>
          </w:rPr>
          <w:t>f</w:t>
        </w:r>
        <w:r w:rsidRPr="004115D6">
          <w:rPr>
            <w:rStyle w:val="af7"/>
          </w:rPr>
          <w:t>2204699241</w:t>
        </w:r>
      </w:hyperlink>
      <w:r w:rsidRPr="004115D6">
        <w:t xml:space="preserve"> (</w:t>
      </w:r>
      <w:r>
        <w:t>дата</w:t>
      </w:r>
      <w:r w:rsidRPr="004115D6">
        <w:t xml:space="preserve"> </w:t>
      </w:r>
      <w:r>
        <w:t>обращения 20.02.2023)</w:t>
      </w:r>
    </w:p>
  </w:footnote>
  <w:footnote w:id="86">
    <w:p w14:paraId="0DFC94E6" w14:textId="77777777" w:rsidR="00FA759D" w:rsidRPr="005B387C" w:rsidRDefault="00FA759D" w:rsidP="00FA759D">
      <w:pPr>
        <w:pStyle w:val="af8"/>
      </w:pPr>
      <w:r>
        <w:rPr>
          <w:rStyle w:val="afa"/>
        </w:rPr>
        <w:footnoteRef/>
      </w:r>
      <w:r>
        <w:t xml:space="preserve"> </w:t>
      </w:r>
      <w:r>
        <w:rPr>
          <w:rFonts w:ascii="Times" w:hAnsi="Times" w:cs="Open Sans"/>
          <w:color w:val="04202F"/>
          <w:szCs w:val="24"/>
        </w:rPr>
        <w:t xml:space="preserve">Распоряжение Правительства РФ от 06.07.2010 г. № 1141-р. </w:t>
      </w:r>
      <w:r w:rsidRPr="009B64CB">
        <w:t>[</w:t>
      </w:r>
      <w:r>
        <w:t>Электронный ресурс</w:t>
      </w:r>
      <w:r w:rsidRPr="009B64CB">
        <w:t>]</w:t>
      </w:r>
      <w:r w:rsidRPr="005B387C">
        <w:rPr>
          <w:rFonts w:ascii="Times" w:hAnsi="Times" w:cs="Open Sans"/>
          <w:color w:val="04202F"/>
          <w:szCs w:val="24"/>
        </w:rPr>
        <w:t xml:space="preserve"> </w:t>
      </w:r>
      <w:r>
        <w:rPr>
          <w:rFonts w:ascii="Times" w:hAnsi="Times" w:cs="Open Sans"/>
          <w:color w:val="04202F"/>
          <w:szCs w:val="24"/>
        </w:rPr>
        <w:t>Режим доступа</w:t>
      </w:r>
      <w:r w:rsidRPr="005B387C">
        <w:rPr>
          <w:rFonts w:ascii="Times" w:hAnsi="Times" w:cs="Open Sans"/>
          <w:color w:val="04202F"/>
          <w:szCs w:val="24"/>
        </w:rPr>
        <w:t xml:space="preserve">: </w:t>
      </w:r>
      <w:hyperlink r:id="rId83" w:history="1">
        <w:r w:rsidRPr="00C941AA">
          <w:rPr>
            <w:rStyle w:val="af7"/>
            <w:rFonts w:ascii="Times" w:hAnsi="Times" w:cs="Open Sans"/>
            <w:szCs w:val="24"/>
          </w:rPr>
          <w:t>http://government.ru/docs/all/73124/</w:t>
        </w:r>
      </w:hyperlink>
      <w:r w:rsidRPr="005B387C">
        <w:rPr>
          <w:rFonts w:ascii="Times" w:hAnsi="Times" w:cs="Open Sans"/>
          <w:color w:val="04202F"/>
          <w:szCs w:val="24"/>
        </w:rPr>
        <w:t xml:space="preserve"> (</w:t>
      </w:r>
      <w:r>
        <w:rPr>
          <w:rFonts w:ascii="Times" w:hAnsi="Times" w:cs="Open Sans"/>
          <w:color w:val="04202F"/>
          <w:szCs w:val="24"/>
        </w:rPr>
        <w:t>дата обращения 12.03.2023)</w:t>
      </w:r>
    </w:p>
  </w:footnote>
  <w:footnote w:id="87">
    <w:p w14:paraId="2DE8EC7C" w14:textId="77777777" w:rsidR="00FA759D" w:rsidRPr="00847123" w:rsidRDefault="00FA759D" w:rsidP="00FA759D">
      <w:pPr>
        <w:pStyle w:val="af8"/>
      </w:pPr>
      <w:r>
        <w:rPr>
          <w:rStyle w:val="afa"/>
        </w:rPr>
        <w:footnoteRef/>
      </w:r>
      <w:r>
        <w:t xml:space="preserve"> </w:t>
      </w:r>
      <w:r>
        <w:rPr>
          <w:lang w:val="en-US"/>
        </w:rPr>
        <w:t>Vademecum</w:t>
      </w:r>
      <w:r w:rsidRPr="00847123">
        <w:t xml:space="preserve">. </w:t>
      </w:r>
      <w:r>
        <w:t xml:space="preserve">Расширен список стратегически значимых препаратов. </w:t>
      </w:r>
      <w:r w:rsidRPr="009B64CB">
        <w:t>[</w:t>
      </w:r>
      <w:r>
        <w:t>Электронный ресурс</w:t>
      </w:r>
      <w:r w:rsidRPr="009B64CB">
        <w:t>]</w:t>
      </w:r>
      <w:r w:rsidRPr="00847123">
        <w:t xml:space="preserve"> </w:t>
      </w:r>
      <w:r>
        <w:t>Режим доступа</w:t>
      </w:r>
      <w:r w:rsidRPr="00847123">
        <w:t xml:space="preserve">: </w:t>
      </w:r>
      <w:hyperlink r:id="rId84" w:history="1">
        <w:r w:rsidRPr="00C941AA">
          <w:rPr>
            <w:rStyle w:val="af7"/>
          </w:rPr>
          <w:t>https://vademec.ru/news/2020/08/04/pravitelstvo-opublikovalo-spisok-obnovlennogo-rasshirennogo-perechnya-szlp/?ysclid=lf6rafzpr0958061292</w:t>
        </w:r>
      </w:hyperlink>
      <w:r>
        <w:t xml:space="preserve"> </w:t>
      </w:r>
      <w:r w:rsidRPr="00847123">
        <w:t>(</w:t>
      </w:r>
      <w:r>
        <w:t>дата обращения 13.03.2023)</w:t>
      </w:r>
    </w:p>
  </w:footnote>
  <w:footnote w:id="88">
    <w:p w14:paraId="5BC51BF9" w14:textId="77777777" w:rsidR="00FA759D" w:rsidRPr="00CF517E" w:rsidRDefault="00FA759D" w:rsidP="00FA759D">
      <w:pPr>
        <w:pStyle w:val="af8"/>
      </w:pPr>
      <w:r>
        <w:rPr>
          <w:rStyle w:val="afa"/>
        </w:rPr>
        <w:footnoteRef/>
      </w:r>
      <w:r>
        <w:t xml:space="preserve"> </w:t>
      </w:r>
      <w:r>
        <w:rPr>
          <w:lang w:eastAsia="ru-RU"/>
        </w:rPr>
        <w:t xml:space="preserve">Распоряжение Правительства РФ № 1160-р. </w:t>
      </w:r>
      <w:r w:rsidRPr="009B64CB">
        <w:t>[</w:t>
      </w:r>
      <w:r>
        <w:t>Электронный ресурс</w:t>
      </w:r>
      <w:r w:rsidRPr="009B64CB">
        <w:t>]</w:t>
      </w:r>
      <w:r w:rsidRPr="005B387C">
        <w:rPr>
          <w:rFonts w:ascii="Times" w:hAnsi="Times" w:cs="Open Sans"/>
          <w:color w:val="04202F"/>
          <w:szCs w:val="24"/>
        </w:rPr>
        <w:t xml:space="preserve"> </w:t>
      </w:r>
      <w:r>
        <w:rPr>
          <w:rFonts w:ascii="Times" w:hAnsi="Times" w:cs="Open Sans"/>
          <w:color w:val="04202F"/>
          <w:szCs w:val="24"/>
        </w:rPr>
        <w:t>Режим доступа</w:t>
      </w:r>
      <w:r w:rsidRPr="005B387C">
        <w:rPr>
          <w:rFonts w:ascii="Times" w:hAnsi="Times" w:cs="Open Sans"/>
          <w:color w:val="04202F"/>
          <w:szCs w:val="24"/>
        </w:rPr>
        <w:t>:</w:t>
      </w:r>
      <w:r w:rsidRPr="00CF517E">
        <w:t xml:space="preserve"> </w:t>
      </w:r>
      <w:hyperlink r:id="rId85" w:history="1">
        <w:r w:rsidRPr="00871D85">
          <w:rPr>
            <w:rStyle w:val="af7"/>
          </w:rPr>
          <w:t>https://docs.cntd.ru/document/902238803</w:t>
        </w:r>
      </w:hyperlink>
      <w:r>
        <w:t xml:space="preserve"> (дата обращения</w:t>
      </w:r>
      <w:r w:rsidRPr="00CF517E">
        <w:t>: 08.04.2023)</w:t>
      </w:r>
    </w:p>
  </w:footnote>
  <w:footnote w:id="89">
    <w:p w14:paraId="33CF11E0" w14:textId="77777777" w:rsidR="00FA759D" w:rsidRPr="00844113" w:rsidRDefault="00FA759D" w:rsidP="00FA759D">
      <w:pPr>
        <w:pStyle w:val="af8"/>
      </w:pPr>
      <w:r>
        <w:rPr>
          <w:rStyle w:val="afa"/>
        </w:rPr>
        <w:footnoteRef/>
      </w:r>
      <w:r>
        <w:t xml:space="preserve"> Перечень ЖНВЛП. </w:t>
      </w:r>
      <w:r w:rsidRPr="009B64CB">
        <w:t>[</w:t>
      </w:r>
      <w:r>
        <w:t>Электронный ресурс</w:t>
      </w:r>
      <w:r w:rsidRPr="009B64CB">
        <w:t>]</w:t>
      </w:r>
      <w:r w:rsidRPr="00844113">
        <w:t xml:space="preserve"> </w:t>
      </w:r>
      <w:r>
        <w:t>Режим доступа</w:t>
      </w:r>
      <w:r w:rsidRPr="00844113">
        <w:t xml:space="preserve">: </w:t>
      </w:r>
      <w:hyperlink r:id="rId86" w:history="1">
        <w:r w:rsidRPr="009531E2">
          <w:rPr>
            <w:rStyle w:val="af7"/>
            <w:lang w:val="en-US"/>
          </w:rPr>
          <w:t>https</w:t>
        </w:r>
        <w:r w:rsidRPr="009531E2">
          <w:rPr>
            <w:rStyle w:val="af7"/>
          </w:rPr>
          <w:t>://</w:t>
        </w:r>
        <w:r w:rsidRPr="009531E2">
          <w:rPr>
            <w:rStyle w:val="af7"/>
            <w:lang w:val="en-US"/>
          </w:rPr>
          <w:t>vokib</w:t>
        </w:r>
        <w:r w:rsidRPr="009531E2">
          <w:rPr>
            <w:rStyle w:val="af7"/>
          </w:rPr>
          <w:t>1.</w:t>
        </w:r>
        <w:r w:rsidRPr="009531E2">
          <w:rPr>
            <w:rStyle w:val="af7"/>
            <w:lang w:val="en-US"/>
          </w:rPr>
          <w:t>ru</w:t>
        </w:r>
        <w:r w:rsidRPr="009531E2">
          <w:rPr>
            <w:rStyle w:val="af7"/>
          </w:rPr>
          <w:t>/</w:t>
        </w:r>
        <w:r w:rsidRPr="009531E2">
          <w:rPr>
            <w:rStyle w:val="af7"/>
            <w:lang w:val="en-US"/>
          </w:rPr>
          <w:t>patients</w:t>
        </w:r>
        <w:r w:rsidRPr="009531E2">
          <w:rPr>
            <w:rStyle w:val="af7"/>
          </w:rPr>
          <w:t>/</w:t>
        </w:r>
        <w:r w:rsidRPr="009531E2">
          <w:rPr>
            <w:rStyle w:val="af7"/>
            <w:lang w:val="en-US"/>
          </w:rPr>
          <w:t>list</w:t>
        </w:r>
        <w:r w:rsidRPr="009531E2">
          <w:rPr>
            <w:rStyle w:val="af7"/>
          </w:rPr>
          <w:t>.</w:t>
        </w:r>
        <w:r w:rsidRPr="009531E2">
          <w:rPr>
            <w:rStyle w:val="af7"/>
            <w:lang w:val="en-US"/>
          </w:rPr>
          <w:t>php</w:t>
        </w:r>
      </w:hyperlink>
      <w:r>
        <w:t xml:space="preserve"> (дата обращения 28.02.2023)</w:t>
      </w:r>
    </w:p>
  </w:footnote>
  <w:footnote w:id="90">
    <w:p w14:paraId="29ED7FDD" w14:textId="77777777" w:rsidR="00FA759D" w:rsidRPr="00C71AC8" w:rsidRDefault="00FA759D" w:rsidP="00FA759D">
      <w:pPr>
        <w:pStyle w:val="af8"/>
      </w:pPr>
      <w:r>
        <w:rPr>
          <w:rStyle w:val="afa"/>
        </w:rPr>
        <w:footnoteRef/>
      </w:r>
      <w:r>
        <w:t xml:space="preserve"> </w:t>
      </w:r>
      <w:r w:rsidRPr="00C71AC8">
        <w:rPr>
          <w:rFonts w:ascii="Times" w:hAnsi="Times" w:cs="Tahoma"/>
        </w:rPr>
        <w:t>Приказ Минпромторга России от 14.06.2013 N 916 (ред. от 18.12.2015)</w:t>
      </w:r>
      <w:r>
        <w:rPr>
          <w:rFonts w:ascii="Times" w:hAnsi="Times" w:cs="Tahoma"/>
        </w:rPr>
        <w:t xml:space="preserve"> </w:t>
      </w:r>
      <w:r w:rsidRPr="00C71AC8">
        <w:rPr>
          <w:rFonts w:ascii="Times" w:hAnsi="Times" w:cs="Tahoma"/>
        </w:rPr>
        <w:t>"Об утверждении Правил надлежащей производственной практики" (Зарегистрировано в Минюсте России 10.09.2013 N 29938)</w:t>
      </w:r>
      <w:r>
        <w:rPr>
          <w:rFonts w:ascii="Times" w:hAnsi="Times" w:cs="Tahoma"/>
        </w:rPr>
        <w:t xml:space="preserve">. </w:t>
      </w:r>
      <w:r w:rsidRPr="009B64CB">
        <w:t>[</w:t>
      </w:r>
      <w:r>
        <w:t>Электронный ресурс</w:t>
      </w:r>
      <w:r w:rsidRPr="009B64CB">
        <w:t>]</w:t>
      </w:r>
      <w:r w:rsidRPr="00C71AC8">
        <w:rPr>
          <w:rFonts w:ascii="Times" w:hAnsi="Times" w:cs="Tahoma"/>
        </w:rPr>
        <w:t xml:space="preserve"> </w:t>
      </w:r>
      <w:r>
        <w:rPr>
          <w:rFonts w:ascii="Times" w:hAnsi="Times" w:cs="Tahoma"/>
        </w:rPr>
        <w:t>Режим доступа</w:t>
      </w:r>
      <w:r w:rsidRPr="00C71AC8">
        <w:rPr>
          <w:rFonts w:ascii="Times" w:hAnsi="Times" w:cs="Tahoma"/>
        </w:rPr>
        <w:t xml:space="preserve">: </w:t>
      </w:r>
      <w:hyperlink r:id="rId87" w:history="1">
        <w:r w:rsidRPr="009531E2">
          <w:rPr>
            <w:rStyle w:val="af7"/>
            <w:rFonts w:ascii="Times" w:hAnsi="Times" w:cs="Tahoma"/>
          </w:rPr>
          <w:t>https://vsc-pro.ru/upload/iblock/1e5/1e57f3308754cd11e958c1319ef4d9c4.pdf?ysclid=leo8op54928574046</w:t>
        </w:r>
      </w:hyperlink>
      <w:r>
        <w:rPr>
          <w:rFonts w:ascii="Times" w:hAnsi="Times" w:cs="Tahoma"/>
        </w:rPr>
        <w:t xml:space="preserve"> </w:t>
      </w:r>
      <w:r w:rsidRPr="00C71AC8">
        <w:rPr>
          <w:rFonts w:ascii="Times" w:hAnsi="Times" w:cs="Tahoma"/>
        </w:rPr>
        <w:t>(</w:t>
      </w:r>
      <w:r>
        <w:rPr>
          <w:rFonts w:ascii="Times" w:hAnsi="Times" w:cs="Tahoma"/>
        </w:rPr>
        <w:t>дата обращения 28.02.2023)</w:t>
      </w:r>
    </w:p>
  </w:footnote>
  <w:footnote w:id="91">
    <w:p w14:paraId="174F11B0" w14:textId="77777777" w:rsidR="00FA759D" w:rsidRDefault="00FA759D" w:rsidP="00FA759D">
      <w:pPr>
        <w:pStyle w:val="af8"/>
      </w:pPr>
      <w:r>
        <w:rPr>
          <w:rStyle w:val="afa"/>
        </w:rPr>
        <w:footnoteRef/>
      </w:r>
      <w:r>
        <w:t xml:space="preserve"> Тельнова Е.А. Организация лекарственного обеспечения в Российской Федерации. </w:t>
      </w:r>
      <w:r w:rsidRPr="009B64CB">
        <w:t>[</w:t>
      </w:r>
      <w:r>
        <w:t>Электронный ресурс</w:t>
      </w:r>
      <w:r w:rsidRPr="009B64CB">
        <w:t>]</w:t>
      </w:r>
      <w:r>
        <w:t xml:space="preserve"> Режим доступа</w:t>
      </w:r>
      <w:r w:rsidRPr="004B395F">
        <w:t>:</w:t>
      </w:r>
      <w:r>
        <w:t xml:space="preserve"> </w:t>
      </w:r>
      <w:hyperlink r:id="rId88" w:history="1">
        <w:r w:rsidRPr="00871D85">
          <w:rPr>
            <w:rStyle w:val="af7"/>
          </w:rPr>
          <w:t>https://pharmprobeg.ru/wp-content/uploads/2019/12/Vestnik-Roszdravnadzora_Telnova_Plesovskih-1-9-16.pdf?ysclid=lg7zspkgxc918975474</w:t>
        </w:r>
      </w:hyperlink>
      <w:r>
        <w:t xml:space="preserve"> (дата обращения 08.04.2023)</w:t>
      </w:r>
    </w:p>
  </w:footnote>
  <w:footnote w:id="92">
    <w:p w14:paraId="4F663C97" w14:textId="77777777" w:rsidR="00FA759D" w:rsidRPr="004B395F" w:rsidRDefault="00FA759D" w:rsidP="00FA759D">
      <w:pPr>
        <w:pStyle w:val="af8"/>
      </w:pPr>
      <w:r>
        <w:rPr>
          <w:rStyle w:val="afa"/>
        </w:rPr>
        <w:footnoteRef/>
      </w:r>
      <w:r>
        <w:t xml:space="preserve"> Русский регистр. </w:t>
      </w:r>
      <w:r w:rsidRPr="009B64CB">
        <w:t>[</w:t>
      </w:r>
      <w:r>
        <w:t>Электронный ресурс</w:t>
      </w:r>
      <w:r w:rsidRPr="009B64CB">
        <w:t>]</w:t>
      </w:r>
      <w:r>
        <w:t xml:space="preserve"> Режим доступа</w:t>
      </w:r>
      <w:r w:rsidRPr="004B395F">
        <w:t xml:space="preserve">: </w:t>
      </w:r>
      <w:hyperlink r:id="rId89" w:history="1">
        <w:r w:rsidRPr="009531E2">
          <w:rPr>
            <w:rStyle w:val="af7"/>
            <w:lang w:val="en-US"/>
          </w:rPr>
          <w:t>https</w:t>
        </w:r>
        <w:r w:rsidRPr="009531E2">
          <w:rPr>
            <w:rStyle w:val="af7"/>
          </w:rPr>
          <w:t>://</w:t>
        </w:r>
        <w:r w:rsidRPr="009531E2">
          <w:rPr>
            <w:rStyle w:val="af7"/>
            <w:lang w:val="en-US"/>
          </w:rPr>
          <w:t>rusregister</w:t>
        </w:r>
        <w:r w:rsidRPr="009531E2">
          <w:rPr>
            <w:rStyle w:val="af7"/>
          </w:rPr>
          <w:t>.</w:t>
        </w:r>
        <w:r w:rsidRPr="009531E2">
          <w:rPr>
            <w:rStyle w:val="af7"/>
            <w:lang w:val="en-US"/>
          </w:rPr>
          <w:t>ru</w:t>
        </w:r>
        <w:r w:rsidRPr="009531E2">
          <w:rPr>
            <w:rStyle w:val="af7"/>
          </w:rPr>
          <w:t>/</w:t>
        </w:r>
        <w:r w:rsidRPr="009531E2">
          <w:rPr>
            <w:rStyle w:val="af7"/>
            <w:lang w:val="en-US"/>
          </w:rPr>
          <w:t>standards</w:t>
        </w:r>
        <w:r w:rsidRPr="009531E2">
          <w:rPr>
            <w:rStyle w:val="af7"/>
          </w:rPr>
          <w:t>/</w:t>
        </w:r>
        <w:r w:rsidRPr="009531E2">
          <w:rPr>
            <w:rStyle w:val="af7"/>
            <w:lang w:val="en-US"/>
          </w:rPr>
          <w:t>good</w:t>
        </w:r>
        <w:r w:rsidRPr="009531E2">
          <w:rPr>
            <w:rStyle w:val="af7"/>
          </w:rPr>
          <w:t>-</w:t>
        </w:r>
        <w:r w:rsidRPr="009531E2">
          <w:rPr>
            <w:rStyle w:val="af7"/>
            <w:lang w:val="en-US"/>
          </w:rPr>
          <w:t>practice</w:t>
        </w:r>
        <w:r w:rsidRPr="009531E2">
          <w:rPr>
            <w:rStyle w:val="af7"/>
          </w:rPr>
          <w:t>-</w:t>
        </w:r>
        <w:r w:rsidRPr="009531E2">
          <w:rPr>
            <w:rStyle w:val="af7"/>
            <w:lang w:val="en-US"/>
          </w:rPr>
          <w:t>gxp</w:t>
        </w:r>
        <w:r w:rsidRPr="009531E2">
          <w:rPr>
            <w:rStyle w:val="af7"/>
          </w:rPr>
          <w:t>/</w:t>
        </w:r>
      </w:hyperlink>
      <w:r w:rsidRPr="004B395F">
        <w:t xml:space="preserve"> </w:t>
      </w:r>
      <w:r>
        <w:t>(дата обращения 01.03.2023)</w:t>
      </w:r>
    </w:p>
  </w:footnote>
  <w:footnote w:id="93">
    <w:p w14:paraId="202F5AC7" w14:textId="77777777" w:rsidR="00FA759D" w:rsidRPr="00080894" w:rsidRDefault="00FA759D" w:rsidP="00FA759D">
      <w:pPr>
        <w:pStyle w:val="af8"/>
      </w:pPr>
      <w:r>
        <w:rPr>
          <w:rStyle w:val="afa"/>
        </w:rPr>
        <w:footnoteRef/>
      </w:r>
      <w:r>
        <w:t xml:space="preserve"> ФАС России. </w:t>
      </w:r>
      <w:r w:rsidRPr="009B64CB">
        <w:t>[</w:t>
      </w:r>
      <w:r>
        <w:t>Электронный ресурс</w:t>
      </w:r>
      <w:r w:rsidRPr="009B64CB">
        <w:t>]</w:t>
      </w:r>
      <w:r w:rsidRPr="00080894">
        <w:t xml:space="preserve"> </w:t>
      </w:r>
      <w:r>
        <w:t>Режим доступа</w:t>
      </w:r>
      <w:r w:rsidRPr="00080894">
        <w:t xml:space="preserve">: </w:t>
      </w:r>
      <w:hyperlink r:id="rId90" w:history="1">
        <w:r w:rsidRPr="009531E2">
          <w:rPr>
            <w:rStyle w:val="af7"/>
            <w:lang w:val="en-US"/>
          </w:rPr>
          <w:t>https</w:t>
        </w:r>
        <w:r w:rsidRPr="009531E2">
          <w:rPr>
            <w:rStyle w:val="af7"/>
          </w:rPr>
          <w:t>://</w:t>
        </w:r>
        <w:r w:rsidRPr="009531E2">
          <w:rPr>
            <w:rStyle w:val="af7"/>
            <w:lang w:val="en-US"/>
          </w:rPr>
          <w:t>fas</w:t>
        </w:r>
        <w:r w:rsidRPr="009531E2">
          <w:rPr>
            <w:rStyle w:val="af7"/>
          </w:rPr>
          <w:t>.</w:t>
        </w:r>
        <w:r w:rsidRPr="009531E2">
          <w:rPr>
            <w:rStyle w:val="af7"/>
            <w:lang w:val="en-US"/>
          </w:rPr>
          <w:t>gov</w:t>
        </w:r>
        <w:r w:rsidRPr="009531E2">
          <w:rPr>
            <w:rStyle w:val="af7"/>
          </w:rPr>
          <w:t>.</w:t>
        </w:r>
        <w:r w:rsidRPr="009531E2">
          <w:rPr>
            <w:rStyle w:val="af7"/>
            <w:lang w:val="en-US"/>
          </w:rPr>
          <w:t>ru</w:t>
        </w:r>
        <w:r w:rsidRPr="009531E2">
          <w:rPr>
            <w:rStyle w:val="af7"/>
          </w:rPr>
          <w:t>/</w:t>
        </w:r>
        <w:r w:rsidRPr="009531E2">
          <w:rPr>
            <w:rStyle w:val="af7"/>
            <w:lang w:val="en-US"/>
          </w:rPr>
          <w:t>publications</w:t>
        </w:r>
        <w:r w:rsidRPr="009531E2">
          <w:rPr>
            <w:rStyle w:val="af7"/>
          </w:rPr>
          <w:t>/22112</w:t>
        </w:r>
      </w:hyperlink>
      <w:r>
        <w:t xml:space="preserve"> </w:t>
      </w:r>
      <w:r w:rsidRPr="00080894">
        <w:t>(</w:t>
      </w:r>
      <w:r>
        <w:t>дата обращения 01.03.2023)</w:t>
      </w:r>
    </w:p>
  </w:footnote>
  <w:footnote w:id="94">
    <w:p w14:paraId="53BA49AD" w14:textId="77777777" w:rsidR="00FA759D" w:rsidRPr="005C6322" w:rsidRDefault="00FA759D" w:rsidP="00FA759D">
      <w:pPr>
        <w:pStyle w:val="af8"/>
      </w:pPr>
      <w:r>
        <w:rPr>
          <w:rStyle w:val="afa"/>
        </w:rPr>
        <w:footnoteRef/>
      </w:r>
      <w:r w:rsidRPr="005C6322">
        <w:t xml:space="preserve"> </w:t>
      </w:r>
      <w:r>
        <w:rPr>
          <w:lang w:val="en-US"/>
        </w:rPr>
        <w:t>MedBrak</w:t>
      </w:r>
      <w:r w:rsidRPr="005C6322">
        <w:t>.</w:t>
      </w:r>
      <w:r>
        <w:rPr>
          <w:lang w:val="en-US"/>
        </w:rPr>
        <w:t>ru</w:t>
      </w:r>
      <w:r>
        <w:t xml:space="preserve">. Расчёт розничных цен на жизненно важные лекарственные средства. Формирование отпускной цены ЖНВЛП. </w:t>
      </w:r>
      <w:r w:rsidRPr="009B64CB">
        <w:t>[</w:t>
      </w:r>
      <w:r>
        <w:t>Электронный ресурс</w:t>
      </w:r>
      <w:r w:rsidRPr="009B64CB">
        <w:t>]</w:t>
      </w:r>
      <w:r w:rsidRPr="005C6322">
        <w:t xml:space="preserve"> </w:t>
      </w:r>
      <w:r>
        <w:t>Режим доступа</w:t>
      </w:r>
      <w:r w:rsidRPr="005C6322">
        <w:t xml:space="preserve">: </w:t>
      </w:r>
      <w:hyperlink r:id="rId91" w:history="1">
        <w:r w:rsidRPr="009531E2">
          <w:rPr>
            <w:rStyle w:val="af7"/>
            <w:lang w:val="en-US"/>
          </w:rPr>
          <w:t>http</w:t>
        </w:r>
        <w:r w:rsidRPr="005C6322">
          <w:rPr>
            <w:rStyle w:val="af7"/>
          </w:rPr>
          <w:t>://</w:t>
        </w:r>
        <w:r w:rsidRPr="009531E2">
          <w:rPr>
            <w:rStyle w:val="af7"/>
            <w:lang w:val="en-US"/>
          </w:rPr>
          <w:t>medbrak</w:t>
        </w:r>
        <w:r w:rsidRPr="005C6322">
          <w:rPr>
            <w:rStyle w:val="af7"/>
          </w:rPr>
          <w:t>.</w:t>
        </w:r>
        <w:r w:rsidRPr="009531E2">
          <w:rPr>
            <w:rStyle w:val="af7"/>
            <w:lang w:val="en-US"/>
          </w:rPr>
          <w:t>ru</w:t>
        </w:r>
        <w:r w:rsidRPr="005C6322">
          <w:rPr>
            <w:rStyle w:val="af7"/>
          </w:rPr>
          <w:t>/</w:t>
        </w:r>
        <w:r w:rsidRPr="009531E2">
          <w:rPr>
            <w:rStyle w:val="af7"/>
            <w:lang w:val="en-US"/>
          </w:rPr>
          <w:t>article</w:t>
        </w:r>
        <w:r w:rsidRPr="005C6322">
          <w:rPr>
            <w:rStyle w:val="af7"/>
          </w:rPr>
          <w:t>/</w:t>
        </w:r>
        <w:r w:rsidRPr="009531E2">
          <w:rPr>
            <w:rStyle w:val="af7"/>
            <w:lang w:val="en-US"/>
          </w:rPr>
          <w:t>price</w:t>
        </w:r>
        <w:r w:rsidRPr="005C6322">
          <w:rPr>
            <w:rStyle w:val="af7"/>
          </w:rPr>
          <w:t>_</w:t>
        </w:r>
        <w:r w:rsidRPr="009531E2">
          <w:rPr>
            <w:rStyle w:val="af7"/>
            <w:lang w:val="en-US"/>
          </w:rPr>
          <w:t>gv</w:t>
        </w:r>
        <w:r w:rsidRPr="005C6322">
          <w:rPr>
            <w:rStyle w:val="af7"/>
          </w:rPr>
          <w:t>_</w:t>
        </w:r>
        <w:r w:rsidRPr="009531E2">
          <w:rPr>
            <w:rStyle w:val="af7"/>
            <w:lang w:val="en-US"/>
          </w:rPr>
          <w:t>new</w:t>
        </w:r>
        <w:r w:rsidRPr="005C6322">
          <w:rPr>
            <w:rStyle w:val="af7"/>
          </w:rPr>
          <w:t>.</w:t>
        </w:r>
        <w:r w:rsidRPr="009531E2">
          <w:rPr>
            <w:rStyle w:val="af7"/>
            <w:lang w:val="en-US"/>
          </w:rPr>
          <w:t>htm</w:t>
        </w:r>
        <w:r w:rsidRPr="005C6322">
          <w:rPr>
            <w:rStyle w:val="af7"/>
          </w:rPr>
          <w:t>?</w:t>
        </w:r>
        <w:r w:rsidRPr="009531E2">
          <w:rPr>
            <w:rStyle w:val="af7"/>
            <w:lang w:val="en-US"/>
          </w:rPr>
          <w:t>ysclid</w:t>
        </w:r>
        <w:r w:rsidRPr="005C6322">
          <w:rPr>
            <w:rStyle w:val="af7"/>
          </w:rPr>
          <w:t>=</w:t>
        </w:r>
        <w:r w:rsidRPr="009531E2">
          <w:rPr>
            <w:rStyle w:val="af7"/>
            <w:lang w:val="en-US"/>
          </w:rPr>
          <w:t>lepf</w:t>
        </w:r>
        <w:r w:rsidRPr="005C6322">
          <w:rPr>
            <w:rStyle w:val="af7"/>
          </w:rPr>
          <w:t>0</w:t>
        </w:r>
        <w:r w:rsidRPr="009531E2">
          <w:rPr>
            <w:rStyle w:val="af7"/>
            <w:lang w:val="en-US"/>
          </w:rPr>
          <w:t>xkehr</w:t>
        </w:r>
        <w:r w:rsidRPr="005C6322">
          <w:rPr>
            <w:rStyle w:val="af7"/>
          </w:rPr>
          <w:t>388201112</w:t>
        </w:r>
      </w:hyperlink>
      <w:r w:rsidRPr="005C6322">
        <w:t xml:space="preserve"> (</w:t>
      </w:r>
      <w:r>
        <w:t>дата обращения 01.03.2023)</w:t>
      </w:r>
    </w:p>
  </w:footnote>
  <w:footnote w:id="95">
    <w:p w14:paraId="2CA95355" w14:textId="77777777" w:rsidR="00FA759D" w:rsidRPr="008F2B25" w:rsidRDefault="00FA759D" w:rsidP="00FA759D">
      <w:pPr>
        <w:pStyle w:val="af8"/>
      </w:pPr>
      <w:r>
        <w:rPr>
          <w:rStyle w:val="afa"/>
        </w:rPr>
        <w:footnoteRef/>
      </w:r>
      <w:r>
        <w:t xml:space="preserve"> </w:t>
      </w:r>
      <w:r>
        <w:rPr>
          <w:lang w:val="en-US"/>
        </w:rPr>
        <w:t>GxP</w:t>
      </w:r>
      <w:r w:rsidRPr="008F2B25">
        <w:t xml:space="preserve"> </w:t>
      </w:r>
      <w:r>
        <w:rPr>
          <w:lang w:val="en-US"/>
        </w:rPr>
        <w:t>news</w:t>
      </w:r>
      <w:r w:rsidRPr="008F2B25">
        <w:t xml:space="preserve">. </w:t>
      </w:r>
      <w:r>
        <w:t xml:space="preserve">ГЕРОФАРМ стал первым российским фармпроизводителем, заключившим СПИК. </w:t>
      </w:r>
      <w:r w:rsidRPr="009B64CB">
        <w:t>[</w:t>
      </w:r>
      <w:r>
        <w:t>Электронный ресурс</w:t>
      </w:r>
      <w:r w:rsidRPr="009B64CB">
        <w:t>]</w:t>
      </w:r>
      <w:r w:rsidRPr="008F2B25">
        <w:t xml:space="preserve"> </w:t>
      </w:r>
      <w:r>
        <w:t>Режим доступа</w:t>
      </w:r>
      <w:r w:rsidRPr="008F2B25">
        <w:t xml:space="preserve">: </w:t>
      </w:r>
      <w:hyperlink r:id="rId92" w:history="1">
        <w:r w:rsidRPr="009531E2">
          <w:rPr>
            <w:rStyle w:val="af7"/>
          </w:rPr>
          <w:t>https://gxpnews.net/2017/12/gerofarm-stal-pervym-rossijskim-farmproizvoditelem-zaklyuchivshim-spik/?ysclid=lepg18rw7736323078</w:t>
        </w:r>
      </w:hyperlink>
      <w:r>
        <w:t xml:space="preserve"> </w:t>
      </w:r>
      <w:r w:rsidRPr="008F2B25">
        <w:t>(</w:t>
      </w:r>
      <w:r>
        <w:t>дата обращения 01.03.2023)</w:t>
      </w:r>
    </w:p>
  </w:footnote>
  <w:footnote w:id="96">
    <w:p w14:paraId="76EEA36A" w14:textId="77777777" w:rsidR="00FA759D" w:rsidRPr="00746DCB" w:rsidRDefault="00FA759D" w:rsidP="00FA759D">
      <w:pPr>
        <w:pStyle w:val="af8"/>
      </w:pPr>
      <w:r>
        <w:rPr>
          <w:rStyle w:val="afa"/>
        </w:rPr>
        <w:footnoteRef/>
      </w:r>
      <w:r>
        <w:t xml:space="preserve"> Лекобоз. Итоги 2018 года</w:t>
      </w:r>
      <w:r w:rsidRPr="00746DCB">
        <w:t xml:space="preserve">: </w:t>
      </w:r>
      <w:r>
        <w:t xml:space="preserve">как пережил фармрынок новые законодательные инициативы. </w:t>
      </w:r>
      <w:r w:rsidRPr="009B64CB">
        <w:t>[</w:t>
      </w:r>
      <w:r>
        <w:t>Электронный ресурс</w:t>
      </w:r>
      <w:r w:rsidRPr="009B64CB">
        <w:t>]</w:t>
      </w:r>
      <w:r w:rsidRPr="00746DCB">
        <w:t xml:space="preserve"> </w:t>
      </w:r>
      <w:r>
        <w:t>Режим доступа</w:t>
      </w:r>
      <w:r w:rsidRPr="00746DCB">
        <w:t xml:space="preserve">: </w:t>
      </w:r>
      <w:hyperlink r:id="rId93" w:history="1">
        <w:r w:rsidRPr="00C941AA">
          <w:rPr>
            <w:rStyle w:val="af7"/>
          </w:rPr>
          <w:t>https://lekoboz.ru/farmrynok/itogi-2018-goda-kak-perezhil-farmrynok-novye-zakonodatelnye-initsiativy?ysclid=lf6s42c6jf607322412</w:t>
        </w:r>
      </w:hyperlink>
      <w:r w:rsidRPr="00746DCB">
        <w:t xml:space="preserve"> </w:t>
      </w:r>
      <w:r>
        <w:t>(дата обращения 13.03.2023)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79BC"/>
    <w:multiLevelType w:val="hybridMultilevel"/>
    <w:tmpl w:val="80907448"/>
    <w:lvl w:ilvl="0" w:tplc="2384C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6B0672"/>
    <w:multiLevelType w:val="hybridMultilevel"/>
    <w:tmpl w:val="F20E9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90316A"/>
    <w:multiLevelType w:val="hybridMultilevel"/>
    <w:tmpl w:val="CFEAE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130EB9"/>
    <w:multiLevelType w:val="hybridMultilevel"/>
    <w:tmpl w:val="1A5EC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B44426"/>
    <w:multiLevelType w:val="hybridMultilevel"/>
    <w:tmpl w:val="ACC6B082"/>
    <w:lvl w:ilvl="0" w:tplc="83609EA6">
      <w:start w:val="1"/>
      <w:numFmt w:val="decimal"/>
      <w:pStyle w:val="a"/>
      <w:lvlText w:val="Таблица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C7FA9"/>
    <w:multiLevelType w:val="hybridMultilevel"/>
    <w:tmpl w:val="7780E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D65E50"/>
    <w:multiLevelType w:val="hybridMultilevel"/>
    <w:tmpl w:val="B39C19CC"/>
    <w:lvl w:ilvl="0" w:tplc="92A2B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3C3F9D"/>
    <w:multiLevelType w:val="hybridMultilevel"/>
    <w:tmpl w:val="7DA6D7A8"/>
    <w:lvl w:ilvl="0" w:tplc="C106BD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B5429E"/>
    <w:multiLevelType w:val="hybridMultilevel"/>
    <w:tmpl w:val="B3CAF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A706B2"/>
    <w:multiLevelType w:val="hybridMultilevel"/>
    <w:tmpl w:val="1744F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C2615E"/>
    <w:multiLevelType w:val="hybridMultilevel"/>
    <w:tmpl w:val="5490A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73D6D1C"/>
    <w:multiLevelType w:val="hybridMultilevel"/>
    <w:tmpl w:val="3C6A1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9716399"/>
    <w:multiLevelType w:val="hybridMultilevel"/>
    <w:tmpl w:val="7B2A9808"/>
    <w:lvl w:ilvl="0" w:tplc="90D8459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BF410C"/>
    <w:multiLevelType w:val="hybridMultilevel"/>
    <w:tmpl w:val="3D927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FC77EB"/>
    <w:multiLevelType w:val="hybridMultilevel"/>
    <w:tmpl w:val="851E2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C04E48"/>
    <w:multiLevelType w:val="hybridMultilevel"/>
    <w:tmpl w:val="D6344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F82896"/>
    <w:multiLevelType w:val="hybridMultilevel"/>
    <w:tmpl w:val="678CEAA6"/>
    <w:lvl w:ilvl="0" w:tplc="6AEAEA3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1FF174A"/>
    <w:multiLevelType w:val="hybridMultilevel"/>
    <w:tmpl w:val="40F42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C465CF"/>
    <w:multiLevelType w:val="hybridMultilevel"/>
    <w:tmpl w:val="184C7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EA76B5"/>
    <w:multiLevelType w:val="hybridMultilevel"/>
    <w:tmpl w:val="EC54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017F44"/>
    <w:multiLevelType w:val="hybridMultilevel"/>
    <w:tmpl w:val="3F56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4C22C3"/>
    <w:multiLevelType w:val="hybridMultilevel"/>
    <w:tmpl w:val="AA24D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AE318B3"/>
    <w:multiLevelType w:val="hybridMultilevel"/>
    <w:tmpl w:val="85685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EE7D21"/>
    <w:multiLevelType w:val="hybridMultilevel"/>
    <w:tmpl w:val="E1529BDC"/>
    <w:lvl w:ilvl="0" w:tplc="EA8A4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BB41EB"/>
    <w:multiLevelType w:val="hybridMultilevel"/>
    <w:tmpl w:val="14D45F0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15:restartNumberingAfterBreak="0">
    <w:nsid w:val="51EE516D"/>
    <w:multiLevelType w:val="hybridMultilevel"/>
    <w:tmpl w:val="2974B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3010CC2"/>
    <w:multiLevelType w:val="hybridMultilevel"/>
    <w:tmpl w:val="66903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123F82"/>
    <w:multiLevelType w:val="hybridMultilevel"/>
    <w:tmpl w:val="5E7A0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BA9200E"/>
    <w:multiLevelType w:val="hybridMultilevel"/>
    <w:tmpl w:val="BE38F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577043"/>
    <w:multiLevelType w:val="hybridMultilevel"/>
    <w:tmpl w:val="0F0A7322"/>
    <w:lvl w:ilvl="0" w:tplc="C608C1A2">
      <w:start w:val="1"/>
      <w:numFmt w:val="decimal"/>
      <w:pStyle w:val="a0"/>
      <w:lvlText w:val="Рис․ %1."/>
      <w:lvlJc w:val="left"/>
      <w:pPr>
        <w:ind w:left="360" w:hanging="360"/>
      </w:pPr>
      <w:rPr>
        <w:rFonts w:ascii="Times New Roman" w:hAnsi="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256A7"/>
    <w:multiLevelType w:val="hybridMultilevel"/>
    <w:tmpl w:val="3F121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C77436"/>
    <w:multiLevelType w:val="hybridMultilevel"/>
    <w:tmpl w:val="2CB0D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ED24E2"/>
    <w:multiLevelType w:val="hybridMultilevel"/>
    <w:tmpl w:val="376A2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2F06F6F"/>
    <w:multiLevelType w:val="hybridMultilevel"/>
    <w:tmpl w:val="ABEAE584"/>
    <w:lvl w:ilvl="0" w:tplc="BFF6E4F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FD28D5"/>
    <w:multiLevelType w:val="hybridMultilevel"/>
    <w:tmpl w:val="285A7CCA"/>
    <w:lvl w:ilvl="0" w:tplc="C2109B0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B73675"/>
    <w:multiLevelType w:val="hybridMultilevel"/>
    <w:tmpl w:val="E3049F6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15:restartNumberingAfterBreak="0">
    <w:nsid w:val="6AB91366"/>
    <w:multiLevelType w:val="multilevel"/>
    <w:tmpl w:val="BEE4E6F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D396840"/>
    <w:multiLevelType w:val="hybridMultilevel"/>
    <w:tmpl w:val="70328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1470E89"/>
    <w:multiLevelType w:val="hybridMultilevel"/>
    <w:tmpl w:val="7FCE6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2307B8D"/>
    <w:multiLevelType w:val="hybridMultilevel"/>
    <w:tmpl w:val="4D704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75C4418"/>
    <w:multiLevelType w:val="hybridMultilevel"/>
    <w:tmpl w:val="255E12DC"/>
    <w:lvl w:ilvl="0" w:tplc="D8003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18848547">
    <w:abstractNumId w:val="29"/>
  </w:num>
  <w:num w:numId="2" w16cid:durableId="955524168">
    <w:abstractNumId w:val="4"/>
  </w:num>
  <w:num w:numId="3" w16cid:durableId="266550673">
    <w:abstractNumId w:val="17"/>
  </w:num>
  <w:num w:numId="4" w16cid:durableId="587661698">
    <w:abstractNumId w:val="18"/>
  </w:num>
  <w:num w:numId="5" w16cid:durableId="686755833">
    <w:abstractNumId w:val="36"/>
  </w:num>
  <w:num w:numId="6" w16cid:durableId="90399577">
    <w:abstractNumId w:val="30"/>
  </w:num>
  <w:num w:numId="7" w16cid:durableId="1462532583">
    <w:abstractNumId w:val="28"/>
  </w:num>
  <w:num w:numId="8" w16cid:durableId="1952085504">
    <w:abstractNumId w:val="15"/>
  </w:num>
  <w:num w:numId="9" w16cid:durableId="312297529">
    <w:abstractNumId w:val="9"/>
  </w:num>
  <w:num w:numId="10" w16cid:durableId="117846110">
    <w:abstractNumId w:val="22"/>
  </w:num>
  <w:num w:numId="11" w16cid:durableId="1052925371">
    <w:abstractNumId w:val="32"/>
  </w:num>
  <w:num w:numId="12" w16cid:durableId="102072258">
    <w:abstractNumId w:val="37"/>
  </w:num>
  <w:num w:numId="13" w16cid:durableId="2081512835">
    <w:abstractNumId w:val="11"/>
  </w:num>
  <w:num w:numId="14" w16cid:durableId="668756739">
    <w:abstractNumId w:val="39"/>
  </w:num>
  <w:num w:numId="15" w16cid:durableId="1166018319">
    <w:abstractNumId w:val="4"/>
    <w:lvlOverride w:ilvl="0">
      <w:startOverride w:val="1"/>
    </w:lvlOverride>
  </w:num>
  <w:num w:numId="16" w16cid:durableId="1746612203">
    <w:abstractNumId w:val="3"/>
  </w:num>
  <w:num w:numId="17" w16cid:durableId="1979917526">
    <w:abstractNumId w:val="7"/>
  </w:num>
  <w:num w:numId="18" w16cid:durableId="1304042572">
    <w:abstractNumId w:val="24"/>
  </w:num>
  <w:num w:numId="19" w16cid:durableId="1367170656">
    <w:abstractNumId w:val="35"/>
  </w:num>
  <w:num w:numId="20" w16cid:durableId="678970667">
    <w:abstractNumId w:val="26"/>
  </w:num>
  <w:num w:numId="21" w16cid:durableId="548110023">
    <w:abstractNumId w:val="34"/>
  </w:num>
  <w:num w:numId="22" w16cid:durableId="1454902904">
    <w:abstractNumId w:val="16"/>
  </w:num>
  <w:num w:numId="23" w16cid:durableId="1267883604">
    <w:abstractNumId w:val="5"/>
  </w:num>
  <w:num w:numId="24" w16cid:durableId="917396914">
    <w:abstractNumId w:val="10"/>
  </w:num>
  <w:num w:numId="25" w16cid:durableId="215895145">
    <w:abstractNumId w:val="1"/>
  </w:num>
  <w:num w:numId="26" w16cid:durableId="679740227">
    <w:abstractNumId w:val="20"/>
  </w:num>
  <w:num w:numId="27" w16cid:durableId="2072732959">
    <w:abstractNumId w:val="19"/>
  </w:num>
  <w:num w:numId="28" w16cid:durableId="1958413028">
    <w:abstractNumId w:val="0"/>
  </w:num>
  <w:num w:numId="29" w16cid:durableId="1008022204">
    <w:abstractNumId w:val="2"/>
  </w:num>
  <w:num w:numId="30" w16cid:durableId="123929424">
    <w:abstractNumId w:val="21"/>
  </w:num>
  <w:num w:numId="31" w16cid:durableId="2107530827">
    <w:abstractNumId w:val="12"/>
  </w:num>
  <w:num w:numId="32" w16cid:durableId="808985256">
    <w:abstractNumId w:val="33"/>
  </w:num>
  <w:num w:numId="33" w16cid:durableId="43649082">
    <w:abstractNumId w:val="6"/>
  </w:num>
  <w:num w:numId="34" w16cid:durableId="306982710">
    <w:abstractNumId w:val="23"/>
  </w:num>
  <w:num w:numId="35" w16cid:durableId="1943418251">
    <w:abstractNumId w:val="27"/>
  </w:num>
  <w:num w:numId="36" w16cid:durableId="2130321422">
    <w:abstractNumId w:val="40"/>
  </w:num>
  <w:num w:numId="37" w16cid:durableId="97020092">
    <w:abstractNumId w:val="14"/>
  </w:num>
  <w:num w:numId="38" w16cid:durableId="1959483609">
    <w:abstractNumId w:val="13"/>
  </w:num>
  <w:num w:numId="39" w16cid:durableId="1567035418">
    <w:abstractNumId w:val="38"/>
  </w:num>
  <w:num w:numId="40" w16cid:durableId="257713078">
    <w:abstractNumId w:val="8"/>
  </w:num>
  <w:num w:numId="41" w16cid:durableId="365104887">
    <w:abstractNumId w:val="4"/>
    <w:lvlOverride w:ilvl="0">
      <w:startOverride w:val="1"/>
    </w:lvlOverride>
  </w:num>
  <w:num w:numId="42" w16cid:durableId="1183398998">
    <w:abstractNumId w:val="31"/>
  </w:num>
  <w:num w:numId="43" w16cid:durableId="1487864867">
    <w:abstractNumId w:val="25"/>
  </w:num>
  <w:num w:numId="44" w16cid:durableId="1943798954">
    <w:abstractNumId w:val="4"/>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FB5"/>
    <w:rsid w:val="00004BA8"/>
    <w:rsid w:val="000163B9"/>
    <w:rsid w:val="00033EF5"/>
    <w:rsid w:val="00041141"/>
    <w:rsid w:val="000624C5"/>
    <w:rsid w:val="000629CF"/>
    <w:rsid w:val="000638BB"/>
    <w:rsid w:val="00070F8C"/>
    <w:rsid w:val="00091580"/>
    <w:rsid w:val="00093876"/>
    <w:rsid w:val="0009648E"/>
    <w:rsid w:val="000A2515"/>
    <w:rsid w:val="000A541F"/>
    <w:rsid w:val="000A70AF"/>
    <w:rsid w:val="000C7697"/>
    <w:rsid w:val="000D2B93"/>
    <w:rsid w:val="000D5787"/>
    <w:rsid w:val="000E764D"/>
    <w:rsid w:val="000F3B3E"/>
    <w:rsid w:val="000F6CA5"/>
    <w:rsid w:val="00115462"/>
    <w:rsid w:val="001160FB"/>
    <w:rsid w:val="00132A9A"/>
    <w:rsid w:val="00163FDF"/>
    <w:rsid w:val="001659FD"/>
    <w:rsid w:val="00184215"/>
    <w:rsid w:val="00185A95"/>
    <w:rsid w:val="00186D44"/>
    <w:rsid w:val="001A1CCC"/>
    <w:rsid w:val="001E7D31"/>
    <w:rsid w:val="001F7480"/>
    <w:rsid w:val="00203F80"/>
    <w:rsid w:val="00232086"/>
    <w:rsid w:val="00244196"/>
    <w:rsid w:val="00251349"/>
    <w:rsid w:val="00260B87"/>
    <w:rsid w:val="00267A9C"/>
    <w:rsid w:val="0027573A"/>
    <w:rsid w:val="002810DF"/>
    <w:rsid w:val="0028554C"/>
    <w:rsid w:val="0028623C"/>
    <w:rsid w:val="002F4B23"/>
    <w:rsid w:val="00300586"/>
    <w:rsid w:val="0032479C"/>
    <w:rsid w:val="00325A6F"/>
    <w:rsid w:val="00330CA4"/>
    <w:rsid w:val="0037133E"/>
    <w:rsid w:val="00376472"/>
    <w:rsid w:val="00383D48"/>
    <w:rsid w:val="003863DC"/>
    <w:rsid w:val="003A2D56"/>
    <w:rsid w:val="003B13CD"/>
    <w:rsid w:val="003B696F"/>
    <w:rsid w:val="003D5FEB"/>
    <w:rsid w:val="003E0595"/>
    <w:rsid w:val="003E4249"/>
    <w:rsid w:val="003E76BD"/>
    <w:rsid w:val="003F2B2A"/>
    <w:rsid w:val="00403E26"/>
    <w:rsid w:val="004073D9"/>
    <w:rsid w:val="00421687"/>
    <w:rsid w:val="00421BCF"/>
    <w:rsid w:val="004248B6"/>
    <w:rsid w:val="00436090"/>
    <w:rsid w:val="00443232"/>
    <w:rsid w:val="004502A6"/>
    <w:rsid w:val="00452B87"/>
    <w:rsid w:val="00464FD9"/>
    <w:rsid w:val="00466615"/>
    <w:rsid w:val="00466820"/>
    <w:rsid w:val="0047775B"/>
    <w:rsid w:val="00477DBA"/>
    <w:rsid w:val="0048632E"/>
    <w:rsid w:val="00490CD8"/>
    <w:rsid w:val="00491EEB"/>
    <w:rsid w:val="004977AA"/>
    <w:rsid w:val="004A2F54"/>
    <w:rsid w:val="004A2FA5"/>
    <w:rsid w:val="004C754B"/>
    <w:rsid w:val="004F674A"/>
    <w:rsid w:val="00503E20"/>
    <w:rsid w:val="00523291"/>
    <w:rsid w:val="00524CD7"/>
    <w:rsid w:val="00524CF8"/>
    <w:rsid w:val="005259F6"/>
    <w:rsid w:val="005303D8"/>
    <w:rsid w:val="0053402C"/>
    <w:rsid w:val="005411DA"/>
    <w:rsid w:val="00546026"/>
    <w:rsid w:val="00554AA8"/>
    <w:rsid w:val="00555B7A"/>
    <w:rsid w:val="0055728E"/>
    <w:rsid w:val="00593A8F"/>
    <w:rsid w:val="0059569F"/>
    <w:rsid w:val="005C3934"/>
    <w:rsid w:val="005C560F"/>
    <w:rsid w:val="005D07DD"/>
    <w:rsid w:val="005D21DB"/>
    <w:rsid w:val="005E1ABE"/>
    <w:rsid w:val="005E1D72"/>
    <w:rsid w:val="00604505"/>
    <w:rsid w:val="006277AD"/>
    <w:rsid w:val="00627BC8"/>
    <w:rsid w:val="00631040"/>
    <w:rsid w:val="006420EA"/>
    <w:rsid w:val="00644836"/>
    <w:rsid w:val="00650710"/>
    <w:rsid w:val="00657034"/>
    <w:rsid w:val="0065790E"/>
    <w:rsid w:val="006831E0"/>
    <w:rsid w:val="006B26BF"/>
    <w:rsid w:val="006D0A68"/>
    <w:rsid w:val="006D1A89"/>
    <w:rsid w:val="006D3D94"/>
    <w:rsid w:val="006D3ED5"/>
    <w:rsid w:val="00721A21"/>
    <w:rsid w:val="00722196"/>
    <w:rsid w:val="00725B83"/>
    <w:rsid w:val="00732189"/>
    <w:rsid w:val="007377FE"/>
    <w:rsid w:val="00765B7D"/>
    <w:rsid w:val="00785398"/>
    <w:rsid w:val="007A2DE3"/>
    <w:rsid w:val="007A7BE3"/>
    <w:rsid w:val="007B4F5D"/>
    <w:rsid w:val="007B5679"/>
    <w:rsid w:val="007C34DC"/>
    <w:rsid w:val="007D3EDD"/>
    <w:rsid w:val="007E3C19"/>
    <w:rsid w:val="007E6E5F"/>
    <w:rsid w:val="00812247"/>
    <w:rsid w:val="00815A65"/>
    <w:rsid w:val="0082722B"/>
    <w:rsid w:val="00845D8E"/>
    <w:rsid w:val="00847929"/>
    <w:rsid w:val="00852B05"/>
    <w:rsid w:val="00855799"/>
    <w:rsid w:val="00855922"/>
    <w:rsid w:val="00867A94"/>
    <w:rsid w:val="008757EF"/>
    <w:rsid w:val="00877502"/>
    <w:rsid w:val="00891BB1"/>
    <w:rsid w:val="00895883"/>
    <w:rsid w:val="0089658D"/>
    <w:rsid w:val="0089772C"/>
    <w:rsid w:val="008A334C"/>
    <w:rsid w:val="008A6CAB"/>
    <w:rsid w:val="008B6837"/>
    <w:rsid w:val="008C02B7"/>
    <w:rsid w:val="008D01F3"/>
    <w:rsid w:val="00901037"/>
    <w:rsid w:val="00964353"/>
    <w:rsid w:val="009647C9"/>
    <w:rsid w:val="009774EE"/>
    <w:rsid w:val="00977B67"/>
    <w:rsid w:val="0098722C"/>
    <w:rsid w:val="00992326"/>
    <w:rsid w:val="009A5E7C"/>
    <w:rsid w:val="009B6AEF"/>
    <w:rsid w:val="009D4A35"/>
    <w:rsid w:val="00A03A2B"/>
    <w:rsid w:val="00A30F53"/>
    <w:rsid w:val="00A45B94"/>
    <w:rsid w:val="00A63906"/>
    <w:rsid w:val="00A70F18"/>
    <w:rsid w:val="00A71BF8"/>
    <w:rsid w:val="00A9411D"/>
    <w:rsid w:val="00A94E1A"/>
    <w:rsid w:val="00AB1B6D"/>
    <w:rsid w:val="00AF229B"/>
    <w:rsid w:val="00AF412D"/>
    <w:rsid w:val="00B006B3"/>
    <w:rsid w:val="00B00A0A"/>
    <w:rsid w:val="00B01EE4"/>
    <w:rsid w:val="00B023CA"/>
    <w:rsid w:val="00B20644"/>
    <w:rsid w:val="00B209AD"/>
    <w:rsid w:val="00B232F6"/>
    <w:rsid w:val="00B5366F"/>
    <w:rsid w:val="00B57926"/>
    <w:rsid w:val="00B62479"/>
    <w:rsid w:val="00B64205"/>
    <w:rsid w:val="00B87B9C"/>
    <w:rsid w:val="00BA5C1C"/>
    <w:rsid w:val="00BA6EA8"/>
    <w:rsid w:val="00BB7D30"/>
    <w:rsid w:val="00C06B85"/>
    <w:rsid w:val="00C27E64"/>
    <w:rsid w:val="00C33C78"/>
    <w:rsid w:val="00C37C05"/>
    <w:rsid w:val="00C42581"/>
    <w:rsid w:val="00C54BCF"/>
    <w:rsid w:val="00C60D7E"/>
    <w:rsid w:val="00C732F2"/>
    <w:rsid w:val="00C76DB3"/>
    <w:rsid w:val="00C830B6"/>
    <w:rsid w:val="00C834BA"/>
    <w:rsid w:val="00CB4E58"/>
    <w:rsid w:val="00CD039D"/>
    <w:rsid w:val="00CE368C"/>
    <w:rsid w:val="00CE79CF"/>
    <w:rsid w:val="00CF4AE4"/>
    <w:rsid w:val="00CF5CF8"/>
    <w:rsid w:val="00CF6EBE"/>
    <w:rsid w:val="00D0190D"/>
    <w:rsid w:val="00D0378B"/>
    <w:rsid w:val="00D13C75"/>
    <w:rsid w:val="00D26E5D"/>
    <w:rsid w:val="00D57DE1"/>
    <w:rsid w:val="00D645D3"/>
    <w:rsid w:val="00D859D4"/>
    <w:rsid w:val="00D92548"/>
    <w:rsid w:val="00D97840"/>
    <w:rsid w:val="00DA3657"/>
    <w:rsid w:val="00DB08C8"/>
    <w:rsid w:val="00DB0C04"/>
    <w:rsid w:val="00DB557D"/>
    <w:rsid w:val="00DF2CF0"/>
    <w:rsid w:val="00E168D4"/>
    <w:rsid w:val="00E177BD"/>
    <w:rsid w:val="00E22777"/>
    <w:rsid w:val="00E42F80"/>
    <w:rsid w:val="00E462B6"/>
    <w:rsid w:val="00E63CCA"/>
    <w:rsid w:val="00E64FB5"/>
    <w:rsid w:val="00E738B8"/>
    <w:rsid w:val="00E86368"/>
    <w:rsid w:val="00EA2185"/>
    <w:rsid w:val="00EA47DC"/>
    <w:rsid w:val="00EB5D95"/>
    <w:rsid w:val="00EB687A"/>
    <w:rsid w:val="00EC0E18"/>
    <w:rsid w:val="00EC3440"/>
    <w:rsid w:val="00ED24E0"/>
    <w:rsid w:val="00EE2B9E"/>
    <w:rsid w:val="00EF06FD"/>
    <w:rsid w:val="00F12054"/>
    <w:rsid w:val="00F15B87"/>
    <w:rsid w:val="00F453F3"/>
    <w:rsid w:val="00F5574E"/>
    <w:rsid w:val="00F60606"/>
    <w:rsid w:val="00F74D5C"/>
    <w:rsid w:val="00F75920"/>
    <w:rsid w:val="00F8333D"/>
    <w:rsid w:val="00F86AB3"/>
    <w:rsid w:val="00FA759D"/>
    <w:rsid w:val="00FB4FA9"/>
    <w:rsid w:val="00FB7666"/>
    <w:rsid w:val="00FC05ED"/>
    <w:rsid w:val="00FC0AE4"/>
    <w:rsid w:val="00FD5DF2"/>
    <w:rsid w:val="00FD7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D7C0"/>
  <w15:docId w15:val="{8167AB78-6CD9-E44C-9335-06740204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64FB5"/>
    <w:pPr>
      <w:spacing w:after="0" w:line="360" w:lineRule="auto"/>
      <w:ind w:firstLine="709"/>
      <w:jc w:val="both"/>
    </w:pPr>
    <w:rPr>
      <w:rFonts w:ascii="Times New Roman" w:eastAsia="Times New Roman" w:hAnsi="Times New Roman" w:cs="Times New Roman"/>
      <w:sz w:val="24"/>
      <w:lang w:val="ru-RU"/>
    </w:rPr>
  </w:style>
  <w:style w:type="paragraph" w:styleId="1">
    <w:name w:val="heading 1"/>
    <w:basedOn w:val="a1"/>
    <w:next w:val="a1"/>
    <w:link w:val="10"/>
    <w:uiPriority w:val="9"/>
    <w:qFormat/>
    <w:rsid w:val="00EE2B9E"/>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EE2B9E"/>
    <w:pPr>
      <w:keepNext/>
      <w:keepLines/>
      <w:ind w:firstLine="0"/>
      <w:jc w:val="left"/>
      <w:outlineLvl w:val="1"/>
    </w:pPr>
    <w:rPr>
      <w:rFonts w:eastAsiaTheme="majorEastAsia" w:cstheme="majorBidi"/>
      <w:b/>
      <w:bCs/>
      <w:sz w:val="28"/>
      <w:szCs w:val="26"/>
    </w:rPr>
  </w:style>
  <w:style w:type="paragraph" w:styleId="3">
    <w:name w:val="heading 3"/>
    <w:basedOn w:val="a1"/>
    <w:next w:val="a1"/>
    <w:link w:val="30"/>
    <w:uiPriority w:val="9"/>
    <w:unhideWhenUsed/>
    <w:qFormat/>
    <w:rsid w:val="00EE2B9E"/>
    <w:pPr>
      <w:keepNext/>
      <w:keepLines/>
      <w:ind w:firstLine="0"/>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sid w:val="00CE368C"/>
    <w:pPr>
      <w:spacing w:line="240" w:lineRule="auto"/>
    </w:pPr>
    <w:rPr>
      <w:rFonts w:ascii="Courier New" w:hAnsi="Courier New" w:cs="Courier New"/>
      <w:sz w:val="20"/>
      <w:szCs w:val="20"/>
      <w:lang w:eastAsia="ru-RU"/>
    </w:rPr>
  </w:style>
  <w:style w:type="character" w:customStyle="1" w:styleId="a6">
    <w:name w:val="Текст Знак"/>
    <w:basedOn w:val="a2"/>
    <w:link w:val="a5"/>
    <w:rsid w:val="00CE368C"/>
    <w:rPr>
      <w:rFonts w:ascii="Courier New" w:eastAsia="Times New Roman" w:hAnsi="Courier New" w:cs="Courier New"/>
      <w:sz w:val="20"/>
      <w:szCs w:val="20"/>
      <w:lang w:val="ru-RU" w:eastAsia="ru-RU"/>
    </w:rPr>
  </w:style>
  <w:style w:type="paragraph" w:styleId="a7">
    <w:name w:val="No Spacing"/>
    <w:uiPriority w:val="1"/>
    <w:qFormat/>
    <w:rsid w:val="00EE2B9E"/>
    <w:pPr>
      <w:spacing w:after="0" w:line="240" w:lineRule="auto"/>
      <w:ind w:firstLine="709"/>
      <w:jc w:val="both"/>
    </w:pPr>
    <w:rPr>
      <w:rFonts w:ascii="Times New Roman" w:hAnsi="Times New Roman"/>
      <w:sz w:val="24"/>
    </w:rPr>
  </w:style>
  <w:style w:type="paragraph" w:customStyle="1" w:styleId="a8">
    <w:name w:val="ЛИА без красной строки"/>
    <w:basedOn w:val="a1"/>
    <w:next w:val="a1"/>
    <w:qFormat/>
    <w:rsid w:val="00EE2B9E"/>
    <w:pPr>
      <w:ind w:firstLine="0"/>
    </w:pPr>
  </w:style>
  <w:style w:type="paragraph" w:customStyle="1" w:styleId="a9">
    <w:name w:val="ЛИА по центру"/>
    <w:basedOn w:val="a8"/>
    <w:next w:val="a1"/>
    <w:qFormat/>
    <w:rsid w:val="00EE2B9E"/>
    <w:pPr>
      <w:jc w:val="center"/>
    </w:pPr>
  </w:style>
  <w:style w:type="character" w:customStyle="1" w:styleId="10">
    <w:name w:val="Заголовок 1 Знак"/>
    <w:basedOn w:val="a2"/>
    <w:link w:val="1"/>
    <w:uiPriority w:val="9"/>
    <w:rsid w:val="00EE2B9E"/>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EE2B9E"/>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EE2B9E"/>
    <w:rPr>
      <w:rFonts w:ascii="Times New Roman" w:eastAsiaTheme="majorEastAsia" w:hAnsi="Times New Roman" w:cstheme="majorBidi"/>
      <w:b/>
      <w:bCs/>
      <w:sz w:val="24"/>
    </w:rPr>
  </w:style>
  <w:style w:type="paragraph" w:customStyle="1" w:styleId="aa">
    <w:name w:val="ЛИА заголовок таблицы"/>
    <w:basedOn w:val="a8"/>
    <w:qFormat/>
    <w:rsid w:val="00EE2B9E"/>
    <w:pPr>
      <w:jc w:val="center"/>
    </w:pPr>
    <w:rPr>
      <w:b/>
      <w:sz w:val="22"/>
    </w:rPr>
  </w:style>
  <w:style w:type="paragraph" w:customStyle="1" w:styleId="ab">
    <w:name w:val="ЛИА содержимое таблицы"/>
    <w:basedOn w:val="aa"/>
    <w:qFormat/>
    <w:rsid w:val="00725B83"/>
    <w:pPr>
      <w:jc w:val="left"/>
    </w:pPr>
    <w:rPr>
      <w:b w:val="0"/>
      <w:sz w:val="20"/>
    </w:rPr>
  </w:style>
  <w:style w:type="paragraph" w:customStyle="1" w:styleId="ac">
    <w:name w:val="ЛИА рисунок"/>
    <w:basedOn w:val="a9"/>
    <w:next w:val="a0"/>
    <w:qFormat/>
    <w:rsid w:val="004A2F54"/>
    <w:pPr>
      <w:keepNext/>
      <w:spacing w:before="240"/>
    </w:pPr>
  </w:style>
  <w:style w:type="paragraph" w:customStyle="1" w:styleId="a0">
    <w:name w:val="ЛИА подпись к рисунку"/>
    <w:basedOn w:val="a9"/>
    <w:next w:val="a1"/>
    <w:qFormat/>
    <w:rsid w:val="00E738B8"/>
    <w:pPr>
      <w:numPr>
        <w:numId w:val="1"/>
      </w:numPr>
      <w:spacing w:after="240"/>
    </w:pPr>
    <w:rPr>
      <w:i/>
    </w:rPr>
  </w:style>
  <w:style w:type="paragraph" w:customStyle="1" w:styleId="a">
    <w:name w:val="ЛИА подпись к таблице"/>
    <w:basedOn w:val="a1"/>
    <w:next w:val="aa"/>
    <w:qFormat/>
    <w:rsid w:val="00EE2B9E"/>
    <w:pPr>
      <w:numPr>
        <w:numId w:val="2"/>
      </w:numPr>
      <w:spacing w:before="240"/>
      <w:jc w:val="right"/>
    </w:pPr>
  </w:style>
  <w:style w:type="table" w:styleId="ad">
    <w:name w:val="Table Grid"/>
    <w:basedOn w:val="a3"/>
    <w:uiPriority w:val="39"/>
    <w:rsid w:val="00EE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ЛИА смещено вправо"/>
    <w:basedOn w:val="a8"/>
    <w:qFormat/>
    <w:rsid w:val="000629CF"/>
    <w:pPr>
      <w:ind w:left="4536"/>
    </w:pPr>
  </w:style>
  <w:style w:type="character" w:customStyle="1" w:styleId="Strong">
    <w:name w:val="ЛИА Strong"/>
    <w:basedOn w:val="a2"/>
    <w:uiPriority w:val="1"/>
    <w:qFormat/>
    <w:rsid w:val="000629CF"/>
    <w:rPr>
      <w:b/>
      <w:lang w:val="ru-RU"/>
    </w:rPr>
  </w:style>
  <w:style w:type="character" w:customStyle="1" w:styleId="Small">
    <w:name w:val="ЛИА Small"/>
    <w:basedOn w:val="a2"/>
    <w:uiPriority w:val="1"/>
    <w:qFormat/>
    <w:rsid w:val="000629CF"/>
    <w:rPr>
      <w:b w:val="0"/>
      <w:sz w:val="16"/>
    </w:rPr>
  </w:style>
  <w:style w:type="character" w:customStyle="1" w:styleId="Large">
    <w:name w:val="ЛИА Large"/>
    <w:basedOn w:val="a2"/>
    <w:uiPriority w:val="1"/>
    <w:qFormat/>
    <w:rsid w:val="000629CF"/>
    <w:rPr>
      <w:sz w:val="28"/>
    </w:rPr>
  </w:style>
  <w:style w:type="paragraph" w:customStyle="1" w:styleId="Default">
    <w:name w:val="Default"/>
    <w:rsid w:val="000F3B3E"/>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
    <w:name w:val="List Paragraph"/>
    <w:basedOn w:val="a1"/>
    <w:uiPriority w:val="34"/>
    <w:qFormat/>
    <w:rsid w:val="000F3B3E"/>
    <w:pPr>
      <w:spacing w:line="276" w:lineRule="auto"/>
      <w:ind w:left="720"/>
      <w:contextualSpacing/>
    </w:pPr>
  </w:style>
  <w:style w:type="paragraph" w:styleId="af0">
    <w:name w:val="Balloon Text"/>
    <w:basedOn w:val="a1"/>
    <w:link w:val="af1"/>
    <w:uiPriority w:val="99"/>
    <w:semiHidden/>
    <w:unhideWhenUsed/>
    <w:rsid w:val="000F3B3E"/>
    <w:pPr>
      <w:spacing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0F3B3E"/>
    <w:rPr>
      <w:rFonts w:ascii="Tahoma" w:hAnsi="Tahoma" w:cs="Tahoma"/>
      <w:sz w:val="16"/>
      <w:szCs w:val="16"/>
    </w:rPr>
  </w:style>
  <w:style w:type="character" w:styleId="af2">
    <w:name w:val="Placeholder Text"/>
    <w:basedOn w:val="a2"/>
    <w:uiPriority w:val="99"/>
    <w:semiHidden/>
    <w:rsid w:val="00E738B8"/>
    <w:rPr>
      <w:color w:val="808080"/>
    </w:rPr>
  </w:style>
  <w:style w:type="paragraph" w:styleId="af3">
    <w:name w:val="caption"/>
    <w:basedOn w:val="a1"/>
    <w:next w:val="a1"/>
    <w:uiPriority w:val="35"/>
    <w:unhideWhenUsed/>
    <w:qFormat/>
    <w:rsid w:val="00F60606"/>
    <w:pPr>
      <w:spacing w:before="240" w:after="240"/>
      <w:ind w:firstLine="0"/>
      <w:jc w:val="right"/>
    </w:pPr>
    <w:rPr>
      <w:iCs/>
      <w:szCs w:val="18"/>
    </w:rPr>
  </w:style>
  <w:style w:type="paragraph" w:styleId="af4">
    <w:name w:val="footer"/>
    <w:basedOn w:val="a1"/>
    <w:link w:val="af5"/>
    <w:uiPriority w:val="99"/>
    <w:unhideWhenUsed/>
    <w:rsid w:val="00E64FB5"/>
    <w:pPr>
      <w:tabs>
        <w:tab w:val="center" w:pos="4677"/>
        <w:tab w:val="right" w:pos="9355"/>
      </w:tabs>
      <w:spacing w:line="240" w:lineRule="auto"/>
    </w:pPr>
  </w:style>
  <w:style w:type="character" w:customStyle="1" w:styleId="af5">
    <w:name w:val="Нижний колонтитул Знак"/>
    <w:basedOn w:val="a2"/>
    <w:link w:val="af4"/>
    <w:uiPriority w:val="99"/>
    <w:rsid w:val="00E64FB5"/>
    <w:rPr>
      <w:rFonts w:ascii="Times New Roman" w:eastAsia="Times New Roman" w:hAnsi="Times New Roman" w:cs="Times New Roman"/>
      <w:sz w:val="24"/>
      <w:lang w:val="ru-RU"/>
    </w:rPr>
  </w:style>
  <w:style w:type="character" w:styleId="af6">
    <w:name w:val="page number"/>
    <w:basedOn w:val="a2"/>
    <w:uiPriority w:val="99"/>
    <w:semiHidden/>
    <w:unhideWhenUsed/>
    <w:rsid w:val="00E64FB5"/>
  </w:style>
  <w:style w:type="character" w:styleId="af7">
    <w:name w:val="Hyperlink"/>
    <w:basedOn w:val="a2"/>
    <w:uiPriority w:val="99"/>
    <w:unhideWhenUsed/>
    <w:rsid w:val="00E64FB5"/>
    <w:rPr>
      <w:color w:val="0000FF" w:themeColor="hyperlink"/>
      <w:u w:val="single"/>
    </w:rPr>
  </w:style>
  <w:style w:type="paragraph" w:styleId="af8">
    <w:name w:val="footnote text"/>
    <w:basedOn w:val="a1"/>
    <w:link w:val="af9"/>
    <w:uiPriority w:val="99"/>
    <w:unhideWhenUsed/>
    <w:rsid w:val="00E64FB5"/>
    <w:pPr>
      <w:spacing w:line="240" w:lineRule="auto"/>
    </w:pPr>
    <w:rPr>
      <w:sz w:val="20"/>
      <w:szCs w:val="20"/>
    </w:rPr>
  </w:style>
  <w:style w:type="character" w:customStyle="1" w:styleId="af9">
    <w:name w:val="Текст сноски Знак"/>
    <w:basedOn w:val="a2"/>
    <w:link w:val="af8"/>
    <w:uiPriority w:val="99"/>
    <w:rsid w:val="00E64FB5"/>
    <w:rPr>
      <w:rFonts w:ascii="Times New Roman" w:eastAsia="Times New Roman" w:hAnsi="Times New Roman" w:cs="Times New Roman"/>
      <w:sz w:val="20"/>
      <w:szCs w:val="20"/>
      <w:lang w:val="ru-RU"/>
    </w:rPr>
  </w:style>
  <w:style w:type="character" w:styleId="afa">
    <w:name w:val="footnote reference"/>
    <w:basedOn w:val="a2"/>
    <w:uiPriority w:val="99"/>
    <w:semiHidden/>
    <w:unhideWhenUsed/>
    <w:rsid w:val="00E64FB5"/>
    <w:rPr>
      <w:vertAlign w:val="superscript"/>
    </w:rPr>
  </w:style>
  <w:style w:type="character" w:customStyle="1" w:styleId="apple-converted-space">
    <w:name w:val="apple-converted-space"/>
    <w:basedOn w:val="a2"/>
    <w:rsid w:val="00650710"/>
  </w:style>
  <w:style w:type="paragraph" w:styleId="afb">
    <w:name w:val="TOC Heading"/>
    <w:basedOn w:val="1"/>
    <w:next w:val="a1"/>
    <w:uiPriority w:val="39"/>
    <w:unhideWhenUsed/>
    <w:qFormat/>
    <w:rsid w:val="00FA759D"/>
    <w:pPr>
      <w:pageBreakBefore w:val="0"/>
      <w:spacing w:before="480" w:line="276" w:lineRule="auto"/>
      <w:outlineLvl w:val="9"/>
    </w:pPr>
    <w:rPr>
      <w:rFonts w:asciiTheme="majorHAnsi" w:hAnsiTheme="majorHAnsi"/>
      <w:caps w:val="0"/>
      <w:color w:val="365F91" w:themeColor="accent1" w:themeShade="BF"/>
      <w:lang w:eastAsia="ru-RU"/>
    </w:rPr>
  </w:style>
  <w:style w:type="paragraph" w:styleId="11">
    <w:name w:val="toc 1"/>
    <w:basedOn w:val="a1"/>
    <w:next w:val="a1"/>
    <w:autoRedefine/>
    <w:uiPriority w:val="39"/>
    <w:unhideWhenUsed/>
    <w:rsid w:val="00FA759D"/>
    <w:pPr>
      <w:spacing w:before="120"/>
      <w:jc w:val="left"/>
    </w:pPr>
    <w:rPr>
      <w:rFonts w:asciiTheme="minorHAnsi" w:hAnsiTheme="minorHAnsi" w:cstheme="minorHAnsi"/>
      <w:b/>
      <w:bCs/>
      <w:i/>
      <w:iCs/>
      <w:szCs w:val="24"/>
    </w:rPr>
  </w:style>
  <w:style w:type="paragraph" w:styleId="21">
    <w:name w:val="toc 2"/>
    <w:basedOn w:val="a1"/>
    <w:next w:val="a1"/>
    <w:autoRedefine/>
    <w:uiPriority w:val="39"/>
    <w:unhideWhenUsed/>
    <w:rsid w:val="00FA759D"/>
    <w:pPr>
      <w:spacing w:before="120"/>
      <w:ind w:left="240"/>
      <w:jc w:val="left"/>
    </w:pPr>
    <w:rPr>
      <w:rFonts w:asciiTheme="minorHAnsi" w:hAnsiTheme="minorHAnsi" w:cstheme="minorHAnsi"/>
      <w:b/>
      <w:bCs/>
      <w:sz w:val="22"/>
    </w:rPr>
  </w:style>
  <w:style w:type="paragraph" w:styleId="31">
    <w:name w:val="toc 3"/>
    <w:basedOn w:val="a1"/>
    <w:next w:val="a1"/>
    <w:autoRedefine/>
    <w:uiPriority w:val="39"/>
    <w:unhideWhenUsed/>
    <w:rsid w:val="00FA759D"/>
    <w:pPr>
      <w:ind w:left="480"/>
      <w:jc w:val="left"/>
    </w:pPr>
    <w:rPr>
      <w:rFonts w:asciiTheme="minorHAnsi" w:hAnsiTheme="minorHAnsi" w:cstheme="minorHAnsi"/>
      <w:sz w:val="20"/>
      <w:szCs w:val="20"/>
    </w:rPr>
  </w:style>
  <w:style w:type="paragraph" w:styleId="4">
    <w:name w:val="toc 4"/>
    <w:basedOn w:val="a1"/>
    <w:next w:val="a1"/>
    <w:autoRedefine/>
    <w:uiPriority w:val="39"/>
    <w:semiHidden/>
    <w:unhideWhenUsed/>
    <w:rsid w:val="00FA759D"/>
    <w:pPr>
      <w:ind w:left="720"/>
      <w:jc w:val="left"/>
    </w:pPr>
    <w:rPr>
      <w:rFonts w:asciiTheme="minorHAnsi" w:hAnsiTheme="minorHAnsi" w:cstheme="minorHAnsi"/>
      <w:sz w:val="20"/>
      <w:szCs w:val="20"/>
    </w:rPr>
  </w:style>
  <w:style w:type="paragraph" w:styleId="5">
    <w:name w:val="toc 5"/>
    <w:basedOn w:val="a1"/>
    <w:next w:val="a1"/>
    <w:autoRedefine/>
    <w:uiPriority w:val="39"/>
    <w:semiHidden/>
    <w:unhideWhenUsed/>
    <w:rsid w:val="00FA759D"/>
    <w:pPr>
      <w:ind w:left="960"/>
      <w:jc w:val="left"/>
    </w:pPr>
    <w:rPr>
      <w:rFonts w:asciiTheme="minorHAnsi" w:hAnsiTheme="minorHAnsi" w:cstheme="minorHAnsi"/>
      <w:sz w:val="20"/>
      <w:szCs w:val="20"/>
    </w:rPr>
  </w:style>
  <w:style w:type="paragraph" w:styleId="6">
    <w:name w:val="toc 6"/>
    <w:basedOn w:val="a1"/>
    <w:next w:val="a1"/>
    <w:autoRedefine/>
    <w:uiPriority w:val="39"/>
    <w:semiHidden/>
    <w:unhideWhenUsed/>
    <w:rsid w:val="00FA759D"/>
    <w:pPr>
      <w:ind w:left="1200"/>
      <w:jc w:val="left"/>
    </w:pPr>
    <w:rPr>
      <w:rFonts w:asciiTheme="minorHAnsi" w:hAnsiTheme="minorHAnsi" w:cstheme="minorHAnsi"/>
      <w:sz w:val="20"/>
      <w:szCs w:val="20"/>
    </w:rPr>
  </w:style>
  <w:style w:type="paragraph" w:styleId="7">
    <w:name w:val="toc 7"/>
    <w:basedOn w:val="a1"/>
    <w:next w:val="a1"/>
    <w:autoRedefine/>
    <w:uiPriority w:val="39"/>
    <w:semiHidden/>
    <w:unhideWhenUsed/>
    <w:rsid w:val="00FA759D"/>
    <w:pPr>
      <w:ind w:left="1440"/>
      <w:jc w:val="left"/>
    </w:pPr>
    <w:rPr>
      <w:rFonts w:asciiTheme="minorHAnsi" w:hAnsiTheme="minorHAnsi" w:cstheme="minorHAnsi"/>
      <w:sz w:val="20"/>
      <w:szCs w:val="20"/>
    </w:rPr>
  </w:style>
  <w:style w:type="paragraph" w:styleId="8">
    <w:name w:val="toc 8"/>
    <w:basedOn w:val="a1"/>
    <w:next w:val="a1"/>
    <w:autoRedefine/>
    <w:uiPriority w:val="39"/>
    <w:semiHidden/>
    <w:unhideWhenUsed/>
    <w:rsid w:val="00FA759D"/>
    <w:pPr>
      <w:ind w:left="1680"/>
      <w:jc w:val="left"/>
    </w:pPr>
    <w:rPr>
      <w:rFonts w:asciiTheme="minorHAnsi" w:hAnsiTheme="minorHAnsi" w:cstheme="minorHAnsi"/>
      <w:sz w:val="20"/>
      <w:szCs w:val="20"/>
    </w:rPr>
  </w:style>
  <w:style w:type="paragraph" w:styleId="9">
    <w:name w:val="toc 9"/>
    <w:basedOn w:val="a1"/>
    <w:next w:val="a1"/>
    <w:autoRedefine/>
    <w:uiPriority w:val="39"/>
    <w:semiHidden/>
    <w:unhideWhenUsed/>
    <w:rsid w:val="00FA759D"/>
    <w:pPr>
      <w:ind w:left="1920"/>
      <w:jc w:val="left"/>
    </w:pPr>
    <w:rPr>
      <w:rFonts w:asciiTheme="minorHAnsi" w:hAnsiTheme="minorHAnsi" w:cstheme="minorHAnsi"/>
      <w:sz w:val="20"/>
      <w:szCs w:val="20"/>
    </w:rPr>
  </w:style>
  <w:style w:type="character" w:styleId="afc">
    <w:name w:val="Unresolved Mention"/>
    <w:basedOn w:val="a2"/>
    <w:uiPriority w:val="99"/>
    <w:semiHidden/>
    <w:unhideWhenUsed/>
    <w:rsid w:val="00657034"/>
    <w:rPr>
      <w:color w:val="605E5C"/>
      <w:shd w:val="clear" w:color="auto" w:fill="E1DFDD"/>
    </w:rPr>
  </w:style>
  <w:style w:type="paragraph" w:styleId="afd">
    <w:name w:val="Normal (Web)"/>
    <w:basedOn w:val="a1"/>
    <w:uiPriority w:val="99"/>
    <w:semiHidden/>
    <w:unhideWhenUsed/>
    <w:rsid w:val="00DA3657"/>
    <w:pPr>
      <w:spacing w:before="100" w:beforeAutospacing="1" w:after="100" w:afterAutospacing="1" w:line="240" w:lineRule="auto"/>
      <w:ind w:firstLine="0"/>
      <w:jc w:val="left"/>
    </w:pPr>
    <w:rPr>
      <w:szCs w:val="24"/>
      <w:lang w:eastAsia="ru-RU"/>
    </w:rPr>
  </w:style>
  <w:style w:type="character" w:styleId="afe">
    <w:name w:val="FollowedHyperlink"/>
    <w:basedOn w:val="a2"/>
    <w:uiPriority w:val="99"/>
    <w:semiHidden/>
    <w:unhideWhenUsed/>
    <w:rsid w:val="00DA3657"/>
    <w:rPr>
      <w:color w:val="800080" w:themeColor="followedHyperlink"/>
      <w:u w:val="single"/>
    </w:rPr>
  </w:style>
  <w:style w:type="table" w:customStyle="1" w:styleId="12">
    <w:name w:val="Сетка таблицы1"/>
    <w:basedOn w:val="a3"/>
    <w:next w:val="ad"/>
    <w:uiPriority w:val="39"/>
    <w:rsid w:val="003B13CD"/>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0693">
      <w:bodyDiv w:val="1"/>
      <w:marLeft w:val="0"/>
      <w:marRight w:val="0"/>
      <w:marTop w:val="0"/>
      <w:marBottom w:val="0"/>
      <w:divBdr>
        <w:top w:val="none" w:sz="0" w:space="0" w:color="auto"/>
        <w:left w:val="none" w:sz="0" w:space="0" w:color="auto"/>
        <w:bottom w:val="none" w:sz="0" w:space="0" w:color="auto"/>
        <w:right w:val="none" w:sz="0" w:space="0" w:color="auto"/>
      </w:divBdr>
    </w:div>
    <w:div w:id="37432853">
      <w:bodyDiv w:val="1"/>
      <w:marLeft w:val="0"/>
      <w:marRight w:val="0"/>
      <w:marTop w:val="0"/>
      <w:marBottom w:val="0"/>
      <w:divBdr>
        <w:top w:val="none" w:sz="0" w:space="0" w:color="auto"/>
        <w:left w:val="none" w:sz="0" w:space="0" w:color="auto"/>
        <w:bottom w:val="none" w:sz="0" w:space="0" w:color="auto"/>
        <w:right w:val="none" w:sz="0" w:space="0" w:color="auto"/>
      </w:divBdr>
    </w:div>
    <w:div w:id="42142018">
      <w:bodyDiv w:val="1"/>
      <w:marLeft w:val="0"/>
      <w:marRight w:val="0"/>
      <w:marTop w:val="0"/>
      <w:marBottom w:val="0"/>
      <w:divBdr>
        <w:top w:val="none" w:sz="0" w:space="0" w:color="auto"/>
        <w:left w:val="none" w:sz="0" w:space="0" w:color="auto"/>
        <w:bottom w:val="none" w:sz="0" w:space="0" w:color="auto"/>
        <w:right w:val="none" w:sz="0" w:space="0" w:color="auto"/>
      </w:divBdr>
    </w:div>
    <w:div w:id="122778117">
      <w:bodyDiv w:val="1"/>
      <w:marLeft w:val="0"/>
      <w:marRight w:val="0"/>
      <w:marTop w:val="0"/>
      <w:marBottom w:val="0"/>
      <w:divBdr>
        <w:top w:val="none" w:sz="0" w:space="0" w:color="auto"/>
        <w:left w:val="none" w:sz="0" w:space="0" w:color="auto"/>
        <w:bottom w:val="none" w:sz="0" w:space="0" w:color="auto"/>
        <w:right w:val="none" w:sz="0" w:space="0" w:color="auto"/>
      </w:divBdr>
    </w:div>
    <w:div w:id="132255773">
      <w:bodyDiv w:val="1"/>
      <w:marLeft w:val="0"/>
      <w:marRight w:val="0"/>
      <w:marTop w:val="0"/>
      <w:marBottom w:val="0"/>
      <w:divBdr>
        <w:top w:val="none" w:sz="0" w:space="0" w:color="auto"/>
        <w:left w:val="none" w:sz="0" w:space="0" w:color="auto"/>
        <w:bottom w:val="none" w:sz="0" w:space="0" w:color="auto"/>
        <w:right w:val="none" w:sz="0" w:space="0" w:color="auto"/>
      </w:divBdr>
      <w:divsChild>
        <w:div w:id="1481725975">
          <w:marLeft w:val="0"/>
          <w:marRight w:val="0"/>
          <w:marTop w:val="0"/>
          <w:marBottom w:val="0"/>
          <w:divBdr>
            <w:top w:val="none" w:sz="0" w:space="0" w:color="auto"/>
            <w:left w:val="none" w:sz="0" w:space="0" w:color="auto"/>
            <w:bottom w:val="none" w:sz="0" w:space="0" w:color="auto"/>
            <w:right w:val="none" w:sz="0" w:space="0" w:color="auto"/>
          </w:divBdr>
          <w:divsChild>
            <w:div w:id="2040230897">
              <w:marLeft w:val="0"/>
              <w:marRight w:val="0"/>
              <w:marTop w:val="0"/>
              <w:marBottom w:val="0"/>
              <w:divBdr>
                <w:top w:val="none" w:sz="0" w:space="0" w:color="auto"/>
                <w:left w:val="none" w:sz="0" w:space="0" w:color="auto"/>
                <w:bottom w:val="none" w:sz="0" w:space="0" w:color="auto"/>
                <w:right w:val="none" w:sz="0" w:space="0" w:color="auto"/>
              </w:divBdr>
              <w:divsChild>
                <w:div w:id="1031347125">
                  <w:marLeft w:val="0"/>
                  <w:marRight w:val="0"/>
                  <w:marTop w:val="0"/>
                  <w:marBottom w:val="0"/>
                  <w:divBdr>
                    <w:top w:val="none" w:sz="0" w:space="0" w:color="auto"/>
                    <w:left w:val="none" w:sz="0" w:space="0" w:color="auto"/>
                    <w:bottom w:val="none" w:sz="0" w:space="0" w:color="auto"/>
                    <w:right w:val="none" w:sz="0" w:space="0" w:color="auto"/>
                  </w:divBdr>
                </w:div>
              </w:divsChild>
            </w:div>
            <w:div w:id="1852643664">
              <w:marLeft w:val="0"/>
              <w:marRight w:val="0"/>
              <w:marTop w:val="0"/>
              <w:marBottom w:val="0"/>
              <w:divBdr>
                <w:top w:val="none" w:sz="0" w:space="0" w:color="auto"/>
                <w:left w:val="none" w:sz="0" w:space="0" w:color="auto"/>
                <w:bottom w:val="none" w:sz="0" w:space="0" w:color="auto"/>
                <w:right w:val="none" w:sz="0" w:space="0" w:color="auto"/>
              </w:divBdr>
              <w:divsChild>
                <w:div w:id="38163291">
                  <w:marLeft w:val="0"/>
                  <w:marRight w:val="0"/>
                  <w:marTop w:val="0"/>
                  <w:marBottom w:val="0"/>
                  <w:divBdr>
                    <w:top w:val="none" w:sz="0" w:space="0" w:color="auto"/>
                    <w:left w:val="none" w:sz="0" w:space="0" w:color="auto"/>
                    <w:bottom w:val="none" w:sz="0" w:space="0" w:color="auto"/>
                    <w:right w:val="none" w:sz="0" w:space="0" w:color="auto"/>
                  </w:divBdr>
                </w:div>
              </w:divsChild>
            </w:div>
            <w:div w:id="1094744583">
              <w:marLeft w:val="0"/>
              <w:marRight w:val="0"/>
              <w:marTop w:val="0"/>
              <w:marBottom w:val="0"/>
              <w:divBdr>
                <w:top w:val="none" w:sz="0" w:space="0" w:color="auto"/>
                <w:left w:val="none" w:sz="0" w:space="0" w:color="auto"/>
                <w:bottom w:val="none" w:sz="0" w:space="0" w:color="auto"/>
                <w:right w:val="none" w:sz="0" w:space="0" w:color="auto"/>
              </w:divBdr>
              <w:divsChild>
                <w:div w:id="306056655">
                  <w:marLeft w:val="0"/>
                  <w:marRight w:val="0"/>
                  <w:marTop w:val="0"/>
                  <w:marBottom w:val="0"/>
                  <w:divBdr>
                    <w:top w:val="none" w:sz="0" w:space="0" w:color="auto"/>
                    <w:left w:val="none" w:sz="0" w:space="0" w:color="auto"/>
                    <w:bottom w:val="none" w:sz="0" w:space="0" w:color="auto"/>
                    <w:right w:val="none" w:sz="0" w:space="0" w:color="auto"/>
                  </w:divBdr>
                </w:div>
              </w:divsChild>
            </w:div>
            <w:div w:id="1172262436">
              <w:marLeft w:val="0"/>
              <w:marRight w:val="0"/>
              <w:marTop w:val="0"/>
              <w:marBottom w:val="0"/>
              <w:divBdr>
                <w:top w:val="none" w:sz="0" w:space="0" w:color="auto"/>
                <w:left w:val="none" w:sz="0" w:space="0" w:color="auto"/>
                <w:bottom w:val="none" w:sz="0" w:space="0" w:color="auto"/>
                <w:right w:val="none" w:sz="0" w:space="0" w:color="auto"/>
              </w:divBdr>
              <w:divsChild>
                <w:div w:id="2011517566">
                  <w:marLeft w:val="0"/>
                  <w:marRight w:val="0"/>
                  <w:marTop w:val="0"/>
                  <w:marBottom w:val="0"/>
                  <w:divBdr>
                    <w:top w:val="none" w:sz="0" w:space="0" w:color="auto"/>
                    <w:left w:val="none" w:sz="0" w:space="0" w:color="auto"/>
                    <w:bottom w:val="none" w:sz="0" w:space="0" w:color="auto"/>
                    <w:right w:val="none" w:sz="0" w:space="0" w:color="auto"/>
                  </w:divBdr>
                </w:div>
              </w:divsChild>
            </w:div>
            <w:div w:id="489566165">
              <w:marLeft w:val="0"/>
              <w:marRight w:val="0"/>
              <w:marTop w:val="0"/>
              <w:marBottom w:val="0"/>
              <w:divBdr>
                <w:top w:val="none" w:sz="0" w:space="0" w:color="auto"/>
                <w:left w:val="none" w:sz="0" w:space="0" w:color="auto"/>
                <w:bottom w:val="none" w:sz="0" w:space="0" w:color="auto"/>
                <w:right w:val="none" w:sz="0" w:space="0" w:color="auto"/>
              </w:divBdr>
              <w:divsChild>
                <w:div w:id="1301888649">
                  <w:marLeft w:val="0"/>
                  <w:marRight w:val="0"/>
                  <w:marTop w:val="0"/>
                  <w:marBottom w:val="0"/>
                  <w:divBdr>
                    <w:top w:val="none" w:sz="0" w:space="0" w:color="auto"/>
                    <w:left w:val="none" w:sz="0" w:space="0" w:color="auto"/>
                    <w:bottom w:val="none" w:sz="0" w:space="0" w:color="auto"/>
                    <w:right w:val="none" w:sz="0" w:space="0" w:color="auto"/>
                  </w:divBdr>
                </w:div>
              </w:divsChild>
            </w:div>
            <w:div w:id="2109235904">
              <w:marLeft w:val="0"/>
              <w:marRight w:val="0"/>
              <w:marTop w:val="0"/>
              <w:marBottom w:val="0"/>
              <w:divBdr>
                <w:top w:val="none" w:sz="0" w:space="0" w:color="auto"/>
                <w:left w:val="none" w:sz="0" w:space="0" w:color="auto"/>
                <w:bottom w:val="none" w:sz="0" w:space="0" w:color="auto"/>
                <w:right w:val="none" w:sz="0" w:space="0" w:color="auto"/>
              </w:divBdr>
              <w:divsChild>
                <w:div w:id="633222688">
                  <w:marLeft w:val="0"/>
                  <w:marRight w:val="0"/>
                  <w:marTop w:val="0"/>
                  <w:marBottom w:val="0"/>
                  <w:divBdr>
                    <w:top w:val="none" w:sz="0" w:space="0" w:color="auto"/>
                    <w:left w:val="none" w:sz="0" w:space="0" w:color="auto"/>
                    <w:bottom w:val="none" w:sz="0" w:space="0" w:color="auto"/>
                    <w:right w:val="none" w:sz="0" w:space="0" w:color="auto"/>
                  </w:divBdr>
                </w:div>
              </w:divsChild>
            </w:div>
            <w:div w:id="1754014388">
              <w:marLeft w:val="0"/>
              <w:marRight w:val="0"/>
              <w:marTop w:val="0"/>
              <w:marBottom w:val="0"/>
              <w:divBdr>
                <w:top w:val="none" w:sz="0" w:space="0" w:color="auto"/>
                <w:left w:val="none" w:sz="0" w:space="0" w:color="auto"/>
                <w:bottom w:val="none" w:sz="0" w:space="0" w:color="auto"/>
                <w:right w:val="none" w:sz="0" w:space="0" w:color="auto"/>
              </w:divBdr>
              <w:divsChild>
                <w:div w:id="361783529">
                  <w:marLeft w:val="0"/>
                  <w:marRight w:val="0"/>
                  <w:marTop w:val="0"/>
                  <w:marBottom w:val="0"/>
                  <w:divBdr>
                    <w:top w:val="none" w:sz="0" w:space="0" w:color="auto"/>
                    <w:left w:val="none" w:sz="0" w:space="0" w:color="auto"/>
                    <w:bottom w:val="none" w:sz="0" w:space="0" w:color="auto"/>
                    <w:right w:val="none" w:sz="0" w:space="0" w:color="auto"/>
                  </w:divBdr>
                </w:div>
              </w:divsChild>
            </w:div>
            <w:div w:id="1693677910">
              <w:marLeft w:val="0"/>
              <w:marRight w:val="0"/>
              <w:marTop w:val="0"/>
              <w:marBottom w:val="0"/>
              <w:divBdr>
                <w:top w:val="none" w:sz="0" w:space="0" w:color="auto"/>
                <w:left w:val="none" w:sz="0" w:space="0" w:color="auto"/>
                <w:bottom w:val="none" w:sz="0" w:space="0" w:color="auto"/>
                <w:right w:val="none" w:sz="0" w:space="0" w:color="auto"/>
              </w:divBdr>
              <w:divsChild>
                <w:div w:id="1396775630">
                  <w:marLeft w:val="0"/>
                  <w:marRight w:val="0"/>
                  <w:marTop w:val="0"/>
                  <w:marBottom w:val="0"/>
                  <w:divBdr>
                    <w:top w:val="none" w:sz="0" w:space="0" w:color="auto"/>
                    <w:left w:val="none" w:sz="0" w:space="0" w:color="auto"/>
                    <w:bottom w:val="none" w:sz="0" w:space="0" w:color="auto"/>
                    <w:right w:val="none" w:sz="0" w:space="0" w:color="auto"/>
                  </w:divBdr>
                </w:div>
              </w:divsChild>
            </w:div>
            <w:div w:id="1017585519">
              <w:marLeft w:val="0"/>
              <w:marRight w:val="0"/>
              <w:marTop w:val="0"/>
              <w:marBottom w:val="0"/>
              <w:divBdr>
                <w:top w:val="none" w:sz="0" w:space="0" w:color="auto"/>
                <w:left w:val="none" w:sz="0" w:space="0" w:color="auto"/>
                <w:bottom w:val="none" w:sz="0" w:space="0" w:color="auto"/>
                <w:right w:val="none" w:sz="0" w:space="0" w:color="auto"/>
              </w:divBdr>
              <w:divsChild>
                <w:div w:id="295525194">
                  <w:marLeft w:val="0"/>
                  <w:marRight w:val="0"/>
                  <w:marTop w:val="0"/>
                  <w:marBottom w:val="0"/>
                  <w:divBdr>
                    <w:top w:val="none" w:sz="0" w:space="0" w:color="auto"/>
                    <w:left w:val="none" w:sz="0" w:space="0" w:color="auto"/>
                    <w:bottom w:val="none" w:sz="0" w:space="0" w:color="auto"/>
                    <w:right w:val="none" w:sz="0" w:space="0" w:color="auto"/>
                  </w:divBdr>
                </w:div>
              </w:divsChild>
            </w:div>
            <w:div w:id="1311978534">
              <w:marLeft w:val="0"/>
              <w:marRight w:val="0"/>
              <w:marTop w:val="0"/>
              <w:marBottom w:val="0"/>
              <w:divBdr>
                <w:top w:val="none" w:sz="0" w:space="0" w:color="auto"/>
                <w:left w:val="none" w:sz="0" w:space="0" w:color="auto"/>
                <w:bottom w:val="none" w:sz="0" w:space="0" w:color="auto"/>
                <w:right w:val="none" w:sz="0" w:space="0" w:color="auto"/>
              </w:divBdr>
              <w:divsChild>
                <w:div w:id="1298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3281">
      <w:bodyDiv w:val="1"/>
      <w:marLeft w:val="0"/>
      <w:marRight w:val="0"/>
      <w:marTop w:val="0"/>
      <w:marBottom w:val="0"/>
      <w:divBdr>
        <w:top w:val="none" w:sz="0" w:space="0" w:color="auto"/>
        <w:left w:val="none" w:sz="0" w:space="0" w:color="auto"/>
        <w:bottom w:val="none" w:sz="0" w:space="0" w:color="auto"/>
        <w:right w:val="none" w:sz="0" w:space="0" w:color="auto"/>
      </w:divBdr>
      <w:divsChild>
        <w:div w:id="1977444770">
          <w:marLeft w:val="0"/>
          <w:marRight w:val="0"/>
          <w:marTop w:val="0"/>
          <w:marBottom w:val="0"/>
          <w:divBdr>
            <w:top w:val="none" w:sz="0" w:space="0" w:color="auto"/>
            <w:left w:val="none" w:sz="0" w:space="0" w:color="auto"/>
            <w:bottom w:val="none" w:sz="0" w:space="0" w:color="auto"/>
            <w:right w:val="none" w:sz="0" w:space="0" w:color="auto"/>
          </w:divBdr>
          <w:divsChild>
            <w:div w:id="17449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0190">
      <w:bodyDiv w:val="1"/>
      <w:marLeft w:val="0"/>
      <w:marRight w:val="0"/>
      <w:marTop w:val="0"/>
      <w:marBottom w:val="0"/>
      <w:divBdr>
        <w:top w:val="none" w:sz="0" w:space="0" w:color="auto"/>
        <w:left w:val="none" w:sz="0" w:space="0" w:color="auto"/>
        <w:bottom w:val="none" w:sz="0" w:space="0" w:color="auto"/>
        <w:right w:val="none" w:sz="0" w:space="0" w:color="auto"/>
      </w:divBdr>
    </w:div>
    <w:div w:id="189727238">
      <w:bodyDiv w:val="1"/>
      <w:marLeft w:val="0"/>
      <w:marRight w:val="0"/>
      <w:marTop w:val="0"/>
      <w:marBottom w:val="0"/>
      <w:divBdr>
        <w:top w:val="none" w:sz="0" w:space="0" w:color="auto"/>
        <w:left w:val="none" w:sz="0" w:space="0" w:color="auto"/>
        <w:bottom w:val="none" w:sz="0" w:space="0" w:color="auto"/>
        <w:right w:val="none" w:sz="0" w:space="0" w:color="auto"/>
      </w:divBdr>
    </w:div>
    <w:div w:id="193882143">
      <w:bodyDiv w:val="1"/>
      <w:marLeft w:val="0"/>
      <w:marRight w:val="0"/>
      <w:marTop w:val="0"/>
      <w:marBottom w:val="0"/>
      <w:divBdr>
        <w:top w:val="none" w:sz="0" w:space="0" w:color="auto"/>
        <w:left w:val="none" w:sz="0" w:space="0" w:color="auto"/>
        <w:bottom w:val="none" w:sz="0" w:space="0" w:color="auto"/>
        <w:right w:val="none" w:sz="0" w:space="0" w:color="auto"/>
      </w:divBdr>
    </w:div>
    <w:div w:id="202523460">
      <w:bodyDiv w:val="1"/>
      <w:marLeft w:val="0"/>
      <w:marRight w:val="0"/>
      <w:marTop w:val="0"/>
      <w:marBottom w:val="0"/>
      <w:divBdr>
        <w:top w:val="none" w:sz="0" w:space="0" w:color="auto"/>
        <w:left w:val="none" w:sz="0" w:space="0" w:color="auto"/>
        <w:bottom w:val="none" w:sz="0" w:space="0" w:color="auto"/>
        <w:right w:val="none" w:sz="0" w:space="0" w:color="auto"/>
      </w:divBdr>
    </w:div>
    <w:div w:id="217480122">
      <w:bodyDiv w:val="1"/>
      <w:marLeft w:val="0"/>
      <w:marRight w:val="0"/>
      <w:marTop w:val="0"/>
      <w:marBottom w:val="0"/>
      <w:divBdr>
        <w:top w:val="none" w:sz="0" w:space="0" w:color="auto"/>
        <w:left w:val="none" w:sz="0" w:space="0" w:color="auto"/>
        <w:bottom w:val="none" w:sz="0" w:space="0" w:color="auto"/>
        <w:right w:val="none" w:sz="0" w:space="0" w:color="auto"/>
      </w:divBdr>
      <w:divsChild>
        <w:div w:id="1777291824">
          <w:marLeft w:val="0"/>
          <w:marRight w:val="0"/>
          <w:marTop w:val="0"/>
          <w:marBottom w:val="0"/>
          <w:divBdr>
            <w:top w:val="none" w:sz="0" w:space="0" w:color="auto"/>
            <w:left w:val="none" w:sz="0" w:space="0" w:color="auto"/>
            <w:bottom w:val="none" w:sz="0" w:space="0" w:color="auto"/>
            <w:right w:val="none" w:sz="0" w:space="0" w:color="auto"/>
          </w:divBdr>
          <w:divsChild>
            <w:div w:id="743574945">
              <w:marLeft w:val="0"/>
              <w:marRight w:val="0"/>
              <w:marTop w:val="0"/>
              <w:marBottom w:val="0"/>
              <w:divBdr>
                <w:top w:val="none" w:sz="0" w:space="0" w:color="auto"/>
                <w:left w:val="none" w:sz="0" w:space="0" w:color="auto"/>
                <w:bottom w:val="none" w:sz="0" w:space="0" w:color="auto"/>
                <w:right w:val="none" w:sz="0" w:space="0" w:color="auto"/>
              </w:divBdr>
              <w:divsChild>
                <w:div w:id="50350873">
                  <w:marLeft w:val="0"/>
                  <w:marRight w:val="0"/>
                  <w:marTop w:val="0"/>
                  <w:marBottom w:val="0"/>
                  <w:divBdr>
                    <w:top w:val="none" w:sz="0" w:space="0" w:color="auto"/>
                    <w:left w:val="none" w:sz="0" w:space="0" w:color="auto"/>
                    <w:bottom w:val="none" w:sz="0" w:space="0" w:color="auto"/>
                    <w:right w:val="none" w:sz="0" w:space="0" w:color="auto"/>
                  </w:divBdr>
                  <w:divsChild>
                    <w:div w:id="20970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8376">
      <w:bodyDiv w:val="1"/>
      <w:marLeft w:val="0"/>
      <w:marRight w:val="0"/>
      <w:marTop w:val="0"/>
      <w:marBottom w:val="0"/>
      <w:divBdr>
        <w:top w:val="none" w:sz="0" w:space="0" w:color="auto"/>
        <w:left w:val="none" w:sz="0" w:space="0" w:color="auto"/>
        <w:bottom w:val="none" w:sz="0" w:space="0" w:color="auto"/>
        <w:right w:val="none" w:sz="0" w:space="0" w:color="auto"/>
      </w:divBdr>
      <w:divsChild>
        <w:div w:id="28577596">
          <w:marLeft w:val="0"/>
          <w:marRight w:val="0"/>
          <w:marTop w:val="0"/>
          <w:marBottom w:val="0"/>
          <w:divBdr>
            <w:top w:val="none" w:sz="0" w:space="0" w:color="auto"/>
            <w:left w:val="none" w:sz="0" w:space="0" w:color="auto"/>
            <w:bottom w:val="none" w:sz="0" w:space="0" w:color="auto"/>
            <w:right w:val="none" w:sz="0" w:space="0" w:color="auto"/>
          </w:divBdr>
          <w:divsChild>
            <w:div w:id="1649046598">
              <w:marLeft w:val="0"/>
              <w:marRight w:val="0"/>
              <w:marTop w:val="0"/>
              <w:marBottom w:val="0"/>
              <w:divBdr>
                <w:top w:val="none" w:sz="0" w:space="0" w:color="auto"/>
                <w:left w:val="none" w:sz="0" w:space="0" w:color="auto"/>
                <w:bottom w:val="none" w:sz="0" w:space="0" w:color="auto"/>
                <w:right w:val="none" w:sz="0" w:space="0" w:color="auto"/>
              </w:divBdr>
              <w:divsChild>
                <w:div w:id="1967738057">
                  <w:marLeft w:val="0"/>
                  <w:marRight w:val="0"/>
                  <w:marTop w:val="0"/>
                  <w:marBottom w:val="0"/>
                  <w:divBdr>
                    <w:top w:val="none" w:sz="0" w:space="0" w:color="auto"/>
                    <w:left w:val="none" w:sz="0" w:space="0" w:color="auto"/>
                    <w:bottom w:val="none" w:sz="0" w:space="0" w:color="auto"/>
                    <w:right w:val="none" w:sz="0" w:space="0" w:color="auto"/>
                  </w:divBdr>
                </w:div>
              </w:divsChild>
            </w:div>
            <w:div w:id="1773210169">
              <w:marLeft w:val="0"/>
              <w:marRight w:val="0"/>
              <w:marTop w:val="0"/>
              <w:marBottom w:val="0"/>
              <w:divBdr>
                <w:top w:val="none" w:sz="0" w:space="0" w:color="auto"/>
                <w:left w:val="none" w:sz="0" w:space="0" w:color="auto"/>
                <w:bottom w:val="none" w:sz="0" w:space="0" w:color="auto"/>
                <w:right w:val="none" w:sz="0" w:space="0" w:color="auto"/>
              </w:divBdr>
              <w:divsChild>
                <w:div w:id="1262177568">
                  <w:marLeft w:val="0"/>
                  <w:marRight w:val="0"/>
                  <w:marTop w:val="0"/>
                  <w:marBottom w:val="0"/>
                  <w:divBdr>
                    <w:top w:val="none" w:sz="0" w:space="0" w:color="auto"/>
                    <w:left w:val="none" w:sz="0" w:space="0" w:color="auto"/>
                    <w:bottom w:val="none" w:sz="0" w:space="0" w:color="auto"/>
                    <w:right w:val="none" w:sz="0" w:space="0" w:color="auto"/>
                  </w:divBdr>
                </w:div>
              </w:divsChild>
            </w:div>
            <w:div w:id="744759894">
              <w:marLeft w:val="0"/>
              <w:marRight w:val="0"/>
              <w:marTop w:val="0"/>
              <w:marBottom w:val="0"/>
              <w:divBdr>
                <w:top w:val="none" w:sz="0" w:space="0" w:color="auto"/>
                <w:left w:val="none" w:sz="0" w:space="0" w:color="auto"/>
                <w:bottom w:val="none" w:sz="0" w:space="0" w:color="auto"/>
                <w:right w:val="none" w:sz="0" w:space="0" w:color="auto"/>
              </w:divBdr>
              <w:divsChild>
                <w:div w:id="870726077">
                  <w:marLeft w:val="0"/>
                  <w:marRight w:val="0"/>
                  <w:marTop w:val="0"/>
                  <w:marBottom w:val="0"/>
                  <w:divBdr>
                    <w:top w:val="none" w:sz="0" w:space="0" w:color="auto"/>
                    <w:left w:val="none" w:sz="0" w:space="0" w:color="auto"/>
                    <w:bottom w:val="none" w:sz="0" w:space="0" w:color="auto"/>
                    <w:right w:val="none" w:sz="0" w:space="0" w:color="auto"/>
                  </w:divBdr>
                </w:div>
              </w:divsChild>
            </w:div>
            <w:div w:id="1294407515">
              <w:marLeft w:val="0"/>
              <w:marRight w:val="0"/>
              <w:marTop w:val="0"/>
              <w:marBottom w:val="0"/>
              <w:divBdr>
                <w:top w:val="none" w:sz="0" w:space="0" w:color="auto"/>
                <w:left w:val="none" w:sz="0" w:space="0" w:color="auto"/>
                <w:bottom w:val="none" w:sz="0" w:space="0" w:color="auto"/>
                <w:right w:val="none" w:sz="0" w:space="0" w:color="auto"/>
              </w:divBdr>
              <w:divsChild>
                <w:div w:id="1351641728">
                  <w:marLeft w:val="0"/>
                  <w:marRight w:val="0"/>
                  <w:marTop w:val="0"/>
                  <w:marBottom w:val="0"/>
                  <w:divBdr>
                    <w:top w:val="none" w:sz="0" w:space="0" w:color="auto"/>
                    <w:left w:val="none" w:sz="0" w:space="0" w:color="auto"/>
                    <w:bottom w:val="none" w:sz="0" w:space="0" w:color="auto"/>
                    <w:right w:val="none" w:sz="0" w:space="0" w:color="auto"/>
                  </w:divBdr>
                </w:div>
              </w:divsChild>
            </w:div>
            <w:div w:id="1060135846">
              <w:marLeft w:val="0"/>
              <w:marRight w:val="0"/>
              <w:marTop w:val="0"/>
              <w:marBottom w:val="0"/>
              <w:divBdr>
                <w:top w:val="none" w:sz="0" w:space="0" w:color="auto"/>
                <w:left w:val="none" w:sz="0" w:space="0" w:color="auto"/>
                <w:bottom w:val="none" w:sz="0" w:space="0" w:color="auto"/>
                <w:right w:val="none" w:sz="0" w:space="0" w:color="auto"/>
              </w:divBdr>
              <w:divsChild>
                <w:div w:id="28075247">
                  <w:marLeft w:val="0"/>
                  <w:marRight w:val="0"/>
                  <w:marTop w:val="0"/>
                  <w:marBottom w:val="0"/>
                  <w:divBdr>
                    <w:top w:val="none" w:sz="0" w:space="0" w:color="auto"/>
                    <w:left w:val="none" w:sz="0" w:space="0" w:color="auto"/>
                    <w:bottom w:val="none" w:sz="0" w:space="0" w:color="auto"/>
                    <w:right w:val="none" w:sz="0" w:space="0" w:color="auto"/>
                  </w:divBdr>
                </w:div>
              </w:divsChild>
            </w:div>
            <w:div w:id="1276331435">
              <w:marLeft w:val="0"/>
              <w:marRight w:val="0"/>
              <w:marTop w:val="0"/>
              <w:marBottom w:val="0"/>
              <w:divBdr>
                <w:top w:val="none" w:sz="0" w:space="0" w:color="auto"/>
                <w:left w:val="none" w:sz="0" w:space="0" w:color="auto"/>
                <w:bottom w:val="none" w:sz="0" w:space="0" w:color="auto"/>
                <w:right w:val="none" w:sz="0" w:space="0" w:color="auto"/>
              </w:divBdr>
              <w:divsChild>
                <w:div w:id="1922518200">
                  <w:marLeft w:val="0"/>
                  <w:marRight w:val="0"/>
                  <w:marTop w:val="0"/>
                  <w:marBottom w:val="0"/>
                  <w:divBdr>
                    <w:top w:val="none" w:sz="0" w:space="0" w:color="auto"/>
                    <w:left w:val="none" w:sz="0" w:space="0" w:color="auto"/>
                    <w:bottom w:val="none" w:sz="0" w:space="0" w:color="auto"/>
                    <w:right w:val="none" w:sz="0" w:space="0" w:color="auto"/>
                  </w:divBdr>
                </w:div>
              </w:divsChild>
            </w:div>
            <w:div w:id="138113113">
              <w:marLeft w:val="0"/>
              <w:marRight w:val="0"/>
              <w:marTop w:val="0"/>
              <w:marBottom w:val="0"/>
              <w:divBdr>
                <w:top w:val="none" w:sz="0" w:space="0" w:color="auto"/>
                <w:left w:val="none" w:sz="0" w:space="0" w:color="auto"/>
                <w:bottom w:val="none" w:sz="0" w:space="0" w:color="auto"/>
                <w:right w:val="none" w:sz="0" w:space="0" w:color="auto"/>
              </w:divBdr>
              <w:divsChild>
                <w:div w:id="1014577716">
                  <w:marLeft w:val="0"/>
                  <w:marRight w:val="0"/>
                  <w:marTop w:val="0"/>
                  <w:marBottom w:val="0"/>
                  <w:divBdr>
                    <w:top w:val="none" w:sz="0" w:space="0" w:color="auto"/>
                    <w:left w:val="none" w:sz="0" w:space="0" w:color="auto"/>
                    <w:bottom w:val="none" w:sz="0" w:space="0" w:color="auto"/>
                    <w:right w:val="none" w:sz="0" w:space="0" w:color="auto"/>
                  </w:divBdr>
                </w:div>
              </w:divsChild>
            </w:div>
            <w:div w:id="1346983744">
              <w:marLeft w:val="0"/>
              <w:marRight w:val="0"/>
              <w:marTop w:val="0"/>
              <w:marBottom w:val="0"/>
              <w:divBdr>
                <w:top w:val="none" w:sz="0" w:space="0" w:color="auto"/>
                <w:left w:val="none" w:sz="0" w:space="0" w:color="auto"/>
                <w:bottom w:val="none" w:sz="0" w:space="0" w:color="auto"/>
                <w:right w:val="none" w:sz="0" w:space="0" w:color="auto"/>
              </w:divBdr>
              <w:divsChild>
                <w:div w:id="707292350">
                  <w:marLeft w:val="0"/>
                  <w:marRight w:val="0"/>
                  <w:marTop w:val="0"/>
                  <w:marBottom w:val="0"/>
                  <w:divBdr>
                    <w:top w:val="none" w:sz="0" w:space="0" w:color="auto"/>
                    <w:left w:val="none" w:sz="0" w:space="0" w:color="auto"/>
                    <w:bottom w:val="none" w:sz="0" w:space="0" w:color="auto"/>
                    <w:right w:val="none" w:sz="0" w:space="0" w:color="auto"/>
                  </w:divBdr>
                </w:div>
              </w:divsChild>
            </w:div>
            <w:div w:id="567230271">
              <w:marLeft w:val="0"/>
              <w:marRight w:val="0"/>
              <w:marTop w:val="0"/>
              <w:marBottom w:val="0"/>
              <w:divBdr>
                <w:top w:val="none" w:sz="0" w:space="0" w:color="auto"/>
                <w:left w:val="none" w:sz="0" w:space="0" w:color="auto"/>
                <w:bottom w:val="none" w:sz="0" w:space="0" w:color="auto"/>
                <w:right w:val="none" w:sz="0" w:space="0" w:color="auto"/>
              </w:divBdr>
              <w:divsChild>
                <w:div w:id="1682387559">
                  <w:marLeft w:val="0"/>
                  <w:marRight w:val="0"/>
                  <w:marTop w:val="0"/>
                  <w:marBottom w:val="0"/>
                  <w:divBdr>
                    <w:top w:val="none" w:sz="0" w:space="0" w:color="auto"/>
                    <w:left w:val="none" w:sz="0" w:space="0" w:color="auto"/>
                    <w:bottom w:val="none" w:sz="0" w:space="0" w:color="auto"/>
                    <w:right w:val="none" w:sz="0" w:space="0" w:color="auto"/>
                  </w:divBdr>
                </w:div>
              </w:divsChild>
            </w:div>
            <w:div w:id="1449547682">
              <w:marLeft w:val="0"/>
              <w:marRight w:val="0"/>
              <w:marTop w:val="0"/>
              <w:marBottom w:val="0"/>
              <w:divBdr>
                <w:top w:val="none" w:sz="0" w:space="0" w:color="auto"/>
                <w:left w:val="none" w:sz="0" w:space="0" w:color="auto"/>
                <w:bottom w:val="none" w:sz="0" w:space="0" w:color="auto"/>
                <w:right w:val="none" w:sz="0" w:space="0" w:color="auto"/>
              </w:divBdr>
              <w:divsChild>
                <w:div w:id="15638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9379">
      <w:bodyDiv w:val="1"/>
      <w:marLeft w:val="0"/>
      <w:marRight w:val="0"/>
      <w:marTop w:val="0"/>
      <w:marBottom w:val="0"/>
      <w:divBdr>
        <w:top w:val="none" w:sz="0" w:space="0" w:color="auto"/>
        <w:left w:val="none" w:sz="0" w:space="0" w:color="auto"/>
        <w:bottom w:val="none" w:sz="0" w:space="0" w:color="auto"/>
        <w:right w:val="none" w:sz="0" w:space="0" w:color="auto"/>
      </w:divBdr>
    </w:div>
    <w:div w:id="334304079">
      <w:bodyDiv w:val="1"/>
      <w:marLeft w:val="0"/>
      <w:marRight w:val="0"/>
      <w:marTop w:val="0"/>
      <w:marBottom w:val="0"/>
      <w:divBdr>
        <w:top w:val="none" w:sz="0" w:space="0" w:color="auto"/>
        <w:left w:val="none" w:sz="0" w:space="0" w:color="auto"/>
        <w:bottom w:val="none" w:sz="0" w:space="0" w:color="auto"/>
        <w:right w:val="none" w:sz="0" w:space="0" w:color="auto"/>
      </w:divBdr>
      <w:divsChild>
        <w:div w:id="1290282230">
          <w:marLeft w:val="0"/>
          <w:marRight w:val="0"/>
          <w:marTop w:val="0"/>
          <w:marBottom w:val="0"/>
          <w:divBdr>
            <w:top w:val="none" w:sz="0" w:space="0" w:color="auto"/>
            <w:left w:val="none" w:sz="0" w:space="0" w:color="auto"/>
            <w:bottom w:val="none" w:sz="0" w:space="0" w:color="auto"/>
            <w:right w:val="none" w:sz="0" w:space="0" w:color="auto"/>
          </w:divBdr>
          <w:divsChild>
            <w:div w:id="403575548">
              <w:marLeft w:val="0"/>
              <w:marRight w:val="0"/>
              <w:marTop w:val="0"/>
              <w:marBottom w:val="0"/>
              <w:divBdr>
                <w:top w:val="none" w:sz="0" w:space="0" w:color="auto"/>
                <w:left w:val="none" w:sz="0" w:space="0" w:color="auto"/>
                <w:bottom w:val="none" w:sz="0" w:space="0" w:color="auto"/>
                <w:right w:val="none" w:sz="0" w:space="0" w:color="auto"/>
              </w:divBdr>
              <w:divsChild>
                <w:div w:id="7316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98564">
      <w:bodyDiv w:val="1"/>
      <w:marLeft w:val="0"/>
      <w:marRight w:val="0"/>
      <w:marTop w:val="0"/>
      <w:marBottom w:val="0"/>
      <w:divBdr>
        <w:top w:val="none" w:sz="0" w:space="0" w:color="auto"/>
        <w:left w:val="none" w:sz="0" w:space="0" w:color="auto"/>
        <w:bottom w:val="none" w:sz="0" w:space="0" w:color="auto"/>
        <w:right w:val="none" w:sz="0" w:space="0" w:color="auto"/>
      </w:divBdr>
    </w:div>
    <w:div w:id="498497461">
      <w:bodyDiv w:val="1"/>
      <w:marLeft w:val="0"/>
      <w:marRight w:val="0"/>
      <w:marTop w:val="0"/>
      <w:marBottom w:val="0"/>
      <w:divBdr>
        <w:top w:val="none" w:sz="0" w:space="0" w:color="auto"/>
        <w:left w:val="none" w:sz="0" w:space="0" w:color="auto"/>
        <w:bottom w:val="none" w:sz="0" w:space="0" w:color="auto"/>
        <w:right w:val="none" w:sz="0" w:space="0" w:color="auto"/>
      </w:divBdr>
    </w:div>
    <w:div w:id="530609252">
      <w:bodyDiv w:val="1"/>
      <w:marLeft w:val="0"/>
      <w:marRight w:val="0"/>
      <w:marTop w:val="0"/>
      <w:marBottom w:val="0"/>
      <w:divBdr>
        <w:top w:val="none" w:sz="0" w:space="0" w:color="auto"/>
        <w:left w:val="none" w:sz="0" w:space="0" w:color="auto"/>
        <w:bottom w:val="none" w:sz="0" w:space="0" w:color="auto"/>
        <w:right w:val="none" w:sz="0" w:space="0" w:color="auto"/>
      </w:divBdr>
    </w:div>
    <w:div w:id="556011136">
      <w:bodyDiv w:val="1"/>
      <w:marLeft w:val="0"/>
      <w:marRight w:val="0"/>
      <w:marTop w:val="0"/>
      <w:marBottom w:val="0"/>
      <w:divBdr>
        <w:top w:val="none" w:sz="0" w:space="0" w:color="auto"/>
        <w:left w:val="none" w:sz="0" w:space="0" w:color="auto"/>
        <w:bottom w:val="none" w:sz="0" w:space="0" w:color="auto"/>
        <w:right w:val="none" w:sz="0" w:space="0" w:color="auto"/>
      </w:divBdr>
    </w:div>
    <w:div w:id="590966615">
      <w:bodyDiv w:val="1"/>
      <w:marLeft w:val="0"/>
      <w:marRight w:val="0"/>
      <w:marTop w:val="0"/>
      <w:marBottom w:val="0"/>
      <w:divBdr>
        <w:top w:val="none" w:sz="0" w:space="0" w:color="auto"/>
        <w:left w:val="none" w:sz="0" w:space="0" w:color="auto"/>
        <w:bottom w:val="none" w:sz="0" w:space="0" w:color="auto"/>
        <w:right w:val="none" w:sz="0" w:space="0" w:color="auto"/>
      </w:divBdr>
      <w:divsChild>
        <w:div w:id="568350100">
          <w:marLeft w:val="0"/>
          <w:marRight w:val="0"/>
          <w:marTop w:val="0"/>
          <w:marBottom w:val="0"/>
          <w:divBdr>
            <w:top w:val="none" w:sz="0" w:space="0" w:color="auto"/>
            <w:left w:val="none" w:sz="0" w:space="0" w:color="auto"/>
            <w:bottom w:val="none" w:sz="0" w:space="0" w:color="auto"/>
            <w:right w:val="none" w:sz="0" w:space="0" w:color="auto"/>
          </w:divBdr>
          <w:divsChild>
            <w:div w:id="1430008172">
              <w:marLeft w:val="0"/>
              <w:marRight w:val="0"/>
              <w:marTop w:val="0"/>
              <w:marBottom w:val="0"/>
              <w:divBdr>
                <w:top w:val="none" w:sz="0" w:space="0" w:color="auto"/>
                <w:left w:val="none" w:sz="0" w:space="0" w:color="auto"/>
                <w:bottom w:val="none" w:sz="0" w:space="0" w:color="auto"/>
                <w:right w:val="none" w:sz="0" w:space="0" w:color="auto"/>
              </w:divBdr>
              <w:divsChild>
                <w:div w:id="14971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2381">
      <w:bodyDiv w:val="1"/>
      <w:marLeft w:val="0"/>
      <w:marRight w:val="0"/>
      <w:marTop w:val="0"/>
      <w:marBottom w:val="0"/>
      <w:divBdr>
        <w:top w:val="none" w:sz="0" w:space="0" w:color="auto"/>
        <w:left w:val="none" w:sz="0" w:space="0" w:color="auto"/>
        <w:bottom w:val="none" w:sz="0" w:space="0" w:color="auto"/>
        <w:right w:val="none" w:sz="0" w:space="0" w:color="auto"/>
      </w:divBdr>
      <w:divsChild>
        <w:div w:id="839466733">
          <w:marLeft w:val="0"/>
          <w:marRight w:val="0"/>
          <w:marTop w:val="0"/>
          <w:marBottom w:val="0"/>
          <w:divBdr>
            <w:top w:val="none" w:sz="0" w:space="0" w:color="auto"/>
            <w:left w:val="none" w:sz="0" w:space="0" w:color="auto"/>
            <w:bottom w:val="none" w:sz="0" w:space="0" w:color="auto"/>
            <w:right w:val="none" w:sz="0" w:space="0" w:color="auto"/>
          </w:divBdr>
          <w:divsChild>
            <w:div w:id="1616327268">
              <w:marLeft w:val="0"/>
              <w:marRight w:val="0"/>
              <w:marTop w:val="0"/>
              <w:marBottom w:val="0"/>
              <w:divBdr>
                <w:top w:val="none" w:sz="0" w:space="0" w:color="auto"/>
                <w:left w:val="none" w:sz="0" w:space="0" w:color="auto"/>
                <w:bottom w:val="none" w:sz="0" w:space="0" w:color="auto"/>
                <w:right w:val="none" w:sz="0" w:space="0" w:color="auto"/>
              </w:divBdr>
              <w:divsChild>
                <w:div w:id="983268470">
                  <w:marLeft w:val="0"/>
                  <w:marRight w:val="0"/>
                  <w:marTop w:val="0"/>
                  <w:marBottom w:val="0"/>
                  <w:divBdr>
                    <w:top w:val="none" w:sz="0" w:space="0" w:color="auto"/>
                    <w:left w:val="none" w:sz="0" w:space="0" w:color="auto"/>
                    <w:bottom w:val="none" w:sz="0" w:space="0" w:color="auto"/>
                    <w:right w:val="none" w:sz="0" w:space="0" w:color="auto"/>
                  </w:divBdr>
                  <w:divsChild>
                    <w:div w:id="11494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17126">
      <w:bodyDiv w:val="1"/>
      <w:marLeft w:val="0"/>
      <w:marRight w:val="0"/>
      <w:marTop w:val="0"/>
      <w:marBottom w:val="0"/>
      <w:divBdr>
        <w:top w:val="none" w:sz="0" w:space="0" w:color="auto"/>
        <w:left w:val="none" w:sz="0" w:space="0" w:color="auto"/>
        <w:bottom w:val="none" w:sz="0" w:space="0" w:color="auto"/>
        <w:right w:val="none" w:sz="0" w:space="0" w:color="auto"/>
      </w:divBdr>
    </w:div>
    <w:div w:id="643972333">
      <w:bodyDiv w:val="1"/>
      <w:marLeft w:val="0"/>
      <w:marRight w:val="0"/>
      <w:marTop w:val="0"/>
      <w:marBottom w:val="0"/>
      <w:divBdr>
        <w:top w:val="none" w:sz="0" w:space="0" w:color="auto"/>
        <w:left w:val="none" w:sz="0" w:space="0" w:color="auto"/>
        <w:bottom w:val="none" w:sz="0" w:space="0" w:color="auto"/>
        <w:right w:val="none" w:sz="0" w:space="0" w:color="auto"/>
      </w:divBdr>
      <w:divsChild>
        <w:div w:id="767431272">
          <w:marLeft w:val="0"/>
          <w:marRight w:val="0"/>
          <w:marTop w:val="0"/>
          <w:marBottom w:val="0"/>
          <w:divBdr>
            <w:top w:val="none" w:sz="0" w:space="0" w:color="auto"/>
            <w:left w:val="none" w:sz="0" w:space="0" w:color="auto"/>
            <w:bottom w:val="none" w:sz="0" w:space="0" w:color="auto"/>
            <w:right w:val="none" w:sz="0" w:space="0" w:color="auto"/>
          </w:divBdr>
          <w:divsChild>
            <w:div w:id="250818131">
              <w:marLeft w:val="0"/>
              <w:marRight w:val="0"/>
              <w:marTop w:val="0"/>
              <w:marBottom w:val="0"/>
              <w:divBdr>
                <w:top w:val="none" w:sz="0" w:space="0" w:color="auto"/>
                <w:left w:val="none" w:sz="0" w:space="0" w:color="auto"/>
                <w:bottom w:val="none" w:sz="0" w:space="0" w:color="auto"/>
                <w:right w:val="none" w:sz="0" w:space="0" w:color="auto"/>
              </w:divBdr>
              <w:divsChild>
                <w:div w:id="15388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98197">
      <w:bodyDiv w:val="1"/>
      <w:marLeft w:val="0"/>
      <w:marRight w:val="0"/>
      <w:marTop w:val="0"/>
      <w:marBottom w:val="0"/>
      <w:divBdr>
        <w:top w:val="none" w:sz="0" w:space="0" w:color="auto"/>
        <w:left w:val="none" w:sz="0" w:space="0" w:color="auto"/>
        <w:bottom w:val="none" w:sz="0" w:space="0" w:color="auto"/>
        <w:right w:val="none" w:sz="0" w:space="0" w:color="auto"/>
      </w:divBdr>
    </w:div>
    <w:div w:id="830294122">
      <w:bodyDiv w:val="1"/>
      <w:marLeft w:val="0"/>
      <w:marRight w:val="0"/>
      <w:marTop w:val="0"/>
      <w:marBottom w:val="0"/>
      <w:divBdr>
        <w:top w:val="none" w:sz="0" w:space="0" w:color="auto"/>
        <w:left w:val="none" w:sz="0" w:space="0" w:color="auto"/>
        <w:bottom w:val="none" w:sz="0" w:space="0" w:color="auto"/>
        <w:right w:val="none" w:sz="0" w:space="0" w:color="auto"/>
      </w:divBdr>
      <w:divsChild>
        <w:div w:id="124738548">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sChild>
                <w:div w:id="663510409">
                  <w:marLeft w:val="0"/>
                  <w:marRight w:val="0"/>
                  <w:marTop w:val="0"/>
                  <w:marBottom w:val="0"/>
                  <w:divBdr>
                    <w:top w:val="none" w:sz="0" w:space="0" w:color="auto"/>
                    <w:left w:val="none" w:sz="0" w:space="0" w:color="auto"/>
                    <w:bottom w:val="none" w:sz="0" w:space="0" w:color="auto"/>
                    <w:right w:val="none" w:sz="0" w:space="0" w:color="auto"/>
                  </w:divBdr>
                  <w:divsChild>
                    <w:div w:id="19093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41790">
      <w:bodyDiv w:val="1"/>
      <w:marLeft w:val="0"/>
      <w:marRight w:val="0"/>
      <w:marTop w:val="0"/>
      <w:marBottom w:val="0"/>
      <w:divBdr>
        <w:top w:val="none" w:sz="0" w:space="0" w:color="auto"/>
        <w:left w:val="none" w:sz="0" w:space="0" w:color="auto"/>
        <w:bottom w:val="none" w:sz="0" w:space="0" w:color="auto"/>
        <w:right w:val="none" w:sz="0" w:space="0" w:color="auto"/>
      </w:divBdr>
      <w:divsChild>
        <w:div w:id="15623386">
          <w:marLeft w:val="0"/>
          <w:marRight w:val="0"/>
          <w:marTop w:val="0"/>
          <w:marBottom w:val="0"/>
          <w:divBdr>
            <w:top w:val="none" w:sz="0" w:space="0" w:color="auto"/>
            <w:left w:val="none" w:sz="0" w:space="0" w:color="auto"/>
            <w:bottom w:val="none" w:sz="0" w:space="0" w:color="auto"/>
            <w:right w:val="none" w:sz="0" w:space="0" w:color="auto"/>
          </w:divBdr>
          <w:divsChild>
            <w:div w:id="8418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1062">
      <w:bodyDiv w:val="1"/>
      <w:marLeft w:val="0"/>
      <w:marRight w:val="0"/>
      <w:marTop w:val="0"/>
      <w:marBottom w:val="0"/>
      <w:divBdr>
        <w:top w:val="none" w:sz="0" w:space="0" w:color="auto"/>
        <w:left w:val="none" w:sz="0" w:space="0" w:color="auto"/>
        <w:bottom w:val="none" w:sz="0" w:space="0" w:color="auto"/>
        <w:right w:val="none" w:sz="0" w:space="0" w:color="auto"/>
      </w:divBdr>
      <w:divsChild>
        <w:div w:id="739711990">
          <w:marLeft w:val="0"/>
          <w:marRight w:val="0"/>
          <w:marTop w:val="0"/>
          <w:marBottom w:val="0"/>
          <w:divBdr>
            <w:top w:val="none" w:sz="0" w:space="0" w:color="auto"/>
            <w:left w:val="none" w:sz="0" w:space="0" w:color="auto"/>
            <w:bottom w:val="none" w:sz="0" w:space="0" w:color="auto"/>
            <w:right w:val="none" w:sz="0" w:space="0" w:color="auto"/>
          </w:divBdr>
          <w:divsChild>
            <w:div w:id="1734698896">
              <w:marLeft w:val="0"/>
              <w:marRight w:val="0"/>
              <w:marTop w:val="0"/>
              <w:marBottom w:val="0"/>
              <w:divBdr>
                <w:top w:val="none" w:sz="0" w:space="0" w:color="auto"/>
                <w:left w:val="none" w:sz="0" w:space="0" w:color="auto"/>
                <w:bottom w:val="none" w:sz="0" w:space="0" w:color="auto"/>
                <w:right w:val="none" w:sz="0" w:space="0" w:color="auto"/>
              </w:divBdr>
              <w:divsChild>
                <w:div w:id="15047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8966">
      <w:bodyDiv w:val="1"/>
      <w:marLeft w:val="0"/>
      <w:marRight w:val="0"/>
      <w:marTop w:val="0"/>
      <w:marBottom w:val="0"/>
      <w:divBdr>
        <w:top w:val="none" w:sz="0" w:space="0" w:color="auto"/>
        <w:left w:val="none" w:sz="0" w:space="0" w:color="auto"/>
        <w:bottom w:val="none" w:sz="0" w:space="0" w:color="auto"/>
        <w:right w:val="none" w:sz="0" w:space="0" w:color="auto"/>
      </w:divBdr>
      <w:divsChild>
        <w:div w:id="579602414">
          <w:marLeft w:val="0"/>
          <w:marRight w:val="0"/>
          <w:marTop w:val="0"/>
          <w:marBottom w:val="0"/>
          <w:divBdr>
            <w:top w:val="none" w:sz="0" w:space="0" w:color="auto"/>
            <w:left w:val="none" w:sz="0" w:space="0" w:color="auto"/>
            <w:bottom w:val="none" w:sz="0" w:space="0" w:color="auto"/>
            <w:right w:val="none" w:sz="0" w:space="0" w:color="auto"/>
          </w:divBdr>
          <w:divsChild>
            <w:div w:id="651062988">
              <w:marLeft w:val="0"/>
              <w:marRight w:val="0"/>
              <w:marTop w:val="0"/>
              <w:marBottom w:val="0"/>
              <w:divBdr>
                <w:top w:val="none" w:sz="0" w:space="0" w:color="auto"/>
                <w:left w:val="none" w:sz="0" w:space="0" w:color="auto"/>
                <w:bottom w:val="none" w:sz="0" w:space="0" w:color="auto"/>
                <w:right w:val="none" w:sz="0" w:space="0" w:color="auto"/>
              </w:divBdr>
              <w:divsChild>
                <w:div w:id="13473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3311">
      <w:bodyDiv w:val="1"/>
      <w:marLeft w:val="0"/>
      <w:marRight w:val="0"/>
      <w:marTop w:val="0"/>
      <w:marBottom w:val="0"/>
      <w:divBdr>
        <w:top w:val="none" w:sz="0" w:space="0" w:color="auto"/>
        <w:left w:val="none" w:sz="0" w:space="0" w:color="auto"/>
        <w:bottom w:val="none" w:sz="0" w:space="0" w:color="auto"/>
        <w:right w:val="none" w:sz="0" w:space="0" w:color="auto"/>
      </w:divBdr>
      <w:divsChild>
        <w:div w:id="833028101">
          <w:marLeft w:val="0"/>
          <w:marRight w:val="0"/>
          <w:marTop w:val="0"/>
          <w:marBottom w:val="0"/>
          <w:divBdr>
            <w:top w:val="none" w:sz="0" w:space="0" w:color="auto"/>
            <w:left w:val="none" w:sz="0" w:space="0" w:color="auto"/>
            <w:bottom w:val="none" w:sz="0" w:space="0" w:color="auto"/>
            <w:right w:val="none" w:sz="0" w:space="0" w:color="auto"/>
          </w:divBdr>
        </w:div>
      </w:divsChild>
    </w:div>
    <w:div w:id="951404260">
      <w:bodyDiv w:val="1"/>
      <w:marLeft w:val="0"/>
      <w:marRight w:val="0"/>
      <w:marTop w:val="0"/>
      <w:marBottom w:val="0"/>
      <w:divBdr>
        <w:top w:val="none" w:sz="0" w:space="0" w:color="auto"/>
        <w:left w:val="none" w:sz="0" w:space="0" w:color="auto"/>
        <w:bottom w:val="none" w:sz="0" w:space="0" w:color="auto"/>
        <w:right w:val="none" w:sz="0" w:space="0" w:color="auto"/>
      </w:divBdr>
    </w:div>
    <w:div w:id="963314728">
      <w:bodyDiv w:val="1"/>
      <w:marLeft w:val="0"/>
      <w:marRight w:val="0"/>
      <w:marTop w:val="0"/>
      <w:marBottom w:val="0"/>
      <w:divBdr>
        <w:top w:val="none" w:sz="0" w:space="0" w:color="auto"/>
        <w:left w:val="none" w:sz="0" w:space="0" w:color="auto"/>
        <w:bottom w:val="none" w:sz="0" w:space="0" w:color="auto"/>
        <w:right w:val="none" w:sz="0" w:space="0" w:color="auto"/>
      </w:divBdr>
    </w:div>
    <w:div w:id="965310470">
      <w:bodyDiv w:val="1"/>
      <w:marLeft w:val="0"/>
      <w:marRight w:val="0"/>
      <w:marTop w:val="0"/>
      <w:marBottom w:val="0"/>
      <w:divBdr>
        <w:top w:val="none" w:sz="0" w:space="0" w:color="auto"/>
        <w:left w:val="none" w:sz="0" w:space="0" w:color="auto"/>
        <w:bottom w:val="none" w:sz="0" w:space="0" w:color="auto"/>
        <w:right w:val="none" w:sz="0" w:space="0" w:color="auto"/>
      </w:divBdr>
    </w:div>
    <w:div w:id="970523831">
      <w:bodyDiv w:val="1"/>
      <w:marLeft w:val="0"/>
      <w:marRight w:val="0"/>
      <w:marTop w:val="0"/>
      <w:marBottom w:val="0"/>
      <w:divBdr>
        <w:top w:val="none" w:sz="0" w:space="0" w:color="auto"/>
        <w:left w:val="none" w:sz="0" w:space="0" w:color="auto"/>
        <w:bottom w:val="none" w:sz="0" w:space="0" w:color="auto"/>
        <w:right w:val="none" w:sz="0" w:space="0" w:color="auto"/>
      </w:divBdr>
    </w:div>
    <w:div w:id="1034814849">
      <w:bodyDiv w:val="1"/>
      <w:marLeft w:val="0"/>
      <w:marRight w:val="0"/>
      <w:marTop w:val="0"/>
      <w:marBottom w:val="0"/>
      <w:divBdr>
        <w:top w:val="none" w:sz="0" w:space="0" w:color="auto"/>
        <w:left w:val="none" w:sz="0" w:space="0" w:color="auto"/>
        <w:bottom w:val="none" w:sz="0" w:space="0" w:color="auto"/>
        <w:right w:val="none" w:sz="0" w:space="0" w:color="auto"/>
      </w:divBdr>
      <w:divsChild>
        <w:div w:id="1432628562">
          <w:marLeft w:val="0"/>
          <w:marRight w:val="0"/>
          <w:marTop w:val="0"/>
          <w:marBottom w:val="0"/>
          <w:divBdr>
            <w:top w:val="none" w:sz="0" w:space="0" w:color="auto"/>
            <w:left w:val="none" w:sz="0" w:space="0" w:color="auto"/>
            <w:bottom w:val="none" w:sz="0" w:space="0" w:color="auto"/>
            <w:right w:val="none" w:sz="0" w:space="0" w:color="auto"/>
          </w:divBdr>
          <w:divsChild>
            <w:div w:id="430398299">
              <w:marLeft w:val="0"/>
              <w:marRight w:val="0"/>
              <w:marTop w:val="0"/>
              <w:marBottom w:val="0"/>
              <w:divBdr>
                <w:top w:val="none" w:sz="0" w:space="0" w:color="auto"/>
                <w:left w:val="none" w:sz="0" w:space="0" w:color="auto"/>
                <w:bottom w:val="none" w:sz="0" w:space="0" w:color="auto"/>
                <w:right w:val="none" w:sz="0" w:space="0" w:color="auto"/>
              </w:divBdr>
              <w:divsChild>
                <w:div w:id="13010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524">
      <w:bodyDiv w:val="1"/>
      <w:marLeft w:val="0"/>
      <w:marRight w:val="0"/>
      <w:marTop w:val="0"/>
      <w:marBottom w:val="0"/>
      <w:divBdr>
        <w:top w:val="none" w:sz="0" w:space="0" w:color="auto"/>
        <w:left w:val="none" w:sz="0" w:space="0" w:color="auto"/>
        <w:bottom w:val="none" w:sz="0" w:space="0" w:color="auto"/>
        <w:right w:val="none" w:sz="0" w:space="0" w:color="auto"/>
      </w:divBdr>
      <w:divsChild>
        <w:div w:id="1823698957">
          <w:marLeft w:val="0"/>
          <w:marRight w:val="0"/>
          <w:marTop w:val="0"/>
          <w:marBottom w:val="0"/>
          <w:divBdr>
            <w:top w:val="none" w:sz="0" w:space="0" w:color="auto"/>
            <w:left w:val="none" w:sz="0" w:space="0" w:color="auto"/>
            <w:bottom w:val="none" w:sz="0" w:space="0" w:color="auto"/>
            <w:right w:val="none" w:sz="0" w:space="0" w:color="auto"/>
          </w:divBdr>
          <w:divsChild>
            <w:div w:id="396978363">
              <w:marLeft w:val="0"/>
              <w:marRight w:val="0"/>
              <w:marTop w:val="0"/>
              <w:marBottom w:val="0"/>
              <w:divBdr>
                <w:top w:val="none" w:sz="0" w:space="0" w:color="auto"/>
                <w:left w:val="none" w:sz="0" w:space="0" w:color="auto"/>
                <w:bottom w:val="none" w:sz="0" w:space="0" w:color="auto"/>
                <w:right w:val="none" w:sz="0" w:space="0" w:color="auto"/>
              </w:divBdr>
              <w:divsChild>
                <w:div w:id="18925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99634">
      <w:bodyDiv w:val="1"/>
      <w:marLeft w:val="0"/>
      <w:marRight w:val="0"/>
      <w:marTop w:val="0"/>
      <w:marBottom w:val="0"/>
      <w:divBdr>
        <w:top w:val="none" w:sz="0" w:space="0" w:color="auto"/>
        <w:left w:val="none" w:sz="0" w:space="0" w:color="auto"/>
        <w:bottom w:val="none" w:sz="0" w:space="0" w:color="auto"/>
        <w:right w:val="none" w:sz="0" w:space="0" w:color="auto"/>
      </w:divBdr>
    </w:div>
    <w:div w:id="1108089256">
      <w:bodyDiv w:val="1"/>
      <w:marLeft w:val="0"/>
      <w:marRight w:val="0"/>
      <w:marTop w:val="0"/>
      <w:marBottom w:val="0"/>
      <w:divBdr>
        <w:top w:val="none" w:sz="0" w:space="0" w:color="auto"/>
        <w:left w:val="none" w:sz="0" w:space="0" w:color="auto"/>
        <w:bottom w:val="none" w:sz="0" w:space="0" w:color="auto"/>
        <w:right w:val="none" w:sz="0" w:space="0" w:color="auto"/>
      </w:divBdr>
      <w:divsChild>
        <w:div w:id="1650397977">
          <w:marLeft w:val="0"/>
          <w:marRight w:val="0"/>
          <w:marTop w:val="0"/>
          <w:marBottom w:val="0"/>
          <w:divBdr>
            <w:top w:val="none" w:sz="0" w:space="0" w:color="auto"/>
            <w:left w:val="none" w:sz="0" w:space="0" w:color="auto"/>
            <w:bottom w:val="none" w:sz="0" w:space="0" w:color="auto"/>
            <w:right w:val="none" w:sz="0" w:space="0" w:color="auto"/>
          </w:divBdr>
          <w:divsChild>
            <w:div w:id="579993652">
              <w:marLeft w:val="0"/>
              <w:marRight w:val="0"/>
              <w:marTop w:val="0"/>
              <w:marBottom w:val="0"/>
              <w:divBdr>
                <w:top w:val="none" w:sz="0" w:space="0" w:color="auto"/>
                <w:left w:val="none" w:sz="0" w:space="0" w:color="auto"/>
                <w:bottom w:val="none" w:sz="0" w:space="0" w:color="auto"/>
                <w:right w:val="none" w:sz="0" w:space="0" w:color="auto"/>
              </w:divBdr>
              <w:divsChild>
                <w:div w:id="1901481341">
                  <w:marLeft w:val="0"/>
                  <w:marRight w:val="0"/>
                  <w:marTop w:val="0"/>
                  <w:marBottom w:val="0"/>
                  <w:divBdr>
                    <w:top w:val="none" w:sz="0" w:space="0" w:color="auto"/>
                    <w:left w:val="none" w:sz="0" w:space="0" w:color="auto"/>
                    <w:bottom w:val="none" w:sz="0" w:space="0" w:color="auto"/>
                    <w:right w:val="none" w:sz="0" w:space="0" w:color="auto"/>
                  </w:divBdr>
                  <w:divsChild>
                    <w:div w:id="1990595565">
                      <w:marLeft w:val="0"/>
                      <w:marRight w:val="0"/>
                      <w:marTop w:val="0"/>
                      <w:marBottom w:val="0"/>
                      <w:divBdr>
                        <w:top w:val="none" w:sz="0" w:space="0" w:color="auto"/>
                        <w:left w:val="none" w:sz="0" w:space="0" w:color="auto"/>
                        <w:bottom w:val="none" w:sz="0" w:space="0" w:color="auto"/>
                        <w:right w:val="none" w:sz="0" w:space="0" w:color="auto"/>
                      </w:divBdr>
                      <w:divsChild>
                        <w:div w:id="3760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3618">
                  <w:marLeft w:val="0"/>
                  <w:marRight w:val="0"/>
                  <w:marTop w:val="0"/>
                  <w:marBottom w:val="0"/>
                  <w:divBdr>
                    <w:top w:val="none" w:sz="0" w:space="0" w:color="auto"/>
                    <w:left w:val="none" w:sz="0" w:space="0" w:color="auto"/>
                    <w:bottom w:val="none" w:sz="0" w:space="0" w:color="auto"/>
                    <w:right w:val="none" w:sz="0" w:space="0" w:color="auto"/>
                  </w:divBdr>
                  <w:divsChild>
                    <w:div w:id="13252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3617">
          <w:marLeft w:val="0"/>
          <w:marRight w:val="0"/>
          <w:marTop w:val="0"/>
          <w:marBottom w:val="0"/>
          <w:divBdr>
            <w:top w:val="none" w:sz="0" w:space="0" w:color="auto"/>
            <w:left w:val="none" w:sz="0" w:space="0" w:color="auto"/>
            <w:bottom w:val="none" w:sz="0" w:space="0" w:color="auto"/>
            <w:right w:val="none" w:sz="0" w:space="0" w:color="auto"/>
          </w:divBdr>
          <w:divsChild>
            <w:div w:id="72051062">
              <w:marLeft w:val="0"/>
              <w:marRight w:val="0"/>
              <w:marTop w:val="0"/>
              <w:marBottom w:val="0"/>
              <w:divBdr>
                <w:top w:val="none" w:sz="0" w:space="0" w:color="auto"/>
                <w:left w:val="none" w:sz="0" w:space="0" w:color="auto"/>
                <w:bottom w:val="none" w:sz="0" w:space="0" w:color="auto"/>
                <w:right w:val="none" w:sz="0" w:space="0" w:color="auto"/>
              </w:divBdr>
              <w:divsChild>
                <w:div w:id="1071730750">
                  <w:marLeft w:val="0"/>
                  <w:marRight w:val="0"/>
                  <w:marTop w:val="0"/>
                  <w:marBottom w:val="0"/>
                  <w:divBdr>
                    <w:top w:val="none" w:sz="0" w:space="0" w:color="auto"/>
                    <w:left w:val="none" w:sz="0" w:space="0" w:color="auto"/>
                    <w:bottom w:val="none" w:sz="0" w:space="0" w:color="auto"/>
                    <w:right w:val="none" w:sz="0" w:space="0" w:color="auto"/>
                  </w:divBdr>
                  <w:divsChild>
                    <w:div w:id="6350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1507">
              <w:marLeft w:val="0"/>
              <w:marRight w:val="0"/>
              <w:marTop w:val="0"/>
              <w:marBottom w:val="0"/>
              <w:divBdr>
                <w:top w:val="none" w:sz="0" w:space="0" w:color="auto"/>
                <w:left w:val="none" w:sz="0" w:space="0" w:color="auto"/>
                <w:bottom w:val="none" w:sz="0" w:space="0" w:color="auto"/>
                <w:right w:val="none" w:sz="0" w:space="0" w:color="auto"/>
              </w:divBdr>
              <w:divsChild>
                <w:div w:id="1202787907">
                  <w:marLeft w:val="0"/>
                  <w:marRight w:val="0"/>
                  <w:marTop w:val="0"/>
                  <w:marBottom w:val="0"/>
                  <w:divBdr>
                    <w:top w:val="none" w:sz="0" w:space="0" w:color="auto"/>
                    <w:left w:val="none" w:sz="0" w:space="0" w:color="auto"/>
                    <w:bottom w:val="none" w:sz="0" w:space="0" w:color="auto"/>
                    <w:right w:val="none" w:sz="0" w:space="0" w:color="auto"/>
                  </w:divBdr>
                  <w:divsChild>
                    <w:div w:id="1158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68518">
      <w:bodyDiv w:val="1"/>
      <w:marLeft w:val="0"/>
      <w:marRight w:val="0"/>
      <w:marTop w:val="0"/>
      <w:marBottom w:val="0"/>
      <w:divBdr>
        <w:top w:val="none" w:sz="0" w:space="0" w:color="auto"/>
        <w:left w:val="none" w:sz="0" w:space="0" w:color="auto"/>
        <w:bottom w:val="none" w:sz="0" w:space="0" w:color="auto"/>
        <w:right w:val="none" w:sz="0" w:space="0" w:color="auto"/>
      </w:divBdr>
    </w:div>
    <w:div w:id="1120029983">
      <w:bodyDiv w:val="1"/>
      <w:marLeft w:val="0"/>
      <w:marRight w:val="0"/>
      <w:marTop w:val="0"/>
      <w:marBottom w:val="0"/>
      <w:divBdr>
        <w:top w:val="none" w:sz="0" w:space="0" w:color="auto"/>
        <w:left w:val="none" w:sz="0" w:space="0" w:color="auto"/>
        <w:bottom w:val="none" w:sz="0" w:space="0" w:color="auto"/>
        <w:right w:val="none" w:sz="0" w:space="0" w:color="auto"/>
      </w:divBdr>
    </w:div>
    <w:div w:id="1135562684">
      <w:bodyDiv w:val="1"/>
      <w:marLeft w:val="0"/>
      <w:marRight w:val="0"/>
      <w:marTop w:val="0"/>
      <w:marBottom w:val="0"/>
      <w:divBdr>
        <w:top w:val="none" w:sz="0" w:space="0" w:color="auto"/>
        <w:left w:val="none" w:sz="0" w:space="0" w:color="auto"/>
        <w:bottom w:val="none" w:sz="0" w:space="0" w:color="auto"/>
        <w:right w:val="none" w:sz="0" w:space="0" w:color="auto"/>
      </w:divBdr>
      <w:divsChild>
        <w:div w:id="225536429">
          <w:marLeft w:val="0"/>
          <w:marRight w:val="0"/>
          <w:marTop w:val="0"/>
          <w:marBottom w:val="0"/>
          <w:divBdr>
            <w:top w:val="none" w:sz="0" w:space="0" w:color="auto"/>
            <w:left w:val="none" w:sz="0" w:space="0" w:color="auto"/>
            <w:bottom w:val="none" w:sz="0" w:space="0" w:color="auto"/>
            <w:right w:val="none" w:sz="0" w:space="0" w:color="auto"/>
          </w:divBdr>
        </w:div>
        <w:div w:id="1188955088">
          <w:marLeft w:val="0"/>
          <w:marRight w:val="0"/>
          <w:marTop w:val="120"/>
          <w:marBottom w:val="0"/>
          <w:divBdr>
            <w:top w:val="none" w:sz="0" w:space="0" w:color="auto"/>
            <w:left w:val="none" w:sz="0" w:space="0" w:color="auto"/>
            <w:bottom w:val="none" w:sz="0" w:space="0" w:color="auto"/>
            <w:right w:val="none" w:sz="0" w:space="0" w:color="auto"/>
          </w:divBdr>
        </w:div>
      </w:divsChild>
    </w:div>
    <w:div w:id="1228539116">
      <w:bodyDiv w:val="1"/>
      <w:marLeft w:val="0"/>
      <w:marRight w:val="0"/>
      <w:marTop w:val="0"/>
      <w:marBottom w:val="0"/>
      <w:divBdr>
        <w:top w:val="none" w:sz="0" w:space="0" w:color="auto"/>
        <w:left w:val="none" w:sz="0" w:space="0" w:color="auto"/>
        <w:bottom w:val="none" w:sz="0" w:space="0" w:color="auto"/>
        <w:right w:val="none" w:sz="0" w:space="0" w:color="auto"/>
      </w:divBdr>
      <w:divsChild>
        <w:div w:id="1577282286">
          <w:marLeft w:val="0"/>
          <w:marRight w:val="0"/>
          <w:marTop w:val="0"/>
          <w:marBottom w:val="0"/>
          <w:divBdr>
            <w:top w:val="none" w:sz="0" w:space="0" w:color="auto"/>
            <w:left w:val="none" w:sz="0" w:space="0" w:color="auto"/>
            <w:bottom w:val="none" w:sz="0" w:space="0" w:color="auto"/>
            <w:right w:val="none" w:sz="0" w:space="0" w:color="auto"/>
          </w:divBdr>
          <w:divsChild>
            <w:div w:id="1739203812">
              <w:marLeft w:val="0"/>
              <w:marRight w:val="0"/>
              <w:marTop w:val="0"/>
              <w:marBottom w:val="0"/>
              <w:divBdr>
                <w:top w:val="none" w:sz="0" w:space="0" w:color="auto"/>
                <w:left w:val="none" w:sz="0" w:space="0" w:color="auto"/>
                <w:bottom w:val="none" w:sz="0" w:space="0" w:color="auto"/>
                <w:right w:val="none" w:sz="0" w:space="0" w:color="auto"/>
              </w:divBdr>
              <w:divsChild>
                <w:div w:id="13768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153">
      <w:bodyDiv w:val="1"/>
      <w:marLeft w:val="0"/>
      <w:marRight w:val="0"/>
      <w:marTop w:val="0"/>
      <w:marBottom w:val="0"/>
      <w:divBdr>
        <w:top w:val="none" w:sz="0" w:space="0" w:color="auto"/>
        <w:left w:val="none" w:sz="0" w:space="0" w:color="auto"/>
        <w:bottom w:val="none" w:sz="0" w:space="0" w:color="auto"/>
        <w:right w:val="none" w:sz="0" w:space="0" w:color="auto"/>
      </w:divBdr>
    </w:div>
    <w:div w:id="1284383978">
      <w:bodyDiv w:val="1"/>
      <w:marLeft w:val="0"/>
      <w:marRight w:val="0"/>
      <w:marTop w:val="0"/>
      <w:marBottom w:val="0"/>
      <w:divBdr>
        <w:top w:val="none" w:sz="0" w:space="0" w:color="auto"/>
        <w:left w:val="none" w:sz="0" w:space="0" w:color="auto"/>
        <w:bottom w:val="none" w:sz="0" w:space="0" w:color="auto"/>
        <w:right w:val="none" w:sz="0" w:space="0" w:color="auto"/>
      </w:divBdr>
      <w:divsChild>
        <w:div w:id="2145653263">
          <w:marLeft w:val="0"/>
          <w:marRight w:val="0"/>
          <w:marTop w:val="0"/>
          <w:marBottom w:val="0"/>
          <w:divBdr>
            <w:top w:val="none" w:sz="0" w:space="0" w:color="auto"/>
            <w:left w:val="none" w:sz="0" w:space="0" w:color="auto"/>
            <w:bottom w:val="none" w:sz="0" w:space="0" w:color="auto"/>
            <w:right w:val="none" w:sz="0" w:space="0" w:color="auto"/>
          </w:divBdr>
          <w:divsChild>
            <w:div w:id="378089972">
              <w:marLeft w:val="0"/>
              <w:marRight w:val="0"/>
              <w:marTop w:val="0"/>
              <w:marBottom w:val="0"/>
              <w:divBdr>
                <w:top w:val="none" w:sz="0" w:space="0" w:color="auto"/>
                <w:left w:val="none" w:sz="0" w:space="0" w:color="auto"/>
                <w:bottom w:val="none" w:sz="0" w:space="0" w:color="auto"/>
                <w:right w:val="none" w:sz="0" w:space="0" w:color="auto"/>
              </w:divBdr>
              <w:divsChild>
                <w:div w:id="334915335">
                  <w:marLeft w:val="0"/>
                  <w:marRight w:val="0"/>
                  <w:marTop w:val="0"/>
                  <w:marBottom w:val="0"/>
                  <w:divBdr>
                    <w:top w:val="none" w:sz="0" w:space="0" w:color="auto"/>
                    <w:left w:val="none" w:sz="0" w:space="0" w:color="auto"/>
                    <w:bottom w:val="none" w:sz="0" w:space="0" w:color="auto"/>
                    <w:right w:val="none" w:sz="0" w:space="0" w:color="auto"/>
                  </w:divBdr>
                  <w:divsChild>
                    <w:div w:id="11317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91297">
      <w:bodyDiv w:val="1"/>
      <w:marLeft w:val="0"/>
      <w:marRight w:val="0"/>
      <w:marTop w:val="0"/>
      <w:marBottom w:val="0"/>
      <w:divBdr>
        <w:top w:val="none" w:sz="0" w:space="0" w:color="auto"/>
        <w:left w:val="none" w:sz="0" w:space="0" w:color="auto"/>
        <w:bottom w:val="none" w:sz="0" w:space="0" w:color="auto"/>
        <w:right w:val="none" w:sz="0" w:space="0" w:color="auto"/>
      </w:divBdr>
    </w:div>
    <w:div w:id="1302540575">
      <w:bodyDiv w:val="1"/>
      <w:marLeft w:val="0"/>
      <w:marRight w:val="0"/>
      <w:marTop w:val="0"/>
      <w:marBottom w:val="0"/>
      <w:divBdr>
        <w:top w:val="none" w:sz="0" w:space="0" w:color="auto"/>
        <w:left w:val="none" w:sz="0" w:space="0" w:color="auto"/>
        <w:bottom w:val="none" w:sz="0" w:space="0" w:color="auto"/>
        <w:right w:val="none" w:sz="0" w:space="0" w:color="auto"/>
      </w:divBdr>
    </w:div>
    <w:div w:id="1307977642">
      <w:bodyDiv w:val="1"/>
      <w:marLeft w:val="0"/>
      <w:marRight w:val="0"/>
      <w:marTop w:val="0"/>
      <w:marBottom w:val="0"/>
      <w:divBdr>
        <w:top w:val="none" w:sz="0" w:space="0" w:color="auto"/>
        <w:left w:val="none" w:sz="0" w:space="0" w:color="auto"/>
        <w:bottom w:val="none" w:sz="0" w:space="0" w:color="auto"/>
        <w:right w:val="none" w:sz="0" w:space="0" w:color="auto"/>
      </w:divBdr>
    </w:div>
    <w:div w:id="1409692134">
      <w:bodyDiv w:val="1"/>
      <w:marLeft w:val="0"/>
      <w:marRight w:val="0"/>
      <w:marTop w:val="0"/>
      <w:marBottom w:val="0"/>
      <w:divBdr>
        <w:top w:val="none" w:sz="0" w:space="0" w:color="auto"/>
        <w:left w:val="none" w:sz="0" w:space="0" w:color="auto"/>
        <w:bottom w:val="none" w:sz="0" w:space="0" w:color="auto"/>
        <w:right w:val="none" w:sz="0" w:space="0" w:color="auto"/>
      </w:divBdr>
    </w:div>
    <w:div w:id="1418863583">
      <w:bodyDiv w:val="1"/>
      <w:marLeft w:val="0"/>
      <w:marRight w:val="0"/>
      <w:marTop w:val="0"/>
      <w:marBottom w:val="0"/>
      <w:divBdr>
        <w:top w:val="none" w:sz="0" w:space="0" w:color="auto"/>
        <w:left w:val="none" w:sz="0" w:space="0" w:color="auto"/>
        <w:bottom w:val="none" w:sz="0" w:space="0" w:color="auto"/>
        <w:right w:val="none" w:sz="0" w:space="0" w:color="auto"/>
      </w:divBdr>
    </w:div>
    <w:div w:id="1442727835">
      <w:bodyDiv w:val="1"/>
      <w:marLeft w:val="0"/>
      <w:marRight w:val="0"/>
      <w:marTop w:val="0"/>
      <w:marBottom w:val="0"/>
      <w:divBdr>
        <w:top w:val="none" w:sz="0" w:space="0" w:color="auto"/>
        <w:left w:val="none" w:sz="0" w:space="0" w:color="auto"/>
        <w:bottom w:val="none" w:sz="0" w:space="0" w:color="auto"/>
        <w:right w:val="none" w:sz="0" w:space="0" w:color="auto"/>
      </w:divBdr>
      <w:divsChild>
        <w:div w:id="1175850277">
          <w:marLeft w:val="0"/>
          <w:marRight w:val="0"/>
          <w:marTop w:val="0"/>
          <w:marBottom w:val="0"/>
          <w:divBdr>
            <w:top w:val="none" w:sz="0" w:space="0" w:color="auto"/>
            <w:left w:val="none" w:sz="0" w:space="0" w:color="auto"/>
            <w:bottom w:val="none" w:sz="0" w:space="0" w:color="auto"/>
            <w:right w:val="none" w:sz="0" w:space="0" w:color="auto"/>
          </w:divBdr>
          <w:divsChild>
            <w:div w:id="918173601">
              <w:marLeft w:val="0"/>
              <w:marRight w:val="0"/>
              <w:marTop w:val="0"/>
              <w:marBottom w:val="0"/>
              <w:divBdr>
                <w:top w:val="none" w:sz="0" w:space="0" w:color="auto"/>
                <w:left w:val="none" w:sz="0" w:space="0" w:color="auto"/>
                <w:bottom w:val="none" w:sz="0" w:space="0" w:color="auto"/>
                <w:right w:val="none" w:sz="0" w:space="0" w:color="auto"/>
              </w:divBdr>
              <w:divsChild>
                <w:div w:id="3258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5153">
      <w:bodyDiv w:val="1"/>
      <w:marLeft w:val="0"/>
      <w:marRight w:val="0"/>
      <w:marTop w:val="0"/>
      <w:marBottom w:val="0"/>
      <w:divBdr>
        <w:top w:val="none" w:sz="0" w:space="0" w:color="auto"/>
        <w:left w:val="none" w:sz="0" w:space="0" w:color="auto"/>
        <w:bottom w:val="none" w:sz="0" w:space="0" w:color="auto"/>
        <w:right w:val="none" w:sz="0" w:space="0" w:color="auto"/>
      </w:divBdr>
    </w:div>
    <w:div w:id="1515454997">
      <w:bodyDiv w:val="1"/>
      <w:marLeft w:val="0"/>
      <w:marRight w:val="0"/>
      <w:marTop w:val="0"/>
      <w:marBottom w:val="0"/>
      <w:divBdr>
        <w:top w:val="none" w:sz="0" w:space="0" w:color="auto"/>
        <w:left w:val="none" w:sz="0" w:space="0" w:color="auto"/>
        <w:bottom w:val="none" w:sz="0" w:space="0" w:color="auto"/>
        <w:right w:val="none" w:sz="0" w:space="0" w:color="auto"/>
      </w:divBdr>
      <w:divsChild>
        <w:div w:id="2146114758">
          <w:marLeft w:val="75"/>
          <w:marRight w:val="75"/>
          <w:marTop w:val="75"/>
          <w:marBottom w:val="75"/>
          <w:divBdr>
            <w:top w:val="none" w:sz="0" w:space="0" w:color="auto"/>
            <w:left w:val="none" w:sz="0" w:space="0" w:color="auto"/>
            <w:bottom w:val="none" w:sz="0" w:space="0" w:color="auto"/>
            <w:right w:val="none" w:sz="0" w:space="0" w:color="auto"/>
          </w:divBdr>
          <w:divsChild>
            <w:div w:id="1251886612">
              <w:marLeft w:val="0"/>
              <w:marRight w:val="0"/>
              <w:marTop w:val="0"/>
              <w:marBottom w:val="0"/>
              <w:divBdr>
                <w:top w:val="none" w:sz="0" w:space="0" w:color="auto"/>
                <w:left w:val="none" w:sz="0" w:space="0" w:color="auto"/>
                <w:bottom w:val="none" w:sz="0" w:space="0" w:color="auto"/>
                <w:right w:val="none" w:sz="0" w:space="0" w:color="auto"/>
              </w:divBdr>
              <w:divsChild>
                <w:div w:id="66224099">
                  <w:marLeft w:val="0"/>
                  <w:marRight w:val="0"/>
                  <w:marTop w:val="0"/>
                  <w:marBottom w:val="0"/>
                  <w:divBdr>
                    <w:top w:val="none" w:sz="0" w:space="0" w:color="auto"/>
                    <w:left w:val="none" w:sz="0" w:space="0" w:color="auto"/>
                    <w:bottom w:val="none" w:sz="0" w:space="0" w:color="auto"/>
                    <w:right w:val="none" w:sz="0" w:space="0" w:color="auto"/>
                  </w:divBdr>
                  <w:divsChild>
                    <w:div w:id="1791195355">
                      <w:marLeft w:val="0"/>
                      <w:marRight w:val="0"/>
                      <w:marTop w:val="0"/>
                      <w:marBottom w:val="0"/>
                      <w:divBdr>
                        <w:top w:val="none" w:sz="0" w:space="0" w:color="auto"/>
                        <w:left w:val="none" w:sz="0" w:space="0" w:color="auto"/>
                        <w:bottom w:val="none" w:sz="0" w:space="0" w:color="auto"/>
                        <w:right w:val="none" w:sz="0" w:space="0" w:color="auto"/>
                      </w:divBdr>
                      <w:divsChild>
                        <w:div w:id="480587502">
                          <w:marLeft w:val="0"/>
                          <w:marRight w:val="0"/>
                          <w:marTop w:val="0"/>
                          <w:marBottom w:val="0"/>
                          <w:divBdr>
                            <w:top w:val="none" w:sz="0" w:space="0" w:color="auto"/>
                            <w:left w:val="none" w:sz="0" w:space="0" w:color="auto"/>
                            <w:bottom w:val="none" w:sz="0" w:space="0" w:color="auto"/>
                            <w:right w:val="none" w:sz="0" w:space="0" w:color="auto"/>
                          </w:divBdr>
                          <w:divsChild>
                            <w:div w:id="475730122">
                              <w:marLeft w:val="0"/>
                              <w:marRight w:val="0"/>
                              <w:marTop w:val="0"/>
                              <w:marBottom w:val="0"/>
                              <w:divBdr>
                                <w:top w:val="none" w:sz="0" w:space="0" w:color="auto"/>
                                <w:left w:val="none" w:sz="0" w:space="0" w:color="auto"/>
                                <w:bottom w:val="none" w:sz="0" w:space="0" w:color="auto"/>
                                <w:right w:val="none" w:sz="0" w:space="0" w:color="auto"/>
                              </w:divBdr>
                              <w:divsChild>
                                <w:div w:id="1715543336">
                                  <w:marLeft w:val="0"/>
                                  <w:marRight w:val="0"/>
                                  <w:marTop w:val="0"/>
                                  <w:marBottom w:val="0"/>
                                  <w:divBdr>
                                    <w:top w:val="none" w:sz="0" w:space="0" w:color="auto"/>
                                    <w:left w:val="none" w:sz="0" w:space="0" w:color="auto"/>
                                    <w:bottom w:val="none" w:sz="0" w:space="0" w:color="auto"/>
                                    <w:right w:val="none" w:sz="0" w:space="0" w:color="auto"/>
                                  </w:divBdr>
                                  <w:divsChild>
                                    <w:div w:id="1499535948">
                                      <w:marLeft w:val="0"/>
                                      <w:marRight w:val="0"/>
                                      <w:marTop w:val="0"/>
                                      <w:marBottom w:val="0"/>
                                      <w:divBdr>
                                        <w:top w:val="none" w:sz="0" w:space="0" w:color="auto"/>
                                        <w:left w:val="none" w:sz="0" w:space="0" w:color="auto"/>
                                        <w:bottom w:val="none" w:sz="0" w:space="0" w:color="auto"/>
                                        <w:right w:val="none" w:sz="0" w:space="0" w:color="auto"/>
                                      </w:divBdr>
                                      <w:divsChild>
                                        <w:div w:id="1280186635">
                                          <w:marLeft w:val="0"/>
                                          <w:marRight w:val="0"/>
                                          <w:marTop w:val="0"/>
                                          <w:marBottom w:val="0"/>
                                          <w:divBdr>
                                            <w:top w:val="none" w:sz="0" w:space="0" w:color="auto"/>
                                            <w:left w:val="none" w:sz="0" w:space="0" w:color="auto"/>
                                            <w:bottom w:val="none" w:sz="0" w:space="0" w:color="auto"/>
                                            <w:right w:val="none" w:sz="0" w:space="0" w:color="auto"/>
                                          </w:divBdr>
                                          <w:divsChild>
                                            <w:div w:id="1180512778">
                                              <w:marLeft w:val="0"/>
                                              <w:marRight w:val="0"/>
                                              <w:marTop w:val="0"/>
                                              <w:marBottom w:val="0"/>
                                              <w:divBdr>
                                                <w:top w:val="none" w:sz="0" w:space="0" w:color="auto"/>
                                                <w:left w:val="none" w:sz="0" w:space="0" w:color="auto"/>
                                                <w:bottom w:val="none" w:sz="0" w:space="0" w:color="auto"/>
                                                <w:right w:val="none" w:sz="0" w:space="0" w:color="auto"/>
                                              </w:divBdr>
                                              <w:divsChild>
                                                <w:div w:id="1349287346">
                                                  <w:marLeft w:val="0"/>
                                                  <w:marRight w:val="0"/>
                                                  <w:marTop w:val="0"/>
                                                  <w:marBottom w:val="0"/>
                                                  <w:divBdr>
                                                    <w:top w:val="none" w:sz="0" w:space="0" w:color="auto"/>
                                                    <w:left w:val="none" w:sz="0" w:space="0" w:color="auto"/>
                                                    <w:bottom w:val="none" w:sz="0" w:space="0" w:color="auto"/>
                                                    <w:right w:val="none" w:sz="0" w:space="0" w:color="auto"/>
                                                  </w:divBdr>
                                                  <w:divsChild>
                                                    <w:div w:id="1255238832">
                                                      <w:marLeft w:val="0"/>
                                                      <w:marRight w:val="0"/>
                                                      <w:marTop w:val="0"/>
                                                      <w:marBottom w:val="0"/>
                                                      <w:divBdr>
                                                        <w:top w:val="none" w:sz="0" w:space="0" w:color="auto"/>
                                                        <w:left w:val="none" w:sz="0" w:space="0" w:color="auto"/>
                                                        <w:bottom w:val="none" w:sz="0" w:space="0" w:color="auto"/>
                                                        <w:right w:val="none" w:sz="0" w:space="0" w:color="auto"/>
                                                      </w:divBdr>
                                                      <w:divsChild>
                                                        <w:div w:id="1622683056">
                                                          <w:marLeft w:val="0"/>
                                                          <w:marRight w:val="0"/>
                                                          <w:marTop w:val="0"/>
                                                          <w:marBottom w:val="0"/>
                                                          <w:divBdr>
                                                            <w:top w:val="none" w:sz="0" w:space="0" w:color="auto"/>
                                                            <w:left w:val="none" w:sz="0" w:space="0" w:color="auto"/>
                                                            <w:bottom w:val="none" w:sz="0" w:space="0" w:color="auto"/>
                                                            <w:right w:val="none" w:sz="0" w:space="0" w:color="auto"/>
                                                          </w:divBdr>
                                                          <w:divsChild>
                                                            <w:div w:id="1902906078">
                                                              <w:marLeft w:val="0"/>
                                                              <w:marRight w:val="0"/>
                                                              <w:marTop w:val="0"/>
                                                              <w:marBottom w:val="0"/>
                                                              <w:divBdr>
                                                                <w:top w:val="none" w:sz="0" w:space="0" w:color="auto"/>
                                                                <w:left w:val="none" w:sz="0" w:space="0" w:color="auto"/>
                                                                <w:bottom w:val="none" w:sz="0" w:space="0" w:color="auto"/>
                                                                <w:right w:val="none" w:sz="0" w:space="0" w:color="auto"/>
                                                              </w:divBdr>
                                                              <w:divsChild>
                                                                <w:div w:id="1506899098">
                                                                  <w:marLeft w:val="0"/>
                                                                  <w:marRight w:val="0"/>
                                                                  <w:marTop w:val="0"/>
                                                                  <w:marBottom w:val="0"/>
                                                                  <w:divBdr>
                                                                    <w:top w:val="none" w:sz="0" w:space="0" w:color="auto"/>
                                                                    <w:left w:val="none" w:sz="0" w:space="0" w:color="auto"/>
                                                                    <w:bottom w:val="none" w:sz="0" w:space="0" w:color="auto"/>
                                                                    <w:right w:val="none" w:sz="0" w:space="0" w:color="auto"/>
                                                                  </w:divBdr>
                                                                  <w:divsChild>
                                                                    <w:div w:id="1542131390">
                                                                      <w:marLeft w:val="0"/>
                                                                      <w:marRight w:val="0"/>
                                                                      <w:marTop w:val="0"/>
                                                                      <w:marBottom w:val="0"/>
                                                                      <w:divBdr>
                                                                        <w:top w:val="none" w:sz="0" w:space="0" w:color="auto"/>
                                                                        <w:left w:val="none" w:sz="0" w:space="0" w:color="auto"/>
                                                                        <w:bottom w:val="none" w:sz="0" w:space="0" w:color="auto"/>
                                                                        <w:right w:val="none" w:sz="0" w:space="0" w:color="auto"/>
                                                                      </w:divBdr>
                                                                      <w:divsChild>
                                                                        <w:div w:id="644116930">
                                                                          <w:marLeft w:val="0"/>
                                                                          <w:marRight w:val="0"/>
                                                                          <w:marTop w:val="0"/>
                                                                          <w:marBottom w:val="0"/>
                                                                          <w:divBdr>
                                                                            <w:top w:val="none" w:sz="0" w:space="0" w:color="auto"/>
                                                                            <w:left w:val="none" w:sz="0" w:space="0" w:color="auto"/>
                                                                            <w:bottom w:val="none" w:sz="0" w:space="0" w:color="auto"/>
                                                                            <w:right w:val="none" w:sz="0" w:space="0" w:color="auto"/>
                                                                          </w:divBdr>
                                                                          <w:divsChild>
                                                                            <w:div w:id="1644584587">
                                                                              <w:marLeft w:val="0"/>
                                                                              <w:marRight w:val="0"/>
                                                                              <w:marTop w:val="0"/>
                                                                              <w:marBottom w:val="0"/>
                                                                              <w:divBdr>
                                                                                <w:top w:val="none" w:sz="0" w:space="0" w:color="auto"/>
                                                                                <w:left w:val="none" w:sz="0" w:space="0" w:color="auto"/>
                                                                                <w:bottom w:val="none" w:sz="0" w:space="0" w:color="auto"/>
                                                                                <w:right w:val="none" w:sz="0" w:space="0" w:color="auto"/>
                                                                              </w:divBdr>
                                                                            </w:div>
                                                                            <w:div w:id="2101246775">
                                                                              <w:marLeft w:val="120"/>
                                                                              <w:marRight w:val="120"/>
                                                                              <w:marTop w:val="120"/>
                                                                              <w:marBottom w:val="120"/>
                                                                              <w:divBdr>
                                                                                <w:top w:val="none" w:sz="0" w:space="0" w:color="auto"/>
                                                                                <w:left w:val="none" w:sz="0" w:space="0" w:color="auto"/>
                                                                                <w:bottom w:val="none" w:sz="0" w:space="0" w:color="auto"/>
                                                                                <w:right w:val="none" w:sz="0" w:space="0" w:color="auto"/>
                                                                              </w:divBdr>
                                                                              <w:divsChild>
                                                                                <w:div w:id="1010454110">
                                                                                  <w:marLeft w:val="0"/>
                                                                                  <w:marRight w:val="0"/>
                                                                                  <w:marTop w:val="0"/>
                                                                                  <w:marBottom w:val="0"/>
                                                                                  <w:divBdr>
                                                                                    <w:top w:val="none" w:sz="0" w:space="0" w:color="auto"/>
                                                                                    <w:left w:val="none" w:sz="0" w:space="0" w:color="auto"/>
                                                                                    <w:bottom w:val="none" w:sz="0" w:space="0" w:color="auto"/>
                                                                                    <w:right w:val="none" w:sz="0" w:space="0" w:color="auto"/>
                                                                                  </w:divBdr>
                                                                                  <w:divsChild>
                                                                                    <w:div w:id="514806244">
                                                                                      <w:marLeft w:val="0"/>
                                                                                      <w:marRight w:val="0"/>
                                                                                      <w:marTop w:val="0"/>
                                                                                      <w:marBottom w:val="0"/>
                                                                                      <w:divBdr>
                                                                                        <w:top w:val="none" w:sz="0" w:space="0" w:color="auto"/>
                                                                                        <w:left w:val="none" w:sz="0" w:space="0" w:color="auto"/>
                                                                                        <w:bottom w:val="none" w:sz="0" w:space="0" w:color="auto"/>
                                                                                        <w:right w:val="none" w:sz="0" w:space="0" w:color="auto"/>
                                                                                      </w:divBdr>
                                                                                      <w:divsChild>
                                                                                        <w:div w:id="1108504558">
                                                                                          <w:marLeft w:val="0"/>
                                                                                          <w:marRight w:val="0"/>
                                                                                          <w:marTop w:val="0"/>
                                                                                          <w:marBottom w:val="0"/>
                                                                                          <w:divBdr>
                                                                                            <w:top w:val="none" w:sz="0" w:space="0" w:color="auto"/>
                                                                                            <w:left w:val="none" w:sz="0" w:space="0" w:color="auto"/>
                                                                                            <w:bottom w:val="none" w:sz="0" w:space="0" w:color="auto"/>
                                                                                            <w:right w:val="none" w:sz="0" w:space="0" w:color="auto"/>
                                                                                          </w:divBdr>
                                                                                          <w:divsChild>
                                                                                            <w:div w:id="1497764205">
                                                                                              <w:marLeft w:val="0"/>
                                                                                              <w:marRight w:val="0"/>
                                                                                              <w:marTop w:val="0"/>
                                                                                              <w:marBottom w:val="0"/>
                                                                                              <w:divBdr>
                                                                                                <w:top w:val="none" w:sz="0" w:space="0" w:color="auto"/>
                                                                                                <w:left w:val="none" w:sz="0" w:space="0" w:color="auto"/>
                                                                                                <w:bottom w:val="none" w:sz="0" w:space="0" w:color="auto"/>
                                                                                                <w:right w:val="none" w:sz="0" w:space="0" w:color="auto"/>
                                                                                              </w:divBdr>
                                                                                              <w:divsChild>
                                                                                                <w:div w:id="1237936037">
                                                                                                  <w:marLeft w:val="700"/>
                                                                                                  <w:marRight w:val="0"/>
                                                                                                  <w:marTop w:val="0"/>
                                                                                                  <w:marBottom w:val="0"/>
                                                                                                  <w:divBdr>
                                                                                                    <w:top w:val="none" w:sz="0" w:space="0" w:color="auto"/>
                                                                                                    <w:left w:val="none" w:sz="0" w:space="0" w:color="auto"/>
                                                                                                    <w:bottom w:val="none" w:sz="0" w:space="0" w:color="auto"/>
                                                                                                    <w:right w:val="none" w:sz="0" w:space="0" w:color="auto"/>
                                                                                                  </w:divBdr>
                                                                                                  <w:divsChild>
                                                                                                    <w:div w:id="939336276">
                                                                                                      <w:marLeft w:val="0"/>
                                                                                                      <w:marRight w:val="195"/>
                                                                                                      <w:marTop w:val="0"/>
                                                                                                      <w:marBottom w:val="0"/>
                                                                                                      <w:divBdr>
                                                                                                        <w:top w:val="none" w:sz="0" w:space="0" w:color="auto"/>
                                                                                                        <w:left w:val="none" w:sz="0" w:space="0" w:color="auto"/>
                                                                                                        <w:bottom w:val="none" w:sz="0" w:space="0" w:color="auto"/>
                                                                                                        <w:right w:val="none" w:sz="0" w:space="0" w:color="auto"/>
                                                                                                      </w:divBdr>
                                                                                                      <w:divsChild>
                                                                                                        <w:div w:id="1635985554">
                                                                                                          <w:marLeft w:val="0"/>
                                                                                                          <w:marRight w:val="0"/>
                                                                                                          <w:marTop w:val="0"/>
                                                                                                          <w:marBottom w:val="0"/>
                                                                                                          <w:divBdr>
                                                                                                            <w:top w:val="none" w:sz="0" w:space="0" w:color="auto"/>
                                                                                                            <w:left w:val="none" w:sz="0" w:space="0" w:color="auto"/>
                                                                                                            <w:bottom w:val="none" w:sz="0" w:space="0" w:color="auto"/>
                                                                                                            <w:right w:val="none" w:sz="0" w:space="0" w:color="auto"/>
                                                                                                          </w:divBdr>
                                                                                                        </w:div>
                                                                                                        <w:div w:id="608053275">
                                                                                                          <w:marLeft w:val="0"/>
                                                                                                          <w:marRight w:val="0"/>
                                                                                                          <w:marTop w:val="0"/>
                                                                                                          <w:marBottom w:val="0"/>
                                                                                                          <w:divBdr>
                                                                                                            <w:top w:val="none" w:sz="0" w:space="0" w:color="auto"/>
                                                                                                            <w:left w:val="none" w:sz="0" w:space="0" w:color="auto"/>
                                                                                                            <w:bottom w:val="none" w:sz="0" w:space="0" w:color="auto"/>
                                                                                                            <w:right w:val="none" w:sz="0" w:space="0" w:color="auto"/>
                                                                                                          </w:divBdr>
                                                                                                        </w:div>
                                                                                                      </w:divsChild>
                                                                                                    </w:div>
                                                                                                    <w:div w:id="1571967240">
                                                                                                      <w:marLeft w:val="0"/>
                                                                                                      <w:marRight w:val="0"/>
                                                                                                      <w:marTop w:val="0"/>
                                                                                                      <w:marBottom w:val="0"/>
                                                                                                      <w:divBdr>
                                                                                                        <w:top w:val="none" w:sz="0" w:space="0" w:color="auto"/>
                                                                                                        <w:left w:val="none" w:sz="0" w:space="0" w:color="auto"/>
                                                                                                        <w:bottom w:val="none" w:sz="0" w:space="0" w:color="auto"/>
                                                                                                        <w:right w:val="none" w:sz="0" w:space="0" w:color="auto"/>
                                                                                                      </w:divBdr>
                                                                                                      <w:divsChild>
                                                                                                        <w:div w:id="10777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4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1140">
                                                                      <w:marLeft w:val="0"/>
                                                                      <w:marRight w:val="0"/>
                                                                      <w:marTop w:val="0"/>
                                                                      <w:marBottom w:val="0"/>
                                                                      <w:divBdr>
                                                                        <w:top w:val="none" w:sz="0" w:space="0" w:color="auto"/>
                                                                        <w:left w:val="none" w:sz="0" w:space="0" w:color="auto"/>
                                                                        <w:bottom w:val="none" w:sz="0" w:space="0" w:color="auto"/>
                                                                        <w:right w:val="none" w:sz="0" w:space="0" w:color="auto"/>
                                                                      </w:divBdr>
                                                                      <w:divsChild>
                                                                        <w:div w:id="342435241">
                                                                          <w:marLeft w:val="0"/>
                                                                          <w:marRight w:val="0"/>
                                                                          <w:marTop w:val="0"/>
                                                                          <w:marBottom w:val="0"/>
                                                                          <w:divBdr>
                                                                            <w:top w:val="none" w:sz="0" w:space="0" w:color="auto"/>
                                                                            <w:left w:val="none" w:sz="0" w:space="0" w:color="auto"/>
                                                                            <w:bottom w:val="none" w:sz="0" w:space="0" w:color="auto"/>
                                                                            <w:right w:val="none" w:sz="0" w:space="0" w:color="auto"/>
                                                                          </w:divBdr>
                                                                          <w:divsChild>
                                                                            <w:div w:id="427850808">
                                                                              <w:marLeft w:val="0"/>
                                                                              <w:marRight w:val="0"/>
                                                                              <w:marTop w:val="0"/>
                                                                              <w:marBottom w:val="0"/>
                                                                              <w:divBdr>
                                                                                <w:top w:val="none" w:sz="0" w:space="0" w:color="auto"/>
                                                                                <w:left w:val="none" w:sz="0" w:space="0" w:color="auto"/>
                                                                                <w:bottom w:val="none" w:sz="0" w:space="0" w:color="auto"/>
                                                                                <w:right w:val="none" w:sz="0" w:space="0" w:color="auto"/>
                                                                              </w:divBdr>
                                                                              <w:divsChild>
                                                                                <w:div w:id="498623058">
                                                                                  <w:marLeft w:val="0"/>
                                                                                  <w:marRight w:val="0"/>
                                                                                  <w:marTop w:val="0"/>
                                                                                  <w:marBottom w:val="0"/>
                                                                                  <w:divBdr>
                                                                                    <w:top w:val="none" w:sz="0" w:space="0" w:color="auto"/>
                                                                                    <w:left w:val="none" w:sz="0" w:space="0" w:color="auto"/>
                                                                                    <w:bottom w:val="none" w:sz="0" w:space="0" w:color="auto"/>
                                                                                    <w:right w:val="none" w:sz="0" w:space="0" w:color="auto"/>
                                                                                  </w:divBdr>
                                                                                  <w:divsChild>
                                                                                    <w:div w:id="1465268419">
                                                                                      <w:marLeft w:val="0"/>
                                                                                      <w:marRight w:val="0"/>
                                                                                      <w:marTop w:val="0"/>
                                                                                      <w:marBottom w:val="0"/>
                                                                                      <w:divBdr>
                                                                                        <w:top w:val="none" w:sz="0" w:space="0" w:color="auto"/>
                                                                                        <w:left w:val="none" w:sz="0" w:space="0" w:color="auto"/>
                                                                                        <w:bottom w:val="none" w:sz="0" w:space="0" w:color="auto"/>
                                                                                        <w:right w:val="none" w:sz="0" w:space="0" w:color="auto"/>
                                                                                      </w:divBdr>
                                                                                      <w:divsChild>
                                                                                        <w:div w:id="858549465">
                                                                                          <w:marLeft w:val="0"/>
                                                                                          <w:marRight w:val="0"/>
                                                                                          <w:marTop w:val="0"/>
                                                                                          <w:marBottom w:val="0"/>
                                                                                          <w:divBdr>
                                                                                            <w:top w:val="none" w:sz="0" w:space="0" w:color="auto"/>
                                                                                            <w:left w:val="none" w:sz="0" w:space="0" w:color="auto"/>
                                                                                            <w:bottom w:val="none" w:sz="0" w:space="0" w:color="auto"/>
                                                                                            <w:right w:val="none" w:sz="0" w:space="0" w:color="auto"/>
                                                                                          </w:divBdr>
                                                                                          <w:divsChild>
                                                                                            <w:div w:id="425273778">
                                                                                              <w:marLeft w:val="240"/>
                                                                                              <w:marRight w:val="240"/>
                                                                                              <w:marTop w:val="0"/>
                                                                                              <w:marBottom w:val="105"/>
                                                                                              <w:divBdr>
                                                                                                <w:top w:val="none" w:sz="0" w:space="0" w:color="auto"/>
                                                                                                <w:left w:val="none" w:sz="0" w:space="0" w:color="auto"/>
                                                                                                <w:bottom w:val="none" w:sz="0" w:space="0" w:color="auto"/>
                                                                                                <w:right w:val="none" w:sz="0" w:space="0" w:color="auto"/>
                                                                                              </w:divBdr>
                                                                                              <w:divsChild>
                                                                                                <w:div w:id="1530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935068">
      <w:bodyDiv w:val="1"/>
      <w:marLeft w:val="0"/>
      <w:marRight w:val="0"/>
      <w:marTop w:val="0"/>
      <w:marBottom w:val="0"/>
      <w:divBdr>
        <w:top w:val="none" w:sz="0" w:space="0" w:color="auto"/>
        <w:left w:val="none" w:sz="0" w:space="0" w:color="auto"/>
        <w:bottom w:val="none" w:sz="0" w:space="0" w:color="auto"/>
        <w:right w:val="none" w:sz="0" w:space="0" w:color="auto"/>
      </w:divBdr>
      <w:divsChild>
        <w:div w:id="712313208">
          <w:marLeft w:val="0"/>
          <w:marRight w:val="0"/>
          <w:marTop w:val="0"/>
          <w:marBottom w:val="0"/>
          <w:divBdr>
            <w:top w:val="none" w:sz="0" w:space="0" w:color="auto"/>
            <w:left w:val="none" w:sz="0" w:space="0" w:color="auto"/>
            <w:bottom w:val="none" w:sz="0" w:space="0" w:color="auto"/>
            <w:right w:val="none" w:sz="0" w:space="0" w:color="auto"/>
          </w:divBdr>
          <w:divsChild>
            <w:div w:id="769549964">
              <w:marLeft w:val="0"/>
              <w:marRight w:val="0"/>
              <w:marTop w:val="0"/>
              <w:marBottom w:val="0"/>
              <w:divBdr>
                <w:top w:val="none" w:sz="0" w:space="0" w:color="auto"/>
                <w:left w:val="none" w:sz="0" w:space="0" w:color="auto"/>
                <w:bottom w:val="none" w:sz="0" w:space="0" w:color="auto"/>
                <w:right w:val="none" w:sz="0" w:space="0" w:color="auto"/>
              </w:divBdr>
              <w:divsChild>
                <w:div w:id="2091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0978">
      <w:bodyDiv w:val="1"/>
      <w:marLeft w:val="0"/>
      <w:marRight w:val="0"/>
      <w:marTop w:val="0"/>
      <w:marBottom w:val="0"/>
      <w:divBdr>
        <w:top w:val="none" w:sz="0" w:space="0" w:color="auto"/>
        <w:left w:val="none" w:sz="0" w:space="0" w:color="auto"/>
        <w:bottom w:val="none" w:sz="0" w:space="0" w:color="auto"/>
        <w:right w:val="none" w:sz="0" w:space="0" w:color="auto"/>
      </w:divBdr>
    </w:div>
    <w:div w:id="1544709128">
      <w:bodyDiv w:val="1"/>
      <w:marLeft w:val="0"/>
      <w:marRight w:val="0"/>
      <w:marTop w:val="0"/>
      <w:marBottom w:val="0"/>
      <w:divBdr>
        <w:top w:val="none" w:sz="0" w:space="0" w:color="auto"/>
        <w:left w:val="none" w:sz="0" w:space="0" w:color="auto"/>
        <w:bottom w:val="none" w:sz="0" w:space="0" w:color="auto"/>
        <w:right w:val="none" w:sz="0" w:space="0" w:color="auto"/>
      </w:divBdr>
      <w:divsChild>
        <w:div w:id="1944875445">
          <w:marLeft w:val="0"/>
          <w:marRight w:val="0"/>
          <w:marTop w:val="0"/>
          <w:marBottom w:val="0"/>
          <w:divBdr>
            <w:top w:val="none" w:sz="0" w:space="0" w:color="auto"/>
            <w:left w:val="none" w:sz="0" w:space="0" w:color="auto"/>
            <w:bottom w:val="none" w:sz="0" w:space="0" w:color="auto"/>
            <w:right w:val="none" w:sz="0" w:space="0" w:color="auto"/>
          </w:divBdr>
          <w:divsChild>
            <w:div w:id="1925648224">
              <w:marLeft w:val="0"/>
              <w:marRight w:val="0"/>
              <w:marTop w:val="0"/>
              <w:marBottom w:val="0"/>
              <w:divBdr>
                <w:top w:val="none" w:sz="0" w:space="0" w:color="auto"/>
                <w:left w:val="none" w:sz="0" w:space="0" w:color="auto"/>
                <w:bottom w:val="none" w:sz="0" w:space="0" w:color="auto"/>
                <w:right w:val="none" w:sz="0" w:space="0" w:color="auto"/>
              </w:divBdr>
              <w:divsChild>
                <w:div w:id="17257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99410">
      <w:bodyDiv w:val="1"/>
      <w:marLeft w:val="0"/>
      <w:marRight w:val="0"/>
      <w:marTop w:val="0"/>
      <w:marBottom w:val="0"/>
      <w:divBdr>
        <w:top w:val="none" w:sz="0" w:space="0" w:color="auto"/>
        <w:left w:val="none" w:sz="0" w:space="0" w:color="auto"/>
        <w:bottom w:val="none" w:sz="0" w:space="0" w:color="auto"/>
        <w:right w:val="none" w:sz="0" w:space="0" w:color="auto"/>
      </w:divBdr>
    </w:div>
    <w:div w:id="1592735725">
      <w:bodyDiv w:val="1"/>
      <w:marLeft w:val="0"/>
      <w:marRight w:val="0"/>
      <w:marTop w:val="0"/>
      <w:marBottom w:val="0"/>
      <w:divBdr>
        <w:top w:val="none" w:sz="0" w:space="0" w:color="auto"/>
        <w:left w:val="none" w:sz="0" w:space="0" w:color="auto"/>
        <w:bottom w:val="none" w:sz="0" w:space="0" w:color="auto"/>
        <w:right w:val="none" w:sz="0" w:space="0" w:color="auto"/>
      </w:divBdr>
    </w:div>
    <w:div w:id="1605309266">
      <w:bodyDiv w:val="1"/>
      <w:marLeft w:val="0"/>
      <w:marRight w:val="0"/>
      <w:marTop w:val="0"/>
      <w:marBottom w:val="0"/>
      <w:divBdr>
        <w:top w:val="none" w:sz="0" w:space="0" w:color="auto"/>
        <w:left w:val="none" w:sz="0" w:space="0" w:color="auto"/>
        <w:bottom w:val="none" w:sz="0" w:space="0" w:color="auto"/>
        <w:right w:val="none" w:sz="0" w:space="0" w:color="auto"/>
      </w:divBdr>
    </w:div>
    <w:div w:id="1611275124">
      <w:bodyDiv w:val="1"/>
      <w:marLeft w:val="0"/>
      <w:marRight w:val="0"/>
      <w:marTop w:val="0"/>
      <w:marBottom w:val="0"/>
      <w:divBdr>
        <w:top w:val="none" w:sz="0" w:space="0" w:color="auto"/>
        <w:left w:val="none" w:sz="0" w:space="0" w:color="auto"/>
        <w:bottom w:val="none" w:sz="0" w:space="0" w:color="auto"/>
        <w:right w:val="none" w:sz="0" w:space="0" w:color="auto"/>
      </w:divBdr>
    </w:div>
    <w:div w:id="1645040348">
      <w:bodyDiv w:val="1"/>
      <w:marLeft w:val="0"/>
      <w:marRight w:val="0"/>
      <w:marTop w:val="0"/>
      <w:marBottom w:val="0"/>
      <w:divBdr>
        <w:top w:val="none" w:sz="0" w:space="0" w:color="auto"/>
        <w:left w:val="none" w:sz="0" w:space="0" w:color="auto"/>
        <w:bottom w:val="none" w:sz="0" w:space="0" w:color="auto"/>
        <w:right w:val="none" w:sz="0" w:space="0" w:color="auto"/>
      </w:divBdr>
      <w:divsChild>
        <w:div w:id="599991675">
          <w:marLeft w:val="0"/>
          <w:marRight w:val="0"/>
          <w:marTop w:val="0"/>
          <w:marBottom w:val="0"/>
          <w:divBdr>
            <w:top w:val="none" w:sz="0" w:space="0" w:color="auto"/>
            <w:left w:val="none" w:sz="0" w:space="0" w:color="auto"/>
            <w:bottom w:val="none" w:sz="0" w:space="0" w:color="auto"/>
            <w:right w:val="none" w:sz="0" w:space="0" w:color="auto"/>
          </w:divBdr>
          <w:divsChild>
            <w:div w:id="1164971617">
              <w:marLeft w:val="0"/>
              <w:marRight w:val="0"/>
              <w:marTop w:val="0"/>
              <w:marBottom w:val="0"/>
              <w:divBdr>
                <w:top w:val="none" w:sz="0" w:space="0" w:color="auto"/>
                <w:left w:val="none" w:sz="0" w:space="0" w:color="auto"/>
                <w:bottom w:val="none" w:sz="0" w:space="0" w:color="auto"/>
                <w:right w:val="none" w:sz="0" w:space="0" w:color="auto"/>
              </w:divBdr>
              <w:divsChild>
                <w:div w:id="15388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4439">
      <w:bodyDiv w:val="1"/>
      <w:marLeft w:val="0"/>
      <w:marRight w:val="0"/>
      <w:marTop w:val="0"/>
      <w:marBottom w:val="0"/>
      <w:divBdr>
        <w:top w:val="none" w:sz="0" w:space="0" w:color="auto"/>
        <w:left w:val="none" w:sz="0" w:space="0" w:color="auto"/>
        <w:bottom w:val="none" w:sz="0" w:space="0" w:color="auto"/>
        <w:right w:val="none" w:sz="0" w:space="0" w:color="auto"/>
      </w:divBdr>
    </w:div>
    <w:div w:id="1755588450">
      <w:bodyDiv w:val="1"/>
      <w:marLeft w:val="0"/>
      <w:marRight w:val="0"/>
      <w:marTop w:val="0"/>
      <w:marBottom w:val="0"/>
      <w:divBdr>
        <w:top w:val="none" w:sz="0" w:space="0" w:color="auto"/>
        <w:left w:val="none" w:sz="0" w:space="0" w:color="auto"/>
        <w:bottom w:val="none" w:sz="0" w:space="0" w:color="auto"/>
        <w:right w:val="none" w:sz="0" w:space="0" w:color="auto"/>
      </w:divBdr>
    </w:div>
    <w:div w:id="1762405549">
      <w:bodyDiv w:val="1"/>
      <w:marLeft w:val="0"/>
      <w:marRight w:val="0"/>
      <w:marTop w:val="0"/>
      <w:marBottom w:val="0"/>
      <w:divBdr>
        <w:top w:val="none" w:sz="0" w:space="0" w:color="auto"/>
        <w:left w:val="none" w:sz="0" w:space="0" w:color="auto"/>
        <w:bottom w:val="none" w:sz="0" w:space="0" w:color="auto"/>
        <w:right w:val="none" w:sz="0" w:space="0" w:color="auto"/>
      </w:divBdr>
    </w:div>
    <w:div w:id="1829244472">
      <w:bodyDiv w:val="1"/>
      <w:marLeft w:val="0"/>
      <w:marRight w:val="0"/>
      <w:marTop w:val="0"/>
      <w:marBottom w:val="0"/>
      <w:divBdr>
        <w:top w:val="none" w:sz="0" w:space="0" w:color="auto"/>
        <w:left w:val="none" w:sz="0" w:space="0" w:color="auto"/>
        <w:bottom w:val="none" w:sz="0" w:space="0" w:color="auto"/>
        <w:right w:val="none" w:sz="0" w:space="0" w:color="auto"/>
      </w:divBdr>
      <w:divsChild>
        <w:div w:id="1111126173">
          <w:marLeft w:val="0"/>
          <w:marRight w:val="0"/>
          <w:marTop w:val="0"/>
          <w:marBottom w:val="0"/>
          <w:divBdr>
            <w:top w:val="none" w:sz="0" w:space="0" w:color="auto"/>
            <w:left w:val="none" w:sz="0" w:space="0" w:color="auto"/>
            <w:bottom w:val="none" w:sz="0" w:space="0" w:color="auto"/>
            <w:right w:val="none" w:sz="0" w:space="0" w:color="auto"/>
          </w:divBdr>
          <w:divsChild>
            <w:div w:id="1109735673">
              <w:marLeft w:val="0"/>
              <w:marRight w:val="0"/>
              <w:marTop w:val="0"/>
              <w:marBottom w:val="0"/>
              <w:divBdr>
                <w:top w:val="none" w:sz="0" w:space="0" w:color="auto"/>
                <w:left w:val="none" w:sz="0" w:space="0" w:color="auto"/>
                <w:bottom w:val="none" w:sz="0" w:space="0" w:color="auto"/>
                <w:right w:val="none" w:sz="0" w:space="0" w:color="auto"/>
              </w:divBdr>
              <w:divsChild>
                <w:div w:id="1943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68248">
      <w:bodyDiv w:val="1"/>
      <w:marLeft w:val="0"/>
      <w:marRight w:val="0"/>
      <w:marTop w:val="0"/>
      <w:marBottom w:val="0"/>
      <w:divBdr>
        <w:top w:val="none" w:sz="0" w:space="0" w:color="auto"/>
        <w:left w:val="none" w:sz="0" w:space="0" w:color="auto"/>
        <w:bottom w:val="none" w:sz="0" w:space="0" w:color="auto"/>
        <w:right w:val="none" w:sz="0" w:space="0" w:color="auto"/>
      </w:divBdr>
    </w:div>
    <w:div w:id="1927495538">
      <w:bodyDiv w:val="1"/>
      <w:marLeft w:val="0"/>
      <w:marRight w:val="0"/>
      <w:marTop w:val="0"/>
      <w:marBottom w:val="0"/>
      <w:divBdr>
        <w:top w:val="none" w:sz="0" w:space="0" w:color="auto"/>
        <w:left w:val="none" w:sz="0" w:space="0" w:color="auto"/>
        <w:bottom w:val="none" w:sz="0" w:space="0" w:color="auto"/>
        <w:right w:val="none" w:sz="0" w:space="0" w:color="auto"/>
      </w:divBdr>
    </w:div>
    <w:div w:id="1948921240">
      <w:bodyDiv w:val="1"/>
      <w:marLeft w:val="0"/>
      <w:marRight w:val="0"/>
      <w:marTop w:val="0"/>
      <w:marBottom w:val="0"/>
      <w:divBdr>
        <w:top w:val="none" w:sz="0" w:space="0" w:color="auto"/>
        <w:left w:val="none" w:sz="0" w:space="0" w:color="auto"/>
        <w:bottom w:val="none" w:sz="0" w:space="0" w:color="auto"/>
        <w:right w:val="none" w:sz="0" w:space="0" w:color="auto"/>
      </w:divBdr>
      <w:divsChild>
        <w:div w:id="713773864">
          <w:marLeft w:val="0"/>
          <w:marRight w:val="0"/>
          <w:marTop w:val="0"/>
          <w:marBottom w:val="0"/>
          <w:divBdr>
            <w:top w:val="none" w:sz="0" w:space="0" w:color="auto"/>
            <w:left w:val="none" w:sz="0" w:space="0" w:color="auto"/>
            <w:bottom w:val="none" w:sz="0" w:space="0" w:color="auto"/>
            <w:right w:val="none" w:sz="0" w:space="0" w:color="auto"/>
          </w:divBdr>
          <w:divsChild>
            <w:div w:id="225917113">
              <w:marLeft w:val="0"/>
              <w:marRight w:val="0"/>
              <w:marTop w:val="0"/>
              <w:marBottom w:val="0"/>
              <w:divBdr>
                <w:top w:val="none" w:sz="0" w:space="0" w:color="auto"/>
                <w:left w:val="none" w:sz="0" w:space="0" w:color="auto"/>
                <w:bottom w:val="none" w:sz="0" w:space="0" w:color="auto"/>
                <w:right w:val="none" w:sz="0" w:space="0" w:color="auto"/>
              </w:divBdr>
              <w:divsChild>
                <w:div w:id="1781295101">
                  <w:marLeft w:val="0"/>
                  <w:marRight w:val="0"/>
                  <w:marTop w:val="0"/>
                  <w:marBottom w:val="0"/>
                  <w:divBdr>
                    <w:top w:val="none" w:sz="0" w:space="0" w:color="auto"/>
                    <w:left w:val="none" w:sz="0" w:space="0" w:color="auto"/>
                    <w:bottom w:val="none" w:sz="0" w:space="0" w:color="auto"/>
                    <w:right w:val="none" w:sz="0" w:space="0" w:color="auto"/>
                  </w:divBdr>
                </w:div>
              </w:divsChild>
            </w:div>
            <w:div w:id="272589015">
              <w:marLeft w:val="0"/>
              <w:marRight w:val="0"/>
              <w:marTop w:val="0"/>
              <w:marBottom w:val="0"/>
              <w:divBdr>
                <w:top w:val="none" w:sz="0" w:space="0" w:color="auto"/>
                <w:left w:val="none" w:sz="0" w:space="0" w:color="auto"/>
                <w:bottom w:val="none" w:sz="0" w:space="0" w:color="auto"/>
                <w:right w:val="none" w:sz="0" w:space="0" w:color="auto"/>
              </w:divBdr>
              <w:divsChild>
                <w:div w:id="8071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2411">
          <w:marLeft w:val="0"/>
          <w:marRight w:val="0"/>
          <w:marTop w:val="0"/>
          <w:marBottom w:val="0"/>
          <w:divBdr>
            <w:top w:val="none" w:sz="0" w:space="0" w:color="auto"/>
            <w:left w:val="none" w:sz="0" w:space="0" w:color="auto"/>
            <w:bottom w:val="none" w:sz="0" w:space="0" w:color="auto"/>
            <w:right w:val="none" w:sz="0" w:space="0" w:color="auto"/>
          </w:divBdr>
          <w:divsChild>
            <w:div w:id="1238393390">
              <w:marLeft w:val="0"/>
              <w:marRight w:val="0"/>
              <w:marTop w:val="0"/>
              <w:marBottom w:val="0"/>
              <w:divBdr>
                <w:top w:val="none" w:sz="0" w:space="0" w:color="auto"/>
                <w:left w:val="none" w:sz="0" w:space="0" w:color="auto"/>
                <w:bottom w:val="none" w:sz="0" w:space="0" w:color="auto"/>
                <w:right w:val="none" w:sz="0" w:space="0" w:color="auto"/>
              </w:divBdr>
              <w:divsChild>
                <w:div w:id="1434472269">
                  <w:marLeft w:val="0"/>
                  <w:marRight w:val="0"/>
                  <w:marTop w:val="0"/>
                  <w:marBottom w:val="0"/>
                  <w:divBdr>
                    <w:top w:val="none" w:sz="0" w:space="0" w:color="auto"/>
                    <w:left w:val="none" w:sz="0" w:space="0" w:color="auto"/>
                    <w:bottom w:val="none" w:sz="0" w:space="0" w:color="auto"/>
                    <w:right w:val="none" w:sz="0" w:space="0" w:color="auto"/>
                  </w:divBdr>
                </w:div>
              </w:divsChild>
            </w:div>
            <w:div w:id="281543437">
              <w:marLeft w:val="0"/>
              <w:marRight w:val="0"/>
              <w:marTop w:val="0"/>
              <w:marBottom w:val="0"/>
              <w:divBdr>
                <w:top w:val="none" w:sz="0" w:space="0" w:color="auto"/>
                <w:left w:val="none" w:sz="0" w:space="0" w:color="auto"/>
                <w:bottom w:val="none" w:sz="0" w:space="0" w:color="auto"/>
                <w:right w:val="none" w:sz="0" w:space="0" w:color="auto"/>
              </w:divBdr>
              <w:divsChild>
                <w:div w:id="3636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7076">
      <w:bodyDiv w:val="1"/>
      <w:marLeft w:val="0"/>
      <w:marRight w:val="0"/>
      <w:marTop w:val="0"/>
      <w:marBottom w:val="0"/>
      <w:divBdr>
        <w:top w:val="none" w:sz="0" w:space="0" w:color="auto"/>
        <w:left w:val="none" w:sz="0" w:space="0" w:color="auto"/>
        <w:bottom w:val="none" w:sz="0" w:space="0" w:color="auto"/>
        <w:right w:val="none" w:sz="0" w:space="0" w:color="auto"/>
      </w:divBdr>
    </w:div>
    <w:div w:id="2012708333">
      <w:bodyDiv w:val="1"/>
      <w:marLeft w:val="0"/>
      <w:marRight w:val="0"/>
      <w:marTop w:val="0"/>
      <w:marBottom w:val="0"/>
      <w:divBdr>
        <w:top w:val="none" w:sz="0" w:space="0" w:color="auto"/>
        <w:left w:val="none" w:sz="0" w:space="0" w:color="auto"/>
        <w:bottom w:val="none" w:sz="0" w:space="0" w:color="auto"/>
        <w:right w:val="none" w:sz="0" w:space="0" w:color="auto"/>
      </w:divBdr>
    </w:div>
    <w:div w:id="2025397663">
      <w:bodyDiv w:val="1"/>
      <w:marLeft w:val="0"/>
      <w:marRight w:val="0"/>
      <w:marTop w:val="0"/>
      <w:marBottom w:val="0"/>
      <w:divBdr>
        <w:top w:val="none" w:sz="0" w:space="0" w:color="auto"/>
        <w:left w:val="none" w:sz="0" w:space="0" w:color="auto"/>
        <w:bottom w:val="none" w:sz="0" w:space="0" w:color="auto"/>
        <w:right w:val="none" w:sz="0" w:space="0" w:color="auto"/>
      </w:divBdr>
      <w:divsChild>
        <w:div w:id="1609265882">
          <w:marLeft w:val="0"/>
          <w:marRight w:val="0"/>
          <w:marTop w:val="0"/>
          <w:marBottom w:val="0"/>
          <w:divBdr>
            <w:top w:val="none" w:sz="0" w:space="0" w:color="auto"/>
            <w:left w:val="none" w:sz="0" w:space="0" w:color="auto"/>
            <w:bottom w:val="none" w:sz="0" w:space="0" w:color="auto"/>
            <w:right w:val="none" w:sz="0" w:space="0" w:color="auto"/>
          </w:divBdr>
          <w:divsChild>
            <w:div w:id="1974275">
              <w:marLeft w:val="0"/>
              <w:marRight w:val="0"/>
              <w:marTop w:val="0"/>
              <w:marBottom w:val="0"/>
              <w:divBdr>
                <w:top w:val="none" w:sz="0" w:space="0" w:color="auto"/>
                <w:left w:val="none" w:sz="0" w:space="0" w:color="auto"/>
                <w:bottom w:val="none" w:sz="0" w:space="0" w:color="auto"/>
                <w:right w:val="none" w:sz="0" w:space="0" w:color="auto"/>
              </w:divBdr>
              <w:divsChild>
                <w:div w:id="1441951652">
                  <w:marLeft w:val="0"/>
                  <w:marRight w:val="0"/>
                  <w:marTop w:val="0"/>
                  <w:marBottom w:val="0"/>
                  <w:divBdr>
                    <w:top w:val="none" w:sz="0" w:space="0" w:color="auto"/>
                    <w:left w:val="none" w:sz="0" w:space="0" w:color="auto"/>
                    <w:bottom w:val="none" w:sz="0" w:space="0" w:color="auto"/>
                    <w:right w:val="none" w:sz="0" w:space="0" w:color="auto"/>
                  </w:divBdr>
                </w:div>
              </w:divsChild>
            </w:div>
            <w:div w:id="1991596217">
              <w:marLeft w:val="0"/>
              <w:marRight w:val="0"/>
              <w:marTop w:val="0"/>
              <w:marBottom w:val="0"/>
              <w:divBdr>
                <w:top w:val="none" w:sz="0" w:space="0" w:color="auto"/>
                <w:left w:val="none" w:sz="0" w:space="0" w:color="auto"/>
                <w:bottom w:val="none" w:sz="0" w:space="0" w:color="auto"/>
                <w:right w:val="none" w:sz="0" w:space="0" w:color="auto"/>
              </w:divBdr>
              <w:divsChild>
                <w:div w:id="8869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9964">
          <w:marLeft w:val="0"/>
          <w:marRight w:val="0"/>
          <w:marTop w:val="0"/>
          <w:marBottom w:val="0"/>
          <w:divBdr>
            <w:top w:val="none" w:sz="0" w:space="0" w:color="auto"/>
            <w:left w:val="none" w:sz="0" w:space="0" w:color="auto"/>
            <w:bottom w:val="none" w:sz="0" w:space="0" w:color="auto"/>
            <w:right w:val="none" w:sz="0" w:space="0" w:color="auto"/>
          </w:divBdr>
          <w:divsChild>
            <w:div w:id="726222077">
              <w:marLeft w:val="0"/>
              <w:marRight w:val="0"/>
              <w:marTop w:val="0"/>
              <w:marBottom w:val="0"/>
              <w:divBdr>
                <w:top w:val="none" w:sz="0" w:space="0" w:color="auto"/>
                <w:left w:val="none" w:sz="0" w:space="0" w:color="auto"/>
                <w:bottom w:val="none" w:sz="0" w:space="0" w:color="auto"/>
                <w:right w:val="none" w:sz="0" w:space="0" w:color="auto"/>
              </w:divBdr>
              <w:divsChild>
                <w:div w:id="1037466443">
                  <w:marLeft w:val="0"/>
                  <w:marRight w:val="0"/>
                  <w:marTop w:val="0"/>
                  <w:marBottom w:val="0"/>
                  <w:divBdr>
                    <w:top w:val="none" w:sz="0" w:space="0" w:color="auto"/>
                    <w:left w:val="none" w:sz="0" w:space="0" w:color="auto"/>
                    <w:bottom w:val="none" w:sz="0" w:space="0" w:color="auto"/>
                    <w:right w:val="none" w:sz="0" w:space="0" w:color="auto"/>
                  </w:divBdr>
                </w:div>
              </w:divsChild>
            </w:div>
            <w:div w:id="45033696">
              <w:marLeft w:val="0"/>
              <w:marRight w:val="0"/>
              <w:marTop w:val="0"/>
              <w:marBottom w:val="0"/>
              <w:divBdr>
                <w:top w:val="none" w:sz="0" w:space="0" w:color="auto"/>
                <w:left w:val="none" w:sz="0" w:space="0" w:color="auto"/>
                <w:bottom w:val="none" w:sz="0" w:space="0" w:color="auto"/>
                <w:right w:val="none" w:sz="0" w:space="0" w:color="auto"/>
              </w:divBdr>
              <w:divsChild>
                <w:div w:id="765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sChild>
        <w:div w:id="767896095">
          <w:marLeft w:val="0"/>
          <w:marRight w:val="0"/>
          <w:marTop w:val="0"/>
          <w:marBottom w:val="0"/>
          <w:divBdr>
            <w:top w:val="none" w:sz="0" w:space="0" w:color="auto"/>
            <w:left w:val="none" w:sz="0" w:space="0" w:color="auto"/>
            <w:bottom w:val="none" w:sz="0" w:space="0" w:color="auto"/>
            <w:right w:val="none" w:sz="0" w:space="0" w:color="auto"/>
          </w:divBdr>
          <w:divsChild>
            <w:div w:id="216012793">
              <w:marLeft w:val="0"/>
              <w:marRight w:val="0"/>
              <w:marTop w:val="0"/>
              <w:marBottom w:val="0"/>
              <w:divBdr>
                <w:top w:val="none" w:sz="0" w:space="0" w:color="auto"/>
                <w:left w:val="none" w:sz="0" w:space="0" w:color="auto"/>
                <w:bottom w:val="none" w:sz="0" w:space="0" w:color="auto"/>
                <w:right w:val="none" w:sz="0" w:space="0" w:color="auto"/>
              </w:divBdr>
              <w:divsChild>
                <w:div w:id="41757516">
                  <w:marLeft w:val="0"/>
                  <w:marRight w:val="0"/>
                  <w:marTop w:val="0"/>
                  <w:marBottom w:val="0"/>
                  <w:divBdr>
                    <w:top w:val="none" w:sz="0" w:space="0" w:color="auto"/>
                    <w:left w:val="none" w:sz="0" w:space="0" w:color="auto"/>
                    <w:bottom w:val="none" w:sz="0" w:space="0" w:color="auto"/>
                    <w:right w:val="none" w:sz="0" w:space="0" w:color="auto"/>
                  </w:divBdr>
                  <w:divsChild>
                    <w:div w:id="11578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1015">
      <w:bodyDiv w:val="1"/>
      <w:marLeft w:val="0"/>
      <w:marRight w:val="0"/>
      <w:marTop w:val="0"/>
      <w:marBottom w:val="0"/>
      <w:divBdr>
        <w:top w:val="none" w:sz="0" w:space="0" w:color="auto"/>
        <w:left w:val="none" w:sz="0" w:space="0" w:color="auto"/>
        <w:bottom w:val="none" w:sz="0" w:space="0" w:color="auto"/>
        <w:right w:val="none" w:sz="0" w:space="0" w:color="auto"/>
      </w:divBdr>
    </w:div>
    <w:div w:id="2092240756">
      <w:bodyDiv w:val="1"/>
      <w:marLeft w:val="0"/>
      <w:marRight w:val="0"/>
      <w:marTop w:val="0"/>
      <w:marBottom w:val="0"/>
      <w:divBdr>
        <w:top w:val="none" w:sz="0" w:space="0" w:color="auto"/>
        <w:left w:val="none" w:sz="0" w:space="0" w:color="auto"/>
        <w:bottom w:val="none" w:sz="0" w:space="0" w:color="auto"/>
        <w:right w:val="none" w:sz="0" w:space="0" w:color="auto"/>
      </w:divBdr>
    </w:div>
    <w:div w:id="2101752527">
      <w:bodyDiv w:val="1"/>
      <w:marLeft w:val="0"/>
      <w:marRight w:val="0"/>
      <w:marTop w:val="0"/>
      <w:marBottom w:val="0"/>
      <w:divBdr>
        <w:top w:val="none" w:sz="0" w:space="0" w:color="auto"/>
        <w:left w:val="none" w:sz="0" w:space="0" w:color="auto"/>
        <w:bottom w:val="none" w:sz="0" w:space="0" w:color="auto"/>
        <w:right w:val="none" w:sz="0" w:space="0" w:color="auto"/>
      </w:divBdr>
    </w:div>
    <w:div w:id="2122609562">
      <w:bodyDiv w:val="1"/>
      <w:marLeft w:val="0"/>
      <w:marRight w:val="0"/>
      <w:marTop w:val="0"/>
      <w:marBottom w:val="0"/>
      <w:divBdr>
        <w:top w:val="none" w:sz="0" w:space="0" w:color="auto"/>
        <w:left w:val="none" w:sz="0" w:space="0" w:color="auto"/>
        <w:bottom w:val="none" w:sz="0" w:space="0" w:color="auto"/>
        <w:right w:val="none" w:sz="0" w:space="0" w:color="auto"/>
      </w:divBdr>
    </w:div>
    <w:div w:id="2122989428">
      <w:bodyDiv w:val="1"/>
      <w:marLeft w:val="0"/>
      <w:marRight w:val="0"/>
      <w:marTop w:val="0"/>
      <w:marBottom w:val="0"/>
      <w:divBdr>
        <w:top w:val="none" w:sz="0" w:space="0" w:color="auto"/>
        <w:left w:val="none" w:sz="0" w:space="0" w:color="auto"/>
        <w:bottom w:val="none" w:sz="0" w:space="0" w:color="auto"/>
        <w:right w:val="none" w:sz="0" w:space="0" w:color="auto"/>
      </w:divBdr>
      <w:divsChild>
        <w:div w:id="1873224973">
          <w:marLeft w:val="0"/>
          <w:marRight w:val="0"/>
          <w:marTop w:val="0"/>
          <w:marBottom w:val="0"/>
          <w:divBdr>
            <w:top w:val="none" w:sz="0" w:space="0" w:color="auto"/>
            <w:left w:val="none" w:sz="0" w:space="0" w:color="auto"/>
            <w:bottom w:val="none" w:sz="0" w:space="0" w:color="auto"/>
            <w:right w:val="none" w:sz="0" w:space="0" w:color="auto"/>
          </w:divBdr>
          <w:divsChild>
            <w:div w:id="1731416434">
              <w:marLeft w:val="0"/>
              <w:marRight w:val="0"/>
              <w:marTop w:val="0"/>
              <w:marBottom w:val="0"/>
              <w:divBdr>
                <w:top w:val="none" w:sz="0" w:space="0" w:color="auto"/>
                <w:left w:val="none" w:sz="0" w:space="0" w:color="auto"/>
                <w:bottom w:val="none" w:sz="0" w:space="0" w:color="auto"/>
                <w:right w:val="none" w:sz="0" w:space="0" w:color="auto"/>
              </w:divBdr>
              <w:divsChild>
                <w:div w:id="2018726146">
                  <w:marLeft w:val="0"/>
                  <w:marRight w:val="0"/>
                  <w:marTop w:val="0"/>
                  <w:marBottom w:val="0"/>
                  <w:divBdr>
                    <w:top w:val="none" w:sz="0" w:space="0" w:color="auto"/>
                    <w:left w:val="none" w:sz="0" w:space="0" w:color="auto"/>
                    <w:bottom w:val="none" w:sz="0" w:space="0" w:color="auto"/>
                    <w:right w:val="none" w:sz="0" w:space="0" w:color="auto"/>
                  </w:divBdr>
                </w:div>
              </w:divsChild>
            </w:div>
            <w:div w:id="94521129">
              <w:marLeft w:val="0"/>
              <w:marRight w:val="0"/>
              <w:marTop w:val="0"/>
              <w:marBottom w:val="0"/>
              <w:divBdr>
                <w:top w:val="none" w:sz="0" w:space="0" w:color="auto"/>
                <w:left w:val="none" w:sz="0" w:space="0" w:color="auto"/>
                <w:bottom w:val="none" w:sz="0" w:space="0" w:color="auto"/>
                <w:right w:val="none" w:sz="0" w:space="0" w:color="auto"/>
              </w:divBdr>
              <w:divsChild>
                <w:div w:id="3786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ec.eaeunion.org/?ysclid=li7e2rv9w4584327458" TargetMode="External"/><Relationship Id="rId117" Type="http://schemas.openxmlformats.org/officeDocument/2006/relationships/image" Target="media/image15.png"/><Relationship Id="rId21" Type="http://schemas.openxmlformats.org/officeDocument/2006/relationships/hyperlink" Target="https://pharmmedprom.ru/news/chto-takoe-gmp/?ysclid=lf5siv1x5w46921553" TargetMode="External"/><Relationship Id="rId42" Type="http://schemas.openxmlformats.org/officeDocument/2006/relationships/hyperlink" Target="https://www.worldstopexports.com/drugs-medicine-exports-country/" TargetMode="External"/><Relationship Id="rId47" Type="http://schemas.openxmlformats.org/officeDocument/2006/relationships/hyperlink" Target="https://biocadglobal.com/about_us/global_presence?ysclid=lgz0hiimw155486143" TargetMode="External"/><Relationship Id="rId63" Type="http://schemas.openxmlformats.org/officeDocument/2006/relationships/hyperlink" Target="https://ru-stat.com/date-Y2017-2021/RU/export/world/0630" TargetMode="External"/><Relationship Id="rId68" Type="http://schemas.openxmlformats.org/officeDocument/2006/relationships/hyperlink" Target="https://map.cluster.hse.ru" TargetMode="External"/><Relationship Id="rId84" Type="http://schemas.openxmlformats.org/officeDocument/2006/relationships/hyperlink" Target="https://www.scirp.org/reference/referencespapers.aspx?referenceid=3123248" TargetMode="External"/><Relationship Id="rId89" Type="http://schemas.openxmlformats.org/officeDocument/2006/relationships/hyperlink" Target="https://worldpopulationreview.com/countries" TargetMode="External"/><Relationship Id="rId112" Type="http://schemas.openxmlformats.org/officeDocument/2006/relationships/image" Target="media/image10.png"/><Relationship Id="rId16" Type="http://schemas.openxmlformats.org/officeDocument/2006/relationships/image" Target="media/image9.png"/><Relationship Id="rId107" Type="http://schemas.openxmlformats.org/officeDocument/2006/relationships/hyperlink" Target="http://medbrak.ru/article/price_gv_new.htm?ysclid=lepf0xkehr388201112" TargetMode="External"/><Relationship Id="rId11" Type="http://schemas.openxmlformats.org/officeDocument/2006/relationships/image" Target="media/image4.png"/><Relationship Id="rId32" Type="http://schemas.openxmlformats.org/officeDocument/2006/relationships/hyperlink" Target="http://www.rfej.ru/rvv/id/600504723/$file/7-25.pdf" TargetMode="External"/><Relationship Id="rId37" Type="http://schemas.openxmlformats.org/officeDocument/2006/relationships/hyperlink" Target="https://dsm.ru/docs/analytics/2020_Report_rus.pdf?ysclid=letnbiipoa344986187" TargetMode="External"/><Relationship Id="rId53" Type="http://schemas.openxmlformats.org/officeDocument/2006/relationships/hyperlink" Target="https://servier.ru/chto-takoe-klinicheskie-issledovaniya/?ysclid=lhf3wq1h4l28969697" TargetMode="External"/><Relationship Id="rId58" Type="http://schemas.openxmlformats.org/officeDocument/2006/relationships/hyperlink" Target="https://mir.ismu.baikal.ru/src/downloads/9c4cea6b_parafarmatsevtiki.pdf" TargetMode="External"/><Relationship Id="rId74" Type="http://schemas.openxmlformats.org/officeDocument/2006/relationships/hyperlink" Target="http://economics.niv.ru/doc/encyclopedia/taxation/articles/117/zakon-ob-inostrannyh-investiciyah.htm" TargetMode="External"/><Relationship Id="rId79" Type="http://schemas.openxmlformats.org/officeDocument/2006/relationships/hyperlink" Target="https://wiseeconomist.ru/poleznoe/21601-eksport-lekarstv?ysclid=lgz48zb553485144377" TargetMode="External"/><Relationship Id="rId102" Type="http://schemas.openxmlformats.org/officeDocument/2006/relationships/hyperlink" Target="https://vokib1.ru/patients/list.php" TargetMode="External"/><Relationship Id="rId5" Type="http://schemas.openxmlformats.org/officeDocument/2006/relationships/webSettings" Target="webSettings.xml"/><Relationship Id="rId90" Type="http://schemas.openxmlformats.org/officeDocument/2006/relationships/hyperlink" Target="https://www.worldlifeexpectancy.com/ru/uzbekistan-diabetes-mellitus" TargetMode="External"/><Relationship Id="rId95" Type="http://schemas.openxmlformats.org/officeDocument/2006/relationships/hyperlink" Target="https://www.vedomosti.ru/business/articles/2021/12/28/903122-vtoroi-lishnii?ysclid=li7gpdhe5m302071191" TargetMode="External"/><Relationship Id="rId22" Type="http://schemas.openxmlformats.org/officeDocument/2006/relationships/hyperlink" Target="https://www.consultant.ru/document/cons_doc_LAW_99350/d51604f907a67575d6f37a17e2322f91bee26db8/" TargetMode="External"/><Relationship Id="rId27" Type="http://schemas.openxmlformats.org/officeDocument/2006/relationships/hyperlink" Target="https://secretmag.ru/enciklopediya/chto-takoe-pravilo-tretii-lishnii-obyasnyaem-prostymi-slovami.htm?ysclid=lgqtwbr15z625847126" TargetMode="External"/><Relationship Id="rId43" Type="http://schemas.openxmlformats.org/officeDocument/2006/relationships/hyperlink" Target="https://www.drugdiscoverytrends.com/pharma-50-the-50-largest-pharmaceutical-companies-in-the-world/" TargetMode="External"/><Relationship Id="rId48" Type="http://schemas.openxmlformats.org/officeDocument/2006/relationships/hyperlink" Target="https://geropharm.ru/partneram/eksport?ysclid=lgz0zkata1663572163" TargetMode="External"/><Relationship Id="rId64" Type="http://schemas.openxmlformats.org/officeDocument/2006/relationships/hyperlink" Target="https://trends.rbc.ru/trends/innovation/cmrm/621deed39a7947e9c3bfa999" TargetMode="External"/><Relationship Id="rId69" Type="http://schemas.openxmlformats.org/officeDocument/2006/relationships/hyperlink" Target="https://cluster.hse.ru/news/210734170.html?ysclid=lhf32vkfly79168752" TargetMode="External"/><Relationship Id="rId113" Type="http://schemas.openxmlformats.org/officeDocument/2006/relationships/image" Target="media/image11.png"/><Relationship Id="rId118" Type="http://schemas.openxmlformats.org/officeDocument/2006/relationships/fontTable" Target="fontTable.xml"/><Relationship Id="rId80" Type="http://schemas.openxmlformats.org/officeDocument/2006/relationships/hyperlink" Target="https://www.kommersant.ru/doc/5119574" TargetMode="External"/><Relationship Id="rId85" Type="http://schemas.openxmlformats.org/officeDocument/2006/relationships/hyperlink" Target="https://www.efpia.eu/media/25204/ludivine-blanc-the-pharmaceutical-industry-in-a-global-economy-what-drives-eu-exports-of-pharmaceuticals-overaseas.pdf" TargetMode="External"/><Relationship Id="rId12" Type="http://schemas.openxmlformats.org/officeDocument/2006/relationships/image" Target="media/image5.png"/><Relationship Id="rId17" Type="http://schemas.openxmlformats.org/officeDocument/2006/relationships/hyperlink" Target="https://vectoreconomy.ru/images/publications/2018/1/regionaleconomy/Belova.pdf" TargetMode="External"/><Relationship Id="rId33" Type="http://schemas.openxmlformats.org/officeDocument/2006/relationships/hyperlink" Target="https://sbermarketing.ru/news/pharma/" TargetMode="External"/><Relationship Id="rId38" Type="http://schemas.openxmlformats.org/officeDocument/2006/relationships/hyperlink" Target="https://sojuzpharma.ru/news/7763-ot_farmy2020_k_farme2030_problemy_zadachi_perspektivy" TargetMode="External"/><Relationship Id="rId59" Type="http://schemas.openxmlformats.org/officeDocument/2006/relationships/hyperlink" Target="https://wiki.is-mis.ru/pages/viewpage.action?pageId=57246939" TargetMode="External"/><Relationship Id="rId103" Type="http://schemas.openxmlformats.org/officeDocument/2006/relationships/hyperlink" Target="https://vsc-pro.ru/upload/iblock/1e5/1e57f3308754cd11e958c1319ef4d9c4.pdf?ysclid=leo8op54928574046" TargetMode="External"/><Relationship Id="rId108" Type="http://schemas.openxmlformats.org/officeDocument/2006/relationships/hyperlink" Target="https://gxpnews.net/2017/12/gerofarm-stal-pervym-rossijskim-farmproizvoditelem-zaklyuchivshim-spik/?ysclid=lepg18rw7736323078" TargetMode="External"/><Relationship Id="rId54" Type="http://schemas.openxmlformats.org/officeDocument/2006/relationships/hyperlink" Target="https://dsm.ru/docs/analytics/Russian_pharmaceutical_market_dec_2020.pdf" TargetMode="External"/><Relationship Id="rId70" Type="http://schemas.openxmlformats.org/officeDocument/2006/relationships/hyperlink" Target="http://astgmu.ru/wp-content/uploads/2020/04/08.05.2020_10_Pravila-GLP-GCP-I-GMP.pdf?ysclid=lf80tq5rxa470661573" TargetMode="External"/><Relationship Id="rId75" Type="http://schemas.openxmlformats.org/officeDocument/2006/relationships/hyperlink" Target="https://base.garant.ru/10101366/" TargetMode="External"/><Relationship Id="rId91" Type="http://schemas.openxmlformats.org/officeDocument/2006/relationships/hyperlink" Target="https://web.archive.org/web/20200802220913/https://www.cia.gov/library/publications/the-world-factbook/rankorder/2228rank.html" TargetMode="External"/><Relationship Id="rId96" Type="http://schemas.openxmlformats.org/officeDocument/2006/relationships/hyperlink" Target="https://www.finkont.ru/blog/shest-glavnykh-izmeneniy-v-valyutnom-kontrole-2022/?ysclid=li5mdtdhzj69814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medium.ru/public/journal/rem_volga/2010/section.php?ID=35097&amp;YEAR=2010&amp;NUM=3" TargetMode="External"/><Relationship Id="rId28" Type="http://schemas.openxmlformats.org/officeDocument/2006/relationships/hyperlink" Target="http://www.medlinks.ru/article.php?sid=68971&amp;ysclid=lgxpbtiz9g69722487" TargetMode="External"/><Relationship Id="rId49" Type="http://schemas.openxmlformats.org/officeDocument/2006/relationships/hyperlink" Target="https://studfile.net/preview/5016655/page:2/" TargetMode="External"/><Relationship Id="rId114" Type="http://schemas.openxmlformats.org/officeDocument/2006/relationships/image" Target="media/image12.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primfarma.ru/news/1/article/2024?ysclid=lf6uumdj9v409773211" TargetMode="External"/><Relationship Id="rId44" Type="http://schemas.openxmlformats.org/officeDocument/2006/relationships/hyperlink" Target="https://www.statista.com/statistics/1201485/top-pharmaceutical-companies-by-sales-forecast/" TargetMode="External"/><Relationship Id="rId52" Type="http://schemas.openxmlformats.org/officeDocument/2006/relationships/hyperlink" Target="http://astgmu.ru/wp-content/uploads/2020/04/08.05.2020_10_Pravila-GLP-GCP-I-GMP.pdf?ysclid=lf80tq5rxa470661573" TargetMode="External"/><Relationship Id="rId60" Type="http://schemas.openxmlformats.org/officeDocument/2006/relationships/hyperlink" Target="https://pharmznanie.ru/article/obzor-eksportiruemih-lekarstv-rossiyskogo-proizvodstva?ysclid=lfsa5wu7lf710446905" TargetMode="External"/><Relationship Id="rId65" Type="http://schemas.openxmlformats.org/officeDocument/2006/relationships/hyperlink" Target="http://doi.org/10.21638/11701/spbu08.2019.303" TargetMode="External"/><Relationship Id="rId73" Type="http://schemas.openxmlformats.org/officeDocument/2006/relationships/hyperlink" Target="https://exportmo.ru/goods/pravo?ysclid=lgz32s80i6563019199" TargetMode="External"/><Relationship Id="rId78" Type="http://schemas.openxmlformats.org/officeDocument/2006/relationships/hyperlink" Target="https://mgimo.ru/upload/iblock/9d0/50-6%20&#1056;&#1086;&#1076;&#1099;&#1075;&#1080;&#1085;&#1072;.pdf?ysclid=lheyswulcw987863506" TargetMode="External"/><Relationship Id="rId81" Type="http://schemas.openxmlformats.org/officeDocument/2006/relationships/hyperlink" Target="https://argumenti.ru/opinion/2021/12/752831?ysclid=lgz4k204y4955937155" TargetMode="External"/><Relationship Id="rId86" Type="http://schemas.openxmlformats.org/officeDocument/2006/relationships/hyperlink" Target="https://geropharm.ru/about" TargetMode="External"/><Relationship Id="rId94" Type="http://schemas.openxmlformats.org/officeDocument/2006/relationships/hyperlink" Target="https://pqm-online.com/assets/files/lib/books/saaty.pdf" TargetMode="External"/><Relationship Id="rId99" Type="http://schemas.openxmlformats.org/officeDocument/2006/relationships/hyperlink" Target="http://government.ru/docs/all/73124/" TargetMode="External"/><Relationship Id="rId101" Type="http://schemas.openxmlformats.org/officeDocument/2006/relationships/hyperlink" Target="https://docs.cntd.ru/document/90223880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onsultant.ru/document/cons_doc_LAW_121895/?ysclid=lf774ozeem217759153" TargetMode="External"/><Relationship Id="rId39" Type="http://schemas.openxmlformats.org/officeDocument/2006/relationships/hyperlink" Target="https://www.garant.ru/news/1210325/?ysclid=leqsa2u85n97731915" TargetMode="External"/><Relationship Id="rId109" Type="http://schemas.openxmlformats.org/officeDocument/2006/relationships/footer" Target="footer1.xml"/><Relationship Id="rId34" Type="http://schemas.openxmlformats.org/officeDocument/2006/relationships/hyperlink" Target="https://gilsinp.ru/?wpfb_dl=498&amp;ysclid=lecssbovqm982937536" TargetMode="External"/><Relationship Id="rId50" Type="http://schemas.openxmlformats.org/officeDocument/2006/relationships/hyperlink" Target="https://www.hse.ru/data/2014/09/05/1315964565/&#1042;&#1086;&#1083;&#1082;&#1086;&#1074;.pdf?ysclid=lgz18p5apq326341631" TargetMode="External"/><Relationship Id="rId55" Type="http://schemas.openxmlformats.org/officeDocument/2006/relationships/hyperlink" Target="https://www.ra-national.ru/sites/default/files/Report%20NRA%20Pharma%20August%202020.pdf?ysclid=letnjys751123113120" TargetMode="External"/><Relationship Id="rId76" Type="http://schemas.openxmlformats.org/officeDocument/2006/relationships/hyperlink" Target="https://base.garant.ru/10101354/" TargetMode="External"/><Relationship Id="rId97" Type="http://schemas.openxmlformats.org/officeDocument/2006/relationships/hyperlink" Target="http://onr-russia.ru/sites/default/files/field/files/gosprogramma-razvitiye-farmacevticheskoy-i-medicinskoy-promyshlennosti-na-2013-2020-gody.pdf?ysclid=leo6kk815w932997259" TargetMode="External"/><Relationship Id="rId104" Type="http://schemas.openxmlformats.org/officeDocument/2006/relationships/hyperlink" Target="https://pharmprobeg.ru/wp-content/uploads/2019/12/Vestnik-Roszdravnadzora_Telnova_Plesovskih-1-9-16.pdf?ysclid=lg7zspkgxc918975474" TargetMode="External"/><Relationship Id="rId7" Type="http://schemas.openxmlformats.org/officeDocument/2006/relationships/endnotes" Target="endnotes.xml"/><Relationship Id="rId71" Type="http://schemas.openxmlformats.org/officeDocument/2006/relationships/hyperlink" Target="https://spiporz.ru/blog/2015/11/chto-meshaet-rossijskim-proizvoditelyam-lekarstv-zavoevyvat-mezhdunarodnyj-rynok/?ysclid=lf83m1l9cw448088055" TargetMode="External"/><Relationship Id="rId92" Type="http://schemas.openxmlformats.org/officeDocument/2006/relationships/hyperlink" Target="https://gtmarket.ru/ratings/global-health-expenditure?ysclid=li4uq9ditw120591623" TargetMode="External"/><Relationship Id="rId2" Type="http://schemas.openxmlformats.org/officeDocument/2006/relationships/numbering" Target="numbering.xml"/><Relationship Id="rId29" Type="http://schemas.openxmlformats.org/officeDocument/2006/relationships/hyperlink" Target="https://rosstat.gov.ru/folder/10705" TargetMode="External"/><Relationship Id="rId24" Type="http://schemas.openxmlformats.org/officeDocument/2006/relationships/hyperlink" Target="http://government.ru/docs/44993/" TargetMode="External"/><Relationship Id="rId40" Type="http://schemas.openxmlformats.org/officeDocument/2006/relationships/hyperlink" Target="https://www.medargo.ru/news.php?id=70026&amp;ysclid=lf6wkgh8v6624122167" TargetMode="External"/><Relationship Id="rId45" Type="http://schemas.openxmlformats.org/officeDocument/2006/relationships/hyperlink" Target="https://torreya.com/publications/pharma-1000-report-update-torreya-2021-11-18.pdf" TargetMode="External"/><Relationship Id="rId66" Type="http://schemas.openxmlformats.org/officeDocument/2006/relationships/hyperlink" Target="http://minpromtorg.gov.ru/common/upload/files/docs/MinProm_02.06.14.pdf" TargetMode="External"/><Relationship Id="rId87" Type="http://schemas.openxmlformats.org/officeDocument/2006/relationships/hyperlink" Target="https://helix.ru/kb/item/08-026" TargetMode="External"/><Relationship Id="rId110" Type="http://schemas.openxmlformats.org/officeDocument/2006/relationships/footer" Target="footer2.xml"/><Relationship Id="rId115" Type="http://schemas.openxmlformats.org/officeDocument/2006/relationships/image" Target="media/image13.png"/><Relationship Id="rId61" Type="http://schemas.openxmlformats.org/officeDocument/2006/relationships/hyperlink" Target="https://customs.gov.ru/statistic?ysclid=lguhx18en5900603213" TargetMode="External"/><Relationship Id="rId82" Type="http://schemas.openxmlformats.org/officeDocument/2006/relationships/hyperlink" Target="http://edrj.ru/article/08-08-19" TargetMode="External"/><Relationship Id="rId19" Type="http://schemas.openxmlformats.org/officeDocument/2006/relationships/hyperlink" Target="https://businessyield.com/ru/business-ideas/business-expansion/?ysclid=lf5bxlzv9d907682976" TargetMode="External"/><Relationship Id="rId14" Type="http://schemas.openxmlformats.org/officeDocument/2006/relationships/image" Target="media/image7.png"/><Relationship Id="rId30" Type="http://schemas.openxmlformats.org/officeDocument/2006/relationships/hyperlink" Target="https://minpromtorg.gov.ru/ministry/organization/dep/departament-razvitiya-farmatsevticheskoi-i-meditsinskoi-promyshlennosti?ysclid=lepi7gytl2635933079" TargetMode="External"/><Relationship Id="rId35" Type="http://schemas.openxmlformats.org/officeDocument/2006/relationships/hyperlink" Target="https://dpoaps.ru/blog/programma-farma-2030-strategiya-razvitiya/?ysclid=leqsi8sil440482122" TargetMode="External"/><Relationship Id="rId56" Type="http://schemas.openxmlformats.org/officeDocument/2006/relationships/hyperlink" Target="https://moluch.ru/archive/365/81941/?ysclid=lf76xbqp8v719476245" TargetMode="External"/><Relationship Id="rId77" Type="http://schemas.openxmlformats.org/officeDocument/2006/relationships/hyperlink" Target="https://journal.tinkoff.ru/rets/?ysclid=lhenxp4d8l157997571" TargetMode="External"/><Relationship Id="rId100" Type="http://schemas.openxmlformats.org/officeDocument/2006/relationships/hyperlink" Target="https://vademec.ru/news/2020/08/04/pravitelstvo-opublikovalo-spisok-obnovlennogo-rasshirennogo-perechnya-szlp/?ysclid=lf6rafzpr0958061292" TargetMode="External"/><Relationship Id="rId105" Type="http://schemas.openxmlformats.org/officeDocument/2006/relationships/hyperlink" Target="https://rusregister.ru/standards/good-practice-gxp/" TargetMode="External"/><Relationship Id="rId8" Type="http://schemas.openxmlformats.org/officeDocument/2006/relationships/image" Target="media/image1.png"/><Relationship Id="rId51" Type="http://schemas.openxmlformats.org/officeDocument/2006/relationships/hyperlink" Target="https://rusregister.ru/standards/good-practice-gxp/?ysclid=lgz1l75qo8938257140" TargetMode="External"/><Relationship Id="rId72" Type="http://schemas.openxmlformats.org/officeDocument/2006/relationships/hyperlink" Target="https://chemrar.ru/chto-meshaet-eksportu-rossijskoj-farmacevticheskoj-produkcii-mneniya-ekspertov/?ysclid=lf83bruial803886921" TargetMode="External"/><Relationship Id="rId93" Type="http://schemas.openxmlformats.org/officeDocument/2006/relationships/hyperlink" Target="https://ru-stat.com/date-Y2022-2022/RU/import/" TargetMode="External"/><Relationship Id="rId98" Type="http://schemas.openxmlformats.org/officeDocument/2006/relationships/hyperlink" Target="https://pharmznanie.ru/article/obzor-eksportiruemih-lekarstv-rossiyskogo-proizvodstva?ysclid=lebc6x03f2204699241" TargetMode="External"/><Relationship Id="rId3" Type="http://schemas.openxmlformats.org/officeDocument/2006/relationships/styles" Target="styles.xml"/><Relationship Id="rId25" Type="http://schemas.openxmlformats.org/officeDocument/2006/relationships/hyperlink" Target="https://pharmvestnik.ru/articles/zhiznenno-vazhnye-opozdanija.html?ysclid=lf6l91vvuc278956179" TargetMode="External"/><Relationship Id="rId46" Type="http://schemas.openxmlformats.org/officeDocument/2006/relationships/hyperlink" Target="https://www.vedomosti.ru/business/articles/2022/11/02/948492-gruppa-r-farm-vihodit-na-rinok-yugo-vostochnoi-azii?ysclid=lgz0u7kjkl936425464" TargetMode="External"/><Relationship Id="rId67" Type="http://schemas.openxmlformats.org/officeDocument/2006/relationships/hyperlink" Target="https://www.hse.ru/data/2015/11/03/1078134528/&#1055;&#1080;&#1082;&#1086;&#1074;&#1089;&#1082;&#1072;&#1103;.pdf?ysclid=lhf2djqrwv908473512" TargetMode="External"/><Relationship Id="rId116" Type="http://schemas.openxmlformats.org/officeDocument/2006/relationships/image" Target="media/image14.png"/><Relationship Id="rId20" Type="http://schemas.openxmlformats.org/officeDocument/2006/relationships/hyperlink" Target="https://skmk-stav.ru/wp-content/uploads/osnovnye-normativnye-dokumenty-v-farmaczii.pdf?ysclid=lf5hgg3x2j832920706" TargetMode="External"/><Relationship Id="rId41" Type="http://schemas.openxmlformats.org/officeDocument/2006/relationships/hyperlink" Target="http://tpp74.ru/docum/New%20Folder/&#1045;.&#1040;.%20&#1064;&#1080;&#1082;&#1080;&#1085;&#1072;%20&#1054;%20&#1088;&#1072;&#1079;&#1074;&#1080;&#1090;&#1080;&#1080;%20&#1092;&#1072;&#1088;&#1084;&#1087;&#1088;&#1086;&#1084;&#1099;&#1096;&#1083;&#1077;&#1085;&#1085;&#1086;&#1089;&#1090;&#1080;%20&#1056;&#1060;%20&#1085;&#1072;%20&#1087;&#1077;&#1088;&#1080;&#1086;&#1076;%20&#1076;&#1086;%202030-2.pdf?ysclid=leqs2fhz5a256406615" TargetMode="External"/><Relationship Id="rId62" Type="http://schemas.openxmlformats.org/officeDocument/2006/relationships/hyperlink" Target="https://businesstat.ru/images/demo/medicines_russia_demo_businesstat.pdf" TargetMode="External"/><Relationship Id="rId83" Type="http://schemas.openxmlformats.org/officeDocument/2006/relationships/hyperlink" Target="https://studref.com/347805/marketing/sposoby_vyhoda_mezhdunarodnye_rynki" TargetMode="External"/><Relationship Id="rId88" Type="http://schemas.openxmlformats.org/officeDocument/2006/relationships/hyperlink" Target="https://meduniver.com/Medical/profilaktika/diabet_i_gruppi_riska_po_diabetu.html?ysclid=li4t1vqxcr289653227" TargetMode="External"/><Relationship Id="rId111" Type="http://schemas.openxmlformats.org/officeDocument/2006/relationships/hyperlink" Target="https://lekoboz.ru/farmrynok/itogi-2018-goda-kak-perezhil-farmrynok-novye-zakonodatelnye-initsiativy?ysclid=lf6s42c6jf607322412" TargetMode="External"/><Relationship Id="rId15" Type="http://schemas.openxmlformats.org/officeDocument/2006/relationships/image" Target="media/image8.png"/><Relationship Id="rId36" Type="http://schemas.openxmlformats.org/officeDocument/2006/relationships/hyperlink" Target="https://ach.gov.ru/upload/iblock/bcb/bcbb25d9c2f0fa643c231402d386163b.pdf?ysclid=lfmkydjnu8941587054" TargetMode="External"/><Relationship Id="rId57" Type="http://schemas.openxmlformats.org/officeDocument/2006/relationships/hyperlink" Target="https://www.forbes.ru/biznes-photogallery/408079-20-luchshih-farmkompaniy-rossii-pervyy-reyting-forbes?ysclid=lf827alqzp581292241" TargetMode="External"/><Relationship Id="rId106" Type="http://schemas.openxmlformats.org/officeDocument/2006/relationships/hyperlink" Target="https://fas.gov.ru/publications/22112"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worldstopexports.com/drugs-medicine-exports-country/" TargetMode="External"/><Relationship Id="rId21" Type="http://schemas.openxmlformats.org/officeDocument/2006/relationships/hyperlink" Target="https://dsm.ru/docs/analytics/2020_Report_rus.pdf?ysclid=letnbiipoa344986187" TargetMode="External"/><Relationship Id="rId42" Type="http://schemas.openxmlformats.org/officeDocument/2006/relationships/hyperlink" Target="https://mir.ismu.baikal.ru/src/downloads/9c4cea6b_parafarmatsevtiki.pdf" TargetMode="External"/><Relationship Id="rId47" Type="http://schemas.openxmlformats.org/officeDocument/2006/relationships/hyperlink" Target="https://ru-stat.com/date-Y2017-2021/RU/export/world/0630" TargetMode="External"/><Relationship Id="rId63" Type="http://schemas.openxmlformats.org/officeDocument/2006/relationships/hyperlink" Target="https://wiseeconomist.ru/poleznoe/21601-eksport-lekarstv?ysclid=lgz48zb553485144377" TargetMode="External"/><Relationship Id="rId68" Type="http://schemas.openxmlformats.org/officeDocument/2006/relationships/hyperlink" Target="https://www.scirp.org/reference/referencespapers.aspx?referenceid=3123248" TargetMode="External"/><Relationship Id="rId84" Type="http://schemas.openxmlformats.org/officeDocument/2006/relationships/hyperlink" Target="https://vademec.ru/news/2020/08/04/pravitelstvo-opublikovalo-spisok-obnovlennogo-rasshirennogo-perechnya-szlp/?ysclid=lf6rafzpr0958061292" TargetMode="External"/><Relationship Id="rId89" Type="http://schemas.openxmlformats.org/officeDocument/2006/relationships/hyperlink" Target="https://rusregister.ru/standards/good-practice-gxp/" TargetMode="External"/><Relationship Id="rId16" Type="http://schemas.openxmlformats.org/officeDocument/2006/relationships/hyperlink" Target="http://www.rfej.ru/rvv/id/600504723/$file/7-25.pdf" TargetMode="External"/><Relationship Id="rId11" Type="http://schemas.openxmlformats.org/officeDocument/2006/relationships/hyperlink" Target="https://secretmag.ru/enciklopediya/chto-takoe-pravilo-tretii-lishnii-obyasnyaem-prostymi-slovami.htm?ysclid=lgqtwbr15z625847126" TargetMode="External"/><Relationship Id="rId32" Type="http://schemas.openxmlformats.org/officeDocument/2006/relationships/hyperlink" Target="https://geropharm.ru/partneram/eksport?ysclid=lgz0zkata1663572163" TargetMode="External"/><Relationship Id="rId37" Type="http://schemas.openxmlformats.org/officeDocument/2006/relationships/hyperlink" Target="https://servier.ru/chto-takoe-klinicheskie-issledovaniya/?ysclid=lhf3wq1h4l28969697" TargetMode="External"/><Relationship Id="rId53" Type="http://schemas.openxmlformats.org/officeDocument/2006/relationships/hyperlink" Target="https://cluster.hse.ru/news/210734170.html?ysclid=lhf32vkfly79168752" TargetMode="External"/><Relationship Id="rId58" Type="http://schemas.openxmlformats.org/officeDocument/2006/relationships/hyperlink" Target="http://economics.niv.ru/doc/encyclopedia/taxation/articles/117/zakon-ob-inostrannyh-investiciyah.htm" TargetMode="External"/><Relationship Id="rId74" Type="http://schemas.openxmlformats.org/officeDocument/2006/relationships/hyperlink" Target="https://www.worldlifeexpectancy.com/ru/uzbekistan-diabetes-mellitus" TargetMode="External"/><Relationship Id="rId79" Type="http://schemas.openxmlformats.org/officeDocument/2006/relationships/hyperlink" Target="https://www.vedomosti.ru/business/articles/2021/12/28/903122-vtoroi-lishnii?ysclid=li7gpdhe5m302071191" TargetMode="External"/><Relationship Id="rId5" Type="http://schemas.openxmlformats.org/officeDocument/2006/relationships/hyperlink" Target="https://pharmmedprom.ru/news/chto-takoe-gmp/?ysclid=lf5siv1x5w46921553" TargetMode="External"/><Relationship Id="rId90" Type="http://schemas.openxmlformats.org/officeDocument/2006/relationships/hyperlink" Target="https://fas.gov.ru/publications/22112" TargetMode="External"/><Relationship Id="rId22" Type="http://schemas.openxmlformats.org/officeDocument/2006/relationships/hyperlink" Target="https://sojuzpharma.ru/news/7763-ot_farmy2020_k_farme2030_problemy_zadachi_perspektivy" TargetMode="External"/><Relationship Id="rId27" Type="http://schemas.openxmlformats.org/officeDocument/2006/relationships/hyperlink" Target="https://www.drugdiscoverytrends.com/pharma-50-the-50-largest-pharmaceutical-companies-in-the-world/" TargetMode="External"/><Relationship Id="rId43" Type="http://schemas.openxmlformats.org/officeDocument/2006/relationships/hyperlink" Target="https://wiki.is-mis.ru/pages/viewpage.action?pageId=57246939" TargetMode="External"/><Relationship Id="rId48" Type="http://schemas.openxmlformats.org/officeDocument/2006/relationships/hyperlink" Target="https://trends.rbc.ru/trends/innovation/cmrm/621deed39a7947e9c3bfa999" TargetMode="External"/><Relationship Id="rId64" Type="http://schemas.openxmlformats.org/officeDocument/2006/relationships/hyperlink" Target="https://www.kommersant.ru/doc/5119574" TargetMode="External"/><Relationship Id="rId69" Type="http://schemas.openxmlformats.org/officeDocument/2006/relationships/hyperlink" Target="https://www.efpia.eu/media/25204/ludivine-blanc-the-pharmaceutical-industry-in-a-global-economy-what-drives-eu-exports-of-pharmaceuticals-overaseas.pdf" TargetMode="External"/><Relationship Id="rId8" Type="http://schemas.openxmlformats.org/officeDocument/2006/relationships/hyperlink" Target="http://government.ru/docs/44993/" TargetMode="External"/><Relationship Id="rId51" Type="http://schemas.openxmlformats.org/officeDocument/2006/relationships/hyperlink" Target="https://www.hse.ru/data/2015/11/03/1078134528/&#1055;&#1080;&#1082;&#1086;&#1074;&#1089;&#1082;&#1072;&#1103;.pdf?ysclid=lhf2djqrwv908473512" TargetMode="External"/><Relationship Id="rId72" Type="http://schemas.openxmlformats.org/officeDocument/2006/relationships/hyperlink" Target="https://meduniver.com/Medical/profilaktika/diabet_i_gruppi_riska_po_diabetu.html?ysclid=li4t1vqxcr289653227" TargetMode="External"/><Relationship Id="rId80" Type="http://schemas.openxmlformats.org/officeDocument/2006/relationships/hyperlink" Target="https://www.finkont.ru/blog/shest-glavnykh-izmeneniy-v-valyutnom-kontrole-2022/?ysclid=li5mdtdhzj6981493" TargetMode="External"/><Relationship Id="rId85" Type="http://schemas.openxmlformats.org/officeDocument/2006/relationships/hyperlink" Target="https://docs.cntd.ru/document/902238803" TargetMode="External"/><Relationship Id="rId93" Type="http://schemas.openxmlformats.org/officeDocument/2006/relationships/hyperlink" Target="https://lekoboz.ru/farmrynok/itogi-2018-goda-kak-perezhil-farmrynok-novye-zakonodatelnye-initsiativy?ysclid=lf6s42c6jf607322412" TargetMode="External"/><Relationship Id="rId3" Type="http://schemas.openxmlformats.org/officeDocument/2006/relationships/hyperlink" Target="https://businessyield.com/ru/business-ideas/business-expansion/?ysclid=lf5bxlzv9d907682976" TargetMode="External"/><Relationship Id="rId12" Type="http://schemas.openxmlformats.org/officeDocument/2006/relationships/hyperlink" Target="http://www.medlinks.ru/article.php?sid=68971&amp;ysclid=lgxpbtiz9g69722487" TargetMode="External"/><Relationship Id="rId17" Type="http://schemas.openxmlformats.org/officeDocument/2006/relationships/hyperlink" Target="https://sbermarketing.ru/news/pharma/" TargetMode="External"/><Relationship Id="rId25" Type="http://schemas.openxmlformats.org/officeDocument/2006/relationships/hyperlink" Target="http://tpp74.ru/docum/New%20Folder/&#1045;.&#1040;.%20&#1064;&#1080;&#1082;&#1080;&#1085;&#1072;%20&#1054;%20&#1088;&#1072;&#1079;&#1074;&#1080;&#1090;&#1080;&#1080;%20&#1092;&#1072;&#1088;&#1084;&#1087;&#1088;&#1086;&#1084;&#1099;&#1096;&#1083;&#1077;&#1085;&#1085;&#1086;&#1089;&#1090;&#1080;%20&#1056;&#1060;%20&#1085;&#1072;%20&#1087;&#1077;&#1088;&#1080;&#1086;&#1076;%20&#1076;&#1086;%202030-2.pdf?ysclid=leqs2fhz5a256406615" TargetMode="External"/><Relationship Id="rId33" Type="http://schemas.openxmlformats.org/officeDocument/2006/relationships/hyperlink" Target="https://studfile.net/preview/5016655/page:2/" TargetMode="External"/><Relationship Id="rId38" Type="http://schemas.openxmlformats.org/officeDocument/2006/relationships/hyperlink" Target="https://dsm.ru/docs/analytics/Russian_pharmaceutical_market_dec_2020.pdf" TargetMode="External"/><Relationship Id="rId46" Type="http://schemas.openxmlformats.org/officeDocument/2006/relationships/hyperlink" Target="https://businesstat.ru/images/demo/medicines_russia_demo_businesstat.pdf" TargetMode="External"/><Relationship Id="rId59" Type="http://schemas.openxmlformats.org/officeDocument/2006/relationships/hyperlink" Target="https://base.garant.ru/10101366/" TargetMode="External"/><Relationship Id="rId67" Type="http://schemas.openxmlformats.org/officeDocument/2006/relationships/hyperlink" Target="https://studref.com/347805/marketing/sposoby_vyhoda_mezhdunarodnye_rynki" TargetMode="External"/><Relationship Id="rId20" Type="http://schemas.openxmlformats.org/officeDocument/2006/relationships/hyperlink" Target="https://ach.gov.ru/upload/iblock/bcb/bcbb25d9c2f0fa643c231402d386163b.pdf?ysclid=lfmkydjnu8941587054" TargetMode="External"/><Relationship Id="rId41" Type="http://schemas.openxmlformats.org/officeDocument/2006/relationships/hyperlink" Target="https://www.forbes.ru/biznes-photogallery/408079-20-luchshih-farmkompaniy-rossii-pervyy-reyting-forbes?ysclid=lf827alqzp581292241" TargetMode="External"/><Relationship Id="rId54" Type="http://schemas.openxmlformats.org/officeDocument/2006/relationships/hyperlink" Target="http://astgmu.ru/wp-content/uploads/2020/04/08.05.2020_10_Pravila-GLP-GCP-I-GMP.pdf?ysclid=lf80tq5rxa470661573" TargetMode="External"/><Relationship Id="rId62" Type="http://schemas.openxmlformats.org/officeDocument/2006/relationships/hyperlink" Target="https://mgimo.ru/upload/iblock/9d0/50-6%20&#1056;&#1086;&#1076;&#1099;&#1075;&#1080;&#1085;&#1072;.pdf?ysclid=lheyswulcw987863506" TargetMode="External"/><Relationship Id="rId70" Type="http://schemas.openxmlformats.org/officeDocument/2006/relationships/hyperlink" Target="https://geropharm.ru/about" TargetMode="External"/><Relationship Id="rId75" Type="http://schemas.openxmlformats.org/officeDocument/2006/relationships/hyperlink" Target="https://web.archive.org/web/20200802220913/https://www.cia.gov/library/publications/the-world-factbook/rankorder/2228rank.html" TargetMode="External"/><Relationship Id="rId83" Type="http://schemas.openxmlformats.org/officeDocument/2006/relationships/hyperlink" Target="http://government.ru/docs/all/73124/" TargetMode="External"/><Relationship Id="rId88" Type="http://schemas.openxmlformats.org/officeDocument/2006/relationships/hyperlink" Target="https://pharmprobeg.ru/wp-content/uploads/2019/12/Vestnik-Roszdravnadzora_Telnova_Plesovskih-1-9-16.pdf?ysclid=lg7zspkgxc918975474" TargetMode="External"/><Relationship Id="rId91" Type="http://schemas.openxmlformats.org/officeDocument/2006/relationships/hyperlink" Target="http://medbrak.ru/article/price_gv_new.htm?ysclid=lepf0xkehr388201112" TargetMode="External"/><Relationship Id="rId1" Type="http://schemas.openxmlformats.org/officeDocument/2006/relationships/hyperlink" Target="https://vectoreconomy.ru/images/publications/2018/1/regionaleconomy/Belova.pdf" TargetMode="External"/><Relationship Id="rId6" Type="http://schemas.openxmlformats.org/officeDocument/2006/relationships/hyperlink" Target="https://www.consultant.ru/document/cons_doc_LAW_99350/d51604f907a67575d6f37a17e2322f91bee26db8/" TargetMode="External"/><Relationship Id="rId15" Type="http://schemas.openxmlformats.org/officeDocument/2006/relationships/hyperlink" Target="https://www.primfarma.ru/news/1/article/2024?ysclid=lf6uumdj9v409773211" TargetMode="External"/><Relationship Id="rId23" Type="http://schemas.openxmlformats.org/officeDocument/2006/relationships/hyperlink" Target="https://www.garant.ru/news/1210325/?ysclid=leqsa2u85n97731915" TargetMode="External"/><Relationship Id="rId28" Type="http://schemas.openxmlformats.org/officeDocument/2006/relationships/hyperlink" Target="https://www.statista.com/statistics/1201485/top-pharmaceutical-companies-by-sales-forecast/" TargetMode="External"/><Relationship Id="rId36" Type="http://schemas.openxmlformats.org/officeDocument/2006/relationships/hyperlink" Target="http://astgmu.ru/wp-content/uploads/2020/04/08.05.2020_10_Pravila-GLP-GCP-I-GMP.pdf?ysclid=lf80tq5rxa470661573" TargetMode="External"/><Relationship Id="rId49" Type="http://schemas.openxmlformats.org/officeDocument/2006/relationships/hyperlink" Target="http://doi.org/10.21638/11701/spbu08.2019.303" TargetMode="External"/><Relationship Id="rId57" Type="http://schemas.openxmlformats.org/officeDocument/2006/relationships/hyperlink" Target="https://exportmo.ru/goods/pravo?ysclid=lgz32s80i6563019199" TargetMode="External"/><Relationship Id="rId10" Type="http://schemas.openxmlformats.org/officeDocument/2006/relationships/hyperlink" Target="https://eec.eaeunion.org/?ysclid=li7e2rv9w4584327458" TargetMode="External"/><Relationship Id="rId31" Type="http://schemas.openxmlformats.org/officeDocument/2006/relationships/hyperlink" Target="https://biocadglobal.com/about_us/global_presence?ysclid=lgz0hiimw155486143" TargetMode="External"/><Relationship Id="rId44" Type="http://schemas.openxmlformats.org/officeDocument/2006/relationships/hyperlink" Target="https://pharmznanie.ru/article/obzor-eksportiruemih-lekarstv-rossiyskogo-proizvodstva?ysclid=lfsa5wu7lf710446905" TargetMode="External"/><Relationship Id="rId52" Type="http://schemas.openxmlformats.org/officeDocument/2006/relationships/hyperlink" Target="https://map.cluster.hse.ru" TargetMode="External"/><Relationship Id="rId60" Type="http://schemas.openxmlformats.org/officeDocument/2006/relationships/hyperlink" Target="https://base.garant.ru/10101354/" TargetMode="External"/><Relationship Id="rId65" Type="http://schemas.openxmlformats.org/officeDocument/2006/relationships/hyperlink" Target="https://argumenti.ru/opinion/2021/12/752831?ysclid=lgz4k204y4955937155" TargetMode="External"/><Relationship Id="rId73" Type="http://schemas.openxmlformats.org/officeDocument/2006/relationships/hyperlink" Target="https://worldpopulationreview.com/countries" TargetMode="External"/><Relationship Id="rId78" Type="http://schemas.openxmlformats.org/officeDocument/2006/relationships/hyperlink" Target="https://pqm-online.com/assets/files/lib/books/saaty.pdf" TargetMode="External"/><Relationship Id="rId81" Type="http://schemas.openxmlformats.org/officeDocument/2006/relationships/hyperlink" Target="http://onr-russia.ru/sites/default/files/field/files/gosprogramma-razvitiye-farmacevticheskoy-i-medicinskoy-promyshlennosti-na-2013-2020-gody.pdf?ysclid=leo6kk815w932997259" TargetMode="External"/><Relationship Id="rId86" Type="http://schemas.openxmlformats.org/officeDocument/2006/relationships/hyperlink" Target="https://vokib1.ru/patients/list.php" TargetMode="External"/><Relationship Id="rId4" Type="http://schemas.openxmlformats.org/officeDocument/2006/relationships/hyperlink" Target="https://skmk-stav.ru/wp-content/uploads/osnovnye-normativnye-dokumenty-v-farmaczii.pdf?ysclid=lf5hgg3x2j832920706" TargetMode="External"/><Relationship Id="rId9" Type="http://schemas.openxmlformats.org/officeDocument/2006/relationships/hyperlink" Target="https://pharmvestnik.ru/articles/zhiznenno-vazhnye-opozdanija.html?ysclid=lf6l91vvuc278956179" TargetMode="External"/><Relationship Id="rId13" Type="http://schemas.openxmlformats.org/officeDocument/2006/relationships/hyperlink" Target="https://rosstat.gov.ru/folder/10705" TargetMode="External"/><Relationship Id="rId18" Type="http://schemas.openxmlformats.org/officeDocument/2006/relationships/hyperlink" Target="https://gilsinp.ru/?wpfb_dl=498&amp;ysclid=lecssbovqm982937536" TargetMode="External"/><Relationship Id="rId39" Type="http://schemas.openxmlformats.org/officeDocument/2006/relationships/hyperlink" Target="https://www.ra-national.ru/sites/default/files/Report%20NRA%20Pharma%20August%202020.pdf?ysclid=letnjys751123113120" TargetMode="External"/><Relationship Id="rId34" Type="http://schemas.openxmlformats.org/officeDocument/2006/relationships/hyperlink" Target="https://www.hse.ru/data/2014/09/05/1315964565/&#1042;&#1086;&#1083;&#1082;&#1086;&#1074;.pdf?ysclid=lgz18p5apq326341631" TargetMode="External"/><Relationship Id="rId50" Type="http://schemas.openxmlformats.org/officeDocument/2006/relationships/hyperlink" Target="http://minpromtorg.gov.ru/common/upload/files/docs/MinProm_02.06.14.pdf" TargetMode="External"/><Relationship Id="rId55" Type="http://schemas.openxmlformats.org/officeDocument/2006/relationships/hyperlink" Target="https://spiporz.ru/blog/2015/11/chto-meshaet-rossijskim-proizvoditelyam-lekarstv-zavoevyvat-mezhdunarodnyj-rynok/?ysclid=lf83m1l9cw448088055" TargetMode="External"/><Relationship Id="rId76" Type="http://schemas.openxmlformats.org/officeDocument/2006/relationships/hyperlink" Target="https://gtmarket.ru/ratings/global-health-expenditure?ysclid=li4uq9ditw120591623" TargetMode="External"/><Relationship Id="rId7" Type="http://schemas.openxmlformats.org/officeDocument/2006/relationships/hyperlink" Target="https://remedium.ru/public/journal/rem_volga/2010/section.php?ID=35097&amp;YEAR=2010&amp;NUM=3" TargetMode="External"/><Relationship Id="rId71" Type="http://schemas.openxmlformats.org/officeDocument/2006/relationships/hyperlink" Target="https://helix.ru/kb/item/08-026" TargetMode="External"/><Relationship Id="rId92" Type="http://schemas.openxmlformats.org/officeDocument/2006/relationships/hyperlink" Target="https://gxpnews.net/2017/12/gerofarm-stal-pervym-rossijskim-farmproizvoditelem-zaklyuchivshim-spik/?ysclid=lepg18rw7736323078" TargetMode="External"/><Relationship Id="rId2" Type="http://schemas.openxmlformats.org/officeDocument/2006/relationships/hyperlink" Target="https://www.consultant.ru/document/cons_doc_LAW_121895/?ysclid=lf774ozeem217759153" TargetMode="External"/><Relationship Id="rId29" Type="http://schemas.openxmlformats.org/officeDocument/2006/relationships/hyperlink" Target="https://torreya.com/publications/pharma-1000-report-update-torreya-2021-11-18.pdf" TargetMode="External"/><Relationship Id="rId24" Type="http://schemas.openxmlformats.org/officeDocument/2006/relationships/hyperlink" Target="https://www.medargo.ru/news.php?id=70026&amp;ysclid=lf6wkgh8v6624122167" TargetMode="External"/><Relationship Id="rId40" Type="http://schemas.openxmlformats.org/officeDocument/2006/relationships/hyperlink" Target="https://moluch.ru/archive/365/81941/?ysclid=lf76xbqp8v719476245" TargetMode="External"/><Relationship Id="rId45" Type="http://schemas.openxmlformats.org/officeDocument/2006/relationships/hyperlink" Target="https://customs.gov.ru/statistic?ysclid=lguhx18en5900603213" TargetMode="External"/><Relationship Id="rId66" Type="http://schemas.openxmlformats.org/officeDocument/2006/relationships/hyperlink" Target="http://edrj.ru/article/08-08-19" TargetMode="External"/><Relationship Id="rId87" Type="http://schemas.openxmlformats.org/officeDocument/2006/relationships/hyperlink" Target="https://vsc-pro.ru/upload/iblock/1e5/1e57f3308754cd11e958c1319ef4d9c4.pdf?ysclid=leo8op54928574046" TargetMode="External"/><Relationship Id="rId61" Type="http://schemas.openxmlformats.org/officeDocument/2006/relationships/hyperlink" Target="https://journal.tinkoff.ru/rets/?ysclid=lhenxp4d8l157997571" TargetMode="External"/><Relationship Id="rId82" Type="http://schemas.openxmlformats.org/officeDocument/2006/relationships/hyperlink" Target="https://pharmznanie.ru/article/obzor-eksportiruemih-lekarstv-rossiyskogo-proizvodstva?ysclid=lebc6x03f2204699241" TargetMode="External"/><Relationship Id="rId19" Type="http://schemas.openxmlformats.org/officeDocument/2006/relationships/hyperlink" Target="https://dpoaps.ru/blog/programma-farma-2030-strategiya-razvitiya/?ysclid=leqsi8sil440482122" TargetMode="External"/><Relationship Id="rId14" Type="http://schemas.openxmlformats.org/officeDocument/2006/relationships/hyperlink" Target="https://minpromtorg.gov.ru/ministry/organization/dep/departament-razvitiya-farmatsevticheskoi-i-meditsinskoi-promyshlennosti?ysclid=lepi7gytl2635933079" TargetMode="External"/><Relationship Id="rId30" Type="http://schemas.openxmlformats.org/officeDocument/2006/relationships/hyperlink" Target="https://www.vedomosti.ru/business/articles/2022/11/02/948492-gruppa-r-farm-vihodit-na-rinok-yugo-vostochnoi-azii?ysclid=lgz0u7kjkl936425464" TargetMode="External"/><Relationship Id="rId35" Type="http://schemas.openxmlformats.org/officeDocument/2006/relationships/hyperlink" Target="https://rusregister.ru/standards/good-practice-gxp/?ysclid=lgz1l75qo8938257140" TargetMode="External"/><Relationship Id="rId56" Type="http://schemas.openxmlformats.org/officeDocument/2006/relationships/hyperlink" Target="https://chemrar.ru/chto-meshaet-eksportu-rossijskoj-farmacevticheskoj-produkcii-mneniya-ekspertov/?ysclid=lf83bruial803886921" TargetMode="External"/><Relationship Id="rId77" Type="http://schemas.openxmlformats.org/officeDocument/2006/relationships/hyperlink" Target="https://ru-stat.com/date-Y2022-2022/RU/impo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D9011-ACD6-42A3-A633-0D4C5D3A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91</Pages>
  <Words>18171</Words>
  <Characters>138834</Characters>
  <Application>Microsoft Office Word</Application>
  <DocSecurity>0</DocSecurity>
  <Lines>3653</Lines>
  <Paragraphs>1825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Ксения Калугинa</cp:lastModifiedBy>
  <cp:revision>38</cp:revision>
  <cp:lastPrinted>2015-09-19T00:35:00Z</cp:lastPrinted>
  <dcterms:created xsi:type="dcterms:W3CDTF">2023-05-06T13:06:00Z</dcterms:created>
  <dcterms:modified xsi:type="dcterms:W3CDTF">2023-05-29T09:11:00Z</dcterms:modified>
</cp:coreProperties>
</file>