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1A40E0" w:rsidRDefault="00E63B97" w:rsidP="00045981">
      <w:pPr>
        <w:jc w:val="center"/>
        <w:rPr>
          <w:b/>
        </w:rPr>
      </w:pPr>
      <w:r>
        <w:rPr>
          <w:b/>
        </w:rPr>
        <w:t>ОТЗЫВ</w:t>
      </w:r>
    </w:p>
    <w:p w:rsidR="0042441D" w:rsidRPr="00FC2D15" w:rsidRDefault="0042441D" w:rsidP="0042441D">
      <w:pPr>
        <w:pStyle w:val="a5"/>
        <w:jc w:val="center"/>
        <w:rPr>
          <w:b/>
          <w:sz w:val="28"/>
          <w:szCs w:val="28"/>
        </w:rPr>
      </w:pPr>
      <w:r w:rsidRPr="00FC2D15">
        <w:rPr>
          <w:b/>
          <w:sz w:val="28"/>
          <w:szCs w:val="28"/>
        </w:rPr>
        <w:t xml:space="preserve">на выпускную квалификационную работу магистра </w:t>
      </w:r>
      <w:r w:rsidRPr="00FC2D15">
        <w:rPr>
          <w:b/>
          <w:sz w:val="28"/>
          <w:szCs w:val="28"/>
          <w:lang w:val="en-US"/>
        </w:rPr>
        <w:t>II</w:t>
      </w:r>
      <w:r w:rsidRPr="00FC2D15">
        <w:rPr>
          <w:b/>
          <w:sz w:val="28"/>
          <w:szCs w:val="28"/>
        </w:rPr>
        <w:t xml:space="preserve"> курса</w:t>
      </w:r>
    </w:p>
    <w:p w:rsidR="0042441D" w:rsidRPr="00FC2D15" w:rsidRDefault="0042441D" w:rsidP="0042441D">
      <w:pPr>
        <w:pStyle w:val="a5"/>
        <w:jc w:val="center"/>
        <w:rPr>
          <w:b/>
          <w:sz w:val="28"/>
          <w:szCs w:val="28"/>
        </w:rPr>
      </w:pPr>
      <w:r w:rsidRPr="00FC2D15">
        <w:rPr>
          <w:b/>
          <w:sz w:val="28"/>
          <w:szCs w:val="28"/>
        </w:rPr>
        <w:t>Направление 41.03.04 «Политология»</w:t>
      </w:r>
    </w:p>
    <w:p w:rsidR="0042441D" w:rsidRPr="00FC2D15" w:rsidRDefault="0042441D" w:rsidP="0042441D">
      <w:pPr>
        <w:pStyle w:val="a5"/>
        <w:jc w:val="center"/>
        <w:rPr>
          <w:b/>
          <w:sz w:val="28"/>
          <w:szCs w:val="28"/>
        </w:rPr>
      </w:pPr>
      <w:r w:rsidRPr="00FC2D15">
        <w:rPr>
          <w:b/>
          <w:sz w:val="28"/>
          <w:szCs w:val="28"/>
        </w:rPr>
        <w:t xml:space="preserve">ООП </w:t>
      </w:r>
      <w:r w:rsidRPr="00FC2D15">
        <w:rPr>
          <w:b/>
          <w:sz w:val="28"/>
          <w:szCs w:val="28"/>
          <w:lang w:val="en-US"/>
        </w:rPr>
        <w:t>BM</w:t>
      </w:r>
      <w:r w:rsidRPr="00FC2D15">
        <w:rPr>
          <w:b/>
          <w:sz w:val="28"/>
          <w:szCs w:val="28"/>
        </w:rPr>
        <w:t>.5660.2021 «Политическое управление</w:t>
      </w:r>
    </w:p>
    <w:p w:rsidR="0042441D" w:rsidRPr="00FC2D15" w:rsidRDefault="0042441D" w:rsidP="0042441D">
      <w:pPr>
        <w:pStyle w:val="a5"/>
        <w:jc w:val="center"/>
        <w:rPr>
          <w:b/>
          <w:sz w:val="28"/>
          <w:szCs w:val="28"/>
        </w:rPr>
      </w:pPr>
      <w:r w:rsidRPr="00FC2D15">
        <w:rPr>
          <w:b/>
          <w:sz w:val="28"/>
          <w:szCs w:val="28"/>
        </w:rPr>
        <w:t xml:space="preserve">и публичная политика (на </w:t>
      </w:r>
      <w:proofErr w:type="spellStart"/>
      <w:r w:rsidRPr="00FC2D15">
        <w:rPr>
          <w:b/>
          <w:sz w:val="28"/>
          <w:szCs w:val="28"/>
        </w:rPr>
        <w:t>англ.яз</w:t>
      </w:r>
      <w:proofErr w:type="spellEnd"/>
      <w:r w:rsidRPr="00FC2D15">
        <w:rPr>
          <w:b/>
          <w:sz w:val="28"/>
          <w:szCs w:val="28"/>
        </w:rPr>
        <w:t>.)»</w:t>
      </w:r>
    </w:p>
    <w:p w:rsidR="0042441D" w:rsidRPr="00FC2D15" w:rsidRDefault="0042441D" w:rsidP="0042441D">
      <w:pPr>
        <w:pStyle w:val="a5"/>
        <w:jc w:val="center"/>
        <w:rPr>
          <w:b/>
          <w:sz w:val="28"/>
          <w:szCs w:val="28"/>
        </w:rPr>
      </w:pPr>
      <w:r w:rsidRPr="00FC2D15">
        <w:rPr>
          <w:b/>
          <w:sz w:val="28"/>
          <w:szCs w:val="28"/>
        </w:rPr>
        <w:t>ПРОМ ТХАРИ</w:t>
      </w:r>
    </w:p>
    <w:p w:rsidR="0042441D" w:rsidRPr="00FC2D15" w:rsidRDefault="0042441D" w:rsidP="0042441D">
      <w:pPr>
        <w:pStyle w:val="a5"/>
        <w:jc w:val="center"/>
        <w:rPr>
          <w:b/>
          <w:sz w:val="28"/>
          <w:szCs w:val="28"/>
        </w:rPr>
      </w:pPr>
      <w:r w:rsidRPr="00FC2D15">
        <w:rPr>
          <w:b/>
          <w:sz w:val="28"/>
          <w:szCs w:val="28"/>
        </w:rPr>
        <w:t>на тему</w:t>
      </w:r>
    </w:p>
    <w:p w:rsidR="0042441D" w:rsidRPr="00FC2D15" w:rsidRDefault="0042441D" w:rsidP="0042441D">
      <w:pPr>
        <w:pStyle w:val="a5"/>
        <w:jc w:val="center"/>
        <w:rPr>
          <w:b/>
          <w:sz w:val="28"/>
          <w:szCs w:val="28"/>
        </w:rPr>
      </w:pPr>
      <w:r w:rsidRPr="00FC2D15">
        <w:rPr>
          <w:b/>
          <w:sz w:val="28"/>
          <w:szCs w:val="28"/>
        </w:rPr>
        <w:t xml:space="preserve">Процесс административного управления </w:t>
      </w:r>
      <w:r w:rsidR="008A2525">
        <w:rPr>
          <w:b/>
          <w:sz w:val="28"/>
          <w:szCs w:val="28"/>
        </w:rPr>
        <w:t xml:space="preserve">провинции </w:t>
      </w:r>
      <w:proofErr w:type="spellStart"/>
      <w:r w:rsidRPr="00FC2D15">
        <w:rPr>
          <w:b/>
          <w:sz w:val="28"/>
          <w:szCs w:val="28"/>
        </w:rPr>
        <w:t>Мала</w:t>
      </w:r>
      <w:r w:rsidR="008A2525">
        <w:rPr>
          <w:b/>
          <w:sz w:val="28"/>
          <w:szCs w:val="28"/>
        </w:rPr>
        <w:t>и</w:t>
      </w:r>
      <w:proofErr w:type="spellEnd"/>
    </w:p>
    <w:p w:rsidR="0042441D" w:rsidRDefault="0042441D" w:rsidP="0013611C">
      <w:pPr>
        <w:spacing w:after="240"/>
        <w:ind w:firstLine="66"/>
        <w:jc w:val="both"/>
      </w:pPr>
    </w:p>
    <w:p w:rsidR="008A2525" w:rsidRDefault="008A2525" w:rsidP="008A2525">
      <w:pPr>
        <w:spacing w:after="240"/>
        <w:jc w:val="both"/>
      </w:pPr>
      <w:proofErr w:type="spellStart"/>
      <w:r>
        <w:t>Пром</w:t>
      </w:r>
      <w:proofErr w:type="spellEnd"/>
      <w:r>
        <w:t xml:space="preserve"> </w:t>
      </w:r>
      <w:proofErr w:type="spellStart"/>
      <w:r>
        <w:t>Тхари</w:t>
      </w:r>
      <w:proofErr w:type="spellEnd"/>
      <w:r>
        <w:t xml:space="preserve"> </w:t>
      </w:r>
      <w:r w:rsidRPr="008A2525">
        <w:t>показал себя очень исполнительным и прилежным</w:t>
      </w:r>
      <w:r>
        <w:t xml:space="preserve"> студентом</w:t>
      </w:r>
      <w:r w:rsidRPr="008A2525">
        <w:t xml:space="preserve">. Начал работу </w:t>
      </w:r>
      <w:r>
        <w:t xml:space="preserve">еще </w:t>
      </w:r>
      <w:r w:rsidRPr="008A2525">
        <w:t xml:space="preserve">на 1 курсе обучения и планомерно </w:t>
      </w:r>
      <w:r>
        <w:t xml:space="preserve">и </w:t>
      </w:r>
      <w:r w:rsidRPr="008A2525">
        <w:t>последовательно продолжал до конца 2 курса.</w:t>
      </w:r>
      <w:r>
        <w:t xml:space="preserve"> Изучив в процессе обучения на магистерской программе «Политическое управление и публичная политика» российскую систему политического управ</w:t>
      </w:r>
      <w:r w:rsidR="002660B6">
        <w:t xml:space="preserve">ления </w:t>
      </w:r>
      <w:proofErr w:type="spellStart"/>
      <w:r w:rsidR="002660B6">
        <w:t>Пром</w:t>
      </w:r>
      <w:proofErr w:type="spellEnd"/>
      <w:r w:rsidR="002660B6">
        <w:t xml:space="preserve"> </w:t>
      </w:r>
      <w:proofErr w:type="spellStart"/>
      <w:r w:rsidR="002660B6">
        <w:t>Тхари</w:t>
      </w:r>
      <w:proofErr w:type="spellEnd"/>
      <w:r w:rsidR="002660B6">
        <w:t xml:space="preserve"> решил провести, если можно так сказать, </w:t>
      </w:r>
      <w:r>
        <w:t xml:space="preserve">сравнительное исследование, поэтому мы решили, что он будет  писать о Камбодже и исследует провинцию </w:t>
      </w:r>
      <w:proofErr w:type="spellStart"/>
      <w:r>
        <w:t>Малаи</w:t>
      </w:r>
      <w:proofErr w:type="spellEnd"/>
      <w:r w:rsidR="002660B6">
        <w:t xml:space="preserve"> с точки зрения управления</w:t>
      </w:r>
      <w:r>
        <w:t>.</w:t>
      </w:r>
      <w:r w:rsidR="002660B6">
        <w:t xml:space="preserve"> Проанализирует существующие институты и процессы и даст  по возможности собственные рекомендации как сделать процесс управления более эффективным.</w:t>
      </w:r>
    </w:p>
    <w:p w:rsidR="00045981" w:rsidRPr="0013611C" w:rsidRDefault="000007FE" w:rsidP="0013611C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11C">
        <w:rPr>
          <w:rFonts w:ascii="Times New Roman" w:hAnsi="Times New Roman" w:cs="Times New Roman"/>
          <w:sz w:val="24"/>
          <w:szCs w:val="24"/>
        </w:rPr>
        <w:t>Содержание исследования соответствует заявленной в названии теме.</w:t>
      </w:r>
    </w:p>
    <w:p w:rsidR="000007FE" w:rsidRPr="0013611C" w:rsidRDefault="000007FE" w:rsidP="0013611C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11C">
        <w:rPr>
          <w:rFonts w:ascii="Times New Roman" w:hAnsi="Times New Roman" w:cs="Times New Roman"/>
          <w:sz w:val="24"/>
          <w:szCs w:val="24"/>
        </w:rPr>
        <w:t xml:space="preserve">Тема практически полностью раскрыта. Практически – поскольку рамки </w:t>
      </w:r>
      <w:r w:rsidR="008A2525">
        <w:rPr>
          <w:rFonts w:ascii="Times New Roman" w:hAnsi="Times New Roman" w:cs="Times New Roman"/>
          <w:sz w:val="24"/>
          <w:szCs w:val="24"/>
        </w:rPr>
        <w:t xml:space="preserve">объема </w:t>
      </w:r>
      <w:r w:rsidRPr="0013611C">
        <w:rPr>
          <w:rFonts w:ascii="Times New Roman" w:hAnsi="Times New Roman" w:cs="Times New Roman"/>
          <w:sz w:val="24"/>
          <w:szCs w:val="24"/>
        </w:rPr>
        <w:t xml:space="preserve">ВКР не позволяют проанализировать все аспекты </w:t>
      </w:r>
      <w:r w:rsidR="008A2525">
        <w:rPr>
          <w:rFonts w:ascii="Times New Roman" w:hAnsi="Times New Roman" w:cs="Times New Roman"/>
          <w:sz w:val="24"/>
          <w:szCs w:val="24"/>
        </w:rPr>
        <w:t xml:space="preserve">административного процесса провинции </w:t>
      </w:r>
      <w:proofErr w:type="spellStart"/>
      <w:r w:rsidR="008A2525">
        <w:rPr>
          <w:rFonts w:ascii="Times New Roman" w:hAnsi="Times New Roman" w:cs="Times New Roman"/>
          <w:sz w:val="24"/>
          <w:szCs w:val="24"/>
        </w:rPr>
        <w:t>Малаи</w:t>
      </w:r>
      <w:proofErr w:type="spellEnd"/>
      <w:r w:rsidRPr="0013611C">
        <w:rPr>
          <w:rFonts w:ascii="Times New Roman" w:hAnsi="Times New Roman" w:cs="Times New Roman"/>
          <w:sz w:val="24"/>
          <w:szCs w:val="24"/>
        </w:rPr>
        <w:t>.</w:t>
      </w:r>
      <w:r w:rsidR="008A2525">
        <w:rPr>
          <w:rFonts w:ascii="Times New Roman" w:hAnsi="Times New Roman" w:cs="Times New Roman"/>
          <w:sz w:val="24"/>
          <w:szCs w:val="24"/>
        </w:rPr>
        <w:t xml:space="preserve"> Сейчас работа содержит 77 страниц.</w:t>
      </w:r>
    </w:p>
    <w:p w:rsidR="00045981" w:rsidRPr="0013611C" w:rsidRDefault="000007FE" w:rsidP="0013611C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11C">
        <w:rPr>
          <w:rFonts w:ascii="Times New Roman" w:hAnsi="Times New Roman" w:cs="Times New Roman"/>
          <w:sz w:val="24"/>
          <w:szCs w:val="24"/>
        </w:rPr>
        <w:t xml:space="preserve">В работе отражены </w:t>
      </w:r>
      <w:r w:rsidR="00045981" w:rsidRPr="0013611C">
        <w:rPr>
          <w:rFonts w:ascii="Times New Roman" w:hAnsi="Times New Roman" w:cs="Times New Roman"/>
          <w:sz w:val="24"/>
          <w:szCs w:val="24"/>
        </w:rPr>
        <w:t xml:space="preserve"> актуальные проблемы практического характера,</w:t>
      </w:r>
      <w:r w:rsidRPr="0013611C">
        <w:rPr>
          <w:rFonts w:ascii="Times New Roman" w:hAnsi="Times New Roman" w:cs="Times New Roman"/>
          <w:sz w:val="24"/>
          <w:szCs w:val="24"/>
        </w:rPr>
        <w:t xml:space="preserve"> важные для понимания </w:t>
      </w:r>
      <w:r w:rsidR="008A2525">
        <w:rPr>
          <w:rFonts w:ascii="Times New Roman" w:hAnsi="Times New Roman" w:cs="Times New Roman"/>
          <w:sz w:val="24"/>
          <w:szCs w:val="24"/>
        </w:rPr>
        <w:t xml:space="preserve">администрирования в провинции </w:t>
      </w:r>
      <w:proofErr w:type="spellStart"/>
      <w:r w:rsidR="008A2525">
        <w:rPr>
          <w:rFonts w:ascii="Times New Roman" w:hAnsi="Times New Roman" w:cs="Times New Roman"/>
          <w:sz w:val="24"/>
          <w:szCs w:val="24"/>
        </w:rPr>
        <w:t>Малаи</w:t>
      </w:r>
      <w:proofErr w:type="spellEnd"/>
      <w:r w:rsidRPr="0013611C">
        <w:rPr>
          <w:rFonts w:ascii="Times New Roman" w:hAnsi="Times New Roman" w:cs="Times New Roman"/>
          <w:sz w:val="24"/>
          <w:szCs w:val="24"/>
        </w:rPr>
        <w:t>.</w:t>
      </w:r>
      <w:r w:rsidR="008A2525">
        <w:rPr>
          <w:rFonts w:ascii="Times New Roman" w:hAnsi="Times New Roman" w:cs="Times New Roman"/>
          <w:sz w:val="24"/>
          <w:szCs w:val="24"/>
        </w:rPr>
        <w:t xml:space="preserve"> Содержится информация о плюсах и минусах, даны практические рекомендации.</w:t>
      </w:r>
    </w:p>
    <w:p w:rsidR="00045981" w:rsidRPr="0013611C" w:rsidRDefault="000007FE" w:rsidP="0013611C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11C">
        <w:rPr>
          <w:rFonts w:ascii="Times New Roman" w:hAnsi="Times New Roman" w:cs="Times New Roman"/>
          <w:sz w:val="24"/>
          <w:szCs w:val="24"/>
        </w:rPr>
        <w:t xml:space="preserve">Использована </w:t>
      </w:r>
      <w:r w:rsidR="00045981" w:rsidRPr="0013611C">
        <w:rPr>
          <w:rFonts w:ascii="Times New Roman" w:hAnsi="Times New Roman" w:cs="Times New Roman"/>
          <w:sz w:val="24"/>
          <w:szCs w:val="24"/>
        </w:rPr>
        <w:t xml:space="preserve">современная литература </w:t>
      </w:r>
      <w:r w:rsidRPr="0013611C">
        <w:rPr>
          <w:rFonts w:ascii="Times New Roman" w:hAnsi="Times New Roman" w:cs="Times New Roman"/>
          <w:sz w:val="24"/>
          <w:szCs w:val="24"/>
        </w:rPr>
        <w:t xml:space="preserve">на </w:t>
      </w:r>
      <w:r w:rsidR="008A2525">
        <w:rPr>
          <w:rFonts w:ascii="Times New Roman" w:hAnsi="Times New Roman" w:cs="Times New Roman"/>
          <w:sz w:val="24"/>
          <w:szCs w:val="24"/>
        </w:rPr>
        <w:t>английском</w:t>
      </w:r>
      <w:r w:rsidRPr="0013611C">
        <w:rPr>
          <w:rFonts w:ascii="Times New Roman" w:hAnsi="Times New Roman" w:cs="Times New Roman"/>
          <w:sz w:val="24"/>
          <w:szCs w:val="24"/>
        </w:rPr>
        <w:t xml:space="preserve"> </w:t>
      </w:r>
      <w:r w:rsidR="008A2525">
        <w:rPr>
          <w:rFonts w:ascii="Times New Roman" w:hAnsi="Times New Roman" w:cs="Times New Roman"/>
          <w:sz w:val="24"/>
          <w:szCs w:val="24"/>
        </w:rPr>
        <w:t xml:space="preserve">и </w:t>
      </w:r>
      <w:r w:rsidR="00917428">
        <w:rPr>
          <w:rFonts w:ascii="Times New Roman" w:hAnsi="Times New Roman" w:cs="Times New Roman"/>
          <w:sz w:val="24"/>
          <w:szCs w:val="24"/>
        </w:rPr>
        <w:t>камбоджийском</w:t>
      </w:r>
      <w:r w:rsidR="008A2525">
        <w:rPr>
          <w:rFonts w:ascii="Times New Roman" w:hAnsi="Times New Roman" w:cs="Times New Roman"/>
          <w:sz w:val="24"/>
          <w:szCs w:val="24"/>
        </w:rPr>
        <w:t xml:space="preserve"> </w:t>
      </w:r>
      <w:r w:rsidRPr="0013611C">
        <w:rPr>
          <w:rFonts w:ascii="Times New Roman" w:hAnsi="Times New Roman" w:cs="Times New Roman"/>
          <w:sz w:val="24"/>
          <w:szCs w:val="24"/>
        </w:rPr>
        <w:t>языках</w:t>
      </w:r>
      <w:r w:rsidR="008A2525">
        <w:rPr>
          <w:rFonts w:ascii="Times New Roman" w:hAnsi="Times New Roman" w:cs="Times New Roman"/>
          <w:sz w:val="24"/>
          <w:szCs w:val="24"/>
        </w:rPr>
        <w:t>,</w:t>
      </w:r>
      <w:r w:rsidRPr="0013611C">
        <w:rPr>
          <w:rFonts w:ascii="Times New Roman" w:hAnsi="Times New Roman" w:cs="Times New Roman"/>
          <w:sz w:val="24"/>
          <w:szCs w:val="24"/>
        </w:rPr>
        <w:t xml:space="preserve"> что</w:t>
      </w:r>
      <w:r w:rsidR="008A2525">
        <w:rPr>
          <w:rFonts w:ascii="Times New Roman" w:hAnsi="Times New Roman" w:cs="Times New Roman"/>
          <w:sz w:val="24"/>
          <w:szCs w:val="24"/>
        </w:rPr>
        <w:t>, разумеется,</w:t>
      </w:r>
      <w:r w:rsidRPr="0013611C">
        <w:rPr>
          <w:rFonts w:ascii="Times New Roman" w:hAnsi="Times New Roman" w:cs="Times New Roman"/>
          <w:sz w:val="24"/>
          <w:szCs w:val="24"/>
        </w:rPr>
        <w:t xml:space="preserve"> связано с </w:t>
      </w:r>
      <w:r w:rsidR="008A2525">
        <w:rPr>
          <w:rFonts w:ascii="Times New Roman" w:hAnsi="Times New Roman" w:cs="Times New Roman"/>
          <w:sz w:val="24"/>
          <w:szCs w:val="24"/>
        </w:rPr>
        <w:t>отсутствием</w:t>
      </w:r>
      <w:r w:rsidRPr="0013611C">
        <w:rPr>
          <w:rFonts w:ascii="Times New Roman" w:hAnsi="Times New Roman" w:cs="Times New Roman"/>
          <w:sz w:val="24"/>
          <w:szCs w:val="24"/>
        </w:rPr>
        <w:t xml:space="preserve"> отечественной базой источников по указанной проблематике.</w:t>
      </w:r>
    </w:p>
    <w:p w:rsidR="00045981" w:rsidRDefault="0013611C" w:rsidP="0013611C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11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45981" w:rsidRPr="0013611C">
        <w:rPr>
          <w:rFonts w:ascii="Times New Roman" w:hAnsi="Times New Roman" w:cs="Times New Roman"/>
          <w:sz w:val="24"/>
          <w:szCs w:val="24"/>
        </w:rPr>
        <w:t>доступн</w:t>
      </w:r>
      <w:r w:rsidRPr="0013611C">
        <w:rPr>
          <w:rFonts w:ascii="Times New Roman" w:hAnsi="Times New Roman" w:cs="Times New Roman"/>
          <w:sz w:val="24"/>
          <w:szCs w:val="24"/>
        </w:rPr>
        <w:t>а</w:t>
      </w:r>
      <w:r w:rsidR="00045981" w:rsidRPr="0013611C">
        <w:rPr>
          <w:rFonts w:ascii="Times New Roman" w:hAnsi="Times New Roman" w:cs="Times New Roman"/>
          <w:sz w:val="24"/>
          <w:szCs w:val="24"/>
        </w:rPr>
        <w:t xml:space="preserve"> читателям</w:t>
      </w:r>
      <w:r w:rsidRPr="0013611C">
        <w:rPr>
          <w:rFonts w:ascii="Times New Roman" w:hAnsi="Times New Roman" w:cs="Times New Roman"/>
          <w:sz w:val="24"/>
          <w:szCs w:val="24"/>
        </w:rPr>
        <w:t xml:space="preserve"> любого уровня подготовки</w:t>
      </w:r>
      <w:r w:rsidR="00045981" w:rsidRPr="0013611C">
        <w:rPr>
          <w:rFonts w:ascii="Times New Roman" w:hAnsi="Times New Roman" w:cs="Times New Roman"/>
          <w:sz w:val="24"/>
          <w:szCs w:val="24"/>
        </w:rPr>
        <w:t xml:space="preserve"> с точки зрения языка, </w:t>
      </w:r>
      <w:r w:rsidRPr="0013611C">
        <w:rPr>
          <w:rFonts w:ascii="Times New Roman" w:hAnsi="Times New Roman" w:cs="Times New Roman"/>
          <w:sz w:val="24"/>
          <w:szCs w:val="24"/>
        </w:rPr>
        <w:t>есть дополнительная визуальная информация в приложениях.</w:t>
      </w:r>
    </w:p>
    <w:p w:rsidR="002660B6" w:rsidRDefault="002660B6" w:rsidP="0013611C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стилистические и орфографические недочеты, и не классическое оформление, на мой взгляд,  не влияют на общее впечатление от работы.</w:t>
      </w:r>
    </w:p>
    <w:p w:rsidR="00E63B97" w:rsidRPr="0013611C" w:rsidRDefault="002660B6" w:rsidP="0013611C">
      <w:pPr>
        <w:spacing w:before="240"/>
        <w:jc w:val="both"/>
      </w:pPr>
      <w:r>
        <w:t>ВКР заслуживает высокой положительной оценки.</w:t>
      </w:r>
    </w:p>
    <w:p w:rsidR="0013611C" w:rsidRDefault="0013611C" w:rsidP="00045981">
      <w:pPr>
        <w:spacing w:before="240"/>
      </w:pPr>
    </w:p>
    <w:p w:rsidR="00045981" w:rsidRDefault="00045981" w:rsidP="00045981">
      <w:pPr>
        <w:spacing w:before="240"/>
      </w:pPr>
      <w:r w:rsidRPr="001A40E0">
        <w:t>«</w:t>
      </w:r>
      <w:r w:rsidR="0042441D">
        <w:t>30</w:t>
      </w:r>
      <w:r w:rsidRPr="001A40E0">
        <w:t>»</w:t>
      </w:r>
      <w:r w:rsidR="00A02297">
        <w:t xml:space="preserve"> </w:t>
      </w:r>
      <w:r w:rsidR="00885A1D">
        <w:t>мая</w:t>
      </w:r>
      <w:r w:rsidR="00E63B97">
        <w:t xml:space="preserve"> </w:t>
      </w:r>
      <w:r w:rsidRPr="001A40E0">
        <w:t xml:space="preserve"> 20</w:t>
      </w:r>
      <w:r w:rsidR="00E63B97">
        <w:t>2</w:t>
      </w:r>
      <w:r w:rsidR="00885A1D">
        <w:t>3 г.                                                   Сафонова О.Д.</w:t>
      </w:r>
    </w:p>
    <w:p w:rsidR="00E63B97" w:rsidRPr="001A40E0" w:rsidRDefault="00885A1D" w:rsidP="00E63B97">
      <w:pPr>
        <w:ind w:left="4820"/>
      </w:pPr>
      <w:proofErr w:type="spellStart"/>
      <w:r>
        <w:t>к</w:t>
      </w:r>
      <w:proofErr w:type="gramStart"/>
      <w:r>
        <w:t>.п</w:t>
      </w:r>
      <w:proofErr w:type="gramEnd"/>
      <w:r>
        <w:t>олит.н</w:t>
      </w:r>
      <w:proofErr w:type="spellEnd"/>
      <w:r>
        <w:t>., доцент Кафедры политических институтов и прикладных политических исследований факультета политологии СПбГУ</w:t>
      </w:r>
    </w:p>
    <w:p w:rsidR="00045981" w:rsidRDefault="00045981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Default="002660B6" w:rsidP="00045981">
      <w:pPr>
        <w:jc w:val="center"/>
        <w:rPr>
          <w:i/>
          <w:sz w:val="20"/>
        </w:rPr>
      </w:pPr>
    </w:p>
    <w:p w:rsidR="002660B6" w:rsidRPr="00917428" w:rsidRDefault="002660B6" w:rsidP="002660B6">
      <w:pPr>
        <w:jc w:val="both"/>
        <w:rPr>
          <w:b/>
          <w:color w:val="000000"/>
          <w:sz w:val="32"/>
          <w:szCs w:val="32"/>
          <w:lang w:val="en-US"/>
        </w:rPr>
      </w:pPr>
      <w:proofErr w:type="spellStart"/>
      <w:r w:rsidRPr="002660B6">
        <w:rPr>
          <w:b/>
          <w:color w:val="000000"/>
          <w:sz w:val="32"/>
          <w:szCs w:val="32"/>
          <w:lang w:val="en-US"/>
        </w:rPr>
        <w:t>Malai</w:t>
      </w:r>
      <w:proofErr w:type="spellEnd"/>
      <w:r w:rsidRPr="002660B6">
        <w:rPr>
          <w:b/>
          <w:color w:val="000000"/>
          <w:sz w:val="32"/>
          <w:szCs w:val="32"/>
          <w:lang w:val="en-US"/>
        </w:rPr>
        <w:t xml:space="preserve"> district Administration Management Process</w:t>
      </w:r>
    </w:p>
    <w:p w:rsidR="002660B6" w:rsidRPr="00917428" w:rsidRDefault="002660B6" w:rsidP="002660B6">
      <w:pPr>
        <w:jc w:val="both"/>
        <w:rPr>
          <w:color w:val="000000"/>
          <w:sz w:val="28"/>
          <w:szCs w:val="28"/>
          <w:lang w:val="en-US"/>
        </w:rPr>
      </w:pPr>
    </w:p>
    <w:p w:rsidR="002660B6" w:rsidRDefault="002660B6" w:rsidP="002660B6">
      <w:pPr>
        <w:jc w:val="both"/>
        <w:rPr>
          <w:color w:val="000000"/>
          <w:sz w:val="28"/>
          <w:szCs w:val="28"/>
          <w:lang w:val="en-US"/>
        </w:rPr>
      </w:pPr>
      <w:r w:rsidRPr="002660B6">
        <w:rPr>
          <w:color w:val="000000"/>
          <w:sz w:val="28"/>
          <w:szCs w:val="28"/>
          <w:lang w:val="en-US"/>
        </w:rPr>
        <w:t xml:space="preserve"> Prom </w:t>
      </w:r>
      <w:proofErr w:type="spellStart"/>
      <w:r w:rsidRPr="002660B6">
        <w:rPr>
          <w:color w:val="000000"/>
          <w:sz w:val="28"/>
          <w:szCs w:val="28"/>
          <w:lang w:val="en-US"/>
        </w:rPr>
        <w:t>Thari</w:t>
      </w:r>
      <w:proofErr w:type="spellEnd"/>
      <w:r w:rsidRPr="002660B6">
        <w:rPr>
          <w:color w:val="000000"/>
          <w:sz w:val="28"/>
          <w:szCs w:val="28"/>
          <w:lang w:val="en-US"/>
        </w:rPr>
        <w:t xml:space="preserve"> proved to be a very diligent student. He started </w:t>
      </w:r>
      <w:r>
        <w:rPr>
          <w:color w:val="000000"/>
          <w:sz w:val="28"/>
          <w:szCs w:val="28"/>
          <w:lang w:val="en-US"/>
        </w:rPr>
        <w:t>to write the master work during</w:t>
      </w:r>
      <w:r w:rsidRPr="002660B6">
        <w:rPr>
          <w:color w:val="000000"/>
          <w:sz w:val="28"/>
          <w:szCs w:val="28"/>
          <w:lang w:val="en-US"/>
        </w:rPr>
        <w:t xml:space="preserve"> the 1st year of study and systematically and consistently continued until the end of the 2nd year. </w:t>
      </w:r>
      <w:r>
        <w:rPr>
          <w:color w:val="000000"/>
          <w:sz w:val="28"/>
          <w:szCs w:val="28"/>
          <w:lang w:val="en-US"/>
        </w:rPr>
        <w:t>Because he</w:t>
      </w:r>
      <w:r w:rsidRPr="002660B6">
        <w:rPr>
          <w:color w:val="000000"/>
          <w:sz w:val="28"/>
          <w:szCs w:val="28"/>
          <w:lang w:val="en-US"/>
        </w:rPr>
        <w:t xml:space="preserve"> studied the Russian system of political governance </w:t>
      </w:r>
      <w:r>
        <w:rPr>
          <w:color w:val="000000"/>
          <w:sz w:val="28"/>
          <w:szCs w:val="28"/>
          <w:lang w:val="en-US"/>
        </w:rPr>
        <w:t>during the</w:t>
      </w:r>
      <w:r w:rsidRPr="002660B6">
        <w:rPr>
          <w:color w:val="000000"/>
          <w:sz w:val="28"/>
          <w:szCs w:val="28"/>
          <w:lang w:val="en-US"/>
        </w:rPr>
        <w:t xml:space="preserve"> studying at the master's program "Political Governance and Public Policy", Prom </w:t>
      </w:r>
      <w:proofErr w:type="spellStart"/>
      <w:r w:rsidRPr="002660B6">
        <w:rPr>
          <w:color w:val="000000"/>
          <w:sz w:val="28"/>
          <w:szCs w:val="28"/>
          <w:lang w:val="en-US"/>
        </w:rPr>
        <w:t>Thari</w:t>
      </w:r>
      <w:proofErr w:type="spellEnd"/>
      <w:r w:rsidRPr="002660B6">
        <w:rPr>
          <w:color w:val="000000"/>
          <w:sz w:val="28"/>
          <w:szCs w:val="28"/>
          <w:lang w:val="en-US"/>
        </w:rPr>
        <w:t xml:space="preserve"> decided to conduct, so to speak, a comparative study, so we decided that he would write about Cambodia and explore the province of </w:t>
      </w:r>
      <w:proofErr w:type="spellStart"/>
      <w:r w:rsidRPr="002660B6">
        <w:rPr>
          <w:color w:val="000000"/>
          <w:sz w:val="28"/>
          <w:szCs w:val="28"/>
          <w:lang w:val="en-US"/>
        </w:rPr>
        <w:t>Malai</w:t>
      </w:r>
      <w:proofErr w:type="spellEnd"/>
      <w:r w:rsidRPr="002660B6">
        <w:rPr>
          <w:color w:val="000000"/>
          <w:sz w:val="28"/>
          <w:szCs w:val="28"/>
          <w:lang w:val="en-US"/>
        </w:rPr>
        <w:t xml:space="preserve"> from the point of view of governance. </w:t>
      </w:r>
      <w:r>
        <w:rPr>
          <w:color w:val="000000"/>
          <w:sz w:val="28"/>
          <w:szCs w:val="28"/>
          <w:lang w:val="en-US"/>
        </w:rPr>
        <w:t>So, h</w:t>
      </w:r>
      <w:r w:rsidRPr="002660B6">
        <w:rPr>
          <w:color w:val="000000"/>
          <w:sz w:val="28"/>
          <w:szCs w:val="28"/>
          <w:lang w:val="en-US"/>
        </w:rPr>
        <w:t xml:space="preserve">e will analyze existing institutions and processes and, if possible, give his own recommendations on how to make the management process </w:t>
      </w:r>
      <w:r>
        <w:rPr>
          <w:color w:val="000000"/>
          <w:sz w:val="28"/>
          <w:szCs w:val="28"/>
          <w:lang w:val="en-US"/>
        </w:rPr>
        <w:t xml:space="preserve">at </w:t>
      </w:r>
      <w:proofErr w:type="spellStart"/>
      <w:r>
        <w:rPr>
          <w:color w:val="000000"/>
          <w:sz w:val="28"/>
          <w:szCs w:val="28"/>
          <w:lang w:val="en-US"/>
        </w:rPr>
        <w:t>Malai</w:t>
      </w:r>
      <w:proofErr w:type="spellEnd"/>
      <w:r>
        <w:rPr>
          <w:color w:val="000000"/>
          <w:sz w:val="28"/>
          <w:szCs w:val="28"/>
          <w:lang w:val="en-US"/>
        </w:rPr>
        <w:t xml:space="preserve"> province </w:t>
      </w:r>
      <w:r w:rsidRPr="002660B6">
        <w:rPr>
          <w:color w:val="000000"/>
          <w:sz w:val="28"/>
          <w:szCs w:val="28"/>
          <w:lang w:val="en-US"/>
        </w:rPr>
        <w:t>more effective.</w:t>
      </w:r>
    </w:p>
    <w:p w:rsidR="002660B6" w:rsidRDefault="002660B6" w:rsidP="002660B6">
      <w:pPr>
        <w:jc w:val="both"/>
        <w:rPr>
          <w:color w:val="000000"/>
          <w:sz w:val="28"/>
          <w:szCs w:val="28"/>
          <w:lang w:val="en-US"/>
        </w:rPr>
      </w:pPr>
    </w:p>
    <w:p w:rsidR="002660B6" w:rsidRPr="002660B6" w:rsidRDefault="002660B6" w:rsidP="002660B6">
      <w:pPr>
        <w:jc w:val="both"/>
        <w:rPr>
          <w:sz w:val="28"/>
          <w:szCs w:val="28"/>
          <w:lang w:val="en-US"/>
        </w:rPr>
      </w:pPr>
    </w:p>
    <w:p w:rsidR="002660B6" w:rsidRPr="002660B6" w:rsidRDefault="002660B6" w:rsidP="002660B6">
      <w:pPr>
        <w:jc w:val="both"/>
        <w:rPr>
          <w:sz w:val="28"/>
          <w:szCs w:val="28"/>
          <w:lang w:val="en-US"/>
        </w:rPr>
      </w:pPr>
      <w:r w:rsidRPr="002660B6">
        <w:rPr>
          <w:sz w:val="28"/>
          <w:szCs w:val="28"/>
          <w:lang w:val="en-US"/>
        </w:rPr>
        <w:t>1. The content of the study corresponds to the topic stated in the title.</w:t>
      </w:r>
    </w:p>
    <w:p w:rsidR="002660B6" w:rsidRPr="002660B6" w:rsidRDefault="002660B6" w:rsidP="002660B6">
      <w:pPr>
        <w:jc w:val="both"/>
        <w:rPr>
          <w:sz w:val="28"/>
          <w:szCs w:val="28"/>
          <w:lang w:val="en-US"/>
        </w:rPr>
      </w:pPr>
      <w:r w:rsidRPr="002660B6">
        <w:rPr>
          <w:sz w:val="28"/>
          <w:szCs w:val="28"/>
          <w:lang w:val="en-US"/>
        </w:rPr>
        <w:t xml:space="preserve">2. The topic is almost completely disclosed. </w:t>
      </w:r>
      <w:r w:rsidR="00376C5D">
        <w:rPr>
          <w:sz w:val="28"/>
          <w:szCs w:val="28"/>
          <w:lang w:val="en-US"/>
        </w:rPr>
        <w:t>Almost</w:t>
      </w:r>
      <w:r w:rsidRPr="002660B6">
        <w:rPr>
          <w:sz w:val="28"/>
          <w:szCs w:val="28"/>
          <w:lang w:val="en-US"/>
        </w:rPr>
        <w:t xml:space="preserve"> – because the scope of the </w:t>
      </w:r>
      <w:r w:rsidR="00376C5D">
        <w:rPr>
          <w:sz w:val="28"/>
          <w:szCs w:val="28"/>
          <w:lang w:val="en-US"/>
        </w:rPr>
        <w:t>master work</w:t>
      </w:r>
      <w:r w:rsidRPr="002660B6">
        <w:rPr>
          <w:sz w:val="28"/>
          <w:szCs w:val="28"/>
          <w:lang w:val="en-US"/>
        </w:rPr>
        <w:t xml:space="preserve"> does not allow analyzing all aspects of the administrative process of the province of </w:t>
      </w:r>
      <w:proofErr w:type="spellStart"/>
      <w:r w:rsidRPr="002660B6">
        <w:rPr>
          <w:sz w:val="28"/>
          <w:szCs w:val="28"/>
          <w:lang w:val="en-US"/>
        </w:rPr>
        <w:t>Malai</w:t>
      </w:r>
      <w:proofErr w:type="spellEnd"/>
      <w:r w:rsidRPr="002660B6">
        <w:rPr>
          <w:sz w:val="28"/>
          <w:szCs w:val="28"/>
          <w:lang w:val="en-US"/>
        </w:rPr>
        <w:t>. Now the work contains 77 pages.</w:t>
      </w:r>
    </w:p>
    <w:p w:rsidR="002660B6" w:rsidRPr="002660B6" w:rsidRDefault="002660B6" w:rsidP="002660B6">
      <w:pPr>
        <w:jc w:val="both"/>
        <w:rPr>
          <w:sz w:val="28"/>
          <w:szCs w:val="28"/>
          <w:lang w:val="en-US"/>
        </w:rPr>
      </w:pPr>
      <w:r w:rsidRPr="002660B6">
        <w:rPr>
          <w:sz w:val="28"/>
          <w:szCs w:val="28"/>
          <w:lang w:val="en-US"/>
        </w:rPr>
        <w:t xml:space="preserve">3. The paper reflects actual practical problems that are important for understanding administration in the province of </w:t>
      </w:r>
      <w:proofErr w:type="spellStart"/>
      <w:r w:rsidRPr="002660B6">
        <w:rPr>
          <w:sz w:val="28"/>
          <w:szCs w:val="28"/>
          <w:lang w:val="en-US"/>
        </w:rPr>
        <w:t>Malai</w:t>
      </w:r>
      <w:proofErr w:type="spellEnd"/>
      <w:r w:rsidRPr="002660B6">
        <w:rPr>
          <w:sz w:val="28"/>
          <w:szCs w:val="28"/>
          <w:lang w:val="en-US"/>
        </w:rPr>
        <w:t xml:space="preserve">. Contains information about the pros and cons, practical recommendations are </w:t>
      </w:r>
      <w:r w:rsidR="00376C5D">
        <w:rPr>
          <w:sz w:val="28"/>
          <w:szCs w:val="28"/>
          <w:lang w:val="en-US"/>
        </w:rPr>
        <w:t xml:space="preserve">also </w:t>
      </w:r>
      <w:r w:rsidRPr="002660B6">
        <w:rPr>
          <w:sz w:val="28"/>
          <w:szCs w:val="28"/>
          <w:lang w:val="en-US"/>
        </w:rPr>
        <w:t>given.</w:t>
      </w:r>
    </w:p>
    <w:p w:rsidR="002660B6" w:rsidRPr="002660B6" w:rsidRDefault="002660B6" w:rsidP="002660B6">
      <w:pPr>
        <w:jc w:val="both"/>
        <w:rPr>
          <w:sz w:val="28"/>
          <w:szCs w:val="28"/>
          <w:lang w:val="en-US"/>
        </w:rPr>
      </w:pPr>
      <w:r w:rsidRPr="002660B6">
        <w:rPr>
          <w:sz w:val="28"/>
          <w:szCs w:val="28"/>
          <w:lang w:val="en-US"/>
        </w:rPr>
        <w:t xml:space="preserve">4. </w:t>
      </w:r>
      <w:r w:rsidR="00376C5D">
        <w:rPr>
          <w:sz w:val="28"/>
          <w:szCs w:val="28"/>
          <w:lang w:val="en-US"/>
        </w:rPr>
        <w:t>Actual</w:t>
      </w:r>
      <w:r w:rsidRPr="002660B6">
        <w:rPr>
          <w:sz w:val="28"/>
          <w:szCs w:val="28"/>
          <w:lang w:val="en-US"/>
        </w:rPr>
        <w:t xml:space="preserve"> literature in English and </w:t>
      </w:r>
      <w:r w:rsidR="00917428">
        <w:rPr>
          <w:sz w:val="28"/>
          <w:szCs w:val="28"/>
          <w:lang w:val="en-US"/>
        </w:rPr>
        <w:t xml:space="preserve">Cambodia </w:t>
      </w:r>
      <w:bookmarkStart w:id="0" w:name="_GoBack"/>
      <w:bookmarkEnd w:id="0"/>
      <w:r w:rsidR="00376C5D">
        <w:rPr>
          <w:sz w:val="28"/>
          <w:szCs w:val="28"/>
          <w:lang w:val="en-US"/>
        </w:rPr>
        <w:t>are</w:t>
      </w:r>
      <w:r w:rsidRPr="002660B6">
        <w:rPr>
          <w:sz w:val="28"/>
          <w:szCs w:val="28"/>
          <w:lang w:val="en-US"/>
        </w:rPr>
        <w:t xml:space="preserve"> used, which, of course, is due to the lack of </w:t>
      </w:r>
      <w:r w:rsidR="00376C5D">
        <w:rPr>
          <w:sz w:val="28"/>
          <w:szCs w:val="28"/>
          <w:lang w:val="en-US"/>
        </w:rPr>
        <w:t xml:space="preserve">Russian </w:t>
      </w:r>
      <w:r w:rsidRPr="002660B6">
        <w:rPr>
          <w:sz w:val="28"/>
          <w:szCs w:val="28"/>
          <w:lang w:val="en-US"/>
        </w:rPr>
        <w:t>database of sources on this issue.</w:t>
      </w:r>
    </w:p>
    <w:p w:rsidR="002660B6" w:rsidRPr="002660B6" w:rsidRDefault="002660B6" w:rsidP="002660B6">
      <w:pPr>
        <w:jc w:val="both"/>
        <w:rPr>
          <w:sz w:val="28"/>
          <w:szCs w:val="28"/>
          <w:lang w:val="en-US"/>
        </w:rPr>
      </w:pPr>
      <w:r w:rsidRPr="002660B6">
        <w:rPr>
          <w:sz w:val="28"/>
          <w:szCs w:val="28"/>
          <w:lang w:val="en-US"/>
        </w:rPr>
        <w:t xml:space="preserve">5. The work is available to readers of any level in terms of </w:t>
      </w:r>
      <w:proofErr w:type="gramStart"/>
      <w:r w:rsidRPr="002660B6">
        <w:rPr>
          <w:sz w:val="28"/>
          <w:szCs w:val="28"/>
          <w:lang w:val="en-US"/>
        </w:rPr>
        <w:t>language,</w:t>
      </w:r>
      <w:proofErr w:type="gramEnd"/>
      <w:r w:rsidRPr="002660B6">
        <w:rPr>
          <w:sz w:val="28"/>
          <w:szCs w:val="28"/>
          <w:lang w:val="en-US"/>
        </w:rPr>
        <w:t xml:space="preserve"> there is additional visual information in the applications.</w:t>
      </w:r>
    </w:p>
    <w:p w:rsidR="002660B6" w:rsidRPr="002660B6" w:rsidRDefault="002660B6" w:rsidP="002660B6">
      <w:pPr>
        <w:jc w:val="both"/>
        <w:rPr>
          <w:sz w:val="28"/>
          <w:szCs w:val="28"/>
          <w:lang w:val="en-US"/>
        </w:rPr>
      </w:pPr>
      <w:r w:rsidRPr="002660B6">
        <w:rPr>
          <w:sz w:val="28"/>
          <w:szCs w:val="28"/>
          <w:lang w:val="en-US"/>
        </w:rPr>
        <w:t>6. Some stylistic and spelling flaws, and not a classic design</w:t>
      </w:r>
      <w:r w:rsidR="00376C5D">
        <w:rPr>
          <w:sz w:val="28"/>
          <w:szCs w:val="28"/>
          <w:lang w:val="en-US"/>
        </w:rPr>
        <w:t xml:space="preserve"> of master work</w:t>
      </w:r>
      <w:r w:rsidRPr="002660B6">
        <w:rPr>
          <w:sz w:val="28"/>
          <w:szCs w:val="28"/>
          <w:lang w:val="en-US"/>
        </w:rPr>
        <w:t>, in my opinion, do not affect the overall impression of the work.</w:t>
      </w:r>
    </w:p>
    <w:p w:rsidR="00376C5D" w:rsidRDefault="00376C5D" w:rsidP="002660B6">
      <w:pPr>
        <w:jc w:val="both"/>
        <w:rPr>
          <w:sz w:val="28"/>
          <w:szCs w:val="28"/>
          <w:lang w:val="en-US"/>
        </w:rPr>
      </w:pPr>
    </w:p>
    <w:p w:rsidR="002660B6" w:rsidRDefault="002660B6" w:rsidP="002660B6">
      <w:pPr>
        <w:jc w:val="both"/>
        <w:rPr>
          <w:sz w:val="28"/>
          <w:szCs w:val="28"/>
          <w:lang w:val="en-US"/>
        </w:rPr>
      </w:pPr>
      <w:r w:rsidRPr="002660B6">
        <w:rPr>
          <w:sz w:val="28"/>
          <w:szCs w:val="28"/>
          <w:lang w:val="en-US"/>
        </w:rPr>
        <w:t xml:space="preserve">The </w:t>
      </w:r>
      <w:r w:rsidR="00376C5D">
        <w:rPr>
          <w:sz w:val="28"/>
          <w:szCs w:val="28"/>
          <w:lang w:val="en-US"/>
        </w:rPr>
        <w:t>master work</w:t>
      </w:r>
      <w:r w:rsidRPr="002660B6">
        <w:rPr>
          <w:sz w:val="28"/>
          <w:szCs w:val="28"/>
          <w:lang w:val="en-US"/>
        </w:rPr>
        <w:t xml:space="preserve"> deserves a highly positive assessment.</w:t>
      </w:r>
    </w:p>
    <w:p w:rsidR="002660B6" w:rsidRPr="002660B6" w:rsidRDefault="002660B6" w:rsidP="002660B6">
      <w:pPr>
        <w:rPr>
          <w:sz w:val="28"/>
          <w:szCs w:val="28"/>
          <w:lang w:val="en-US"/>
        </w:rPr>
      </w:pPr>
    </w:p>
    <w:p w:rsidR="002660B6" w:rsidRPr="002660B6" w:rsidRDefault="002660B6" w:rsidP="002660B6">
      <w:pPr>
        <w:rPr>
          <w:sz w:val="28"/>
          <w:szCs w:val="28"/>
          <w:lang w:val="en-US"/>
        </w:rPr>
      </w:pPr>
    </w:p>
    <w:p w:rsidR="002660B6" w:rsidRDefault="002660B6" w:rsidP="002660B6">
      <w:pPr>
        <w:rPr>
          <w:sz w:val="28"/>
          <w:szCs w:val="28"/>
          <w:lang w:val="en-US"/>
        </w:rPr>
      </w:pPr>
    </w:p>
    <w:p w:rsidR="002660B6" w:rsidRPr="002660B6" w:rsidRDefault="002660B6" w:rsidP="002660B6">
      <w:pPr>
        <w:rPr>
          <w:sz w:val="28"/>
          <w:szCs w:val="28"/>
          <w:lang w:val="en-US"/>
        </w:rPr>
      </w:pPr>
      <w:proofErr w:type="spellStart"/>
      <w:r w:rsidRPr="002660B6">
        <w:rPr>
          <w:sz w:val="28"/>
          <w:szCs w:val="28"/>
          <w:lang w:val="en-US"/>
        </w:rPr>
        <w:t>Safonova</w:t>
      </w:r>
      <w:proofErr w:type="spellEnd"/>
      <w:r w:rsidRPr="002660B6">
        <w:rPr>
          <w:sz w:val="28"/>
          <w:szCs w:val="28"/>
          <w:lang w:val="en-US"/>
        </w:rPr>
        <w:t xml:space="preserve"> O.D.</w:t>
      </w:r>
    </w:p>
    <w:p w:rsidR="002660B6" w:rsidRPr="002660B6" w:rsidRDefault="002660B6" w:rsidP="002660B6">
      <w:pPr>
        <w:rPr>
          <w:sz w:val="28"/>
          <w:szCs w:val="28"/>
          <w:lang w:val="en-US"/>
        </w:rPr>
      </w:pPr>
      <w:r w:rsidRPr="002660B6">
        <w:rPr>
          <w:sz w:val="28"/>
          <w:szCs w:val="28"/>
          <w:lang w:val="en-US"/>
        </w:rPr>
        <w:t>Associate Professor of the Department of Political Institutions and Applied Political Studies of the Faculty of Political Science of St. Petersburg State University</w:t>
      </w:r>
    </w:p>
    <w:sectPr w:rsidR="002660B6" w:rsidRPr="002660B6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922E54B0"/>
    <w:lvl w:ilvl="0" w:tplc="6AF6D9F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007FE"/>
    <w:rsid w:val="00045981"/>
    <w:rsid w:val="00121EE9"/>
    <w:rsid w:val="0013611C"/>
    <w:rsid w:val="001A40E0"/>
    <w:rsid w:val="002660B6"/>
    <w:rsid w:val="00266CA1"/>
    <w:rsid w:val="002E6374"/>
    <w:rsid w:val="00353898"/>
    <w:rsid w:val="00376C5D"/>
    <w:rsid w:val="003C0E6C"/>
    <w:rsid w:val="0042441D"/>
    <w:rsid w:val="0043666A"/>
    <w:rsid w:val="0047656C"/>
    <w:rsid w:val="00485359"/>
    <w:rsid w:val="004E01C9"/>
    <w:rsid w:val="00553941"/>
    <w:rsid w:val="00742BA2"/>
    <w:rsid w:val="0075328A"/>
    <w:rsid w:val="00885A1D"/>
    <w:rsid w:val="008A2525"/>
    <w:rsid w:val="008D0174"/>
    <w:rsid w:val="008F30A7"/>
    <w:rsid w:val="00917428"/>
    <w:rsid w:val="00A02297"/>
    <w:rsid w:val="00A56C55"/>
    <w:rsid w:val="00B766E9"/>
    <w:rsid w:val="00E63B97"/>
    <w:rsid w:val="00E941FB"/>
    <w:rsid w:val="00ED63A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2441D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2441D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95F0-6CFF-4626-B49C-258DEE5D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805520</cp:lastModifiedBy>
  <cp:revision>3</cp:revision>
  <cp:lastPrinted>2023-06-01T04:38:00Z</cp:lastPrinted>
  <dcterms:created xsi:type="dcterms:W3CDTF">2023-06-02T10:32:00Z</dcterms:created>
  <dcterms:modified xsi:type="dcterms:W3CDTF">2023-06-02T11:10:00Z</dcterms:modified>
</cp:coreProperties>
</file>