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63A8F" w:rsidRDefault="00000000">
      <w:pPr>
        <w:pBdr>
          <w:between w:val="nil"/>
        </w:pBdr>
        <w:tabs>
          <w:tab w:val="left" w:pos="1903"/>
        </w:tabs>
        <w:spacing w:after="160" w:line="360" w:lineRule="auto"/>
        <w:ind w:left="-1" w:hanging="1"/>
        <w:jc w:val="center"/>
        <w:rPr>
          <w:b/>
          <w:color w:val="000000"/>
          <w:sz w:val="24"/>
          <w:szCs w:val="24"/>
        </w:rPr>
      </w:pPr>
      <w:r>
        <w:rPr>
          <w:color w:val="000000"/>
          <w:sz w:val="24"/>
          <w:szCs w:val="24"/>
        </w:rPr>
        <w:t>Санкт-Петербургский государственный университет</w:t>
      </w:r>
    </w:p>
    <w:p w14:paraId="00000002" w14:textId="77777777" w:rsidR="00063A8F" w:rsidRDefault="00063A8F">
      <w:pPr>
        <w:pBdr>
          <w:between w:val="nil"/>
        </w:pBdr>
        <w:spacing w:after="160" w:line="360" w:lineRule="auto"/>
        <w:ind w:left="-1"/>
        <w:rPr>
          <w:b/>
          <w:color w:val="000000"/>
          <w:sz w:val="24"/>
          <w:szCs w:val="24"/>
        </w:rPr>
      </w:pPr>
    </w:p>
    <w:p w14:paraId="00000003" w14:textId="77777777" w:rsidR="00063A8F" w:rsidRDefault="00000000">
      <w:pPr>
        <w:pBdr>
          <w:between w:val="nil"/>
        </w:pBdr>
        <w:spacing w:after="160" w:line="360" w:lineRule="auto"/>
        <w:ind w:left="-1" w:firstLine="680"/>
        <w:jc w:val="center"/>
        <w:rPr>
          <w:b/>
          <w:color w:val="000000"/>
          <w:sz w:val="24"/>
          <w:szCs w:val="24"/>
        </w:rPr>
      </w:pPr>
      <w:r>
        <w:rPr>
          <w:b/>
          <w:color w:val="000000"/>
          <w:sz w:val="24"/>
          <w:szCs w:val="24"/>
        </w:rPr>
        <w:t>ОРИТША Флора</w:t>
      </w:r>
    </w:p>
    <w:p w14:paraId="00000004" w14:textId="77777777" w:rsidR="00063A8F" w:rsidRDefault="00000000">
      <w:pPr>
        <w:pBdr>
          <w:between w:val="nil"/>
        </w:pBdr>
        <w:spacing w:after="160" w:line="252" w:lineRule="auto"/>
        <w:ind w:left="-1" w:hanging="1"/>
        <w:jc w:val="center"/>
        <w:rPr>
          <w:b/>
          <w:color w:val="000000"/>
          <w:sz w:val="24"/>
          <w:szCs w:val="24"/>
        </w:rPr>
      </w:pPr>
      <w:r>
        <w:rPr>
          <w:color w:val="000000"/>
          <w:sz w:val="24"/>
          <w:szCs w:val="24"/>
        </w:rPr>
        <w:t>Выпускная квалификационная работа</w:t>
      </w:r>
    </w:p>
    <w:p w14:paraId="00000005" w14:textId="77777777" w:rsidR="00063A8F" w:rsidRDefault="00063A8F">
      <w:pPr>
        <w:pBdr>
          <w:between w:val="nil"/>
        </w:pBdr>
        <w:spacing w:after="160" w:line="360" w:lineRule="auto"/>
        <w:ind w:left="-1" w:firstLine="680"/>
        <w:jc w:val="center"/>
        <w:rPr>
          <w:b/>
          <w:color w:val="000000"/>
          <w:sz w:val="24"/>
          <w:szCs w:val="24"/>
        </w:rPr>
      </w:pPr>
    </w:p>
    <w:p w14:paraId="00000006" w14:textId="77777777" w:rsidR="00063A8F" w:rsidRDefault="00000000">
      <w:pPr>
        <w:pBdr>
          <w:between w:val="nil"/>
        </w:pBdr>
        <w:spacing w:after="160" w:line="360" w:lineRule="auto"/>
        <w:ind w:left="-1" w:firstLine="680"/>
        <w:jc w:val="center"/>
        <w:rPr>
          <w:b/>
          <w:color w:val="000000"/>
          <w:sz w:val="24"/>
          <w:szCs w:val="24"/>
        </w:rPr>
      </w:pPr>
      <w:r>
        <w:rPr>
          <w:b/>
          <w:color w:val="000000"/>
          <w:sz w:val="24"/>
          <w:szCs w:val="24"/>
        </w:rPr>
        <w:t>Международное сотрудничество в урегулировании вооруженных конфликтов и гуманитарных кризисов в Западной Африке</w:t>
      </w:r>
    </w:p>
    <w:p w14:paraId="00000007" w14:textId="77777777" w:rsidR="00063A8F" w:rsidRDefault="00000000">
      <w:pPr>
        <w:pBdr>
          <w:between w:val="nil"/>
        </w:pBdr>
        <w:spacing w:after="160" w:line="252" w:lineRule="auto"/>
        <w:ind w:left="-1" w:hanging="1"/>
        <w:jc w:val="center"/>
        <w:rPr>
          <w:color w:val="000000"/>
          <w:sz w:val="24"/>
          <w:szCs w:val="24"/>
        </w:rPr>
      </w:pPr>
      <w:r>
        <w:rPr>
          <w:color w:val="000000"/>
          <w:sz w:val="24"/>
          <w:szCs w:val="24"/>
        </w:rPr>
        <w:t>Уровень образования: магистратура</w:t>
      </w:r>
    </w:p>
    <w:p w14:paraId="00000008" w14:textId="77777777" w:rsidR="00063A8F" w:rsidRDefault="00000000">
      <w:pPr>
        <w:pBdr>
          <w:between w:val="nil"/>
        </w:pBdr>
        <w:spacing w:after="160" w:line="252" w:lineRule="auto"/>
        <w:ind w:left="-1" w:hanging="1"/>
        <w:jc w:val="center"/>
        <w:rPr>
          <w:color w:val="000000"/>
          <w:sz w:val="24"/>
          <w:szCs w:val="24"/>
        </w:rPr>
      </w:pPr>
      <w:r>
        <w:rPr>
          <w:color w:val="000000"/>
          <w:sz w:val="24"/>
          <w:szCs w:val="24"/>
        </w:rPr>
        <w:t xml:space="preserve">Направление </w:t>
      </w:r>
      <w:r>
        <w:rPr>
          <w:i/>
          <w:color w:val="000000"/>
          <w:sz w:val="24"/>
          <w:szCs w:val="24"/>
        </w:rPr>
        <w:t xml:space="preserve">41.04.05 </w:t>
      </w:r>
      <w:r>
        <w:rPr>
          <w:color w:val="000000"/>
          <w:sz w:val="24"/>
          <w:szCs w:val="24"/>
        </w:rPr>
        <w:t>«Международные отношения»</w:t>
      </w:r>
    </w:p>
    <w:p w14:paraId="0000000A" w14:textId="13924AE5" w:rsidR="00063A8F" w:rsidRPr="00284266" w:rsidRDefault="00000000" w:rsidP="00284266">
      <w:pPr>
        <w:pBdr>
          <w:between w:val="nil"/>
        </w:pBdr>
        <w:spacing w:after="160" w:line="252" w:lineRule="auto"/>
        <w:ind w:left="-1" w:hanging="1"/>
        <w:jc w:val="center"/>
        <w:rPr>
          <w:i/>
          <w:color w:val="000000"/>
          <w:sz w:val="24"/>
          <w:szCs w:val="24"/>
        </w:rPr>
      </w:pPr>
      <w:r>
        <w:rPr>
          <w:color w:val="000000"/>
          <w:sz w:val="24"/>
          <w:szCs w:val="24"/>
        </w:rPr>
        <w:t xml:space="preserve">Основная образовательная программа </w:t>
      </w:r>
      <w:r>
        <w:rPr>
          <w:i/>
          <w:color w:val="000000"/>
          <w:sz w:val="24"/>
          <w:szCs w:val="24"/>
        </w:rPr>
        <w:t>ВМ.5563.2021</w:t>
      </w:r>
    </w:p>
    <w:p w14:paraId="0000000B" w14:textId="77777777" w:rsidR="00063A8F" w:rsidRDefault="00000000">
      <w:pPr>
        <w:pBdr>
          <w:between w:val="nil"/>
        </w:pBdr>
        <w:spacing w:after="160" w:line="252" w:lineRule="auto"/>
        <w:ind w:left="-1" w:hanging="1"/>
        <w:jc w:val="center"/>
        <w:rPr>
          <w:color w:val="000000"/>
          <w:sz w:val="24"/>
          <w:szCs w:val="24"/>
        </w:rPr>
      </w:pPr>
      <w:r>
        <w:rPr>
          <w:color w:val="000000"/>
          <w:sz w:val="24"/>
          <w:szCs w:val="24"/>
        </w:rPr>
        <w:t xml:space="preserve"> «Международные гуманитарные связи»</w:t>
      </w:r>
    </w:p>
    <w:p w14:paraId="0000000C" w14:textId="77777777" w:rsidR="00063A8F" w:rsidRDefault="00063A8F">
      <w:pPr>
        <w:pBdr>
          <w:between w:val="nil"/>
        </w:pBdr>
        <w:spacing w:after="160" w:line="252" w:lineRule="auto"/>
        <w:ind w:left="-1" w:hanging="1"/>
        <w:jc w:val="center"/>
        <w:rPr>
          <w:color w:val="000000"/>
          <w:sz w:val="24"/>
          <w:szCs w:val="24"/>
        </w:rPr>
      </w:pPr>
    </w:p>
    <w:p w14:paraId="0000000D" w14:textId="77777777" w:rsidR="00063A8F" w:rsidRDefault="00063A8F">
      <w:pPr>
        <w:pBdr>
          <w:between w:val="nil"/>
        </w:pBdr>
        <w:spacing w:after="160" w:line="360" w:lineRule="auto"/>
        <w:ind w:left="-1"/>
        <w:jc w:val="both"/>
        <w:rPr>
          <w:b/>
          <w:color w:val="000000"/>
          <w:sz w:val="24"/>
          <w:szCs w:val="24"/>
        </w:rPr>
      </w:pPr>
    </w:p>
    <w:p w14:paraId="0000000E" w14:textId="77777777" w:rsidR="00063A8F" w:rsidRDefault="00000000">
      <w:pPr>
        <w:pBdr>
          <w:between w:val="nil"/>
        </w:pBdr>
        <w:spacing w:after="160" w:line="360" w:lineRule="auto"/>
        <w:ind w:left="-1" w:firstLine="680"/>
        <w:jc w:val="right"/>
        <w:rPr>
          <w:color w:val="000000"/>
          <w:sz w:val="24"/>
          <w:szCs w:val="24"/>
        </w:rPr>
      </w:pPr>
      <w:r>
        <w:rPr>
          <w:color w:val="000000"/>
          <w:sz w:val="24"/>
          <w:szCs w:val="24"/>
        </w:rPr>
        <w:t xml:space="preserve">     Научный руководитель:</w:t>
      </w:r>
    </w:p>
    <w:p w14:paraId="0000000F" w14:textId="77777777" w:rsidR="00063A8F" w:rsidRDefault="00000000">
      <w:pPr>
        <w:pBdr>
          <w:between w:val="nil"/>
        </w:pBdr>
        <w:spacing w:after="160" w:line="360" w:lineRule="auto"/>
        <w:ind w:left="-1" w:firstLine="680"/>
        <w:jc w:val="right"/>
        <w:rPr>
          <w:color w:val="000000"/>
          <w:sz w:val="24"/>
          <w:szCs w:val="24"/>
        </w:rPr>
      </w:pPr>
      <w:r>
        <w:rPr>
          <w:color w:val="000000"/>
          <w:sz w:val="24"/>
          <w:szCs w:val="24"/>
        </w:rPr>
        <w:t xml:space="preserve">к. и. н., доцент кафедры международных </w:t>
      </w:r>
    </w:p>
    <w:p w14:paraId="00000010" w14:textId="77777777" w:rsidR="00063A8F" w:rsidRDefault="00000000">
      <w:pPr>
        <w:pBdr>
          <w:between w:val="nil"/>
        </w:pBdr>
        <w:spacing w:after="160" w:line="360" w:lineRule="auto"/>
        <w:ind w:left="-1" w:firstLine="680"/>
        <w:jc w:val="right"/>
        <w:rPr>
          <w:color w:val="000000"/>
          <w:sz w:val="24"/>
          <w:szCs w:val="24"/>
        </w:rPr>
      </w:pPr>
      <w:r>
        <w:rPr>
          <w:color w:val="000000"/>
          <w:sz w:val="24"/>
          <w:szCs w:val="24"/>
        </w:rPr>
        <w:t xml:space="preserve">гуманитарных связей </w:t>
      </w:r>
    </w:p>
    <w:p w14:paraId="00000011" w14:textId="77777777" w:rsidR="00063A8F" w:rsidRDefault="00000000">
      <w:pPr>
        <w:pBdr>
          <w:between w:val="nil"/>
        </w:pBdr>
        <w:spacing w:after="160" w:line="360" w:lineRule="auto"/>
        <w:ind w:left="-1" w:firstLine="680"/>
        <w:jc w:val="right"/>
        <w:rPr>
          <w:color w:val="000000"/>
          <w:sz w:val="24"/>
          <w:szCs w:val="24"/>
        </w:rPr>
      </w:pPr>
      <w:r>
        <w:rPr>
          <w:color w:val="000000"/>
          <w:sz w:val="24"/>
          <w:szCs w:val="24"/>
        </w:rPr>
        <w:t xml:space="preserve">                                                                </w:t>
      </w:r>
      <w:proofErr w:type="spellStart"/>
      <w:r>
        <w:rPr>
          <w:color w:val="000000"/>
          <w:sz w:val="24"/>
          <w:szCs w:val="24"/>
        </w:rPr>
        <w:t>Эльц</w:t>
      </w:r>
      <w:proofErr w:type="spellEnd"/>
      <w:r>
        <w:rPr>
          <w:color w:val="000000"/>
          <w:sz w:val="24"/>
          <w:szCs w:val="24"/>
        </w:rPr>
        <w:t xml:space="preserve"> Елена Эдуардовна</w:t>
      </w:r>
    </w:p>
    <w:p w14:paraId="00000012" w14:textId="77777777" w:rsidR="00063A8F" w:rsidRDefault="00000000">
      <w:pPr>
        <w:pBdr>
          <w:between w:val="nil"/>
        </w:pBdr>
        <w:spacing w:after="160" w:line="360" w:lineRule="auto"/>
        <w:ind w:left="-1" w:firstLine="680"/>
        <w:jc w:val="right"/>
        <w:rPr>
          <w:color w:val="000000"/>
          <w:sz w:val="24"/>
          <w:szCs w:val="24"/>
        </w:rPr>
      </w:pPr>
      <w:r>
        <w:rPr>
          <w:color w:val="000000"/>
          <w:sz w:val="24"/>
          <w:szCs w:val="24"/>
        </w:rPr>
        <w:t>Рецензент: доцент, Санкт-Петербургский</w:t>
      </w:r>
    </w:p>
    <w:p w14:paraId="00000013" w14:textId="77777777" w:rsidR="00063A8F" w:rsidRDefault="00000000">
      <w:pPr>
        <w:pBdr>
          <w:between w:val="nil"/>
        </w:pBdr>
        <w:spacing w:after="160" w:line="360" w:lineRule="auto"/>
        <w:ind w:left="-1" w:firstLine="680"/>
        <w:jc w:val="right"/>
        <w:rPr>
          <w:color w:val="000000"/>
          <w:sz w:val="24"/>
          <w:szCs w:val="24"/>
        </w:rPr>
      </w:pPr>
      <w:r>
        <w:rPr>
          <w:color w:val="000000"/>
          <w:sz w:val="24"/>
          <w:szCs w:val="24"/>
        </w:rPr>
        <w:t xml:space="preserve">                                              имени В.Б. Бобкова филиал</w:t>
      </w:r>
    </w:p>
    <w:p w14:paraId="00000014" w14:textId="77777777" w:rsidR="00063A8F" w:rsidRDefault="00000000">
      <w:pPr>
        <w:pBdr>
          <w:between w:val="nil"/>
        </w:pBdr>
        <w:spacing w:after="160" w:line="360" w:lineRule="auto"/>
        <w:ind w:left="-1" w:firstLine="680"/>
        <w:jc w:val="right"/>
        <w:rPr>
          <w:color w:val="000000"/>
          <w:sz w:val="24"/>
          <w:szCs w:val="24"/>
        </w:rPr>
      </w:pPr>
      <w:r>
        <w:rPr>
          <w:color w:val="000000"/>
          <w:sz w:val="24"/>
          <w:szCs w:val="24"/>
        </w:rPr>
        <w:t xml:space="preserve">                                                     государственного казенного</w:t>
      </w:r>
    </w:p>
    <w:p w14:paraId="00000015" w14:textId="77777777" w:rsidR="00063A8F" w:rsidRDefault="00000000">
      <w:pPr>
        <w:pBdr>
          <w:between w:val="nil"/>
        </w:pBdr>
        <w:spacing w:after="160" w:line="360" w:lineRule="auto"/>
        <w:ind w:left="-1" w:firstLine="680"/>
        <w:jc w:val="right"/>
        <w:rPr>
          <w:color w:val="000000"/>
          <w:sz w:val="24"/>
          <w:szCs w:val="24"/>
        </w:rPr>
      </w:pPr>
      <w:r>
        <w:rPr>
          <w:color w:val="000000"/>
          <w:sz w:val="24"/>
          <w:szCs w:val="24"/>
        </w:rPr>
        <w:t xml:space="preserve">                                                                       образовательного учреждения высшего</w:t>
      </w:r>
    </w:p>
    <w:p w14:paraId="00000016" w14:textId="77777777" w:rsidR="00063A8F" w:rsidRDefault="00000000">
      <w:pPr>
        <w:pBdr>
          <w:between w:val="nil"/>
        </w:pBdr>
        <w:spacing w:after="160" w:line="360" w:lineRule="auto"/>
        <w:ind w:left="-1" w:firstLine="680"/>
        <w:jc w:val="right"/>
        <w:rPr>
          <w:b/>
          <w:color w:val="000000"/>
          <w:sz w:val="24"/>
          <w:szCs w:val="24"/>
        </w:rPr>
      </w:pPr>
      <w:r>
        <w:rPr>
          <w:color w:val="000000"/>
          <w:sz w:val="24"/>
          <w:szCs w:val="24"/>
        </w:rPr>
        <w:t xml:space="preserve">                                                                          образования «Российская таможенная                      академия», Шевчук Михаил Иванович</w:t>
      </w:r>
    </w:p>
    <w:p w14:paraId="03AEEE2B" w14:textId="77777777" w:rsidR="00913485" w:rsidRDefault="00913485">
      <w:pPr>
        <w:pBdr>
          <w:between w:val="nil"/>
        </w:pBdr>
        <w:spacing w:after="160" w:line="360" w:lineRule="auto"/>
        <w:ind w:left="-1" w:firstLine="680"/>
        <w:jc w:val="center"/>
        <w:rPr>
          <w:sz w:val="24"/>
          <w:szCs w:val="24"/>
        </w:rPr>
      </w:pPr>
    </w:p>
    <w:p w14:paraId="70D4DFE4" w14:textId="77777777" w:rsidR="00B46967" w:rsidRDefault="00B46967">
      <w:pPr>
        <w:pBdr>
          <w:between w:val="nil"/>
        </w:pBdr>
        <w:spacing w:after="160" w:line="360" w:lineRule="auto"/>
        <w:ind w:left="-1" w:firstLine="680"/>
        <w:jc w:val="center"/>
        <w:rPr>
          <w:sz w:val="24"/>
          <w:szCs w:val="24"/>
        </w:rPr>
      </w:pPr>
    </w:p>
    <w:p w14:paraId="00000017" w14:textId="44F11C3B" w:rsidR="00063A8F" w:rsidRDefault="00000000">
      <w:pPr>
        <w:pBdr>
          <w:between w:val="nil"/>
        </w:pBdr>
        <w:spacing w:after="160" w:line="360" w:lineRule="auto"/>
        <w:ind w:left="-1" w:firstLine="680"/>
        <w:jc w:val="center"/>
        <w:rPr>
          <w:b/>
          <w:color w:val="000000"/>
          <w:sz w:val="24"/>
          <w:szCs w:val="24"/>
        </w:rPr>
      </w:pPr>
      <w:r>
        <w:rPr>
          <w:sz w:val="24"/>
          <w:szCs w:val="24"/>
        </w:rPr>
        <w:t>Санкт</w:t>
      </w:r>
      <w:r w:rsidR="00284266">
        <w:rPr>
          <w:sz w:val="24"/>
          <w:szCs w:val="24"/>
        </w:rPr>
        <w:t>-П</w:t>
      </w:r>
      <w:r>
        <w:rPr>
          <w:sz w:val="24"/>
          <w:szCs w:val="24"/>
        </w:rPr>
        <w:t>етербург 2023</w:t>
      </w:r>
    </w:p>
    <w:p w14:paraId="00000018" w14:textId="77777777" w:rsidR="00063A8F" w:rsidRDefault="00063A8F">
      <w:pPr>
        <w:pBdr>
          <w:between w:val="nil"/>
        </w:pBdr>
        <w:spacing w:after="160" w:line="360" w:lineRule="auto"/>
        <w:ind w:left="-1" w:firstLine="680"/>
        <w:jc w:val="center"/>
        <w:rPr>
          <w:rFonts w:ascii="Calibri" w:eastAsia="Calibri" w:hAnsi="Calibri" w:cs="Calibri"/>
          <w:b/>
          <w:sz w:val="24"/>
          <w:szCs w:val="24"/>
        </w:rPr>
      </w:pPr>
      <w:bookmarkStart w:id="0" w:name="_heading=h.tlpu8134ur8x" w:colFirst="0" w:colLast="0"/>
      <w:bookmarkEnd w:id="0"/>
    </w:p>
    <w:p w14:paraId="0000001A" w14:textId="77777777" w:rsidR="00063A8F" w:rsidRDefault="00000000">
      <w:pPr>
        <w:pBdr>
          <w:between w:val="nil"/>
        </w:pBdr>
        <w:spacing w:after="160" w:line="360" w:lineRule="auto"/>
        <w:ind w:left="-1" w:firstLine="680"/>
        <w:jc w:val="center"/>
        <w:rPr>
          <w:b/>
          <w:color w:val="000000"/>
          <w:sz w:val="24"/>
          <w:szCs w:val="24"/>
        </w:rPr>
      </w:pPr>
      <w:bookmarkStart w:id="1" w:name="_heading=h.jtgdy6mon8f0" w:colFirst="0" w:colLast="0"/>
      <w:bookmarkStart w:id="2" w:name="_heading=h.gjdgxs" w:colFirst="0" w:colLast="0"/>
      <w:bookmarkEnd w:id="1"/>
      <w:bookmarkEnd w:id="2"/>
      <w:r>
        <w:rPr>
          <w:b/>
          <w:color w:val="000000"/>
          <w:sz w:val="24"/>
          <w:szCs w:val="24"/>
        </w:rPr>
        <w:lastRenderedPageBreak/>
        <w:t>СОДЕРЖАНИЕ</w:t>
      </w:r>
    </w:p>
    <w:p w14:paraId="0000001B" w14:textId="313D1A05" w:rsidR="00063A8F" w:rsidRPr="00707AFB" w:rsidRDefault="00000000">
      <w:pPr>
        <w:pBdr>
          <w:between w:val="nil"/>
        </w:pBdr>
        <w:spacing w:after="160" w:line="360" w:lineRule="auto"/>
        <w:ind w:left="-1" w:hanging="1"/>
        <w:jc w:val="both"/>
        <w:rPr>
          <w:color w:val="000000"/>
          <w:sz w:val="24"/>
          <w:szCs w:val="24"/>
        </w:rPr>
      </w:pPr>
      <w:r>
        <w:rPr>
          <w:b/>
          <w:color w:val="000000"/>
          <w:sz w:val="24"/>
          <w:szCs w:val="24"/>
        </w:rPr>
        <w:t>Введение</w:t>
      </w:r>
      <w:r w:rsidR="00707AFB" w:rsidRPr="00707AFB">
        <w:rPr>
          <w:b/>
          <w:color w:val="000000"/>
          <w:sz w:val="24"/>
          <w:szCs w:val="24"/>
        </w:rPr>
        <w:t xml:space="preserve">…………………………………………………………………………………………3 </w:t>
      </w:r>
    </w:p>
    <w:p w14:paraId="0000001C" w14:textId="1E803F42" w:rsidR="00063A8F" w:rsidRPr="00707AFB" w:rsidRDefault="00000000" w:rsidP="0057690E">
      <w:pPr>
        <w:pBdr>
          <w:between w:val="nil"/>
        </w:pBdr>
        <w:shd w:val="clear" w:color="auto" w:fill="FFFFFF"/>
        <w:spacing w:after="160" w:line="360" w:lineRule="auto"/>
        <w:ind w:left="-1" w:hanging="1"/>
        <w:rPr>
          <w:b/>
          <w:bCs/>
          <w:color w:val="000000"/>
          <w:sz w:val="24"/>
          <w:szCs w:val="24"/>
        </w:rPr>
      </w:pPr>
      <w:r w:rsidRPr="00707AFB">
        <w:rPr>
          <w:b/>
          <w:bCs/>
          <w:color w:val="000000"/>
          <w:sz w:val="24"/>
          <w:szCs w:val="24"/>
        </w:rPr>
        <w:t>Глава 1 Теоретические и методологические аспекты изучения современных конфликтов и гуманитарных кризисов в Западной</w:t>
      </w:r>
      <w:r w:rsidR="00707AFB" w:rsidRPr="00707AFB">
        <w:rPr>
          <w:b/>
          <w:bCs/>
          <w:color w:val="000000"/>
          <w:sz w:val="24"/>
          <w:szCs w:val="24"/>
        </w:rPr>
        <w:t xml:space="preserve"> </w:t>
      </w:r>
      <w:r w:rsidR="00707AFB" w:rsidRPr="00707AFB">
        <w:rPr>
          <w:b/>
          <w:bCs/>
          <w:color w:val="000000"/>
          <w:sz w:val="24"/>
          <w:szCs w:val="24"/>
        </w:rPr>
        <w:t>Африке</w:t>
      </w:r>
      <w:r w:rsidR="00707AFB" w:rsidRPr="00707AFB">
        <w:rPr>
          <w:b/>
          <w:bCs/>
          <w:color w:val="000000"/>
          <w:sz w:val="24"/>
          <w:szCs w:val="24"/>
        </w:rPr>
        <w:t xml:space="preserve"> </w:t>
      </w:r>
      <w:r w:rsidR="00707AFB">
        <w:rPr>
          <w:b/>
          <w:bCs/>
          <w:color w:val="000000"/>
          <w:sz w:val="24"/>
          <w:szCs w:val="24"/>
        </w:rPr>
        <w:t>……</w:t>
      </w:r>
      <w:r w:rsidR="0057690E" w:rsidRPr="00707AFB">
        <w:rPr>
          <w:b/>
          <w:bCs/>
          <w:color w:val="000000"/>
          <w:sz w:val="24"/>
          <w:szCs w:val="24"/>
        </w:rPr>
        <w:t>…………………</w:t>
      </w:r>
      <w:proofErr w:type="gramStart"/>
      <w:r w:rsidR="0057690E" w:rsidRPr="00707AFB">
        <w:rPr>
          <w:b/>
          <w:bCs/>
          <w:color w:val="000000"/>
          <w:sz w:val="24"/>
          <w:szCs w:val="24"/>
        </w:rPr>
        <w:t>…</w:t>
      </w:r>
      <w:r w:rsidR="00707AFB" w:rsidRPr="00707AFB">
        <w:rPr>
          <w:b/>
          <w:bCs/>
          <w:color w:val="000000"/>
          <w:sz w:val="24"/>
          <w:szCs w:val="24"/>
        </w:rPr>
        <w:t>…</w:t>
      </w:r>
      <w:r w:rsidR="00B46967" w:rsidRPr="00B46967">
        <w:rPr>
          <w:b/>
          <w:bCs/>
          <w:color w:val="000000"/>
          <w:sz w:val="24"/>
          <w:szCs w:val="24"/>
        </w:rPr>
        <w:t>.</w:t>
      </w:r>
      <w:proofErr w:type="gramEnd"/>
      <w:r w:rsidR="00707AFB" w:rsidRPr="00707AFB">
        <w:rPr>
          <w:b/>
          <w:bCs/>
          <w:color w:val="000000"/>
          <w:sz w:val="24"/>
          <w:szCs w:val="24"/>
        </w:rPr>
        <w:t xml:space="preserve">9 </w:t>
      </w:r>
    </w:p>
    <w:p w14:paraId="0000001D" w14:textId="1D4B0024" w:rsidR="00063A8F" w:rsidRPr="00707AFB" w:rsidRDefault="00000000">
      <w:pPr>
        <w:pBdr>
          <w:between w:val="nil"/>
        </w:pBdr>
        <w:spacing w:after="160" w:line="360" w:lineRule="auto"/>
        <w:rPr>
          <w:strike/>
          <w:color w:val="000000"/>
          <w:sz w:val="24"/>
          <w:szCs w:val="24"/>
        </w:rPr>
      </w:pPr>
      <w:r>
        <w:rPr>
          <w:sz w:val="24"/>
          <w:szCs w:val="24"/>
        </w:rPr>
        <w:t xml:space="preserve">1.1 </w:t>
      </w:r>
      <w:r>
        <w:rPr>
          <w:color w:val="000000"/>
          <w:sz w:val="24"/>
          <w:szCs w:val="24"/>
        </w:rPr>
        <w:t>Основные теоретические подходы к исследованию современных конфликтов</w:t>
      </w:r>
      <w:r w:rsidR="00707AFB">
        <w:rPr>
          <w:color w:val="000000"/>
          <w:sz w:val="24"/>
          <w:szCs w:val="24"/>
        </w:rPr>
        <w:t>…</w:t>
      </w:r>
      <w:r w:rsidR="00707AFB" w:rsidRPr="00707AFB">
        <w:rPr>
          <w:color w:val="000000"/>
          <w:sz w:val="24"/>
          <w:szCs w:val="24"/>
        </w:rPr>
        <w:t>…</w:t>
      </w:r>
      <w:r w:rsidR="00707AFB">
        <w:rPr>
          <w:color w:val="000000"/>
          <w:sz w:val="24"/>
          <w:szCs w:val="24"/>
        </w:rPr>
        <w:t>…</w:t>
      </w:r>
      <w:r w:rsidR="00B46967" w:rsidRPr="00B46967">
        <w:rPr>
          <w:color w:val="000000"/>
          <w:sz w:val="24"/>
          <w:szCs w:val="24"/>
        </w:rPr>
        <w:t>..</w:t>
      </w:r>
      <w:r w:rsidR="00707AFB" w:rsidRPr="00707AFB">
        <w:rPr>
          <w:color w:val="000000"/>
          <w:sz w:val="24"/>
          <w:szCs w:val="24"/>
        </w:rPr>
        <w:t xml:space="preserve">.9 </w:t>
      </w:r>
    </w:p>
    <w:p w14:paraId="0000001E" w14:textId="57B482AE" w:rsidR="00063A8F" w:rsidRPr="00B46967" w:rsidRDefault="00000000">
      <w:pPr>
        <w:pBdr>
          <w:between w:val="nil"/>
        </w:pBdr>
        <w:spacing w:after="160" w:line="360" w:lineRule="auto"/>
        <w:rPr>
          <w:sz w:val="24"/>
          <w:szCs w:val="24"/>
        </w:rPr>
      </w:pPr>
      <w:r>
        <w:rPr>
          <w:sz w:val="24"/>
          <w:szCs w:val="24"/>
        </w:rPr>
        <w:t>1.2 Концепции гуманитарного кризиса, гражданской войны и политического насилия в изучении современных конфликтов</w:t>
      </w:r>
      <w:r w:rsidR="00707AFB">
        <w:rPr>
          <w:sz w:val="24"/>
          <w:szCs w:val="24"/>
        </w:rPr>
        <w:t>…</w:t>
      </w:r>
      <w:r w:rsidR="00707AFB" w:rsidRPr="00707AFB">
        <w:rPr>
          <w:sz w:val="24"/>
          <w:szCs w:val="24"/>
        </w:rPr>
        <w:t>…………………………………………………</w:t>
      </w:r>
      <w:proofErr w:type="gramStart"/>
      <w:r w:rsidR="00707AFB">
        <w:rPr>
          <w:sz w:val="24"/>
          <w:szCs w:val="24"/>
        </w:rPr>
        <w:t>…</w:t>
      </w:r>
      <w:r w:rsidR="00707AFB" w:rsidRPr="00707AFB">
        <w:rPr>
          <w:sz w:val="24"/>
          <w:szCs w:val="24"/>
        </w:rPr>
        <w:t>….</w:t>
      </w:r>
      <w:proofErr w:type="gramEnd"/>
      <w:r w:rsidR="00B46967" w:rsidRPr="00B46967">
        <w:rPr>
          <w:sz w:val="24"/>
          <w:szCs w:val="24"/>
        </w:rPr>
        <w:t>.</w:t>
      </w:r>
      <w:r w:rsidR="00707AFB" w:rsidRPr="00707AFB">
        <w:rPr>
          <w:sz w:val="24"/>
          <w:szCs w:val="24"/>
        </w:rPr>
        <w:t>2</w:t>
      </w:r>
      <w:r w:rsidR="00B46967" w:rsidRPr="00B46967">
        <w:rPr>
          <w:sz w:val="24"/>
          <w:szCs w:val="24"/>
        </w:rPr>
        <w:t>6</w:t>
      </w:r>
    </w:p>
    <w:p w14:paraId="0000001F" w14:textId="0A4139C5" w:rsidR="00063A8F" w:rsidRDefault="00000000">
      <w:pPr>
        <w:pBdr>
          <w:between w:val="nil"/>
        </w:pBdr>
        <w:spacing w:after="160" w:line="252" w:lineRule="auto"/>
        <w:rPr>
          <w:color w:val="000000"/>
          <w:sz w:val="24"/>
          <w:szCs w:val="24"/>
        </w:rPr>
      </w:pPr>
      <w:r>
        <w:rPr>
          <w:sz w:val="24"/>
          <w:szCs w:val="24"/>
        </w:rPr>
        <w:t xml:space="preserve">1.3. </w:t>
      </w:r>
      <w:r>
        <w:rPr>
          <w:color w:val="000000"/>
          <w:sz w:val="24"/>
          <w:szCs w:val="24"/>
        </w:rPr>
        <w:t>Методологические подходы к изучению современных конфликтов и гуманитарных кризисов в контексте влияния географического и цивилизационного фактора</w:t>
      </w:r>
      <w:r w:rsidR="00707AFB">
        <w:rPr>
          <w:color w:val="000000"/>
          <w:sz w:val="24"/>
          <w:szCs w:val="24"/>
        </w:rPr>
        <w:t>…</w:t>
      </w:r>
      <w:r w:rsidR="00707AFB" w:rsidRPr="00707AFB">
        <w:rPr>
          <w:color w:val="000000"/>
          <w:sz w:val="24"/>
          <w:szCs w:val="24"/>
        </w:rPr>
        <w:t>……</w:t>
      </w:r>
      <w:r w:rsidR="00707AFB">
        <w:rPr>
          <w:color w:val="000000"/>
          <w:sz w:val="24"/>
          <w:szCs w:val="24"/>
        </w:rPr>
        <w:t>…</w:t>
      </w:r>
      <w:r w:rsidR="00B46967">
        <w:rPr>
          <w:color w:val="000000"/>
          <w:sz w:val="24"/>
          <w:szCs w:val="24"/>
        </w:rPr>
        <w:t>…</w:t>
      </w:r>
      <w:r w:rsidR="00B46967" w:rsidRPr="00B46967">
        <w:rPr>
          <w:color w:val="000000"/>
          <w:sz w:val="24"/>
          <w:szCs w:val="24"/>
        </w:rPr>
        <w:t>29</w:t>
      </w:r>
      <w:r>
        <w:rPr>
          <w:color w:val="000000"/>
          <w:sz w:val="24"/>
          <w:szCs w:val="24"/>
        </w:rPr>
        <w:t xml:space="preserve"> </w:t>
      </w:r>
    </w:p>
    <w:p w14:paraId="00000020" w14:textId="239C3BA1" w:rsidR="00063A8F" w:rsidRPr="00707AFB" w:rsidRDefault="00000000">
      <w:pPr>
        <w:pBdr>
          <w:between w:val="nil"/>
        </w:pBdr>
        <w:spacing w:after="160" w:line="360" w:lineRule="auto"/>
        <w:ind w:left="-1" w:hanging="1"/>
        <w:rPr>
          <w:color w:val="000000"/>
          <w:sz w:val="24"/>
          <w:szCs w:val="24"/>
        </w:rPr>
      </w:pPr>
      <w:r w:rsidRPr="00707AFB">
        <w:rPr>
          <w:b/>
          <w:bCs/>
          <w:color w:val="000000"/>
          <w:sz w:val="24"/>
          <w:szCs w:val="24"/>
        </w:rPr>
        <w:t>Глава 2 Тенденции современного урегулирования конфликтов и миротворчества в Западной Африке</w:t>
      </w:r>
      <w:r w:rsidR="00707AFB" w:rsidRPr="00BB0B39">
        <w:rPr>
          <w:b/>
          <w:bCs/>
          <w:color w:val="000000"/>
          <w:sz w:val="24"/>
          <w:szCs w:val="24"/>
        </w:rPr>
        <w:t>…………………………………………………………………………….</w:t>
      </w:r>
      <w:r w:rsidR="00B46967" w:rsidRPr="00B46967">
        <w:rPr>
          <w:b/>
          <w:bCs/>
          <w:color w:val="000000"/>
          <w:sz w:val="24"/>
          <w:szCs w:val="24"/>
        </w:rPr>
        <w:t>..</w:t>
      </w:r>
      <w:r w:rsidR="00707AFB" w:rsidRPr="00BB0B39">
        <w:rPr>
          <w:b/>
          <w:bCs/>
          <w:color w:val="000000"/>
          <w:sz w:val="24"/>
          <w:szCs w:val="24"/>
        </w:rPr>
        <w:t>4</w:t>
      </w:r>
      <w:r w:rsidR="00B46967" w:rsidRPr="00B46967">
        <w:rPr>
          <w:b/>
          <w:bCs/>
          <w:color w:val="000000"/>
          <w:sz w:val="24"/>
          <w:szCs w:val="24"/>
        </w:rPr>
        <w:t>0</w:t>
      </w:r>
      <w:r w:rsidR="00707AFB" w:rsidRPr="00707AFB">
        <w:rPr>
          <w:color w:val="000000"/>
          <w:sz w:val="24"/>
          <w:szCs w:val="24"/>
        </w:rPr>
        <w:t xml:space="preserve"> </w:t>
      </w:r>
    </w:p>
    <w:p w14:paraId="00000021" w14:textId="61BD3DA5" w:rsidR="00063A8F" w:rsidRPr="00707AFB" w:rsidRDefault="00000000">
      <w:pPr>
        <w:pBdr>
          <w:between w:val="nil"/>
        </w:pBdr>
        <w:spacing w:after="160" w:line="360" w:lineRule="auto"/>
        <w:ind w:left="-1" w:hanging="1"/>
        <w:rPr>
          <w:color w:val="000000"/>
          <w:sz w:val="24"/>
          <w:szCs w:val="24"/>
        </w:rPr>
      </w:pPr>
      <w:r>
        <w:rPr>
          <w:color w:val="000000"/>
          <w:sz w:val="24"/>
          <w:szCs w:val="24"/>
        </w:rPr>
        <w:t>2.1. Региональные особенности вооруженных конфликтов и гуманитарных кризисов в                                                                                                                                            странах Тропической Африки</w:t>
      </w:r>
      <w:r w:rsidR="00707AFB">
        <w:rPr>
          <w:color w:val="000000"/>
          <w:sz w:val="24"/>
          <w:szCs w:val="24"/>
        </w:rPr>
        <w:t>…</w:t>
      </w:r>
      <w:r w:rsidR="00707AFB" w:rsidRPr="00707AFB">
        <w:rPr>
          <w:color w:val="000000"/>
          <w:sz w:val="24"/>
          <w:szCs w:val="24"/>
        </w:rPr>
        <w:t>……………………</w:t>
      </w:r>
      <w:r w:rsidR="00707AFB">
        <w:rPr>
          <w:color w:val="000000"/>
          <w:sz w:val="24"/>
          <w:szCs w:val="24"/>
        </w:rPr>
        <w:t>…</w:t>
      </w:r>
      <w:r w:rsidR="00707AFB" w:rsidRPr="00707AFB">
        <w:rPr>
          <w:color w:val="000000"/>
          <w:sz w:val="24"/>
          <w:szCs w:val="24"/>
        </w:rPr>
        <w:t>………………………</w:t>
      </w:r>
      <w:r w:rsidR="00707AFB">
        <w:rPr>
          <w:color w:val="000000"/>
          <w:sz w:val="24"/>
          <w:szCs w:val="24"/>
        </w:rPr>
        <w:t>…</w:t>
      </w:r>
      <w:r w:rsidR="00707AFB" w:rsidRPr="00707AFB">
        <w:rPr>
          <w:color w:val="000000"/>
          <w:sz w:val="24"/>
          <w:szCs w:val="24"/>
        </w:rPr>
        <w:t>………</w:t>
      </w:r>
      <w:r w:rsidR="00707AFB">
        <w:rPr>
          <w:color w:val="000000"/>
          <w:sz w:val="24"/>
          <w:szCs w:val="24"/>
        </w:rPr>
        <w:t>……</w:t>
      </w:r>
      <w:r w:rsidR="00707AFB" w:rsidRPr="00707AFB">
        <w:rPr>
          <w:color w:val="000000"/>
          <w:sz w:val="24"/>
          <w:szCs w:val="24"/>
        </w:rPr>
        <w:t>4</w:t>
      </w:r>
      <w:r w:rsidR="00B46967" w:rsidRPr="00B46967">
        <w:rPr>
          <w:color w:val="000000"/>
          <w:sz w:val="24"/>
          <w:szCs w:val="24"/>
        </w:rPr>
        <w:t>0</w:t>
      </w:r>
      <w:r w:rsidR="00707AFB" w:rsidRPr="00707AFB">
        <w:rPr>
          <w:color w:val="000000"/>
          <w:sz w:val="24"/>
          <w:szCs w:val="24"/>
        </w:rPr>
        <w:t xml:space="preserve"> </w:t>
      </w:r>
    </w:p>
    <w:p w14:paraId="00000022" w14:textId="58DC559F" w:rsidR="00063A8F" w:rsidRPr="00B46967" w:rsidRDefault="00000000">
      <w:pPr>
        <w:pBdr>
          <w:between w:val="nil"/>
        </w:pBdr>
        <w:spacing w:after="160" w:line="360" w:lineRule="auto"/>
        <w:ind w:left="-1" w:hanging="1"/>
        <w:rPr>
          <w:color w:val="000000"/>
          <w:sz w:val="24"/>
          <w:szCs w:val="24"/>
        </w:rPr>
      </w:pPr>
      <w:r>
        <w:rPr>
          <w:color w:val="000000"/>
          <w:sz w:val="24"/>
          <w:szCs w:val="24"/>
        </w:rPr>
        <w:t>2.2. Деятельность международных организаций в урегулировании вооруженных   конфликтов в Западной Африке (ООН)</w:t>
      </w:r>
      <w:r w:rsidR="00707AFB">
        <w:rPr>
          <w:color w:val="000000"/>
          <w:sz w:val="24"/>
          <w:szCs w:val="24"/>
        </w:rPr>
        <w:t>…</w:t>
      </w:r>
      <w:r w:rsidR="00707AFB" w:rsidRPr="00707AFB">
        <w:rPr>
          <w:color w:val="000000"/>
          <w:sz w:val="24"/>
          <w:szCs w:val="24"/>
        </w:rPr>
        <w:t>……………………………………………………</w:t>
      </w:r>
      <w:r w:rsidR="00B46967" w:rsidRPr="00B46967">
        <w:rPr>
          <w:color w:val="000000"/>
          <w:sz w:val="24"/>
          <w:szCs w:val="24"/>
        </w:rPr>
        <w:t>45</w:t>
      </w:r>
    </w:p>
    <w:p w14:paraId="00000023" w14:textId="5878D17C" w:rsidR="00063A8F" w:rsidRPr="00B46967" w:rsidRDefault="00000000">
      <w:pPr>
        <w:pBdr>
          <w:between w:val="nil"/>
        </w:pBdr>
        <w:spacing w:after="160" w:line="360" w:lineRule="auto"/>
        <w:ind w:left="-1" w:hanging="1"/>
        <w:rPr>
          <w:color w:val="000000"/>
          <w:sz w:val="24"/>
          <w:szCs w:val="24"/>
        </w:rPr>
      </w:pPr>
      <w:r>
        <w:rPr>
          <w:color w:val="000000"/>
          <w:sz w:val="24"/>
          <w:szCs w:val="24"/>
        </w:rPr>
        <w:t>2.3. Деятельность региональных организаций в урегулировании вооруженных конфликтов                 в Африке</w:t>
      </w:r>
      <w:r w:rsidR="00BB0B39" w:rsidRPr="00BB0B39">
        <w:rPr>
          <w:color w:val="000000"/>
          <w:sz w:val="24"/>
          <w:szCs w:val="24"/>
        </w:rPr>
        <w:t xml:space="preserve"> </w:t>
      </w:r>
      <w:r w:rsidR="00BB0B39">
        <w:rPr>
          <w:color w:val="000000"/>
          <w:sz w:val="24"/>
          <w:szCs w:val="24"/>
        </w:rPr>
        <w:t>Западной Африке</w:t>
      </w:r>
      <w:r>
        <w:rPr>
          <w:color w:val="000000"/>
          <w:sz w:val="24"/>
          <w:szCs w:val="24"/>
        </w:rPr>
        <w:t xml:space="preserve"> (Африканский Союз </w:t>
      </w:r>
      <w:proofErr w:type="gramStart"/>
      <w:r>
        <w:rPr>
          <w:color w:val="000000"/>
          <w:sz w:val="24"/>
          <w:szCs w:val="24"/>
        </w:rPr>
        <w:t>ЭКОВАС)</w:t>
      </w:r>
      <w:r w:rsidR="00707AFB" w:rsidRPr="00707AFB">
        <w:rPr>
          <w:color w:val="000000"/>
          <w:sz w:val="24"/>
          <w:szCs w:val="24"/>
        </w:rPr>
        <w:t>…</w:t>
      </w:r>
      <w:proofErr w:type="gramEnd"/>
      <w:r w:rsidR="00707AFB" w:rsidRPr="00707AFB">
        <w:rPr>
          <w:color w:val="000000"/>
          <w:sz w:val="24"/>
          <w:szCs w:val="24"/>
        </w:rPr>
        <w:t>…</w:t>
      </w:r>
      <w:r w:rsidR="00BB0B39">
        <w:rPr>
          <w:color w:val="000000"/>
          <w:sz w:val="24"/>
          <w:szCs w:val="24"/>
        </w:rPr>
        <w:t>…..</w:t>
      </w:r>
      <w:r w:rsidR="00707AFB" w:rsidRPr="00707AFB">
        <w:rPr>
          <w:color w:val="000000"/>
          <w:sz w:val="24"/>
          <w:szCs w:val="24"/>
        </w:rPr>
        <w:t>……………………</w:t>
      </w:r>
      <w:r w:rsidR="00B46967" w:rsidRPr="00B46967">
        <w:rPr>
          <w:color w:val="000000"/>
          <w:sz w:val="24"/>
          <w:szCs w:val="24"/>
        </w:rPr>
        <w:t>...58</w:t>
      </w:r>
    </w:p>
    <w:p w14:paraId="00000024" w14:textId="599F7EC6" w:rsidR="00063A8F" w:rsidRPr="00707AFB" w:rsidRDefault="00000000">
      <w:pPr>
        <w:pBdr>
          <w:between w:val="nil"/>
        </w:pBdr>
        <w:spacing w:after="160" w:line="360" w:lineRule="auto"/>
        <w:ind w:left="-1" w:hanging="1"/>
        <w:rPr>
          <w:b/>
          <w:bCs/>
          <w:color w:val="000000"/>
          <w:sz w:val="24"/>
          <w:szCs w:val="24"/>
        </w:rPr>
      </w:pPr>
      <w:r w:rsidRPr="00707AFB">
        <w:rPr>
          <w:b/>
          <w:bCs/>
          <w:color w:val="000000"/>
          <w:sz w:val="24"/>
          <w:szCs w:val="24"/>
        </w:rPr>
        <w:t xml:space="preserve">Глава 3 </w:t>
      </w:r>
      <w:r w:rsidR="00707AFB" w:rsidRPr="00707AFB">
        <w:rPr>
          <w:b/>
          <w:bCs/>
          <w:color w:val="000000"/>
          <w:sz w:val="24"/>
          <w:szCs w:val="24"/>
        </w:rPr>
        <w:t>Международное сотрудничество в урегулировании конфликта в Мали</w:t>
      </w:r>
      <w:r w:rsidR="00707AFB" w:rsidRPr="00707AFB">
        <w:rPr>
          <w:b/>
          <w:bCs/>
          <w:color w:val="000000"/>
          <w:sz w:val="24"/>
          <w:szCs w:val="24"/>
        </w:rPr>
        <w:t>...</w:t>
      </w:r>
      <w:r w:rsidR="00B46967" w:rsidRPr="00B46967">
        <w:rPr>
          <w:b/>
          <w:bCs/>
          <w:color w:val="000000"/>
          <w:sz w:val="24"/>
          <w:szCs w:val="24"/>
        </w:rPr>
        <w:t>...</w:t>
      </w:r>
      <w:r w:rsidR="00707AFB" w:rsidRPr="00707AFB">
        <w:rPr>
          <w:b/>
          <w:bCs/>
          <w:color w:val="000000"/>
          <w:sz w:val="24"/>
          <w:szCs w:val="24"/>
        </w:rPr>
        <w:t>.</w:t>
      </w:r>
      <w:r w:rsidR="00B46967" w:rsidRPr="00B46967">
        <w:rPr>
          <w:b/>
          <w:bCs/>
          <w:color w:val="000000"/>
          <w:sz w:val="24"/>
          <w:szCs w:val="24"/>
        </w:rPr>
        <w:t>.69</w:t>
      </w:r>
      <w:r w:rsidR="00707AFB" w:rsidRPr="00707AFB">
        <w:rPr>
          <w:b/>
          <w:bCs/>
          <w:color w:val="000000"/>
          <w:sz w:val="24"/>
          <w:szCs w:val="24"/>
        </w:rPr>
        <w:t xml:space="preserve"> </w:t>
      </w:r>
    </w:p>
    <w:p w14:paraId="00000025" w14:textId="78565273" w:rsidR="00063A8F" w:rsidRPr="00707AFB" w:rsidRDefault="00000000">
      <w:pPr>
        <w:pBdr>
          <w:between w:val="nil"/>
        </w:pBdr>
        <w:spacing w:after="160" w:line="360" w:lineRule="auto"/>
        <w:ind w:left="-1" w:hanging="1"/>
        <w:rPr>
          <w:color w:val="000000"/>
          <w:sz w:val="24"/>
          <w:szCs w:val="24"/>
        </w:rPr>
      </w:pPr>
      <w:r>
        <w:rPr>
          <w:color w:val="000000"/>
          <w:sz w:val="24"/>
          <w:szCs w:val="24"/>
        </w:rPr>
        <w:t>3.1. Гуманитарный кризис в Мали</w:t>
      </w:r>
      <w:r w:rsidR="00707AFB" w:rsidRPr="00707AFB">
        <w:rPr>
          <w:color w:val="000000"/>
          <w:sz w:val="24"/>
          <w:szCs w:val="24"/>
        </w:rPr>
        <w:t>………………………………………………………</w:t>
      </w:r>
      <w:proofErr w:type="gramStart"/>
      <w:r w:rsidR="00707AFB" w:rsidRPr="00707AFB">
        <w:rPr>
          <w:color w:val="000000"/>
          <w:sz w:val="24"/>
          <w:szCs w:val="24"/>
        </w:rPr>
        <w:t>…….</w:t>
      </w:r>
      <w:proofErr w:type="gramEnd"/>
      <w:r w:rsidR="00B46967" w:rsidRPr="00B46967">
        <w:rPr>
          <w:color w:val="000000"/>
          <w:sz w:val="24"/>
          <w:szCs w:val="24"/>
        </w:rPr>
        <w:t>69</w:t>
      </w:r>
      <w:r w:rsidR="00707AFB" w:rsidRPr="00707AFB">
        <w:rPr>
          <w:color w:val="000000"/>
          <w:sz w:val="24"/>
          <w:szCs w:val="24"/>
        </w:rPr>
        <w:t xml:space="preserve"> </w:t>
      </w:r>
    </w:p>
    <w:p w14:paraId="00000026" w14:textId="545A75DC" w:rsidR="00063A8F" w:rsidRPr="00707AFB" w:rsidRDefault="00000000">
      <w:pPr>
        <w:pBdr>
          <w:between w:val="nil"/>
        </w:pBdr>
        <w:spacing w:after="160" w:line="360" w:lineRule="auto"/>
        <w:ind w:left="-1" w:hanging="1"/>
        <w:rPr>
          <w:color w:val="000000"/>
          <w:sz w:val="24"/>
          <w:szCs w:val="24"/>
        </w:rPr>
      </w:pPr>
      <w:r>
        <w:rPr>
          <w:color w:val="000000"/>
          <w:sz w:val="24"/>
          <w:szCs w:val="24"/>
        </w:rPr>
        <w:t xml:space="preserve">3.2. </w:t>
      </w:r>
      <w:bookmarkStart w:id="3" w:name="_Hlk136376622"/>
      <w:r>
        <w:rPr>
          <w:color w:val="000000"/>
          <w:sz w:val="24"/>
          <w:szCs w:val="24"/>
        </w:rPr>
        <w:t xml:space="preserve">Международное сотрудничество в урегулировании конфликта и гуманитарного кризиса в Мали </w:t>
      </w:r>
      <w:bookmarkEnd w:id="3"/>
      <w:r w:rsidR="00707AFB">
        <w:rPr>
          <w:color w:val="000000"/>
          <w:sz w:val="24"/>
          <w:szCs w:val="24"/>
        </w:rPr>
        <w:t>…</w:t>
      </w:r>
      <w:r w:rsidR="00707AFB" w:rsidRPr="00707AFB">
        <w:rPr>
          <w:color w:val="000000"/>
          <w:sz w:val="24"/>
          <w:szCs w:val="24"/>
        </w:rPr>
        <w:t>……………………………………………………………………</w:t>
      </w:r>
      <w:r w:rsidR="00707AFB">
        <w:rPr>
          <w:color w:val="000000"/>
          <w:sz w:val="24"/>
          <w:szCs w:val="24"/>
        </w:rPr>
        <w:t>…</w:t>
      </w:r>
      <w:r w:rsidR="00707AFB" w:rsidRPr="00707AFB">
        <w:rPr>
          <w:color w:val="000000"/>
          <w:sz w:val="24"/>
          <w:szCs w:val="24"/>
        </w:rPr>
        <w:t>……</w:t>
      </w:r>
      <w:r w:rsidR="00707AFB">
        <w:rPr>
          <w:color w:val="000000"/>
          <w:sz w:val="24"/>
          <w:szCs w:val="24"/>
        </w:rPr>
        <w:t>…</w:t>
      </w:r>
      <w:r w:rsidR="00707AFB" w:rsidRPr="00707AFB">
        <w:rPr>
          <w:color w:val="000000"/>
          <w:sz w:val="24"/>
          <w:szCs w:val="24"/>
        </w:rPr>
        <w:t>7</w:t>
      </w:r>
      <w:r w:rsidR="00B46967" w:rsidRPr="00B46967">
        <w:rPr>
          <w:color w:val="000000"/>
          <w:sz w:val="24"/>
          <w:szCs w:val="24"/>
        </w:rPr>
        <w:t>4</w:t>
      </w:r>
      <w:r w:rsidR="00707AFB" w:rsidRPr="00707AFB">
        <w:rPr>
          <w:color w:val="000000"/>
          <w:sz w:val="24"/>
          <w:szCs w:val="24"/>
        </w:rPr>
        <w:t xml:space="preserve"> </w:t>
      </w:r>
    </w:p>
    <w:p w14:paraId="00000027" w14:textId="73CEE5D3" w:rsidR="00063A8F" w:rsidRDefault="00000000">
      <w:pPr>
        <w:pBdr>
          <w:between w:val="nil"/>
        </w:pBdr>
        <w:spacing w:after="160" w:line="360" w:lineRule="auto"/>
        <w:ind w:left="-1" w:hanging="1"/>
        <w:rPr>
          <w:color w:val="000000"/>
          <w:sz w:val="24"/>
          <w:szCs w:val="24"/>
        </w:rPr>
      </w:pPr>
      <w:r>
        <w:rPr>
          <w:color w:val="000000"/>
          <w:sz w:val="24"/>
          <w:szCs w:val="24"/>
        </w:rPr>
        <w:t>3.3. Проблемы и перспективы урегулирования гуманитарного кризиса в Мали</w:t>
      </w:r>
      <w:r w:rsidR="00707AFB">
        <w:rPr>
          <w:color w:val="000000"/>
          <w:sz w:val="24"/>
          <w:szCs w:val="24"/>
        </w:rPr>
        <w:t>…</w:t>
      </w:r>
      <w:r w:rsidR="00707AFB" w:rsidRPr="00707AFB">
        <w:rPr>
          <w:color w:val="000000"/>
          <w:sz w:val="24"/>
          <w:szCs w:val="24"/>
        </w:rPr>
        <w:t>……… 8</w:t>
      </w:r>
      <w:r w:rsidR="00914C6D">
        <w:rPr>
          <w:color w:val="000000"/>
          <w:sz w:val="24"/>
          <w:szCs w:val="24"/>
          <w:lang w:val="en-US"/>
        </w:rPr>
        <w:t>7</w:t>
      </w:r>
      <w:r>
        <w:rPr>
          <w:color w:val="000000"/>
          <w:sz w:val="24"/>
          <w:szCs w:val="24"/>
        </w:rPr>
        <w:t xml:space="preserve"> </w:t>
      </w:r>
    </w:p>
    <w:p w14:paraId="00000029" w14:textId="322A7868" w:rsidR="00063A8F" w:rsidRPr="00707AFB" w:rsidRDefault="00000000" w:rsidP="00707AFB">
      <w:pPr>
        <w:pBdr>
          <w:between w:val="nil"/>
        </w:pBdr>
        <w:shd w:val="clear" w:color="auto" w:fill="FFFFFF"/>
        <w:spacing w:after="160" w:line="360" w:lineRule="auto"/>
        <w:ind w:left="-1" w:hanging="1"/>
        <w:rPr>
          <w:b/>
          <w:color w:val="000000"/>
          <w:sz w:val="24"/>
          <w:szCs w:val="24"/>
          <w:lang w:val="en-US"/>
        </w:rPr>
      </w:pPr>
      <w:r>
        <w:rPr>
          <w:b/>
          <w:color w:val="000000"/>
          <w:sz w:val="24"/>
          <w:szCs w:val="24"/>
        </w:rPr>
        <w:t>Заключение</w:t>
      </w:r>
      <w:r w:rsidR="00707AFB">
        <w:rPr>
          <w:b/>
          <w:color w:val="000000"/>
          <w:sz w:val="24"/>
          <w:szCs w:val="24"/>
          <w:lang w:val="en-US"/>
        </w:rPr>
        <w:t>………………………………………………………………………………</w:t>
      </w:r>
      <w:proofErr w:type="gramStart"/>
      <w:r w:rsidR="00707AFB">
        <w:rPr>
          <w:b/>
          <w:color w:val="000000"/>
          <w:sz w:val="24"/>
          <w:szCs w:val="24"/>
          <w:lang w:val="en-US"/>
        </w:rPr>
        <w:t>…….</w:t>
      </w:r>
      <w:proofErr w:type="gramEnd"/>
      <w:r w:rsidR="00707AFB">
        <w:rPr>
          <w:b/>
          <w:color w:val="000000"/>
          <w:sz w:val="24"/>
          <w:szCs w:val="24"/>
          <w:lang w:val="en-US"/>
        </w:rPr>
        <w:t>9</w:t>
      </w:r>
      <w:r w:rsidR="00914C6D">
        <w:rPr>
          <w:b/>
          <w:color w:val="000000"/>
          <w:sz w:val="24"/>
          <w:szCs w:val="24"/>
          <w:lang w:val="en-US"/>
        </w:rPr>
        <w:t>1</w:t>
      </w:r>
    </w:p>
    <w:p w14:paraId="0000002A" w14:textId="19245305" w:rsidR="00063A8F" w:rsidRPr="00707AFB" w:rsidRDefault="00000000">
      <w:pPr>
        <w:pBdr>
          <w:between w:val="nil"/>
        </w:pBdr>
        <w:spacing w:after="160" w:line="360" w:lineRule="auto"/>
        <w:ind w:left="-1" w:hanging="1"/>
        <w:jc w:val="both"/>
        <w:rPr>
          <w:b/>
          <w:color w:val="000000"/>
          <w:sz w:val="24"/>
          <w:szCs w:val="24"/>
          <w:lang w:val="en-US"/>
        </w:rPr>
      </w:pPr>
      <w:r>
        <w:rPr>
          <w:b/>
          <w:color w:val="000000"/>
          <w:sz w:val="24"/>
          <w:szCs w:val="24"/>
        </w:rPr>
        <w:t>Список использованных источников и литературы</w:t>
      </w:r>
      <w:r w:rsidR="00707AFB">
        <w:rPr>
          <w:b/>
          <w:color w:val="000000"/>
          <w:sz w:val="24"/>
          <w:szCs w:val="24"/>
          <w:lang w:val="en-US"/>
        </w:rPr>
        <w:t>………………………………</w:t>
      </w:r>
      <w:proofErr w:type="gramStart"/>
      <w:r w:rsidR="00707AFB">
        <w:rPr>
          <w:b/>
          <w:color w:val="000000"/>
          <w:sz w:val="24"/>
          <w:szCs w:val="24"/>
          <w:lang w:val="en-US"/>
        </w:rPr>
        <w:t>…….</w:t>
      </w:r>
      <w:proofErr w:type="gramEnd"/>
      <w:r w:rsidR="00707AFB">
        <w:rPr>
          <w:b/>
          <w:color w:val="000000"/>
          <w:sz w:val="24"/>
          <w:szCs w:val="24"/>
          <w:lang w:val="en-US"/>
        </w:rPr>
        <w:t>9</w:t>
      </w:r>
      <w:r w:rsidR="00B46967">
        <w:rPr>
          <w:b/>
          <w:color w:val="000000"/>
          <w:sz w:val="24"/>
          <w:szCs w:val="24"/>
          <w:lang w:val="en-US"/>
        </w:rPr>
        <w:t>4</w:t>
      </w:r>
    </w:p>
    <w:p w14:paraId="0000002B" w14:textId="77777777" w:rsidR="00063A8F" w:rsidRDefault="00063A8F">
      <w:pPr>
        <w:pBdr>
          <w:between w:val="nil"/>
        </w:pBdr>
        <w:spacing w:after="160" w:line="360" w:lineRule="auto"/>
        <w:ind w:left="-1" w:firstLine="680"/>
        <w:jc w:val="both"/>
        <w:rPr>
          <w:b/>
          <w:color w:val="000000"/>
          <w:sz w:val="24"/>
          <w:szCs w:val="24"/>
        </w:rPr>
      </w:pPr>
    </w:p>
    <w:p w14:paraId="0000002C" w14:textId="77777777" w:rsidR="00063A8F" w:rsidRDefault="00063A8F">
      <w:pPr>
        <w:pBdr>
          <w:between w:val="nil"/>
        </w:pBdr>
        <w:spacing w:after="160" w:line="360" w:lineRule="auto"/>
        <w:ind w:left="-1" w:firstLine="680"/>
        <w:jc w:val="both"/>
        <w:rPr>
          <w:b/>
          <w:color w:val="000000"/>
          <w:sz w:val="24"/>
          <w:szCs w:val="24"/>
        </w:rPr>
      </w:pPr>
    </w:p>
    <w:p w14:paraId="0000002D" w14:textId="77777777" w:rsidR="00063A8F" w:rsidRDefault="00063A8F">
      <w:pPr>
        <w:pBdr>
          <w:between w:val="nil"/>
        </w:pBdr>
        <w:spacing w:after="160" w:line="360" w:lineRule="auto"/>
        <w:ind w:left="-1"/>
        <w:jc w:val="both"/>
        <w:rPr>
          <w:rFonts w:ascii="Calibri" w:eastAsia="Calibri" w:hAnsi="Calibri" w:cs="Calibri"/>
          <w:b/>
          <w:color w:val="000000"/>
          <w:sz w:val="24"/>
          <w:szCs w:val="24"/>
        </w:rPr>
      </w:pPr>
    </w:p>
    <w:p w14:paraId="0C5C2842" w14:textId="77777777" w:rsidR="00284266" w:rsidRDefault="00284266">
      <w:pPr>
        <w:pBdr>
          <w:between w:val="nil"/>
        </w:pBdr>
        <w:spacing w:after="160" w:line="360" w:lineRule="auto"/>
        <w:ind w:left="-1" w:firstLine="680"/>
        <w:jc w:val="center"/>
        <w:rPr>
          <w:b/>
          <w:color w:val="000000"/>
          <w:sz w:val="24"/>
          <w:szCs w:val="24"/>
        </w:rPr>
      </w:pPr>
    </w:p>
    <w:p w14:paraId="0000002E" w14:textId="6E4FF44D" w:rsidR="00063A8F" w:rsidRDefault="00000000">
      <w:pPr>
        <w:pBdr>
          <w:between w:val="nil"/>
        </w:pBdr>
        <w:spacing w:after="160" w:line="360" w:lineRule="auto"/>
        <w:ind w:left="-1" w:firstLine="680"/>
        <w:jc w:val="center"/>
        <w:rPr>
          <w:b/>
          <w:color w:val="000000"/>
          <w:sz w:val="24"/>
          <w:szCs w:val="24"/>
        </w:rPr>
      </w:pPr>
      <w:r>
        <w:rPr>
          <w:b/>
          <w:color w:val="000000"/>
          <w:sz w:val="24"/>
          <w:szCs w:val="24"/>
        </w:rPr>
        <w:lastRenderedPageBreak/>
        <w:t>Введение</w:t>
      </w:r>
    </w:p>
    <w:p w14:paraId="0000002F" w14:textId="77777777" w:rsidR="00063A8F" w:rsidRPr="00AE74FB" w:rsidRDefault="00000000" w:rsidP="003936FB">
      <w:pPr>
        <w:pBdr>
          <w:top w:val="nil"/>
          <w:left w:val="nil"/>
          <w:bottom w:val="nil"/>
          <w:right w:val="nil"/>
          <w:between w:val="nil"/>
        </w:pBdr>
        <w:spacing w:line="360" w:lineRule="auto"/>
        <w:ind w:firstLine="680"/>
        <w:jc w:val="both"/>
        <w:rPr>
          <w:color w:val="000000"/>
          <w:sz w:val="24"/>
          <w:szCs w:val="24"/>
        </w:rPr>
      </w:pPr>
      <w:r w:rsidRPr="00AE74FB">
        <w:rPr>
          <w:b/>
          <w:color w:val="000000"/>
          <w:sz w:val="24"/>
          <w:szCs w:val="24"/>
        </w:rPr>
        <w:t>Актуальность исследования.</w:t>
      </w:r>
      <w:r w:rsidRPr="00AE74FB">
        <w:rPr>
          <w:color w:val="000000"/>
          <w:sz w:val="24"/>
          <w:szCs w:val="24"/>
        </w:rPr>
        <w:t xml:space="preserve"> Для Африки окончание Холодной войны было временем неопределенности, периодом нарастающих кризисов, отмеченных ростом театров насилия по всему континенту. Действительно, для многих африканцев большие надежды на мир и безопасность после Холодной войны были разрушены в то самое время, когда остальной мир праздновал разрушение Берлинской стены и железного занавеса. </w:t>
      </w:r>
    </w:p>
    <w:p w14:paraId="00000030" w14:textId="77777777" w:rsidR="00063A8F" w:rsidRPr="00AE74FB" w:rsidRDefault="00000000" w:rsidP="003936FB">
      <w:pPr>
        <w:pBdr>
          <w:top w:val="nil"/>
          <w:left w:val="nil"/>
          <w:bottom w:val="nil"/>
          <w:right w:val="nil"/>
          <w:between w:val="nil"/>
        </w:pBdr>
        <w:spacing w:line="360" w:lineRule="auto"/>
        <w:ind w:firstLine="680"/>
        <w:jc w:val="both"/>
        <w:rPr>
          <w:color w:val="000000"/>
          <w:sz w:val="24"/>
          <w:szCs w:val="24"/>
        </w:rPr>
      </w:pPr>
      <w:r w:rsidRPr="00AE74FB">
        <w:rPr>
          <w:color w:val="000000"/>
          <w:sz w:val="24"/>
          <w:szCs w:val="24"/>
        </w:rPr>
        <w:t>Рано государства-члены Экономического сообщества западноафриканских государств (ЭКОВАС) поняли и почувствовали, что существенное сотрудничество, не говоря уже об интеграции, не может иметь место в субрегионе без мира и безопасности. Таким образом, пакт о ненападении и Протокол о взаимной помощи в области обороны были включены в Устав ЭКОВАС в 1978 и 1981 годах соответственно. В 1999 г. ЭКОВАС также принял Протокол о механизме по предотвращению, разрешению и урегулированию конфликтов, поддержанию мира и безопасности. К сожалению, эти инструменты не предотвратили всех внутренних разногласий, конфликтов и насилия, которые впоследствии негативно повлияли на весь субрегион. Внутренние конфликты представляли угрозу миру и безопасности таких западноафриканских стран, как Либерия, Сьерра-Леоне, Кот-д'Ивуар, Гвинея, Мали.</w:t>
      </w:r>
    </w:p>
    <w:p w14:paraId="00000031" w14:textId="77777777" w:rsidR="00063A8F" w:rsidRPr="00AE74FB" w:rsidRDefault="00000000" w:rsidP="003936FB">
      <w:pPr>
        <w:pBdr>
          <w:top w:val="nil"/>
          <w:left w:val="nil"/>
          <w:bottom w:val="nil"/>
          <w:right w:val="nil"/>
          <w:between w:val="nil"/>
        </w:pBdr>
        <w:spacing w:line="360" w:lineRule="auto"/>
        <w:ind w:firstLine="680"/>
        <w:jc w:val="both"/>
        <w:rPr>
          <w:color w:val="000000"/>
          <w:sz w:val="24"/>
          <w:szCs w:val="24"/>
        </w:rPr>
      </w:pPr>
      <w:r w:rsidRPr="00AE74FB">
        <w:rPr>
          <w:color w:val="000000"/>
          <w:sz w:val="24"/>
          <w:szCs w:val="24"/>
        </w:rPr>
        <w:t xml:space="preserve">С целью своевременного и адекватного противодействия угрозам миру и безопасности, лидеры африканских государств создали в рамках АС свой механизм. Учрежденная в 2003 г. на основании Протокола о создании Совета мира и </w:t>
      </w:r>
      <w:proofErr w:type="spellStart"/>
      <w:r w:rsidRPr="00AE74FB">
        <w:rPr>
          <w:color w:val="000000"/>
          <w:sz w:val="24"/>
          <w:szCs w:val="24"/>
        </w:rPr>
        <w:t>безопасновости</w:t>
      </w:r>
      <w:proofErr w:type="spellEnd"/>
      <w:r w:rsidRPr="00AE74FB">
        <w:rPr>
          <w:color w:val="000000"/>
          <w:sz w:val="24"/>
          <w:szCs w:val="24"/>
        </w:rPr>
        <w:t>, подписанного в 2002 г. в Дурбане 53 главами африканских государств, Африканская архитектура мира и безопасности объединила в себе организации, системы и принципы для предупреждения, предотвращения и разрешения конфликтных ситуаций на континенте, а также в целях постконфликтного урегулирования.</w:t>
      </w:r>
    </w:p>
    <w:p w14:paraId="00000032" w14:textId="77777777" w:rsidR="00063A8F" w:rsidRPr="00AE74FB" w:rsidRDefault="00000000" w:rsidP="003936FB">
      <w:pPr>
        <w:pBdr>
          <w:top w:val="nil"/>
          <w:left w:val="nil"/>
          <w:bottom w:val="nil"/>
          <w:right w:val="nil"/>
          <w:between w:val="nil"/>
        </w:pBdr>
        <w:spacing w:line="360" w:lineRule="auto"/>
        <w:ind w:firstLine="680"/>
        <w:jc w:val="both"/>
        <w:rPr>
          <w:b/>
          <w:color w:val="000000"/>
          <w:sz w:val="24"/>
          <w:szCs w:val="24"/>
        </w:rPr>
      </w:pPr>
      <w:r w:rsidRPr="00AE74FB">
        <w:rPr>
          <w:color w:val="000000"/>
          <w:sz w:val="24"/>
          <w:szCs w:val="24"/>
        </w:rPr>
        <w:t xml:space="preserve">Организация Объединенных Наций в сотрудничестве с региональными организациями развертывала людские, финансовые, военные и материально-технические ресурсы для устранения угроз миру и безопасности в Западной Африке, восстановления надежды у народа и прекращения кризисов. Развертывание миротворческих операций ООН осуществлялось практически во всех кризисных ситуациях путем создания миссий и операций в таких странах, как Либерия, Кот-д'Ивуар, Сьерра-Леоне и Мали. </w:t>
      </w:r>
    </w:p>
    <w:p w14:paraId="00000033" w14:textId="77777777" w:rsidR="00063A8F" w:rsidRPr="00AE74FB" w:rsidRDefault="00000000" w:rsidP="003936FB">
      <w:pPr>
        <w:pBdr>
          <w:top w:val="nil"/>
          <w:left w:val="nil"/>
          <w:bottom w:val="nil"/>
          <w:right w:val="nil"/>
          <w:between w:val="nil"/>
        </w:pBdr>
        <w:spacing w:line="360" w:lineRule="auto"/>
        <w:ind w:firstLine="680"/>
        <w:jc w:val="both"/>
        <w:rPr>
          <w:color w:val="000000"/>
          <w:sz w:val="24"/>
          <w:szCs w:val="24"/>
        </w:rPr>
      </w:pPr>
      <w:r w:rsidRPr="00AE74FB">
        <w:rPr>
          <w:b/>
          <w:color w:val="000000"/>
          <w:sz w:val="24"/>
          <w:szCs w:val="24"/>
        </w:rPr>
        <w:t>Цель</w:t>
      </w:r>
      <w:r w:rsidRPr="00AE74FB">
        <w:rPr>
          <w:color w:val="000000"/>
          <w:sz w:val="24"/>
          <w:szCs w:val="24"/>
        </w:rPr>
        <w:t xml:space="preserve"> работы: определить эффективность вмешательства международных организаций в урегулирование вооруженных конфликтов</w:t>
      </w:r>
      <w:r w:rsidRPr="00AE74FB">
        <w:rPr>
          <w:sz w:val="24"/>
          <w:szCs w:val="24"/>
        </w:rPr>
        <w:t>, а также</w:t>
      </w:r>
      <w:r w:rsidRPr="00AE74FB">
        <w:rPr>
          <w:color w:val="FF3333"/>
          <w:sz w:val="24"/>
          <w:szCs w:val="24"/>
        </w:rPr>
        <w:t xml:space="preserve"> </w:t>
      </w:r>
      <w:r w:rsidRPr="00AE74FB">
        <w:rPr>
          <w:color w:val="000000"/>
          <w:sz w:val="24"/>
          <w:szCs w:val="24"/>
        </w:rPr>
        <w:t>гуманитарных миссий во время гуманитарных кризисов в Западной Африке</w:t>
      </w:r>
    </w:p>
    <w:p w14:paraId="00000034" w14:textId="77777777" w:rsidR="00063A8F" w:rsidRPr="00AE74FB" w:rsidRDefault="00000000" w:rsidP="003936FB">
      <w:pPr>
        <w:pBdr>
          <w:top w:val="nil"/>
          <w:left w:val="nil"/>
          <w:bottom w:val="nil"/>
          <w:right w:val="nil"/>
          <w:between w:val="nil"/>
        </w:pBdr>
        <w:spacing w:line="360" w:lineRule="auto"/>
        <w:ind w:firstLine="680"/>
        <w:jc w:val="both"/>
        <w:rPr>
          <w:color w:val="000000"/>
          <w:sz w:val="24"/>
          <w:szCs w:val="24"/>
        </w:rPr>
      </w:pPr>
      <w:r w:rsidRPr="00AE74FB">
        <w:rPr>
          <w:color w:val="000000"/>
          <w:sz w:val="24"/>
          <w:szCs w:val="24"/>
        </w:rPr>
        <w:t xml:space="preserve">В соответствии с целью работы были поставлены следующие </w:t>
      </w:r>
      <w:r w:rsidRPr="00AE74FB">
        <w:rPr>
          <w:b/>
          <w:color w:val="000000"/>
          <w:sz w:val="24"/>
          <w:szCs w:val="24"/>
        </w:rPr>
        <w:t>Задачи</w:t>
      </w:r>
      <w:r w:rsidRPr="00AE74FB">
        <w:rPr>
          <w:color w:val="000000"/>
          <w:sz w:val="24"/>
          <w:szCs w:val="24"/>
        </w:rPr>
        <w:t xml:space="preserve">:   </w:t>
      </w:r>
    </w:p>
    <w:p w14:paraId="00000035" w14:textId="76689841" w:rsidR="00063A8F" w:rsidRPr="00D8077B" w:rsidRDefault="00AE74FB" w:rsidP="003936FB">
      <w:pPr>
        <w:pBdr>
          <w:top w:val="nil"/>
          <w:left w:val="nil"/>
          <w:bottom w:val="nil"/>
          <w:right w:val="nil"/>
          <w:between w:val="nil"/>
        </w:pBdr>
        <w:spacing w:line="360" w:lineRule="auto"/>
        <w:ind w:firstLine="680"/>
        <w:jc w:val="both"/>
        <w:rPr>
          <w:sz w:val="24"/>
          <w:szCs w:val="24"/>
        </w:rPr>
      </w:pPr>
      <w:r w:rsidRPr="00AE74FB">
        <w:rPr>
          <w:sz w:val="24"/>
          <w:szCs w:val="24"/>
        </w:rPr>
        <w:lastRenderedPageBreak/>
        <w:t xml:space="preserve"> </w:t>
      </w:r>
      <w:r w:rsidR="00D8077B">
        <w:rPr>
          <w:sz w:val="24"/>
          <w:szCs w:val="24"/>
        </w:rPr>
        <w:t xml:space="preserve">- </w:t>
      </w:r>
      <w:r w:rsidR="00000000" w:rsidRPr="00AE74FB">
        <w:rPr>
          <w:sz w:val="24"/>
          <w:szCs w:val="24"/>
        </w:rPr>
        <w:t>Изучить</w:t>
      </w:r>
      <w:r w:rsidR="00000000" w:rsidRPr="00AE74FB">
        <w:rPr>
          <w:b/>
          <w:sz w:val="24"/>
          <w:szCs w:val="24"/>
        </w:rPr>
        <w:t xml:space="preserve"> </w:t>
      </w:r>
      <w:r w:rsidR="00000000" w:rsidRPr="00AE74FB">
        <w:rPr>
          <w:sz w:val="24"/>
          <w:szCs w:val="24"/>
        </w:rPr>
        <w:t>основные теоретические подходы к исследованию современных</w:t>
      </w:r>
      <w:r w:rsidR="00D8077B">
        <w:rPr>
          <w:sz w:val="24"/>
          <w:szCs w:val="24"/>
        </w:rPr>
        <w:t xml:space="preserve"> </w:t>
      </w:r>
      <w:r w:rsidR="00000000" w:rsidRPr="00D8077B">
        <w:rPr>
          <w:sz w:val="24"/>
          <w:szCs w:val="24"/>
        </w:rPr>
        <w:t>конфликтов, сформулировав междисциплинарный взгляд на проблематику современных конфликтов, их урегулирования и возникающих гуманитарных проблем;</w:t>
      </w:r>
    </w:p>
    <w:p w14:paraId="00000036" w14:textId="11E1E594" w:rsidR="00063A8F" w:rsidRPr="00D8077B" w:rsidRDefault="00D8077B" w:rsidP="003936FB">
      <w:pPr>
        <w:pBdr>
          <w:top w:val="nil"/>
          <w:left w:val="nil"/>
          <w:bottom w:val="nil"/>
          <w:right w:val="nil"/>
          <w:between w:val="nil"/>
        </w:pBdr>
        <w:spacing w:line="360" w:lineRule="auto"/>
        <w:ind w:firstLine="680"/>
        <w:jc w:val="both"/>
        <w:rPr>
          <w:sz w:val="24"/>
          <w:szCs w:val="24"/>
        </w:rPr>
      </w:pPr>
      <w:r>
        <w:rPr>
          <w:sz w:val="24"/>
          <w:szCs w:val="24"/>
        </w:rPr>
        <w:t xml:space="preserve">- </w:t>
      </w:r>
      <w:r w:rsidR="00000000" w:rsidRPr="00D8077B">
        <w:rPr>
          <w:sz w:val="24"/>
          <w:szCs w:val="24"/>
        </w:rPr>
        <w:t>Определить концепции гуманитарного кризиса, гражданской войны и политического насилия в контексте междисциплинарного подхода в изучении современных конфликтов и методологического плюрализма;</w:t>
      </w:r>
    </w:p>
    <w:p w14:paraId="43306885" w14:textId="77777777" w:rsidR="00D8077B" w:rsidRDefault="00D8077B" w:rsidP="003936FB">
      <w:pPr>
        <w:pBdr>
          <w:top w:val="nil"/>
          <w:left w:val="nil"/>
          <w:bottom w:val="nil"/>
          <w:right w:val="nil"/>
          <w:between w:val="nil"/>
        </w:pBdr>
        <w:spacing w:line="360" w:lineRule="auto"/>
        <w:ind w:firstLine="680"/>
        <w:jc w:val="both"/>
        <w:rPr>
          <w:color w:val="000000"/>
          <w:sz w:val="24"/>
          <w:szCs w:val="24"/>
        </w:rPr>
      </w:pPr>
      <w:r>
        <w:rPr>
          <w:sz w:val="24"/>
          <w:szCs w:val="24"/>
        </w:rPr>
        <w:t xml:space="preserve">- </w:t>
      </w:r>
      <w:r w:rsidR="00AE74FB" w:rsidRPr="00AE74FB">
        <w:rPr>
          <w:sz w:val="24"/>
          <w:szCs w:val="24"/>
        </w:rPr>
        <w:t>Исследовать методологические подходы к изучению современных конфликтов и гуманитарных кризисов в контексте влияния географического и цивилизационного фактора;</w:t>
      </w:r>
    </w:p>
    <w:p w14:paraId="7209378B" w14:textId="77777777" w:rsidR="00D8077B" w:rsidRDefault="00D8077B" w:rsidP="003936FB">
      <w:pPr>
        <w:pBdr>
          <w:top w:val="nil"/>
          <w:left w:val="nil"/>
          <w:bottom w:val="nil"/>
          <w:right w:val="nil"/>
          <w:between w:val="nil"/>
        </w:pBdr>
        <w:spacing w:line="360" w:lineRule="auto"/>
        <w:ind w:firstLine="680"/>
        <w:jc w:val="both"/>
        <w:rPr>
          <w:color w:val="000000"/>
          <w:sz w:val="24"/>
          <w:szCs w:val="24"/>
        </w:rPr>
      </w:pPr>
      <w:r>
        <w:rPr>
          <w:color w:val="000000"/>
          <w:sz w:val="24"/>
          <w:szCs w:val="24"/>
        </w:rPr>
        <w:t>-</w:t>
      </w:r>
      <w:r w:rsidRPr="00D8077B">
        <w:rPr>
          <w:color w:val="FFFFFF" w:themeColor="background1"/>
          <w:sz w:val="24"/>
          <w:szCs w:val="24"/>
        </w:rPr>
        <w:t>--</w:t>
      </w:r>
      <w:r w:rsidR="00000000" w:rsidRPr="00AE74FB">
        <w:rPr>
          <w:sz w:val="24"/>
          <w:szCs w:val="24"/>
        </w:rPr>
        <w:t>Выявить региональные особенности вооруженных конфликтов и                                                                                                                       гуманитарных кризисов в регионе Западной Африки;</w:t>
      </w:r>
    </w:p>
    <w:p w14:paraId="00000039" w14:textId="589EDBC8" w:rsidR="00063A8F" w:rsidRPr="00D8077B" w:rsidRDefault="00D8077B" w:rsidP="003936FB">
      <w:pPr>
        <w:pBdr>
          <w:top w:val="nil"/>
          <w:left w:val="nil"/>
          <w:bottom w:val="nil"/>
          <w:right w:val="nil"/>
          <w:between w:val="nil"/>
        </w:pBdr>
        <w:spacing w:line="360" w:lineRule="auto"/>
        <w:ind w:firstLine="680"/>
        <w:jc w:val="both"/>
        <w:rPr>
          <w:color w:val="000000"/>
          <w:sz w:val="24"/>
          <w:szCs w:val="24"/>
        </w:rPr>
      </w:pPr>
      <w:r>
        <w:rPr>
          <w:color w:val="000000"/>
          <w:sz w:val="24"/>
          <w:szCs w:val="24"/>
        </w:rPr>
        <w:t xml:space="preserve">- </w:t>
      </w:r>
      <w:r w:rsidR="00000000" w:rsidRPr="00AE74FB">
        <w:rPr>
          <w:sz w:val="24"/>
          <w:szCs w:val="24"/>
        </w:rPr>
        <w:t>Рассмотреть деятельность международных организаций в урегулировании      вооруженных конфликтов в Западной Африке (ООН, Африканский Союз, ЭКОВАС);</w:t>
      </w:r>
    </w:p>
    <w:p w14:paraId="0000003A" w14:textId="1B8952C6" w:rsidR="00063A8F" w:rsidRPr="00AE74FB" w:rsidRDefault="00000000" w:rsidP="003936FB">
      <w:pPr>
        <w:pBdr>
          <w:top w:val="nil"/>
          <w:left w:val="nil"/>
          <w:bottom w:val="nil"/>
          <w:right w:val="nil"/>
          <w:between w:val="nil"/>
        </w:pBdr>
        <w:spacing w:line="360" w:lineRule="auto"/>
        <w:ind w:firstLine="680"/>
        <w:jc w:val="both"/>
        <w:rPr>
          <w:sz w:val="24"/>
          <w:szCs w:val="24"/>
        </w:rPr>
      </w:pPr>
      <w:r w:rsidRPr="00AE74FB">
        <w:rPr>
          <w:sz w:val="24"/>
          <w:szCs w:val="24"/>
        </w:rPr>
        <w:t>-</w:t>
      </w:r>
      <w:r w:rsidR="00D8077B">
        <w:rPr>
          <w:sz w:val="24"/>
          <w:szCs w:val="24"/>
        </w:rPr>
        <w:t xml:space="preserve"> </w:t>
      </w:r>
      <w:r w:rsidRPr="00AE74FB">
        <w:rPr>
          <w:sz w:val="24"/>
          <w:szCs w:val="24"/>
        </w:rPr>
        <w:t xml:space="preserve"> Провести анализ гуманитарного кризиса в Мали;</w:t>
      </w:r>
    </w:p>
    <w:p w14:paraId="0000003B" w14:textId="77777777" w:rsidR="00063A8F" w:rsidRPr="00AE74FB" w:rsidRDefault="00000000" w:rsidP="003936FB">
      <w:pPr>
        <w:pBdr>
          <w:top w:val="nil"/>
          <w:left w:val="nil"/>
          <w:bottom w:val="nil"/>
          <w:right w:val="nil"/>
          <w:between w:val="nil"/>
        </w:pBdr>
        <w:spacing w:line="360" w:lineRule="auto"/>
        <w:ind w:firstLine="680"/>
        <w:jc w:val="both"/>
        <w:rPr>
          <w:sz w:val="24"/>
          <w:szCs w:val="24"/>
        </w:rPr>
      </w:pPr>
      <w:r w:rsidRPr="00AE74FB">
        <w:rPr>
          <w:sz w:val="24"/>
          <w:szCs w:val="24"/>
        </w:rPr>
        <w:t xml:space="preserve">- Изучить международное сотрудничество в урегулировании конфликта и гуманитарного кризиса в Мали; </w:t>
      </w:r>
    </w:p>
    <w:p w14:paraId="0000003C" w14:textId="61625FEC" w:rsidR="00063A8F" w:rsidRPr="00AE74FB" w:rsidRDefault="00000000" w:rsidP="003936FB">
      <w:pPr>
        <w:pBdr>
          <w:top w:val="nil"/>
          <w:left w:val="nil"/>
          <w:bottom w:val="nil"/>
          <w:right w:val="nil"/>
          <w:between w:val="nil"/>
        </w:pBdr>
        <w:spacing w:line="360" w:lineRule="auto"/>
        <w:ind w:firstLine="680"/>
        <w:jc w:val="both"/>
        <w:rPr>
          <w:b/>
          <w:sz w:val="24"/>
          <w:szCs w:val="24"/>
        </w:rPr>
      </w:pPr>
      <w:r w:rsidRPr="00AE74FB">
        <w:rPr>
          <w:sz w:val="24"/>
          <w:szCs w:val="24"/>
        </w:rPr>
        <w:t>- Проанализировать проблемы и перспективы урегулирования гуманитарного кризиса в Мали</w:t>
      </w:r>
    </w:p>
    <w:p w14:paraId="0000003D" w14:textId="381FC7A2" w:rsidR="00063A8F" w:rsidRPr="00AE74FB" w:rsidRDefault="00000000" w:rsidP="003936FB">
      <w:pPr>
        <w:pBdr>
          <w:top w:val="nil"/>
          <w:left w:val="nil"/>
          <w:bottom w:val="nil"/>
          <w:right w:val="nil"/>
          <w:between w:val="nil"/>
        </w:pBdr>
        <w:spacing w:line="360" w:lineRule="auto"/>
        <w:ind w:firstLine="680"/>
        <w:jc w:val="both"/>
        <w:rPr>
          <w:b/>
          <w:sz w:val="24"/>
          <w:szCs w:val="24"/>
        </w:rPr>
      </w:pPr>
      <w:bookmarkStart w:id="4" w:name="_heading=h.30j0zll" w:colFirst="0" w:colLast="0"/>
      <w:bookmarkEnd w:id="4"/>
      <w:r w:rsidRPr="00AE74FB">
        <w:rPr>
          <w:b/>
          <w:color w:val="000000"/>
          <w:sz w:val="24"/>
          <w:szCs w:val="24"/>
        </w:rPr>
        <w:t xml:space="preserve">    </w:t>
      </w:r>
      <w:r w:rsidRPr="00AE74FB">
        <w:rPr>
          <w:b/>
          <w:sz w:val="24"/>
          <w:szCs w:val="24"/>
        </w:rPr>
        <w:t xml:space="preserve">Степень научной разработки темы: </w:t>
      </w:r>
      <w:r w:rsidRPr="00AE74FB">
        <w:rPr>
          <w:sz w:val="24"/>
          <w:szCs w:val="24"/>
        </w:rPr>
        <w:t xml:space="preserve">Данная тема вызвала большой интерес со стороны исследователей как стран Африки, европейских государств, так и России. Наиболее известные работы, которые раскрывают отдельные аспекты нашей работы – это работы Э. Э. </w:t>
      </w:r>
      <w:proofErr w:type="spellStart"/>
      <w:r w:rsidRPr="00AE74FB">
        <w:rPr>
          <w:sz w:val="24"/>
          <w:szCs w:val="24"/>
        </w:rPr>
        <w:t>Осагэ</w:t>
      </w:r>
      <w:proofErr w:type="spellEnd"/>
      <w:r w:rsidRPr="00AE74FB">
        <w:rPr>
          <w:sz w:val="24"/>
          <w:szCs w:val="24"/>
          <w:vertAlign w:val="superscript"/>
        </w:rPr>
        <w:footnoteReference w:id="1"/>
      </w:r>
      <w:r w:rsidRPr="00AE74FB">
        <w:rPr>
          <w:sz w:val="24"/>
          <w:szCs w:val="24"/>
        </w:rPr>
        <w:t xml:space="preserve">, Д. Дегтерев, А. </w:t>
      </w:r>
      <w:proofErr w:type="spellStart"/>
      <w:r w:rsidRPr="00AE74FB">
        <w:rPr>
          <w:sz w:val="24"/>
          <w:szCs w:val="24"/>
        </w:rPr>
        <w:t>Давидчук</w:t>
      </w:r>
      <w:proofErr w:type="spellEnd"/>
      <w:r w:rsidRPr="00AE74FB">
        <w:rPr>
          <w:sz w:val="24"/>
          <w:szCs w:val="24"/>
        </w:rPr>
        <w:t xml:space="preserve">, У. </w:t>
      </w:r>
      <w:proofErr w:type="spellStart"/>
      <w:r w:rsidRPr="00AE74FB">
        <w:rPr>
          <w:sz w:val="24"/>
          <w:szCs w:val="24"/>
        </w:rPr>
        <w:t>Сидибе</w:t>
      </w:r>
      <w:proofErr w:type="spellEnd"/>
      <w:r w:rsidRPr="00AE74FB">
        <w:rPr>
          <w:sz w:val="24"/>
          <w:szCs w:val="24"/>
          <w:vertAlign w:val="superscript"/>
        </w:rPr>
        <w:footnoteReference w:id="2"/>
      </w:r>
      <w:r w:rsidRPr="00AE74FB">
        <w:rPr>
          <w:sz w:val="24"/>
          <w:szCs w:val="24"/>
        </w:rPr>
        <w:t>, Э. Е. Лебедева</w:t>
      </w:r>
      <w:r w:rsidRPr="00AE74FB">
        <w:rPr>
          <w:sz w:val="24"/>
          <w:szCs w:val="24"/>
          <w:vertAlign w:val="superscript"/>
        </w:rPr>
        <w:footnoteReference w:id="3"/>
      </w:r>
      <w:r w:rsidRPr="00AE74FB">
        <w:rPr>
          <w:sz w:val="24"/>
          <w:szCs w:val="24"/>
        </w:rPr>
        <w:t xml:space="preserve">, Тьерри </w:t>
      </w:r>
      <w:proofErr w:type="spellStart"/>
      <w:r w:rsidRPr="00AE74FB">
        <w:rPr>
          <w:sz w:val="24"/>
          <w:szCs w:val="24"/>
        </w:rPr>
        <w:t>Бизо</w:t>
      </w:r>
      <w:proofErr w:type="spellEnd"/>
      <w:r w:rsidRPr="00AE74FB">
        <w:rPr>
          <w:sz w:val="24"/>
          <w:szCs w:val="24"/>
          <w:vertAlign w:val="superscript"/>
        </w:rPr>
        <w:footnoteReference w:id="4"/>
      </w:r>
      <w:r w:rsidRPr="00AE74FB">
        <w:rPr>
          <w:sz w:val="24"/>
          <w:szCs w:val="24"/>
        </w:rPr>
        <w:t xml:space="preserve">, </w:t>
      </w:r>
      <w:r w:rsidRPr="00AE74FB">
        <w:rPr>
          <w:sz w:val="24"/>
          <w:szCs w:val="24"/>
        </w:rPr>
        <w:lastRenderedPageBreak/>
        <w:t>Т. С. Денисова</w:t>
      </w:r>
      <w:r w:rsidRPr="00AE74FB">
        <w:rPr>
          <w:sz w:val="24"/>
          <w:szCs w:val="24"/>
          <w:vertAlign w:val="superscript"/>
        </w:rPr>
        <w:footnoteReference w:id="5"/>
      </w:r>
      <w:r w:rsidRPr="00AE74FB">
        <w:rPr>
          <w:sz w:val="24"/>
          <w:szCs w:val="24"/>
        </w:rPr>
        <w:t xml:space="preserve">, Бернар </w:t>
      </w:r>
      <w:proofErr w:type="spellStart"/>
      <w:r w:rsidRPr="00AE74FB">
        <w:rPr>
          <w:sz w:val="24"/>
          <w:szCs w:val="24"/>
        </w:rPr>
        <w:t>Шарбонно</w:t>
      </w:r>
      <w:proofErr w:type="spellEnd"/>
      <w:r w:rsidRPr="00AE74FB">
        <w:rPr>
          <w:sz w:val="24"/>
          <w:szCs w:val="24"/>
        </w:rPr>
        <w:t>.</w:t>
      </w:r>
      <w:r w:rsidRPr="00AE74FB">
        <w:rPr>
          <w:sz w:val="24"/>
          <w:szCs w:val="24"/>
          <w:vertAlign w:val="superscript"/>
        </w:rPr>
        <w:footnoteReference w:id="6"/>
      </w:r>
      <w:r w:rsidRPr="00AE74FB">
        <w:rPr>
          <w:sz w:val="24"/>
          <w:szCs w:val="24"/>
        </w:rPr>
        <w:t xml:space="preserve"> Э. Э. </w:t>
      </w:r>
      <w:proofErr w:type="spellStart"/>
      <w:r w:rsidRPr="00AE74FB">
        <w:rPr>
          <w:sz w:val="24"/>
          <w:szCs w:val="24"/>
        </w:rPr>
        <w:t>Осагэ</w:t>
      </w:r>
      <w:proofErr w:type="spellEnd"/>
      <w:r w:rsidRPr="00AE74FB">
        <w:rPr>
          <w:sz w:val="24"/>
          <w:szCs w:val="24"/>
        </w:rPr>
        <w:t xml:space="preserve"> рассматривает политический переход и этнические конфликты в Африке; Д. Дегтерев, А. </w:t>
      </w:r>
      <w:proofErr w:type="spellStart"/>
      <w:r w:rsidRPr="00AE74FB">
        <w:rPr>
          <w:sz w:val="24"/>
          <w:szCs w:val="24"/>
        </w:rPr>
        <w:t>Давидчук</w:t>
      </w:r>
      <w:proofErr w:type="spellEnd"/>
      <w:r w:rsidRPr="00AE74FB">
        <w:rPr>
          <w:sz w:val="24"/>
          <w:szCs w:val="24"/>
        </w:rPr>
        <w:t xml:space="preserve">, У. </w:t>
      </w:r>
      <w:proofErr w:type="spellStart"/>
      <w:r w:rsidRPr="00AE74FB">
        <w:rPr>
          <w:sz w:val="24"/>
          <w:szCs w:val="24"/>
        </w:rPr>
        <w:t>Сидибе</w:t>
      </w:r>
      <w:proofErr w:type="spellEnd"/>
      <w:r w:rsidRPr="00AE74FB">
        <w:rPr>
          <w:sz w:val="24"/>
          <w:szCs w:val="24"/>
        </w:rPr>
        <w:t xml:space="preserve"> анализируют причины возникновения экономических и политических кризисов в государствах </w:t>
      </w:r>
      <w:proofErr w:type="spellStart"/>
      <w:r w:rsidRPr="00AE74FB">
        <w:rPr>
          <w:sz w:val="24"/>
          <w:szCs w:val="24"/>
        </w:rPr>
        <w:t>Сахеля</w:t>
      </w:r>
      <w:proofErr w:type="spellEnd"/>
      <w:r w:rsidRPr="00AE74FB">
        <w:rPr>
          <w:sz w:val="24"/>
          <w:szCs w:val="24"/>
        </w:rPr>
        <w:t xml:space="preserve">, рассматривают основных </w:t>
      </w:r>
      <w:proofErr w:type="spellStart"/>
      <w:r w:rsidRPr="00AE74FB">
        <w:rPr>
          <w:sz w:val="24"/>
          <w:szCs w:val="24"/>
        </w:rPr>
        <w:t>акторов</w:t>
      </w:r>
      <w:proofErr w:type="spellEnd"/>
      <w:r w:rsidRPr="00AE74FB">
        <w:rPr>
          <w:sz w:val="24"/>
          <w:szCs w:val="24"/>
        </w:rPr>
        <w:t xml:space="preserve"> конфликтов и предлагают некоторые пути преодоления кризисов. Э. Е. Лебедева пишет о конфликтах и политической нестабильности в странах </w:t>
      </w:r>
      <w:proofErr w:type="spellStart"/>
      <w:r w:rsidRPr="00AE74FB">
        <w:rPr>
          <w:sz w:val="24"/>
          <w:szCs w:val="24"/>
        </w:rPr>
        <w:t>Сахеля</w:t>
      </w:r>
      <w:proofErr w:type="spellEnd"/>
      <w:r w:rsidRPr="00AE74FB">
        <w:rPr>
          <w:sz w:val="24"/>
          <w:szCs w:val="24"/>
        </w:rPr>
        <w:t xml:space="preserve">, о сотрудничестве между ООН и международными и региональными организациями, такими как ЕС, АС, ЭКОВАС, и финансовыми институтами в разрешении конфликтов в странах </w:t>
      </w:r>
      <w:proofErr w:type="spellStart"/>
      <w:r w:rsidRPr="00AE74FB">
        <w:rPr>
          <w:sz w:val="24"/>
          <w:szCs w:val="24"/>
        </w:rPr>
        <w:t>Сахеля</w:t>
      </w:r>
      <w:proofErr w:type="spellEnd"/>
      <w:r w:rsidRPr="00AE74FB">
        <w:rPr>
          <w:sz w:val="24"/>
          <w:szCs w:val="24"/>
        </w:rPr>
        <w:t xml:space="preserve">. Тьерри </w:t>
      </w:r>
      <w:proofErr w:type="spellStart"/>
      <w:r w:rsidRPr="00AE74FB">
        <w:rPr>
          <w:sz w:val="24"/>
          <w:szCs w:val="24"/>
        </w:rPr>
        <w:t>Бидузо</w:t>
      </w:r>
      <w:proofErr w:type="spellEnd"/>
      <w:r w:rsidRPr="00AE74FB">
        <w:rPr>
          <w:sz w:val="24"/>
          <w:szCs w:val="24"/>
        </w:rPr>
        <w:t xml:space="preserve"> изучил деятельность международных организаций по урегулированию </w:t>
      </w:r>
      <w:proofErr w:type="spellStart"/>
      <w:r w:rsidRPr="00AE74FB">
        <w:rPr>
          <w:sz w:val="24"/>
          <w:szCs w:val="24"/>
        </w:rPr>
        <w:t>постбиполярных</w:t>
      </w:r>
      <w:proofErr w:type="spellEnd"/>
      <w:r w:rsidRPr="00AE74FB">
        <w:rPr>
          <w:sz w:val="24"/>
          <w:szCs w:val="24"/>
        </w:rPr>
        <w:t xml:space="preserve"> конфликтов в Африке. Бруно </w:t>
      </w:r>
      <w:proofErr w:type="spellStart"/>
      <w:r w:rsidRPr="00AE74FB">
        <w:rPr>
          <w:sz w:val="24"/>
          <w:szCs w:val="24"/>
        </w:rPr>
        <w:t>Шарбонно</w:t>
      </w:r>
      <w:proofErr w:type="spellEnd"/>
      <w:r w:rsidRPr="00AE74FB">
        <w:rPr>
          <w:sz w:val="24"/>
          <w:szCs w:val="24"/>
        </w:rPr>
        <w:t xml:space="preserve"> анализирует политическую ситуацию и ситуацию в области безопасности в Мали, а также проблемы, связанные с разрешением конфликтов в стране. В целом избранная тема достаточно разработана, накоплен обширный теоретический и фактический материал.</w:t>
      </w:r>
      <w:r w:rsidRPr="00AE74FB">
        <w:rPr>
          <w:color w:val="000000"/>
          <w:sz w:val="24"/>
          <w:szCs w:val="24"/>
        </w:rPr>
        <w:t xml:space="preserve"> </w:t>
      </w:r>
      <w:r w:rsidRPr="00AE74FB">
        <w:rPr>
          <w:sz w:val="24"/>
          <w:szCs w:val="24"/>
        </w:rPr>
        <w:t>Однако, на наш взгляд, отсутствует комплексная оценка междисциплинарное исследование роли международных организаций в урегулировании конфликтов в Западной Африке и решение сопутствующих им гуманитарных проблем.</w:t>
      </w:r>
    </w:p>
    <w:p w14:paraId="0000003E" w14:textId="77777777" w:rsidR="00063A8F" w:rsidRPr="00AE74FB" w:rsidRDefault="00000000" w:rsidP="003936FB">
      <w:pPr>
        <w:pBdr>
          <w:top w:val="nil"/>
          <w:left w:val="nil"/>
          <w:bottom w:val="nil"/>
          <w:right w:val="nil"/>
          <w:between w:val="nil"/>
        </w:pBdr>
        <w:spacing w:line="360" w:lineRule="auto"/>
        <w:ind w:firstLine="680"/>
        <w:jc w:val="both"/>
        <w:rPr>
          <w:color w:val="FF3333"/>
          <w:sz w:val="24"/>
          <w:szCs w:val="24"/>
        </w:rPr>
      </w:pPr>
      <w:r w:rsidRPr="00AE74FB">
        <w:rPr>
          <w:b/>
          <w:color w:val="000000"/>
          <w:sz w:val="24"/>
          <w:szCs w:val="24"/>
        </w:rPr>
        <w:t xml:space="preserve">Источниковая база </w:t>
      </w:r>
      <w:r w:rsidRPr="00AE74FB">
        <w:rPr>
          <w:color w:val="000000"/>
          <w:sz w:val="24"/>
          <w:szCs w:val="24"/>
        </w:rPr>
        <w:t>исследовательской работы включает в себя следующие источники:</w:t>
      </w:r>
    </w:p>
    <w:p w14:paraId="0FBC3C80" w14:textId="77777777" w:rsidR="00AE74FB" w:rsidRPr="00AE74FB" w:rsidRDefault="00000000" w:rsidP="003936FB">
      <w:pPr>
        <w:pBdr>
          <w:top w:val="nil"/>
          <w:left w:val="nil"/>
          <w:bottom w:val="nil"/>
          <w:right w:val="nil"/>
          <w:between w:val="nil"/>
        </w:pBdr>
        <w:spacing w:line="360" w:lineRule="auto"/>
        <w:ind w:firstLine="680"/>
        <w:jc w:val="both"/>
        <w:rPr>
          <w:sz w:val="24"/>
          <w:szCs w:val="24"/>
        </w:rPr>
      </w:pPr>
      <w:r w:rsidRPr="00AE74FB">
        <w:rPr>
          <w:sz w:val="24"/>
          <w:szCs w:val="24"/>
        </w:rPr>
        <w:t>Международные нормативно-правовые документы, регулирующую миротворческую деятельность, прежде всего, устав ООН и резолюции Совета Безопасности ООН (Резолюцию 1509 (2003), принятую Советом Безопасности на его 4830-м заседании 19 сентября 2003 года</w:t>
      </w:r>
      <w:r w:rsidRPr="00AE74FB">
        <w:rPr>
          <w:sz w:val="24"/>
          <w:szCs w:val="24"/>
          <w:vertAlign w:val="superscript"/>
        </w:rPr>
        <w:footnoteReference w:id="7"/>
      </w:r>
      <w:r w:rsidRPr="00AE74FB">
        <w:rPr>
          <w:sz w:val="24"/>
          <w:szCs w:val="24"/>
        </w:rPr>
        <w:t>, Резолюцию 2480 (2019), принятую Советом Безопаснос</w:t>
      </w:r>
      <w:r w:rsidRPr="00AE74FB">
        <w:rPr>
          <w:color w:val="000000"/>
          <w:sz w:val="24"/>
          <w:szCs w:val="24"/>
        </w:rPr>
        <w:t xml:space="preserve">ти на его </w:t>
      </w:r>
      <w:r w:rsidRPr="00AE74FB">
        <w:rPr>
          <w:sz w:val="24"/>
          <w:szCs w:val="24"/>
        </w:rPr>
        <w:t>8568-м заседании 28 июня 2019 года</w:t>
      </w:r>
      <w:r w:rsidRPr="00AE74FB">
        <w:rPr>
          <w:sz w:val="24"/>
          <w:szCs w:val="24"/>
          <w:vertAlign w:val="superscript"/>
        </w:rPr>
        <w:footnoteReference w:id="8"/>
      </w:r>
      <w:r w:rsidRPr="00AE74FB">
        <w:rPr>
          <w:sz w:val="24"/>
          <w:szCs w:val="24"/>
        </w:rPr>
        <w:t xml:space="preserve"> о ситуации в Мали т.д.). Учредительные документы международных организаций (Устав Специального суда по Сьерра-Леоне, учрежденный на основании Соглашения между Организацией Объединенных Наций и правительством </w:t>
      </w:r>
      <w:r w:rsidRPr="00AE74FB">
        <w:rPr>
          <w:sz w:val="24"/>
          <w:szCs w:val="24"/>
        </w:rPr>
        <w:lastRenderedPageBreak/>
        <w:t>Сьерра-Леоне во исполнение резолюции 1315 (2000) Совета Безопасности от 14 августа 2000 года</w:t>
      </w:r>
      <w:r w:rsidRPr="00AE74FB">
        <w:rPr>
          <w:sz w:val="24"/>
          <w:szCs w:val="24"/>
          <w:vertAlign w:val="superscript"/>
        </w:rPr>
        <w:footnoteReference w:id="9"/>
      </w:r>
      <w:r w:rsidRPr="00AE74FB">
        <w:rPr>
          <w:sz w:val="24"/>
          <w:szCs w:val="24"/>
        </w:rPr>
        <w:t>); международные договоры (Пересмотренный договор Экономического сообщества западноафриканских государств (ЭКОВАС) 24 июля 1993 года</w:t>
      </w:r>
      <w:r w:rsidRPr="00AE74FB">
        <w:rPr>
          <w:sz w:val="24"/>
          <w:szCs w:val="24"/>
          <w:vertAlign w:val="superscript"/>
        </w:rPr>
        <w:footnoteReference w:id="10"/>
      </w:r>
      <w:r w:rsidRPr="00AE74FB">
        <w:rPr>
          <w:sz w:val="24"/>
          <w:szCs w:val="24"/>
        </w:rPr>
        <w:t>), мирные соглашения между участниками конфликта, в том числе соглашения между государством и повстанческими организациями (соглашение между правительством Республики Сьерра-Леоне и Объединенным революционным фронтом Сьерра-Леоне 1996 г.</w:t>
      </w:r>
      <w:r w:rsidRPr="00AE74FB">
        <w:rPr>
          <w:sz w:val="24"/>
          <w:szCs w:val="24"/>
          <w:vertAlign w:val="superscript"/>
        </w:rPr>
        <w:footnoteReference w:id="11"/>
      </w:r>
      <w:r w:rsidRPr="00AE74FB">
        <w:rPr>
          <w:sz w:val="24"/>
          <w:szCs w:val="24"/>
        </w:rPr>
        <w:t xml:space="preserve">)             </w:t>
      </w:r>
    </w:p>
    <w:p w14:paraId="0000003F" w14:textId="68B8AC70" w:rsidR="00063A8F" w:rsidRPr="00AE74FB" w:rsidRDefault="00000000" w:rsidP="003936FB">
      <w:pPr>
        <w:pBdr>
          <w:top w:val="nil"/>
          <w:left w:val="nil"/>
          <w:bottom w:val="nil"/>
          <w:right w:val="nil"/>
          <w:between w:val="nil"/>
        </w:pBdr>
        <w:spacing w:line="360" w:lineRule="auto"/>
        <w:ind w:firstLine="680"/>
        <w:jc w:val="both"/>
        <w:rPr>
          <w:sz w:val="24"/>
          <w:szCs w:val="24"/>
        </w:rPr>
      </w:pPr>
      <w:r w:rsidRPr="00AE74FB">
        <w:rPr>
          <w:sz w:val="24"/>
          <w:szCs w:val="24"/>
        </w:rPr>
        <w:t xml:space="preserve">  Доклады и отчеты международных организаций, ООН (Доклад Генерального секретаря о ситуации в </w:t>
      </w:r>
      <w:proofErr w:type="spellStart"/>
      <w:r w:rsidRPr="00AE74FB">
        <w:rPr>
          <w:sz w:val="24"/>
          <w:szCs w:val="24"/>
        </w:rPr>
        <w:t>Сахельском</w:t>
      </w:r>
      <w:proofErr w:type="spellEnd"/>
      <w:r w:rsidRPr="00AE74FB">
        <w:rPr>
          <w:sz w:val="24"/>
          <w:szCs w:val="24"/>
        </w:rPr>
        <w:t xml:space="preserve"> регионе 14 июня 2013 года</w:t>
      </w:r>
      <w:r w:rsidRPr="00AE74FB">
        <w:rPr>
          <w:sz w:val="24"/>
          <w:szCs w:val="24"/>
          <w:vertAlign w:val="superscript"/>
        </w:rPr>
        <w:footnoteReference w:id="12"/>
      </w:r>
      <w:r w:rsidRPr="00AE74FB">
        <w:rPr>
          <w:sz w:val="24"/>
          <w:szCs w:val="24"/>
        </w:rPr>
        <w:t>),  Международного Комитета Красного Креста (МККК)</w:t>
      </w:r>
      <w:r w:rsidRPr="00AE74FB">
        <w:rPr>
          <w:sz w:val="24"/>
          <w:szCs w:val="24"/>
          <w:vertAlign w:val="superscript"/>
        </w:rPr>
        <w:footnoteReference w:id="13"/>
      </w:r>
      <w:r w:rsidRPr="00AE74FB">
        <w:rPr>
          <w:sz w:val="24"/>
          <w:szCs w:val="24"/>
        </w:rPr>
        <w:t>, Доклад временного председателя Комиссии Африканского союза О развитии ситуации в Кот-Д'Ивуаре от 4 декабря 2002 г.</w:t>
      </w:r>
      <w:r w:rsidRPr="00AE74FB">
        <w:rPr>
          <w:sz w:val="24"/>
          <w:szCs w:val="24"/>
          <w:vertAlign w:val="superscript"/>
        </w:rPr>
        <w:footnoteReference w:id="14"/>
      </w:r>
      <w:r w:rsidRPr="00AE74FB">
        <w:rPr>
          <w:sz w:val="24"/>
          <w:szCs w:val="24"/>
        </w:rPr>
        <w:t xml:space="preserve">. </w:t>
      </w:r>
    </w:p>
    <w:p w14:paraId="00000040" w14:textId="77777777" w:rsidR="00063A8F" w:rsidRPr="00AE74FB" w:rsidRDefault="00000000" w:rsidP="003936FB">
      <w:pPr>
        <w:pBdr>
          <w:top w:val="nil"/>
          <w:left w:val="nil"/>
          <w:bottom w:val="nil"/>
          <w:right w:val="nil"/>
          <w:between w:val="nil"/>
        </w:pBdr>
        <w:spacing w:line="360" w:lineRule="auto"/>
        <w:ind w:firstLine="680"/>
        <w:jc w:val="both"/>
        <w:rPr>
          <w:color w:val="000000"/>
          <w:sz w:val="24"/>
          <w:szCs w:val="24"/>
        </w:rPr>
      </w:pPr>
      <w:bookmarkStart w:id="9" w:name="_heading=h.1fob9te" w:colFirst="0" w:colLast="0"/>
      <w:bookmarkEnd w:id="9"/>
      <w:r w:rsidRPr="00AE74FB">
        <w:rPr>
          <w:sz w:val="24"/>
          <w:szCs w:val="24"/>
        </w:rPr>
        <w:t>Также были изучены Рамочная Программа ЭКОВАС по предотвращению конфликтов,  правовая классификация ситуации в Мали и применимое международное право</w:t>
      </w:r>
      <w:r w:rsidRPr="00AE74FB">
        <w:rPr>
          <w:sz w:val="24"/>
          <w:szCs w:val="24"/>
          <w:vertAlign w:val="superscript"/>
        </w:rPr>
        <w:footnoteReference w:id="15"/>
      </w:r>
      <w:r w:rsidRPr="00AE74FB">
        <w:rPr>
          <w:sz w:val="24"/>
          <w:szCs w:val="24"/>
        </w:rPr>
        <w:t>, Военная доктрина Российской Федерации, утв. Президен</w:t>
      </w:r>
      <w:r w:rsidRPr="00AE74FB">
        <w:rPr>
          <w:color w:val="000000"/>
          <w:sz w:val="24"/>
          <w:szCs w:val="24"/>
        </w:rPr>
        <w:t>том Российской Федерации 25 декабря 2014 г.,</w:t>
      </w:r>
      <w:r w:rsidRPr="00AE74FB">
        <w:rPr>
          <w:sz w:val="24"/>
          <w:szCs w:val="24"/>
        </w:rPr>
        <w:t xml:space="preserve"> опубликованная в</w:t>
      </w:r>
      <w:r w:rsidRPr="00AE74FB">
        <w:rPr>
          <w:color w:val="FF3333"/>
          <w:sz w:val="24"/>
          <w:szCs w:val="24"/>
        </w:rPr>
        <w:t xml:space="preserve"> </w:t>
      </w:r>
      <w:r w:rsidRPr="00AE74FB">
        <w:rPr>
          <w:color w:val="000000"/>
          <w:sz w:val="24"/>
          <w:szCs w:val="24"/>
        </w:rPr>
        <w:t xml:space="preserve">Российской газете № 298 30 декабря 2014 </w:t>
      </w:r>
      <w:r w:rsidRPr="00AE74FB">
        <w:rPr>
          <w:color w:val="000000"/>
          <w:sz w:val="24"/>
          <w:szCs w:val="24"/>
        </w:rPr>
        <w:lastRenderedPageBreak/>
        <w:t>г.</w:t>
      </w:r>
      <w:r w:rsidRPr="00AE74FB">
        <w:rPr>
          <w:color w:val="000000"/>
          <w:sz w:val="24"/>
          <w:szCs w:val="24"/>
          <w:vertAlign w:val="superscript"/>
        </w:rPr>
        <w:footnoteReference w:id="16"/>
      </w:r>
      <w:r w:rsidRPr="00AE74FB">
        <w:rPr>
          <w:color w:val="000000"/>
          <w:sz w:val="24"/>
          <w:szCs w:val="24"/>
        </w:rPr>
        <w:t>, материалы Российского совета по международным делам (РСМД)</w:t>
      </w:r>
      <w:r w:rsidRPr="00AE74FB">
        <w:rPr>
          <w:color w:val="000000"/>
          <w:sz w:val="24"/>
          <w:szCs w:val="24"/>
          <w:vertAlign w:val="superscript"/>
        </w:rPr>
        <w:footnoteReference w:id="17"/>
      </w:r>
      <w:r w:rsidRPr="00AE74FB">
        <w:rPr>
          <w:color w:val="000000"/>
          <w:sz w:val="24"/>
          <w:szCs w:val="24"/>
        </w:rPr>
        <w:t>, «Повестка дня на 21 век. Сотрудничество во имя мира в Западной Африке, ЮНИДИР»</w:t>
      </w:r>
      <w:r w:rsidRPr="00AE74FB">
        <w:rPr>
          <w:color w:val="000000"/>
          <w:sz w:val="24"/>
          <w:szCs w:val="24"/>
          <w:vertAlign w:val="superscript"/>
        </w:rPr>
        <w:footnoteReference w:id="18"/>
      </w:r>
      <w:r w:rsidRPr="00AE74FB">
        <w:rPr>
          <w:color w:val="000000"/>
          <w:sz w:val="24"/>
          <w:szCs w:val="24"/>
        </w:rPr>
        <w:t xml:space="preserve">. </w:t>
      </w:r>
    </w:p>
    <w:p w14:paraId="00000041" w14:textId="77777777" w:rsidR="00063A8F" w:rsidRPr="00AE74FB" w:rsidRDefault="00000000" w:rsidP="003936FB">
      <w:pPr>
        <w:pBdr>
          <w:top w:val="nil"/>
          <w:left w:val="nil"/>
          <w:bottom w:val="nil"/>
          <w:right w:val="nil"/>
          <w:between w:val="nil"/>
        </w:pBdr>
        <w:spacing w:line="360" w:lineRule="auto"/>
        <w:ind w:firstLine="680"/>
        <w:jc w:val="both"/>
        <w:rPr>
          <w:rFonts w:eastAsia="Calibri"/>
          <w:b/>
          <w:color w:val="000000"/>
          <w:sz w:val="24"/>
          <w:szCs w:val="24"/>
        </w:rPr>
      </w:pPr>
      <w:r w:rsidRPr="00AE74FB">
        <w:rPr>
          <w:color w:val="000000"/>
          <w:sz w:val="24"/>
          <w:szCs w:val="24"/>
        </w:rPr>
        <w:t>Также в исследовании были привлечены материалы, опубликованные в Африканском журнале по предупреждению терроризма и борьбе с ним</w:t>
      </w:r>
      <w:r w:rsidRPr="00AE74FB">
        <w:rPr>
          <w:color w:val="000000"/>
          <w:sz w:val="24"/>
          <w:szCs w:val="24"/>
          <w:vertAlign w:val="superscript"/>
        </w:rPr>
        <w:footnoteReference w:id="19"/>
      </w:r>
      <w:r w:rsidRPr="00AE74FB">
        <w:rPr>
          <w:color w:val="000000"/>
          <w:sz w:val="24"/>
          <w:szCs w:val="24"/>
        </w:rPr>
        <w:t>.</w:t>
      </w:r>
    </w:p>
    <w:p w14:paraId="11CC4359" w14:textId="1ADE2D1E" w:rsidR="00AE74FB" w:rsidRPr="00744DAC" w:rsidRDefault="00AE74FB" w:rsidP="00744DAC">
      <w:pPr>
        <w:pBdr>
          <w:top w:val="nil"/>
          <w:left w:val="nil"/>
          <w:bottom w:val="nil"/>
          <w:right w:val="nil"/>
          <w:between w:val="nil"/>
        </w:pBdr>
        <w:spacing w:line="360" w:lineRule="auto"/>
        <w:ind w:firstLine="680"/>
        <w:jc w:val="both"/>
        <w:rPr>
          <w:rFonts w:eastAsia="Calibri"/>
          <w:b/>
          <w:bCs/>
          <w:color w:val="000000"/>
          <w:sz w:val="24"/>
          <w:szCs w:val="24"/>
        </w:rPr>
      </w:pPr>
      <w:r w:rsidRPr="00AE74FB">
        <w:rPr>
          <w:rFonts w:eastAsia="Calibri"/>
          <w:b/>
          <w:color w:val="000000"/>
          <w:sz w:val="24"/>
          <w:szCs w:val="24"/>
        </w:rPr>
        <w:t xml:space="preserve">Методология исследования </w:t>
      </w:r>
      <w:r w:rsidRPr="00AE74FB">
        <w:rPr>
          <w:rFonts w:eastAsia="Calibri"/>
          <w:bCs/>
          <w:color w:val="000000"/>
          <w:sz w:val="24"/>
          <w:szCs w:val="24"/>
        </w:rPr>
        <w:t>международного сотрудничества в урегулировании вооруженных конфликтов и гуманитарных кризисов в Западной Африке базируется на системном и комплексном подходе</w:t>
      </w:r>
      <w:r w:rsidR="00306C42" w:rsidRPr="00306C42">
        <w:rPr>
          <w:rFonts w:eastAsia="Calibri"/>
          <w:bCs/>
          <w:color w:val="000000"/>
          <w:sz w:val="24"/>
          <w:szCs w:val="24"/>
        </w:rPr>
        <w:t>,</w:t>
      </w:r>
      <w:r w:rsidR="00744DAC" w:rsidRPr="00744DAC">
        <w:rPr>
          <w:rFonts w:eastAsia="Calibri"/>
          <w:bCs/>
          <w:color w:val="000000"/>
          <w:sz w:val="24"/>
          <w:szCs w:val="24"/>
        </w:rPr>
        <w:t xml:space="preserve"> </w:t>
      </w:r>
      <w:r w:rsidR="00306C42" w:rsidRPr="00306C42">
        <w:rPr>
          <w:rFonts w:eastAsia="Calibri"/>
          <w:bCs/>
          <w:color w:val="000000"/>
          <w:sz w:val="24"/>
          <w:szCs w:val="24"/>
        </w:rPr>
        <w:t xml:space="preserve">а также на междисциплинарной парадигме анализа конфликта, отражающей всю сложность и подвижность, временную и пространственную изменчивость конфликта. В исследовании используются методы текстуального анализа и дискурс-анализа при изучении документов ООН, Международного комитета Красного Креста, ЭКОВАС и АС об их деятельности в Западной Африке, а также литературы о конфликтах в Западной Африке, включая "Африканский журнал по предотвращению и борьбе с терроризмом". Методы ивент-анализа применяются для слежения за ходом и интенсивностью конфликтов. Также автор обращается к статистическим методам исследования, методам исторического исследования и моделирования. </w:t>
      </w:r>
    </w:p>
    <w:p w14:paraId="40E20F83" w14:textId="3DBA1320" w:rsidR="00AE74FB" w:rsidRPr="00AE74FB" w:rsidRDefault="00AE74FB" w:rsidP="003936FB">
      <w:pPr>
        <w:pBdr>
          <w:top w:val="nil"/>
          <w:left w:val="nil"/>
          <w:bottom w:val="nil"/>
          <w:right w:val="nil"/>
          <w:between w:val="nil"/>
        </w:pBdr>
        <w:spacing w:line="360" w:lineRule="auto"/>
        <w:ind w:firstLine="680"/>
        <w:jc w:val="both"/>
        <w:rPr>
          <w:rFonts w:eastAsia="Calibri"/>
          <w:color w:val="000000"/>
          <w:sz w:val="24"/>
          <w:szCs w:val="24"/>
        </w:rPr>
      </w:pPr>
      <w:r w:rsidRPr="00AE74FB">
        <w:rPr>
          <w:rFonts w:eastAsia="Calibri"/>
          <w:b/>
          <w:bCs/>
          <w:color w:val="000000"/>
          <w:sz w:val="24"/>
          <w:szCs w:val="24"/>
        </w:rPr>
        <w:t>Научная новизна</w:t>
      </w:r>
      <w:r w:rsidRPr="00AE74FB">
        <w:rPr>
          <w:rFonts w:eastAsia="Calibri"/>
          <w:color w:val="000000"/>
          <w:sz w:val="24"/>
          <w:szCs w:val="24"/>
        </w:rPr>
        <w:t xml:space="preserve"> исследования. </w:t>
      </w:r>
      <w:r w:rsidR="00306C42" w:rsidRPr="00306C42">
        <w:rPr>
          <w:rFonts w:eastAsia="Calibri"/>
          <w:color w:val="000000"/>
          <w:sz w:val="24"/>
          <w:szCs w:val="24"/>
        </w:rPr>
        <w:t xml:space="preserve">В работе впервые дается комплексная оценка региональных особенностей конфликтов и гуманитарных кризисов в Западной Африке, основанная на междисциплинарной парадигме анализа конфликтов. С учетом региональной специфики ставится проблема эффективности миротворческой деятельности и анализируется </w:t>
      </w:r>
      <w:r w:rsidRPr="00AE74FB">
        <w:rPr>
          <w:rFonts w:eastAsia="Calibri"/>
          <w:color w:val="000000"/>
          <w:sz w:val="24"/>
          <w:szCs w:val="24"/>
        </w:rPr>
        <w:t xml:space="preserve">деятельности не только региональных (ЭКОВАС), континентальных (Африканский союз), но и международных организаций (Организация Объединенных Наций, МККК) и их роль в урегулировании вооруженных конфликтов, политических и гуманитарных кризисов и гражданских войн в странах Западной Африки, и особенно в Мали. Был проведен особый анализ роли, которую Франция и </w:t>
      </w:r>
      <w:r w:rsidRPr="00AE74FB">
        <w:rPr>
          <w:rFonts w:eastAsia="Calibri"/>
          <w:color w:val="000000"/>
          <w:sz w:val="24"/>
          <w:szCs w:val="24"/>
        </w:rPr>
        <w:t>французские</w:t>
      </w:r>
      <w:r w:rsidRPr="00AE74FB">
        <w:rPr>
          <w:rFonts w:eastAsia="Calibri"/>
          <w:color w:val="000000"/>
          <w:sz w:val="24"/>
          <w:szCs w:val="24"/>
        </w:rPr>
        <w:t xml:space="preserve"> контингенты </w:t>
      </w:r>
      <w:r w:rsidRPr="00AE74FB">
        <w:rPr>
          <w:rFonts w:eastAsia="Calibri"/>
          <w:color w:val="000000"/>
          <w:sz w:val="24"/>
          <w:szCs w:val="24"/>
        </w:rPr>
        <w:lastRenderedPageBreak/>
        <w:t>играли в операциях по поддержанию мира во франкоязычных странах Западной Африки</w:t>
      </w:r>
      <w:r w:rsidR="0061773E">
        <w:rPr>
          <w:rFonts w:eastAsia="Calibri"/>
          <w:color w:val="000000"/>
          <w:sz w:val="24"/>
          <w:szCs w:val="24"/>
        </w:rPr>
        <w:t xml:space="preserve"> </w:t>
      </w:r>
      <w:r w:rsidRPr="00AE74FB">
        <w:rPr>
          <w:rFonts w:eastAsia="Calibri"/>
          <w:color w:val="000000"/>
          <w:sz w:val="24"/>
          <w:szCs w:val="24"/>
        </w:rPr>
        <w:t>(Мали, Кот-Д'Ивуар).</w:t>
      </w:r>
    </w:p>
    <w:p w14:paraId="00000043" w14:textId="77777777" w:rsidR="00063A8F" w:rsidRPr="00AE74FB" w:rsidRDefault="00000000" w:rsidP="003936FB">
      <w:pPr>
        <w:pBdr>
          <w:top w:val="nil"/>
          <w:left w:val="nil"/>
          <w:bottom w:val="nil"/>
          <w:right w:val="nil"/>
          <w:between w:val="nil"/>
        </w:pBdr>
        <w:spacing w:line="360" w:lineRule="auto"/>
        <w:ind w:firstLine="680"/>
        <w:jc w:val="both"/>
        <w:rPr>
          <w:b/>
          <w:color w:val="000000"/>
          <w:sz w:val="24"/>
          <w:szCs w:val="24"/>
        </w:rPr>
      </w:pPr>
      <w:r w:rsidRPr="00AE74FB">
        <w:rPr>
          <w:color w:val="000000"/>
          <w:sz w:val="24"/>
          <w:szCs w:val="24"/>
        </w:rPr>
        <w:t xml:space="preserve">Работа состоит из введения, 3 глав, заключения и списка использованных источников и литературы. </w:t>
      </w:r>
    </w:p>
    <w:p w14:paraId="00000044" w14:textId="77777777" w:rsidR="00063A8F" w:rsidRDefault="00063A8F" w:rsidP="003936FB">
      <w:pPr>
        <w:pBdr>
          <w:between w:val="nil"/>
        </w:pBdr>
        <w:spacing w:line="360" w:lineRule="auto"/>
        <w:ind w:firstLine="680"/>
        <w:jc w:val="both"/>
        <w:rPr>
          <w:rFonts w:ascii="Calibri" w:eastAsia="Calibri" w:hAnsi="Calibri" w:cs="Calibri"/>
          <w:b/>
          <w:sz w:val="24"/>
          <w:szCs w:val="24"/>
        </w:rPr>
      </w:pPr>
    </w:p>
    <w:p w14:paraId="00000045" w14:textId="77777777" w:rsidR="00063A8F" w:rsidRDefault="00063A8F">
      <w:pPr>
        <w:pBdr>
          <w:between w:val="nil"/>
        </w:pBdr>
        <w:spacing w:after="160" w:line="360" w:lineRule="auto"/>
        <w:ind w:left="-1" w:firstLine="680"/>
        <w:jc w:val="both"/>
        <w:rPr>
          <w:rFonts w:ascii="Calibri" w:eastAsia="Calibri" w:hAnsi="Calibri" w:cs="Calibri"/>
          <w:b/>
          <w:sz w:val="24"/>
          <w:szCs w:val="24"/>
        </w:rPr>
      </w:pPr>
    </w:p>
    <w:p w14:paraId="372CCCDE" w14:textId="77777777" w:rsidR="00EB3C03" w:rsidRDefault="00EB3C03">
      <w:pPr>
        <w:pBdr>
          <w:between w:val="nil"/>
        </w:pBdr>
        <w:spacing w:after="160" w:line="360" w:lineRule="auto"/>
        <w:ind w:left="-1" w:firstLine="680"/>
        <w:jc w:val="both"/>
        <w:rPr>
          <w:rFonts w:eastAsia="Calibri"/>
          <w:b/>
          <w:color w:val="000000"/>
          <w:sz w:val="24"/>
          <w:szCs w:val="24"/>
        </w:rPr>
      </w:pPr>
    </w:p>
    <w:p w14:paraId="6CA3B900" w14:textId="77777777" w:rsidR="00EB3C03" w:rsidRDefault="00EB3C03">
      <w:pPr>
        <w:pBdr>
          <w:between w:val="nil"/>
        </w:pBdr>
        <w:spacing w:after="160" w:line="360" w:lineRule="auto"/>
        <w:ind w:left="-1" w:firstLine="680"/>
        <w:jc w:val="both"/>
        <w:rPr>
          <w:rFonts w:eastAsia="Calibri"/>
          <w:b/>
          <w:color w:val="000000"/>
          <w:sz w:val="24"/>
          <w:szCs w:val="24"/>
        </w:rPr>
      </w:pPr>
    </w:p>
    <w:p w14:paraId="0F95C193" w14:textId="77777777" w:rsidR="00EB3C03" w:rsidRDefault="00EB3C03">
      <w:pPr>
        <w:pBdr>
          <w:between w:val="nil"/>
        </w:pBdr>
        <w:spacing w:after="160" w:line="360" w:lineRule="auto"/>
        <w:ind w:left="-1" w:firstLine="680"/>
        <w:jc w:val="both"/>
        <w:rPr>
          <w:rFonts w:eastAsia="Calibri"/>
          <w:b/>
          <w:color w:val="000000"/>
          <w:sz w:val="24"/>
          <w:szCs w:val="24"/>
        </w:rPr>
      </w:pPr>
    </w:p>
    <w:p w14:paraId="6B4E2F54" w14:textId="77777777" w:rsidR="00EB3C03" w:rsidRDefault="00EB3C03">
      <w:pPr>
        <w:pBdr>
          <w:between w:val="nil"/>
        </w:pBdr>
        <w:spacing w:after="160" w:line="360" w:lineRule="auto"/>
        <w:ind w:left="-1" w:firstLine="680"/>
        <w:jc w:val="both"/>
        <w:rPr>
          <w:rFonts w:eastAsia="Calibri"/>
          <w:b/>
          <w:color w:val="000000"/>
          <w:sz w:val="24"/>
          <w:szCs w:val="24"/>
        </w:rPr>
      </w:pPr>
    </w:p>
    <w:p w14:paraId="46D12BFE" w14:textId="77777777" w:rsidR="00EB3C03" w:rsidRDefault="00EB3C03">
      <w:pPr>
        <w:pBdr>
          <w:between w:val="nil"/>
        </w:pBdr>
        <w:spacing w:after="160" w:line="360" w:lineRule="auto"/>
        <w:ind w:left="-1" w:firstLine="680"/>
        <w:jc w:val="both"/>
        <w:rPr>
          <w:rFonts w:eastAsia="Calibri"/>
          <w:b/>
          <w:color w:val="000000"/>
          <w:sz w:val="24"/>
          <w:szCs w:val="24"/>
        </w:rPr>
      </w:pPr>
    </w:p>
    <w:p w14:paraId="25CD6027" w14:textId="77777777" w:rsidR="00EB3C03" w:rsidRDefault="00EB3C03">
      <w:pPr>
        <w:pBdr>
          <w:between w:val="nil"/>
        </w:pBdr>
        <w:spacing w:after="160" w:line="360" w:lineRule="auto"/>
        <w:ind w:left="-1" w:firstLine="680"/>
        <w:jc w:val="both"/>
        <w:rPr>
          <w:rFonts w:eastAsia="Calibri"/>
          <w:b/>
          <w:color w:val="000000"/>
          <w:sz w:val="24"/>
          <w:szCs w:val="24"/>
        </w:rPr>
      </w:pPr>
    </w:p>
    <w:p w14:paraId="1FFD869B" w14:textId="77777777" w:rsidR="00EB3C03" w:rsidRDefault="00EB3C03">
      <w:pPr>
        <w:pBdr>
          <w:between w:val="nil"/>
        </w:pBdr>
        <w:spacing w:after="160" w:line="360" w:lineRule="auto"/>
        <w:ind w:left="-1" w:firstLine="680"/>
        <w:jc w:val="both"/>
        <w:rPr>
          <w:rFonts w:eastAsia="Calibri"/>
          <w:b/>
          <w:color w:val="000000"/>
          <w:sz w:val="24"/>
          <w:szCs w:val="24"/>
        </w:rPr>
      </w:pPr>
    </w:p>
    <w:p w14:paraId="142AF41D" w14:textId="77777777" w:rsidR="00EB3C03" w:rsidRDefault="00EB3C03">
      <w:pPr>
        <w:pBdr>
          <w:between w:val="nil"/>
        </w:pBdr>
        <w:spacing w:after="160" w:line="360" w:lineRule="auto"/>
        <w:ind w:left="-1" w:firstLine="680"/>
        <w:jc w:val="both"/>
        <w:rPr>
          <w:rFonts w:eastAsia="Calibri"/>
          <w:b/>
          <w:color w:val="000000"/>
          <w:sz w:val="24"/>
          <w:szCs w:val="24"/>
        </w:rPr>
      </w:pPr>
    </w:p>
    <w:p w14:paraId="0EAAE2DD" w14:textId="77777777" w:rsidR="00EB3C03" w:rsidRDefault="00EB3C03">
      <w:pPr>
        <w:pBdr>
          <w:between w:val="nil"/>
        </w:pBdr>
        <w:spacing w:after="160" w:line="360" w:lineRule="auto"/>
        <w:ind w:left="-1" w:firstLine="680"/>
        <w:jc w:val="both"/>
        <w:rPr>
          <w:rFonts w:eastAsia="Calibri"/>
          <w:b/>
          <w:color w:val="000000"/>
          <w:sz w:val="24"/>
          <w:szCs w:val="24"/>
        </w:rPr>
      </w:pPr>
    </w:p>
    <w:p w14:paraId="111CDD8F" w14:textId="77777777" w:rsidR="00EB3C03" w:rsidRDefault="00EB3C03">
      <w:pPr>
        <w:pBdr>
          <w:between w:val="nil"/>
        </w:pBdr>
        <w:spacing w:after="160" w:line="360" w:lineRule="auto"/>
        <w:ind w:left="-1" w:firstLine="680"/>
        <w:jc w:val="both"/>
        <w:rPr>
          <w:rFonts w:eastAsia="Calibri"/>
          <w:b/>
          <w:color w:val="000000"/>
          <w:sz w:val="24"/>
          <w:szCs w:val="24"/>
        </w:rPr>
      </w:pPr>
    </w:p>
    <w:p w14:paraId="2CE79EFB" w14:textId="77777777" w:rsidR="00EB3C03" w:rsidRDefault="00EB3C03">
      <w:pPr>
        <w:pBdr>
          <w:between w:val="nil"/>
        </w:pBdr>
        <w:spacing w:after="160" w:line="360" w:lineRule="auto"/>
        <w:ind w:left="-1" w:firstLine="680"/>
        <w:jc w:val="both"/>
        <w:rPr>
          <w:rFonts w:eastAsia="Calibri"/>
          <w:b/>
          <w:color w:val="000000"/>
          <w:sz w:val="24"/>
          <w:szCs w:val="24"/>
        </w:rPr>
      </w:pPr>
    </w:p>
    <w:p w14:paraId="1CC1EA09" w14:textId="77777777" w:rsidR="00EB3C03" w:rsidRDefault="00EB3C03">
      <w:pPr>
        <w:pBdr>
          <w:between w:val="nil"/>
        </w:pBdr>
        <w:spacing w:after="160" w:line="360" w:lineRule="auto"/>
        <w:ind w:left="-1" w:firstLine="680"/>
        <w:jc w:val="both"/>
        <w:rPr>
          <w:rFonts w:eastAsia="Calibri"/>
          <w:b/>
          <w:color w:val="000000"/>
          <w:sz w:val="24"/>
          <w:szCs w:val="24"/>
        </w:rPr>
      </w:pPr>
    </w:p>
    <w:p w14:paraId="5C97FE52" w14:textId="77777777" w:rsidR="00EB3C03" w:rsidRDefault="00EB3C03">
      <w:pPr>
        <w:pBdr>
          <w:between w:val="nil"/>
        </w:pBdr>
        <w:spacing w:after="160" w:line="360" w:lineRule="auto"/>
        <w:ind w:left="-1" w:firstLine="680"/>
        <w:jc w:val="both"/>
        <w:rPr>
          <w:rFonts w:eastAsia="Calibri"/>
          <w:b/>
          <w:color w:val="000000"/>
          <w:sz w:val="24"/>
          <w:szCs w:val="24"/>
        </w:rPr>
      </w:pPr>
    </w:p>
    <w:p w14:paraId="1AA4F4B3" w14:textId="77777777" w:rsidR="00EB3C03" w:rsidRDefault="00EB3C03" w:rsidP="00744DAC">
      <w:pPr>
        <w:pBdr>
          <w:between w:val="nil"/>
        </w:pBdr>
        <w:spacing w:after="160" w:line="360" w:lineRule="auto"/>
        <w:jc w:val="both"/>
        <w:rPr>
          <w:rFonts w:eastAsia="Calibri"/>
          <w:b/>
          <w:color w:val="000000"/>
          <w:sz w:val="24"/>
          <w:szCs w:val="24"/>
        </w:rPr>
      </w:pPr>
    </w:p>
    <w:p w14:paraId="3421F02F" w14:textId="77777777" w:rsidR="00744DAC" w:rsidRDefault="00744DAC">
      <w:pPr>
        <w:pBdr>
          <w:between w:val="nil"/>
        </w:pBdr>
        <w:spacing w:after="160" w:line="360" w:lineRule="auto"/>
        <w:ind w:left="-1" w:firstLine="680"/>
        <w:jc w:val="both"/>
        <w:rPr>
          <w:rFonts w:eastAsia="Calibri"/>
          <w:b/>
          <w:color w:val="000000"/>
          <w:sz w:val="24"/>
          <w:szCs w:val="24"/>
        </w:rPr>
      </w:pPr>
    </w:p>
    <w:p w14:paraId="6F9343A5" w14:textId="77777777" w:rsidR="00744DAC" w:rsidRDefault="00744DAC">
      <w:pPr>
        <w:pBdr>
          <w:between w:val="nil"/>
        </w:pBdr>
        <w:spacing w:after="160" w:line="360" w:lineRule="auto"/>
        <w:ind w:left="-1" w:firstLine="680"/>
        <w:jc w:val="both"/>
        <w:rPr>
          <w:rFonts w:eastAsia="Calibri"/>
          <w:b/>
          <w:color w:val="000000"/>
          <w:sz w:val="24"/>
          <w:szCs w:val="24"/>
        </w:rPr>
      </w:pPr>
    </w:p>
    <w:p w14:paraId="12CC5D88" w14:textId="77777777" w:rsidR="007E2EF4" w:rsidRDefault="007E2EF4">
      <w:pPr>
        <w:pBdr>
          <w:between w:val="nil"/>
        </w:pBdr>
        <w:spacing w:after="160" w:line="360" w:lineRule="auto"/>
        <w:ind w:left="-1" w:firstLine="680"/>
        <w:jc w:val="both"/>
        <w:rPr>
          <w:rFonts w:eastAsia="Calibri"/>
          <w:b/>
          <w:color w:val="000000"/>
          <w:sz w:val="24"/>
          <w:szCs w:val="24"/>
        </w:rPr>
      </w:pPr>
    </w:p>
    <w:p w14:paraId="64B65F5E" w14:textId="77777777" w:rsidR="007E2EF4" w:rsidRDefault="007E2EF4">
      <w:pPr>
        <w:pBdr>
          <w:between w:val="nil"/>
        </w:pBdr>
        <w:spacing w:after="160" w:line="360" w:lineRule="auto"/>
        <w:ind w:left="-1" w:firstLine="680"/>
        <w:jc w:val="both"/>
        <w:rPr>
          <w:rFonts w:eastAsia="Calibri"/>
          <w:b/>
          <w:color w:val="000000"/>
          <w:sz w:val="24"/>
          <w:szCs w:val="24"/>
        </w:rPr>
      </w:pPr>
    </w:p>
    <w:p w14:paraId="0E7826AD" w14:textId="77777777" w:rsidR="007E2EF4" w:rsidRDefault="007E2EF4">
      <w:pPr>
        <w:pBdr>
          <w:between w:val="nil"/>
        </w:pBdr>
        <w:spacing w:after="160" w:line="360" w:lineRule="auto"/>
        <w:ind w:left="-1" w:firstLine="680"/>
        <w:jc w:val="both"/>
        <w:rPr>
          <w:rFonts w:eastAsia="Calibri"/>
          <w:b/>
          <w:color w:val="000000"/>
          <w:sz w:val="24"/>
          <w:szCs w:val="24"/>
        </w:rPr>
      </w:pPr>
    </w:p>
    <w:p w14:paraId="20140301" w14:textId="77777777" w:rsidR="007E2EF4" w:rsidRDefault="007E2EF4">
      <w:pPr>
        <w:pBdr>
          <w:between w:val="nil"/>
        </w:pBdr>
        <w:spacing w:after="160" w:line="360" w:lineRule="auto"/>
        <w:ind w:left="-1" w:firstLine="680"/>
        <w:jc w:val="both"/>
        <w:rPr>
          <w:rFonts w:eastAsia="Calibri"/>
          <w:b/>
          <w:color w:val="000000"/>
          <w:sz w:val="24"/>
          <w:szCs w:val="24"/>
        </w:rPr>
      </w:pPr>
    </w:p>
    <w:p w14:paraId="00000046" w14:textId="32707A63" w:rsidR="00063A8F" w:rsidRPr="00AE49CD" w:rsidRDefault="00000000">
      <w:pPr>
        <w:pBdr>
          <w:between w:val="nil"/>
        </w:pBdr>
        <w:spacing w:after="160" w:line="360" w:lineRule="auto"/>
        <w:ind w:left="-1" w:firstLine="680"/>
        <w:jc w:val="both"/>
        <w:rPr>
          <w:rFonts w:eastAsia="Calibri"/>
          <w:b/>
          <w:color w:val="000000"/>
          <w:sz w:val="24"/>
          <w:szCs w:val="24"/>
        </w:rPr>
      </w:pPr>
      <w:r w:rsidRPr="00AE49CD">
        <w:rPr>
          <w:rFonts w:eastAsia="Calibri"/>
          <w:b/>
          <w:color w:val="000000"/>
          <w:sz w:val="24"/>
          <w:szCs w:val="24"/>
        </w:rPr>
        <w:lastRenderedPageBreak/>
        <w:t>Глава 1 Теоретические и методологические аспекты изучения современных конфликтов и гуманитарных кризисов в Западной Африке</w:t>
      </w:r>
    </w:p>
    <w:p w14:paraId="00000047" w14:textId="77777777" w:rsidR="00063A8F" w:rsidRPr="00AE49CD" w:rsidRDefault="00000000">
      <w:pPr>
        <w:pBdr>
          <w:between w:val="nil"/>
        </w:pBdr>
        <w:spacing w:after="160" w:line="360" w:lineRule="auto"/>
        <w:ind w:left="-1" w:firstLine="680"/>
        <w:jc w:val="both"/>
        <w:rPr>
          <w:color w:val="000000"/>
          <w:sz w:val="24"/>
          <w:szCs w:val="24"/>
        </w:rPr>
      </w:pPr>
      <w:r w:rsidRPr="00AE49CD">
        <w:rPr>
          <w:rFonts w:eastAsia="Calibri"/>
          <w:b/>
          <w:color w:val="000000"/>
          <w:sz w:val="24"/>
          <w:szCs w:val="24"/>
        </w:rPr>
        <w:t>1.1</w:t>
      </w:r>
      <w:r w:rsidRPr="00AE49CD">
        <w:rPr>
          <w:rFonts w:eastAsia="Calibri"/>
          <w:b/>
          <w:color w:val="000000"/>
          <w:sz w:val="24"/>
          <w:szCs w:val="24"/>
        </w:rPr>
        <w:tab/>
        <w:t>Основные теоретические подходы к исследованию современных конфликтов</w:t>
      </w:r>
    </w:p>
    <w:p w14:paraId="00000048" w14:textId="77777777" w:rsidR="00063A8F" w:rsidRDefault="00000000" w:rsidP="003936FB">
      <w:pPr>
        <w:pBdr>
          <w:between w:val="nil"/>
        </w:pBdr>
        <w:spacing w:line="360" w:lineRule="auto"/>
        <w:ind w:firstLine="680"/>
        <w:jc w:val="both"/>
        <w:rPr>
          <w:color w:val="000000"/>
          <w:sz w:val="24"/>
          <w:szCs w:val="24"/>
        </w:rPr>
      </w:pPr>
      <w:r>
        <w:rPr>
          <w:color w:val="000000"/>
          <w:sz w:val="24"/>
          <w:szCs w:val="24"/>
        </w:rPr>
        <w:t>Несмотря на окончание Холодной войны и прекращение блокового противостояния, количество конфликтов в мире не уменьшилось, однако большинство современных конфликтов считаются внутригосударственными. Конфликты нового поколени</w:t>
      </w:r>
      <w:r w:rsidRPr="00AE49CD">
        <w:rPr>
          <w:color w:val="000000" w:themeColor="text1"/>
          <w:sz w:val="24"/>
          <w:szCs w:val="24"/>
        </w:rPr>
        <w:t xml:space="preserve">я, </w:t>
      </w:r>
      <w:r>
        <w:rPr>
          <w:color w:val="000000"/>
          <w:sz w:val="24"/>
          <w:szCs w:val="24"/>
        </w:rPr>
        <w:t>обусловленные этническими, религиозными и другими различиями</w:t>
      </w:r>
      <w:r w:rsidRPr="00AE49CD">
        <w:rPr>
          <w:color w:val="000000" w:themeColor="text1"/>
          <w:sz w:val="24"/>
          <w:szCs w:val="24"/>
        </w:rPr>
        <w:t>,</w:t>
      </w:r>
      <w:r>
        <w:rPr>
          <w:color w:val="000000"/>
          <w:sz w:val="24"/>
          <w:szCs w:val="24"/>
        </w:rPr>
        <w:t xml:space="preserve"> стали новым вызовом для современного общества. Они несут потенциальную угрозу стабильности и безопасности других государств. В современных конфликтах сами противоборствующие стороны стремятся привлечь внимание мирового сообщества, чтобы обрести поддержку в своих претензиях на спорные территории, получение автономии или даже на полное отделение и независимость. Крайне значимой становится роль СМИ и </w:t>
      </w:r>
      <w:proofErr w:type="gramStart"/>
      <w:r>
        <w:rPr>
          <w:color w:val="000000"/>
          <w:sz w:val="24"/>
          <w:szCs w:val="24"/>
        </w:rPr>
        <w:t>медиа-технологий</w:t>
      </w:r>
      <w:proofErr w:type="gramEnd"/>
      <w:r>
        <w:rPr>
          <w:color w:val="000000"/>
          <w:sz w:val="24"/>
          <w:szCs w:val="24"/>
        </w:rPr>
        <w:t xml:space="preserve"> в военном противостоянии, они используются сторонами для обоснования и легитимизации своих требований и действий в конфликтах, привлечения помощи от зарубежной аудитории, международных организаций, иностранных государств.</w:t>
      </w:r>
    </w:p>
    <w:p w14:paraId="00000049" w14:textId="77777777" w:rsidR="00063A8F" w:rsidRDefault="00000000" w:rsidP="003936FB">
      <w:pPr>
        <w:pBdr>
          <w:between w:val="nil"/>
        </w:pBdr>
        <w:spacing w:line="360" w:lineRule="auto"/>
        <w:ind w:firstLine="680"/>
        <w:jc w:val="both"/>
        <w:rPr>
          <w:color w:val="000000"/>
          <w:sz w:val="24"/>
          <w:szCs w:val="24"/>
        </w:rPr>
      </w:pPr>
      <w:r>
        <w:rPr>
          <w:color w:val="000000"/>
          <w:sz w:val="24"/>
          <w:szCs w:val="24"/>
        </w:rPr>
        <w:t>Западные исследователи часто определяют современные внутригосударственные конфликты в терминах «гражданская война», политическое или криминальное насилие. Гражданские войны</w:t>
      </w:r>
      <w:r>
        <w:rPr>
          <w:sz w:val="24"/>
          <w:szCs w:val="24"/>
        </w:rPr>
        <w:t xml:space="preserve"> часто разделяют на три типа: «обычные гражданские войны», «нерегулярные граждански</w:t>
      </w:r>
      <w:r>
        <w:rPr>
          <w:color w:val="000000"/>
          <w:sz w:val="24"/>
          <w:szCs w:val="24"/>
        </w:rPr>
        <w:t>е войны», и «симметричные нетрадиционные войны» для характеристики форм противостояния и выявлен</w:t>
      </w:r>
      <w:r>
        <w:rPr>
          <w:sz w:val="24"/>
          <w:szCs w:val="24"/>
        </w:rPr>
        <w:t>ия</w:t>
      </w:r>
      <w:r>
        <w:rPr>
          <w:color w:val="000000"/>
          <w:sz w:val="24"/>
          <w:szCs w:val="24"/>
        </w:rPr>
        <w:t xml:space="preserve"> специфических черт. Данная терминология и типология также используется крупными исследовательскими центрами исследования конфликтов, собирающих данные о конфликтах в различных регионах.</w:t>
      </w:r>
      <w:r>
        <w:rPr>
          <w:color w:val="000000"/>
          <w:sz w:val="24"/>
          <w:szCs w:val="24"/>
          <w:vertAlign w:val="superscript"/>
        </w:rPr>
        <w:footnoteReference w:id="20"/>
      </w:r>
      <w:r>
        <w:rPr>
          <w:color w:val="000000"/>
          <w:sz w:val="24"/>
          <w:szCs w:val="24"/>
        </w:rPr>
        <w:t xml:space="preserve">   </w:t>
      </w:r>
    </w:p>
    <w:p w14:paraId="0000004A" w14:textId="77777777" w:rsidR="00063A8F" w:rsidRDefault="00000000" w:rsidP="003936FB">
      <w:pPr>
        <w:pBdr>
          <w:between w:val="nil"/>
        </w:pBdr>
        <w:spacing w:line="360" w:lineRule="auto"/>
        <w:ind w:firstLine="680"/>
        <w:jc w:val="both"/>
        <w:rPr>
          <w:color w:val="000000"/>
          <w:sz w:val="24"/>
          <w:szCs w:val="24"/>
        </w:rPr>
      </w:pPr>
      <w:r>
        <w:rPr>
          <w:color w:val="000000"/>
          <w:sz w:val="24"/>
          <w:szCs w:val="24"/>
        </w:rPr>
        <w:t xml:space="preserve">Нередко для описания современных конфликтов используется термин «этнический конфликт», который особенно распространился после падения социализма и отказа от перспективы классовой борьбы. Предполагается, что этничность представляет причину конфликта. Ключевым вопросом здесь становится понимание феномена этничности, на который </w:t>
      </w:r>
      <w:proofErr w:type="spellStart"/>
      <w:r>
        <w:rPr>
          <w:color w:val="000000"/>
          <w:sz w:val="24"/>
          <w:szCs w:val="24"/>
        </w:rPr>
        <w:t>примордиалисты</w:t>
      </w:r>
      <w:proofErr w:type="spellEnd"/>
      <w:r>
        <w:rPr>
          <w:color w:val="000000"/>
          <w:sz w:val="24"/>
          <w:szCs w:val="24"/>
        </w:rPr>
        <w:t>, инструменталисты и конструктивисты отвечают по-разному.</w:t>
      </w:r>
    </w:p>
    <w:p w14:paraId="0000004B" w14:textId="77777777" w:rsidR="00063A8F" w:rsidRDefault="00000000" w:rsidP="003936FB">
      <w:pPr>
        <w:pBdr>
          <w:between w:val="nil"/>
        </w:pBdr>
        <w:spacing w:line="360" w:lineRule="auto"/>
        <w:ind w:firstLine="680"/>
        <w:jc w:val="both"/>
        <w:rPr>
          <w:color w:val="000000"/>
          <w:sz w:val="24"/>
          <w:szCs w:val="24"/>
        </w:rPr>
      </w:pPr>
      <w:r>
        <w:rPr>
          <w:color w:val="000000"/>
          <w:sz w:val="24"/>
          <w:szCs w:val="24"/>
        </w:rPr>
        <w:lastRenderedPageBreak/>
        <w:t xml:space="preserve"> Для </w:t>
      </w:r>
      <w:proofErr w:type="spellStart"/>
      <w:r>
        <w:rPr>
          <w:color w:val="000000"/>
          <w:sz w:val="24"/>
          <w:szCs w:val="24"/>
        </w:rPr>
        <w:t>примордиалистов</w:t>
      </w:r>
      <w:proofErr w:type="spellEnd"/>
      <w:r>
        <w:rPr>
          <w:color w:val="000000"/>
          <w:sz w:val="24"/>
          <w:szCs w:val="24"/>
        </w:rPr>
        <w:t xml:space="preserve"> этнос — это группа людей, обладающих набором некоторых объективных, общих для них признаков, на основе чего у них формируется осознание своего единства, что выражается в названии группы (этнониме). В качестве таких общих признаков указываются язык, внешний облик, специфика традиционной культуры и др.</w:t>
      </w:r>
      <w:r>
        <w:rPr>
          <w:color w:val="000000"/>
          <w:sz w:val="24"/>
          <w:szCs w:val="24"/>
          <w:vertAlign w:val="superscript"/>
        </w:rPr>
        <w:footnoteReference w:id="21"/>
      </w:r>
    </w:p>
    <w:p w14:paraId="0000004C" w14:textId="77777777" w:rsidR="00063A8F" w:rsidRDefault="00000000" w:rsidP="003936FB">
      <w:pPr>
        <w:pBdr>
          <w:between w:val="nil"/>
        </w:pBdr>
        <w:spacing w:line="360" w:lineRule="auto"/>
        <w:ind w:firstLine="680"/>
        <w:jc w:val="both"/>
        <w:rPr>
          <w:color w:val="000000"/>
          <w:sz w:val="24"/>
          <w:szCs w:val="24"/>
        </w:rPr>
      </w:pPr>
      <w:r>
        <w:rPr>
          <w:color w:val="000000"/>
          <w:sz w:val="24"/>
          <w:szCs w:val="24"/>
        </w:rPr>
        <w:t>Инструменталисты считают, что феномен этничности служит признанию этничности наиболее устойчивым инструментом самоидентификации групп населения. Этнические связи более прочные, чем территориальные, экономические или политические. Соответственно эти связи могут быть использованы как государственной властью, так и его оппонентами, для решения самых разных задач. Для деструктивных сил и экстремистских организаций этническое (и конфессиональное единство) может стать инструментом, позволяющим объединить значительную часть людей, если они почувствуют свою «ущемленность» в статусных или территориальных конфликтах. Для государства этническая сплоченность может быть инструментом проведения политики гармонизации межнациональных и межконфессиональных отношений.</w:t>
      </w:r>
      <w:r>
        <w:rPr>
          <w:color w:val="000000"/>
          <w:sz w:val="24"/>
          <w:szCs w:val="24"/>
          <w:vertAlign w:val="superscript"/>
        </w:rPr>
        <w:footnoteReference w:id="22"/>
      </w:r>
      <w:r>
        <w:rPr>
          <w:color w:val="000000"/>
          <w:sz w:val="24"/>
          <w:szCs w:val="24"/>
        </w:rPr>
        <w:t xml:space="preserve"> </w:t>
      </w:r>
    </w:p>
    <w:p w14:paraId="0000004D" w14:textId="77777777" w:rsidR="00063A8F" w:rsidRDefault="00000000" w:rsidP="003936FB">
      <w:pPr>
        <w:pBdr>
          <w:between w:val="nil"/>
        </w:pBdr>
        <w:spacing w:line="360" w:lineRule="auto"/>
        <w:ind w:firstLine="680"/>
        <w:jc w:val="both"/>
        <w:rPr>
          <w:color w:val="000000"/>
          <w:sz w:val="24"/>
          <w:szCs w:val="24"/>
        </w:rPr>
      </w:pPr>
      <w:r>
        <w:rPr>
          <w:color w:val="000000"/>
          <w:sz w:val="24"/>
          <w:szCs w:val="24"/>
        </w:rPr>
        <w:t>Конструктивисты считают, что этничность — это интеллектуальный «конструкт» сознательно создаваемый писателями, учеными, политиками как результат их субъективных представлений о социальном мире, и транслируемый средствами массовой информации, системой образования (т.к. этнос, народ, национальность интерпретируются как «конструируемая» общность.).</w:t>
      </w:r>
      <w:r>
        <w:rPr>
          <w:color w:val="000000"/>
          <w:sz w:val="24"/>
          <w:szCs w:val="24"/>
          <w:vertAlign w:val="superscript"/>
        </w:rPr>
        <w:footnoteReference w:id="23"/>
      </w:r>
      <w:r>
        <w:rPr>
          <w:color w:val="000000"/>
          <w:sz w:val="24"/>
          <w:szCs w:val="24"/>
        </w:rPr>
        <w:t xml:space="preserve">  Этнос в конструктивизме — это общность людей, формирующаяся на основе культурной самоидентификации (самоопределения) по отношению к другим общностям, с которыми она находится в фундаментальных связях. Этническая идентичность есть конструирование «воображаемых общностей», основанных на вере в то, что они связаны естественными, и даже природными, узами. Причем выстраивается эта групповая этническая идентичность в итоге диалога и властных отношений между группами, между группой и государством, или между государствами.</w:t>
      </w:r>
      <w:r>
        <w:rPr>
          <w:color w:val="000000"/>
          <w:sz w:val="24"/>
          <w:szCs w:val="24"/>
          <w:vertAlign w:val="superscript"/>
        </w:rPr>
        <w:footnoteReference w:id="24"/>
      </w:r>
    </w:p>
    <w:p w14:paraId="0000004E" w14:textId="77777777" w:rsidR="00063A8F" w:rsidRDefault="00000000" w:rsidP="003936FB">
      <w:pPr>
        <w:pBdr>
          <w:between w:val="nil"/>
        </w:pBdr>
        <w:spacing w:line="360" w:lineRule="auto"/>
        <w:ind w:firstLine="680"/>
        <w:jc w:val="both"/>
        <w:rPr>
          <w:color w:val="000000"/>
          <w:sz w:val="24"/>
          <w:szCs w:val="24"/>
        </w:rPr>
      </w:pPr>
      <w:r>
        <w:rPr>
          <w:color w:val="000000"/>
          <w:sz w:val="24"/>
          <w:szCs w:val="24"/>
        </w:rPr>
        <w:t xml:space="preserve">   Д. Горовиц считает, что не нужно делать выбор между примордиальным и иными подходами к пониманию феномена этничности, а нужно уметь синтезировать их. Центральной задачей, по его мнению, является изучить характер фактора этнической </w:t>
      </w:r>
      <w:r>
        <w:rPr>
          <w:color w:val="000000"/>
          <w:sz w:val="24"/>
          <w:szCs w:val="24"/>
        </w:rPr>
        <w:lastRenderedPageBreak/>
        <w:t xml:space="preserve">принадлежности так, чтобы теория смогла бы объяснить различные проявления </w:t>
      </w:r>
      <w:proofErr w:type="spellStart"/>
      <w:r>
        <w:rPr>
          <w:color w:val="000000"/>
          <w:sz w:val="24"/>
          <w:szCs w:val="24"/>
        </w:rPr>
        <w:t>этноконфликтного</w:t>
      </w:r>
      <w:proofErr w:type="spellEnd"/>
      <w:r>
        <w:rPr>
          <w:color w:val="000000"/>
          <w:sz w:val="24"/>
          <w:szCs w:val="24"/>
        </w:rPr>
        <w:t xml:space="preserve"> поведения и наблюдаемые закономерности конфликтов. Эта мощная связь индивида с сообществом может побуждать как к рациональным, основанным на расчете, так и к эмоциональным действиям.</w:t>
      </w:r>
      <w:r>
        <w:rPr>
          <w:color w:val="000000"/>
          <w:sz w:val="24"/>
          <w:szCs w:val="24"/>
          <w:vertAlign w:val="superscript"/>
        </w:rPr>
        <w:footnoteReference w:id="25"/>
      </w:r>
      <w:r>
        <w:rPr>
          <w:color w:val="000000"/>
          <w:sz w:val="24"/>
          <w:szCs w:val="24"/>
        </w:rPr>
        <w:t xml:space="preserve">  </w:t>
      </w:r>
    </w:p>
    <w:p w14:paraId="0000004F" w14:textId="77777777" w:rsidR="00063A8F" w:rsidRDefault="00000000" w:rsidP="003936FB">
      <w:pPr>
        <w:pBdr>
          <w:between w:val="nil"/>
        </w:pBdr>
        <w:spacing w:line="360" w:lineRule="auto"/>
        <w:ind w:firstLine="680"/>
        <w:jc w:val="both"/>
        <w:rPr>
          <w:color w:val="000000"/>
          <w:sz w:val="24"/>
          <w:szCs w:val="24"/>
        </w:rPr>
      </w:pPr>
      <w:r>
        <w:rPr>
          <w:color w:val="000000"/>
          <w:sz w:val="24"/>
          <w:szCs w:val="24"/>
        </w:rPr>
        <w:t xml:space="preserve">Феномен современных конфликтов изучается целым рядом научных дисциплин, в том числе этносоциологией, </w:t>
      </w:r>
      <w:proofErr w:type="spellStart"/>
      <w:r>
        <w:rPr>
          <w:color w:val="000000"/>
          <w:sz w:val="24"/>
          <w:szCs w:val="24"/>
        </w:rPr>
        <w:t>этнополитологией</w:t>
      </w:r>
      <w:proofErr w:type="spellEnd"/>
      <w:r>
        <w:rPr>
          <w:color w:val="000000"/>
          <w:sz w:val="24"/>
          <w:szCs w:val="24"/>
        </w:rPr>
        <w:t>, социальной психологией и т. д. Расширяется спектр изучаемых вопросов, в течение последних десятилетий эволюционирует взгляд на роль религиозного фактора, гуманитарных аспектов конфликта, его последствий.</w:t>
      </w:r>
    </w:p>
    <w:p w14:paraId="00000050" w14:textId="77777777" w:rsidR="00063A8F" w:rsidRDefault="00000000" w:rsidP="003936FB">
      <w:pPr>
        <w:pBdr>
          <w:between w:val="nil"/>
        </w:pBdr>
        <w:spacing w:line="360" w:lineRule="auto"/>
        <w:ind w:firstLine="680"/>
        <w:jc w:val="both"/>
        <w:rPr>
          <w:color w:val="000000"/>
          <w:sz w:val="24"/>
          <w:szCs w:val="24"/>
        </w:rPr>
      </w:pPr>
      <w:r>
        <w:rPr>
          <w:color w:val="000000"/>
          <w:sz w:val="24"/>
          <w:szCs w:val="24"/>
        </w:rPr>
        <w:t>Сложным комплексом факторов этнического, конфессионального, исторического, социально-экономического, цивилизационного характера определяются конфликты на африканском континенте, изучение которых требует также обращения к историческому и колониальному прошлому современных африканских государств.</w:t>
      </w:r>
      <w:r>
        <w:rPr>
          <w:color w:val="000000"/>
          <w:sz w:val="24"/>
          <w:szCs w:val="24"/>
          <w:vertAlign w:val="superscript"/>
        </w:rPr>
        <w:footnoteReference w:id="26"/>
      </w:r>
      <w:r>
        <w:rPr>
          <w:color w:val="000000"/>
          <w:sz w:val="24"/>
          <w:szCs w:val="24"/>
        </w:rPr>
        <w:t xml:space="preserve"> </w:t>
      </w:r>
    </w:p>
    <w:p w14:paraId="00000051" w14:textId="77777777" w:rsidR="00063A8F" w:rsidRDefault="00000000" w:rsidP="003936FB">
      <w:pPr>
        <w:pBdr>
          <w:between w:val="nil"/>
        </w:pBdr>
        <w:spacing w:line="360" w:lineRule="auto"/>
        <w:ind w:firstLine="680"/>
        <w:jc w:val="both"/>
        <w:rPr>
          <w:color w:val="000000"/>
          <w:sz w:val="24"/>
          <w:szCs w:val="24"/>
        </w:rPr>
      </w:pPr>
      <w:r>
        <w:rPr>
          <w:color w:val="000000"/>
          <w:sz w:val="24"/>
          <w:szCs w:val="24"/>
        </w:rPr>
        <w:t>Для характеристики этнического фактора в государствах, возникших после распада колониальных систем после Второй мировой войны в регионах Африки и Азии В.А. Тишков использует термин «трайбализм».</w:t>
      </w:r>
      <w:r>
        <w:rPr>
          <w:color w:val="000000"/>
          <w:sz w:val="24"/>
          <w:szCs w:val="24"/>
          <w:vertAlign w:val="superscript"/>
        </w:rPr>
        <w:footnoteReference w:id="27"/>
      </w:r>
      <w:r>
        <w:rPr>
          <w:color w:val="000000"/>
          <w:sz w:val="24"/>
          <w:szCs w:val="24"/>
        </w:rPr>
        <w:t xml:space="preserve"> </w:t>
      </w:r>
    </w:p>
    <w:p w14:paraId="00000052" w14:textId="77777777" w:rsidR="00063A8F" w:rsidRDefault="00000000" w:rsidP="003936FB">
      <w:pPr>
        <w:pBdr>
          <w:between w:val="nil"/>
        </w:pBdr>
        <w:spacing w:line="360" w:lineRule="auto"/>
        <w:ind w:firstLine="680"/>
        <w:jc w:val="both"/>
        <w:rPr>
          <w:color w:val="000000"/>
          <w:sz w:val="24"/>
          <w:szCs w:val="24"/>
        </w:rPr>
      </w:pPr>
      <w:r>
        <w:rPr>
          <w:color w:val="000000"/>
          <w:sz w:val="24"/>
          <w:szCs w:val="24"/>
        </w:rPr>
        <w:t>Трайбализм (</w:t>
      </w:r>
      <w:proofErr w:type="spellStart"/>
      <w:r>
        <w:rPr>
          <w:color w:val="000000"/>
          <w:sz w:val="24"/>
          <w:szCs w:val="24"/>
        </w:rPr>
        <w:t>англиц</w:t>
      </w:r>
      <w:proofErr w:type="spellEnd"/>
      <w:r>
        <w:rPr>
          <w:color w:val="000000"/>
          <w:sz w:val="24"/>
          <w:szCs w:val="24"/>
        </w:rPr>
        <w:t xml:space="preserve">. </w:t>
      </w:r>
      <w:proofErr w:type="spellStart"/>
      <w:r>
        <w:rPr>
          <w:color w:val="000000"/>
          <w:sz w:val="24"/>
          <w:szCs w:val="24"/>
        </w:rPr>
        <w:t>tribalism</w:t>
      </w:r>
      <w:proofErr w:type="spellEnd"/>
      <w:r>
        <w:rPr>
          <w:color w:val="000000"/>
          <w:sz w:val="24"/>
          <w:szCs w:val="24"/>
        </w:rPr>
        <w:t xml:space="preserve">, от лат. </w:t>
      </w:r>
      <w:proofErr w:type="spellStart"/>
      <w:r>
        <w:rPr>
          <w:color w:val="000000"/>
          <w:sz w:val="24"/>
          <w:szCs w:val="24"/>
        </w:rPr>
        <w:t>tribus</w:t>
      </w:r>
      <w:proofErr w:type="spellEnd"/>
      <w:r>
        <w:rPr>
          <w:color w:val="000000"/>
          <w:sz w:val="24"/>
          <w:szCs w:val="24"/>
        </w:rPr>
        <w:t xml:space="preserve"> «племя»)— форма социально-политического устройства обществ, основанная на представлении об особом, доминирующем значении своего племени, этноса, группы, его приоритетной роли в прошлом и настоящем</w:t>
      </w:r>
      <w:r>
        <w:rPr>
          <w:color w:val="000000"/>
          <w:sz w:val="24"/>
          <w:szCs w:val="24"/>
          <w:vertAlign w:val="superscript"/>
        </w:rPr>
        <w:footnoteReference w:id="28"/>
      </w:r>
      <w:r>
        <w:rPr>
          <w:color w:val="000000"/>
          <w:sz w:val="24"/>
          <w:szCs w:val="24"/>
        </w:rPr>
        <w:t>, обычно сопровождаемая враждебностью по отношению к другим группам.</w:t>
      </w:r>
      <w:r>
        <w:rPr>
          <w:color w:val="000000"/>
          <w:sz w:val="24"/>
          <w:szCs w:val="24"/>
          <w:vertAlign w:val="superscript"/>
        </w:rPr>
        <w:footnoteReference w:id="29"/>
      </w:r>
    </w:p>
    <w:p w14:paraId="00000053" w14:textId="77777777" w:rsidR="00063A8F" w:rsidRDefault="00000000" w:rsidP="003936FB">
      <w:pPr>
        <w:pBdr>
          <w:between w:val="nil"/>
        </w:pBdr>
        <w:spacing w:line="360" w:lineRule="auto"/>
        <w:ind w:firstLine="680"/>
        <w:jc w:val="both"/>
        <w:rPr>
          <w:color w:val="000000"/>
          <w:sz w:val="24"/>
          <w:szCs w:val="24"/>
        </w:rPr>
      </w:pPr>
      <w:r>
        <w:rPr>
          <w:color w:val="000000"/>
          <w:sz w:val="24"/>
          <w:szCs w:val="24"/>
        </w:rPr>
        <w:t>Конструктивизм — парадигма, в рамках которой нация рассматривается как социальная конструкция, не имеющая «реальных» исторических или культурных корней.</w:t>
      </w:r>
      <w:r>
        <w:rPr>
          <w:color w:val="000000"/>
          <w:sz w:val="24"/>
          <w:szCs w:val="24"/>
          <w:vertAlign w:val="superscript"/>
        </w:rPr>
        <w:footnoteReference w:id="30"/>
      </w:r>
      <w:r>
        <w:rPr>
          <w:color w:val="000000"/>
          <w:sz w:val="24"/>
          <w:szCs w:val="24"/>
        </w:rPr>
        <w:t xml:space="preserve">  В 1990-е гг. наиболее распространенной теоретической парадигмой, используемой при анализе природы этничности и этнического конфликта, стал конструктивизм. Его рамки </w:t>
      </w:r>
      <w:r>
        <w:rPr>
          <w:color w:val="000000"/>
          <w:sz w:val="24"/>
          <w:szCs w:val="24"/>
        </w:rPr>
        <w:lastRenderedPageBreak/>
        <w:t xml:space="preserve">оказываются достаточно широкими для синтеза наиболее продуктивных идей как </w:t>
      </w:r>
      <w:proofErr w:type="spellStart"/>
      <w:r>
        <w:rPr>
          <w:color w:val="000000"/>
          <w:sz w:val="24"/>
          <w:szCs w:val="24"/>
        </w:rPr>
        <w:t>примордиалистского</w:t>
      </w:r>
      <w:proofErr w:type="spellEnd"/>
      <w:r>
        <w:rPr>
          <w:color w:val="000000"/>
          <w:sz w:val="24"/>
          <w:szCs w:val="24"/>
        </w:rPr>
        <w:t xml:space="preserve">, так и инструменталистского подхода. Конструктивисты подчеркивают, что этническая принадлежность это не </w:t>
      </w:r>
      <w:proofErr w:type="spellStart"/>
      <w:r>
        <w:rPr>
          <w:color w:val="000000"/>
          <w:sz w:val="24"/>
          <w:szCs w:val="24"/>
        </w:rPr>
        <w:t>надисторическая</w:t>
      </w:r>
      <w:proofErr w:type="spellEnd"/>
      <w:r>
        <w:rPr>
          <w:color w:val="000000"/>
          <w:sz w:val="24"/>
          <w:szCs w:val="24"/>
        </w:rPr>
        <w:t xml:space="preserve"> и </w:t>
      </w:r>
      <w:proofErr w:type="spellStart"/>
      <w:r>
        <w:rPr>
          <w:color w:val="000000"/>
          <w:sz w:val="24"/>
          <w:szCs w:val="24"/>
        </w:rPr>
        <w:t>квазиестественная</w:t>
      </w:r>
      <w:proofErr w:type="spellEnd"/>
      <w:r>
        <w:rPr>
          <w:color w:val="000000"/>
          <w:sz w:val="24"/>
          <w:szCs w:val="24"/>
        </w:rPr>
        <w:t xml:space="preserve"> принадлежность к группе, а скорее социальная идентичность, построенная в определенных историко-политических обстоятельствах. </w:t>
      </w:r>
    </w:p>
    <w:p w14:paraId="00000054" w14:textId="77777777" w:rsidR="00063A8F" w:rsidRDefault="00000000" w:rsidP="003936FB">
      <w:pPr>
        <w:pBdr>
          <w:between w:val="nil"/>
        </w:pBdr>
        <w:spacing w:line="360" w:lineRule="auto"/>
        <w:ind w:firstLine="680"/>
        <w:jc w:val="both"/>
        <w:rPr>
          <w:color w:val="000000"/>
          <w:sz w:val="24"/>
          <w:szCs w:val="24"/>
        </w:rPr>
      </w:pPr>
      <w:r>
        <w:rPr>
          <w:color w:val="000000"/>
          <w:sz w:val="24"/>
          <w:szCs w:val="24"/>
        </w:rPr>
        <w:t>В постколониальной Африке этнические/племенные единицы были нестабильными. Границы, история, язык и культурный инвентарь колониальных племен были жестко определены, в то время как доколониальные территориальные и культурные границы часто были чрезвычайно размытыми и гибкими. За фасадом однозначной истории, символов, ритуалов и правил, направленных на разграничение этнического сообщества, скрываются двусмысленности, которые становятся предметом конфликта и противоречивых интерпретаций между различными субъектами. Например, в Нигерии в колониальную эпоху акцент на этническом различии был институционально гарантирован британскими властями через предоставление политической автономии с назначением отдельного вождя хауса (одна из крупнейших этнических групп Нигерии). Однако после обретения независимости правительственные гарантии политической автономии прекратились, власть вождей хауса ослабла, а взаимодействие и конкуренция новообращенных мусульман йоруба (одна из крупнейших этнических групп Нигерии) усилились, угрожая коммерческой монополии хауса.</w:t>
      </w:r>
    </w:p>
    <w:p w14:paraId="00000055" w14:textId="77777777" w:rsidR="00063A8F" w:rsidRDefault="00000000" w:rsidP="003936FB">
      <w:pPr>
        <w:pBdr>
          <w:between w:val="nil"/>
        </w:pBdr>
        <w:spacing w:line="360" w:lineRule="auto"/>
        <w:ind w:firstLine="680"/>
        <w:jc w:val="both"/>
        <w:rPr>
          <w:color w:val="000000"/>
          <w:sz w:val="24"/>
          <w:szCs w:val="24"/>
        </w:rPr>
      </w:pPr>
      <w:r>
        <w:rPr>
          <w:color w:val="000000"/>
          <w:sz w:val="24"/>
          <w:szCs w:val="24"/>
        </w:rPr>
        <w:t xml:space="preserve">К. Ленц отмечает, что в дискуссиях о политической роли с 1960 гг. этничности </w:t>
      </w:r>
      <w:proofErr w:type="spellStart"/>
      <w:r>
        <w:rPr>
          <w:color w:val="000000"/>
          <w:sz w:val="24"/>
          <w:szCs w:val="24"/>
        </w:rPr>
        <w:t>примордиалистская</w:t>
      </w:r>
      <w:proofErr w:type="spellEnd"/>
      <w:r>
        <w:rPr>
          <w:color w:val="000000"/>
          <w:sz w:val="24"/>
          <w:szCs w:val="24"/>
        </w:rPr>
        <w:t xml:space="preserve"> интерпретация «племен» (</w:t>
      </w:r>
      <w:proofErr w:type="spellStart"/>
      <w:r>
        <w:rPr>
          <w:color w:val="000000"/>
          <w:sz w:val="24"/>
          <w:szCs w:val="24"/>
        </w:rPr>
        <w:t>tribes</w:t>
      </w:r>
      <w:proofErr w:type="spellEnd"/>
      <w:r>
        <w:rPr>
          <w:color w:val="000000"/>
          <w:sz w:val="24"/>
          <w:szCs w:val="24"/>
        </w:rPr>
        <w:t>) играла важную роль. В частности, представители теории плюрализма, в 1960- гг. называли африканские государства "плюральными обществами"</w:t>
      </w:r>
      <w:r>
        <w:rPr>
          <w:color w:val="000000"/>
          <w:sz w:val="24"/>
          <w:szCs w:val="24"/>
          <w:vertAlign w:val="superscript"/>
        </w:rPr>
        <w:footnoteReference w:id="31"/>
      </w:r>
      <w:r>
        <w:rPr>
          <w:color w:val="000000"/>
          <w:sz w:val="24"/>
          <w:szCs w:val="24"/>
        </w:rPr>
        <w:t>, сформированными доминированием традиционно демаркированных этнических, религиозных или других "коллективов", а также "социальной структурой, характеризующейся фундаментальными разрывами и расколами, и культурным комплексом, основанным на систематическом институциональном разнообразии".</w:t>
      </w:r>
      <w:r>
        <w:rPr>
          <w:color w:val="000000"/>
          <w:sz w:val="24"/>
          <w:szCs w:val="24"/>
          <w:vertAlign w:val="superscript"/>
        </w:rPr>
        <w:footnoteReference w:id="32"/>
      </w:r>
    </w:p>
    <w:p w14:paraId="00000056" w14:textId="77777777" w:rsidR="00063A8F" w:rsidRDefault="00000000" w:rsidP="003936FB">
      <w:pPr>
        <w:pBdr>
          <w:between w:val="nil"/>
        </w:pBdr>
        <w:spacing w:line="360" w:lineRule="auto"/>
        <w:ind w:firstLine="680"/>
        <w:jc w:val="both"/>
        <w:rPr>
          <w:color w:val="000000"/>
          <w:sz w:val="24"/>
          <w:szCs w:val="24"/>
        </w:rPr>
      </w:pPr>
      <w:r>
        <w:rPr>
          <w:color w:val="000000"/>
          <w:sz w:val="24"/>
          <w:szCs w:val="24"/>
        </w:rPr>
        <w:lastRenderedPageBreak/>
        <w:t>Однако, уже в 1970-е гг. американский политолог, специализирующийся на политической экономии развития Африки, Роберт Бейтс интерпретировал формирование этнических групп" как "динамичное и рациональное поведение" и как "попытку справиться, организовать и извлечь выгоду из модернизации». Бейтс показывает, что экономическое развитие происходило неравномерно в географическом плане и что очаги развития и отставания часто совпадали с территориально сконцентрированными культурными различиями, создавая длительное неравенство во власти и богатстве. По его мнению, конкуренция за ресурсы, таким образом, имеет сильную тенденцию структурироваться по линиям этнических групп.</w:t>
      </w:r>
      <w:r>
        <w:rPr>
          <w:color w:val="000000"/>
          <w:sz w:val="24"/>
          <w:szCs w:val="24"/>
          <w:vertAlign w:val="superscript"/>
        </w:rPr>
        <w:footnoteReference w:id="33"/>
      </w:r>
    </w:p>
    <w:p w14:paraId="00000057" w14:textId="77777777" w:rsidR="00063A8F" w:rsidRDefault="00000000" w:rsidP="003936FB">
      <w:pPr>
        <w:pBdr>
          <w:between w:val="nil"/>
        </w:pBdr>
        <w:spacing w:line="360" w:lineRule="auto"/>
        <w:ind w:firstLine="680"/>
        <w:jc w:val="both"/>
        <w:rPr>
          <w:color w:val="000000"/>
          <w:sz w:val="24"/>
          <w:szCs w:val="24"/>
        </w:rPr>
      </w:pPr>
      <w:r>
        <w:rPr>
          <w:color w:val="000000"/>
          <w:sz w:val="24"/>
          <w:szCs w:val="24"/>
        </w:rPr>
        <w:t>Его позиция демонстрирует инструменталистский подход в теории "конфликтной модернизации", согласно которой причиной конфликта в действительности является развитие. Так как развитие и модернизация подразумевают увеличение экономического роста, который, скорее всего, не будет достаточным и не будет распределяться равномерно, что увеличивает количество вопросов, по которым различные этнические группы могут расходиться во мнениях. Поскольку модернизация и развитие дают элитам "стимулы манипулирования этнической принадлежностью с целью получения власти и богатства, конфликты, скорее всего, будут происходить. В результате этого между этническими группами могут возникать конфликты.</w:t>
      </w:r>
      <w:r>
        <w:rPr>
          <w:color w:val="000000"/>
          <w:sz w:val="24"/>
          <w:szCs w:val="24"/>
          <w:vertAlign w:val="superscript"/>
        </w:rPr>
        <w:footnoteReference w:id="34"/>
      </w:r>
      <w:r>
        <w:rPr>
          <w:color w:val="000000"/>
          <w:sz w:val="24"/>
          <w:szCs w:val="24"/>
        </w:rPr>
        <w:t xml:space="preserve"> </w:t>
      </w:r>
    </w:p>
    <w:p w14:paraId="00000058" w14:textId="77777777" w:rsidR="00063A8F" w:rsidRDefault="00000000" w:rsidP="003936FB">
      <w:pPr>
        <w:pBdr>
          <w:between w:val="nil"/>
        </w:pBdr>
        <w:spacing w:line="360" w:lineRule="auto"/>
        <w:ind w:firstLine="680"/>
        <w:jc w:val="both"/>
        <w:rPr>
          <w:color w:val="000000"/>
          <w:sz w:val="24"/>
          <w:szCs w:val="24"/>
        </w:rPr>
      </w:pPr>
      <w:r>
        <w:rPr>
          <w:color w:val="000000"/>
          <w:sz w:val="24"/>
          <w:szCs w:val="24"/>
        </w:rPr>
        <w:t xml:space="preserve"> Этничность стала эффективным политическим ресурсом в борьбе за немногие "блага современности". Фактический или предполагаемый непотизм этнических групп, которым благоприятствует дифференцированная модернизация, породил чувство ущемленности в других группах, и эти чувства также интерпретируются в этнических терминах: "они понимают, что находятся в невыгодном положении из-за своей неспособности активировать чувство этнического долга чтобы получить доступ к современному сектору". Кроме того, они понимают, что их индивидуальный прогресс во многом определяется коллективным статусом их группы; поэтому в ответ они инициируют программы коллективного продвижения.</w:t>
      </w:r>
      <w:r>
        <w:rPr>
          <w:color w:val="000000"/>
          <w:sz w:val="24"/>
          <w:szCs w:val="24"/>
          <w:vertAlign w:val="superscript"/>
        </w:rPr>
        <w:footnoteReference w:id="35"/>
      </w:r>
      <w:r>
        <w:rPr>
          <w:color w:val="000000"/>
          <w:sz w:val="24"/>
          <w:szCs w:val="24"/>
        </w:rPr>
        <w:t xml:space="preserve">   </w:t>
      </w:r>
    </w:p>
    <w:p w14:paraId="00000059" w14:textId="77777777" w:rsidR="00063A8F" w:rsidRDefault="00000000" w:rsidP="003936FB">
      <w:pPr>
        <w:pBdr>
          <w:between w:val="nil"/>
        </w:pBdr>
        <w:spacing w:line="360" w:lineRule="auto"/>
        <w:ind w:firstLine="680"/>
        <w:jc w:val="both"/>
        <w:rPr>
          <w:color w:val="000000"/>
          <w:sz w:val="24"/>
          <w:szCs w:val="24"/>
        </w:rPr>
      </w:pPr>
      <w:r>
        <w:rPr>
          <w:color w:val="000000"/>
          <w:sz w:val="24"/>
          <w:szCs w:val="24"/>
        </w:rPr>
        <w:t xml:space="preserve">Инструменталистский подход к теории "конфликтной модернизации" дополнительно подчеркивает социально сконструированную природу этничности если </w:t>
      </w:r>
      <w:proofErr w:type="spellStart"/>
      <w:r>
        <w:rPr>
          <w:color w:val="000000"/>
          <w:sz w:val="24"/>
          <w:szCs w:val="24"/>
        </w:rPr>
        <w:lastRenderedPageBreak/>
        <w:t>концептуализируется</w:t>
      </w:r>
      <w:proofErr w:type="spellEnd"/>
      <w:r>
        <w:rPr>
          <w:color w:val="000000"/>
          <w:sz w:val="24"/>
          <w:szCs w:val="24"/>
        </w:rPr>
        <w:t xml:space="preserve"> как "набор инертных переменных, которые остаются в бездействии до тех пор, пока они не становятся стратегически политизированным в идеологических целях".</w:t>
      </w:r>
      <w:r>
        <w:rPr>
          <w:color w:val="000000"/>
          <w:sz w:val="24"/>
          <w:szCs w:val="24"/>
          <w:vertAlign w:val="superscript"/>
        </w:rPr>
        <w:footnoteReference w:id="36"/>
      </w:r>
      <w:r>
        <w:rPr>
          <w:color w:val="000000"/>
          <w:sz w:val="24"/>
          <w:szCs w:val="24"/>
        </w:rPr>
        <w:t xml:space="preserve">  </w:t>
      </w:r>
    </w:p>
    <w:p w14:paraId="0000005A" w14:textId="77777777" w:rsidR="00063A8F" w:rsidRDefault="00000000" w:rsidP="003936FB">
      <w:pPr>
        <w:pBdr>
          <w:between w:val="nil"/>
        </w:pBdr>
        <w:spacing w:line="360" w:lineRule="auto"/>
        <w:ind w:firstLine="680"/>
        <w:jc w:val="both"/>
        <w:rPr>
          <w:color w:val="000000"/>
          <w:sz w:val="24"/>
          <w:szCs w:val="24"/>
        </w:rPr>
      </w:pPr>
      <w:r>
        <w:rPr>
          <w:color w:val="000000"/>
          <w:sz w:val="24"/>
          <w:szCs w:val="24"/>
        </w:rPr>
        <w:t xml:space="preserve">  Предметом </w:t>
      </w:r>
      <w:proofErr w:type="spellStart"/>
      <w:r>
        <w:rPr>
          <w:color w:val="000000"/>
          <w:sz w:val="24"/>
          <w:szCs w:val="24"/>
        </w:rPr>
        <w:t>этнополитологии</w:t>
      </w:r>
      <w:proofErr w:type="spellEnd"/>
      <w:r>
        <w:rPr>
          <w:color w:val="000000"/>
          <w:sz w:val="24"/>
          <w:szCs w:val="24"/>
        </w:rPr>
        <w:t xml:space="preserve"> является взаимосвязь и взаимное влияние этнического и политического, отражение этнического в политическом и политического в этническом. Понятия, через которые выражается взаимосвязь этнических и политических процессов, стали важнейшими, можно сказать, исходными категориями </w:t>
      </w:r>
      <w:proofErr w:type="spellStart"/>
      <w:r>
        <w:rPr>
          <w:color w:val="000000"/>
          <w:sz w:val="24"/>
          <w:szCs w:val="24"/>
        </w:rPr>
        <w:t>этнополитологии</w:t>
      </w:r>
      <w:proofErr w:type="spellEnd"/>
      <w:r>
        <w:rPr>
          <w:color w:val="000000"/>
          <w:sz w:val="24"/>
          <w:szCs w:val="24"/>
        </w:rPr>
        <w:t>. Под «этническим» понимается все, что характеризует этнос, или этническую группу, а также связанные с ними явления и отношения. «Политическое» же включает в себя характеристику политической сферы жизни общества со всеми ее атрибутами.</w:t>
      </w:r>
    </w:p>
    <w:p w14:paraId="0000005B" w14:textId="77777777" w:rsidR="00063A8F" w:rsidRDefault="00000000" w:rsidP="003936FB">
      <w:pPr>
        <w:pBdr>
          <w:between w:val="nil"/>
        </w:pBdr>
        <w:spacing w:line="360" w:lineRule="auto"/>
        <w:ind w:firstLine="680"/>
        <w:jc w:val="both"/>
        <w:rPr>
          <w:color w:val="000000"/>
          <w:sz w:val="24"/>
          <w:szCs w:val="24"/>
        </w:rPr>
      </w:pPr>
      <w:r>
        <w:rPr>
          <w:color w:val="000000"/>
          <w:sz w:val="24"/>
          <w:szCs w:val="24"/>
        </w:rPr>
        <w:t xml:space="preserve">     В любом полиэтническом обществе политика имеет и этническое измерение. Именно оно наряду с политическим измерением этнического и составляют предметную область </w:t>
      </w:r>
      <w:proofErr w:type="spellStart"/>
      <w:r>
        <w:rPr>
          <w:color w:val="000000"/>
          <w:sz w:val="24"/>
          <w:szCs w:val="24"/>
        </w:rPr>
        <w:t>этнополитологии</w:t>
      </w:r>
      <w:proofErr w:type="spellEnd"/>
      <w:r>
        <w:rPr>
          <w:color w:val="000000"/>
          <w:sz w:val="24"/>
          <w:szCs w:val="24"/>
        </w:rPr>
        <w:t>.</w:t>
      </w:r>
      <w:r>
        <w:rPr>
          <w:color w:val="000000"/>
          <w:sz w:val="24"/>
          <w:szCs w:val="24"/>
          <w:vertAlign w:val="superscript"/>
        </w:rPr>
        <w:footnoteReference w:id="37"/>
      </w:r>
      <w:r>
        <w:rPr>
          <w:color w:val="000000"/>
          <w:sz w:val="24"/>
          <w:szCs w:val="24"/>
        </w:rPr>
        <w:t xml:space="preserve"> </w:t>
      </w:r>
    </w:p>
    <w:p w14:paraId="0000005C" w14:textId="77777777" w:rsidR="00063A8F" w:rsidRDefault="00000000" w:rsidP="003936FB">
      <w:pPr>
        <w:pBdr>
          <w:between w:val="nil"/>
        </w:pBdr>
        <w:spacing w:line="360" w:lineRule="auto"/>
        <w:ind w:firstLine="680"/>
        <w:jc w:val="both"/>
        <w:rPr>
          <w:color w:val="000000"/>
          <w:sz w:val="24"/>
          <w:szCs w:val="24"/>
        </w:rPr>
      </w:pPr>
      <w:r>
        <w:rPr>
          <w:color w:val="000000"/>
          <w:sz w:val="24"/>
          <w:szCs w:val="24"/>
        </w:rPr>
        <w:t xml:space="preserve">С одной стороны, </w:t>
      </w:r>
      <w:proofErr w:type="spellStart"/>
      <w:r>
        <w:rPr>
          <w:color w:val="000000"/>
          <w:sz w:val="24"/>
          <w:szCs w:val="24"/>
        </w:rPr>
        <w:t>этнополитология</w:t>
      </w:r>
      <w:proofErr w:type="spellEnd"/>
      <w:r>
        <w:rPr>
          <w:color w:val="000000"/>
          <w:sz w:val="24"/>
          <w:szCs w:val="24"/>
        </w:rPr>
        <w:t xml:space="preserve"> исследует влияние этнических групп, их интересов, культуры, идентичности на политическую жизнь общества, представительство этих групп в институтах власти, особенности их участия в политической жизни общества, а также этнические аспекты политического сознания и этнические политические субкультуры. С другой стороны, </w:t>
      </w:r>
      <w:proofErr w:type="spellStart"/>
      <w:r>
        <w:rPr>
          <w:color w:val="000000"/>
          <w:sz w:val="24"/>
          <w:szCs w:val="24"/>
        </w:rPr>
        <w:t>этнополитология</w:t>
      </w:r>
      <w:proofErr w:type="spellEnd"/>
      <w:r>
        <w:rPr>
          <w:color w:val="000000"/>
          <w:sz w:val="24"/>
          <w:szCs w:val="24"/>
        </w:rPr>
        <w:t xml:space="preserve"> рассматривает обратное влияние политической системы и её институтов, в первую очередь государственной власти и проводимой ею политики, на положение в обществе этнических групп, их экономическое, социальное и культурное развитие, интеграцию в обществе.</w:t>
      </w:r>
    </w:p>
    <w:p w14:paraId="0000005D" w14:textId="77777777" w:rsidR="00063A8F" w:rsidRDefault="00000000" w:rsidP="003936FB">
      <w:pPr>
        <w:pBdr>
          <w:between w:val="nil"/>
        </w:pBdr>
        <w:spacing w:line="360" w:lineRule="auto"/>
        <w:ind w:firstLine="680"/>
        <w:jc w:val="both"/>
        <w:rPr>
          <w:color w:val="000000"/>
          <w:sz w:val="24"/>
          <w:szCs w:val="24"/>
        </w:rPr>
      </w:pPr>
      <w:proofErr w:type="spellStart"/>
      <w:r>
        <w:rPr>
          <w:color w:val="000000"/>
          <w:sz w:val="24"/>
          <w:szCs w:val="24"/>
        </w:rPr>
        <w:t>Этнополитология</w:t>
      </w:r>
      <w:proofErr w:type="spellEnd"/>
      <w:r>
        <w:rPr>
          <w:color w:val="000000"/>
          <w:sz w:val="24"/>
          <w:szCs w:val="24"/>
        </w:rPr>
        <w:t xml:space="preserve"> является дочерней дисциплиной политической науки. Отделившись от неё главным образом из-за специфического объекта изучения, она остаётся при этом политологической наукой, применяющей категории и методы политологии к исследованию той стороны жизни этнических групп, которая соприкасается с властью и её политикой.</w:t>
      </w:r>
    </w:p>
    <w:p w14:paraId="0000005E" w14:textId="77777777" w:rsidR="00063A8F" w:rsidRDefault="00000000" w:rsidP="003936FB">
      <w:pPr>
        <w:pBdr>
          <w:between w:val="nil"/>
        </w:pBdr>
        <w:spacing w:line="360" w:lineRule="auto"/>
        <w:ind w:firstLine="680"/>
        <w:jc w:val="both"/>
        <w:rPr>
          <w:color w:val="000000"/>
          <w:sz w:val="24"/>
          <w:szCs w:val="24"/>
        </w:rPr>
      </w:pPr>
      <w:r>
        <w:rPr>
          <w:color w:val="000000"/>
          <w:sz w:val="24"/>
          <w:szCs w:val="24"/>
        </w:rPr>
        <w:t xml:space="preserve">В то же время </w:t>
      </w:r>
      <w:proofErr w:type="spellStart"/>
      <w:r>
        <w:rPr>
          <w:color w:val="000000"/>
          <w:sz w:val="24"/>
          <w:szCs w:val="24"/>
        </w:rPr>
        <w:t>этнополитология</w:t>
      </w:r>
      <w:proofErr w:type="spellEnd"/>
      <w:r>
        <w:rPr>
          <w:color w:val="000000"/>
          <w:sz w:val="24"/>
          <w:szCs w:val="24"/>
        </w:rPr>
        <w:t xml:space="preserve"> тесно связана с другой наукой - этнологией, объектом изучения которой являются этносы (народы), их происхождение, расселение, условия жизни, быт и культура. Из этой области были заимствованы многие научные категории. Тем не менее </w:t>
      </w:r>
      <w:proofErr w:type="spellStart"/>
      <w:r>
        <w:rPr>
          <w:color w:val="000000"/>
          <w:sz w:val="24"/>
          <w:szCs w:val="24"/>
        </w:rPr>
        <w:t>этнополитология</w:t>
      </w:r>
      <w:proofErr w:type="spellEnd"/>
      <w:r>
        <w:rPr>
          <w:color w:val="000000"/>
          <w:sz w:val="24"/>
          <w:szCs w:val="24"/>
        </w:rPr>
        <w:t xml:space="preserve"> является преимущественно политологической </w:t>
      </w:r>
      <w:r>
        <w:rPr>
          <w:color w:val="000000"/>
          <w:sz w:val="24"/>
          <w:szCs w:val="24"/>
        </w:rPr>
        <w:lastRenderedPageBreak/>
        <w:t>наукой, поскольку здесь изучаются все политические институты и процессы через призму лишь одного фактора - этнического.</w:t>
      </w:r>
    </w:p>
    <w:p w14:paraId="0000005F" w14:textId="77777777" w:rsidR="00063A8F" w:rsidRDefault="00000000" w:rsidP="003936FB">
      <w:pPr>
        <w:pBdr>
          <w:between w:val="nil"/>
        </w:pBdr>
        <w:spacing w:line="360" w:lineRule="auto"/>
        <w:ind w:firstLine="680"/>
        <w:jc w:val="both"/>
        <w:rPr>
          <w:color w:val="000000"/>
          <w:sz w:val="24"/>
          <w:szCs w:val="24"/>
        </w:rPr>
      </w:pPr>
      <w:r>
        <w:rPr>
          <w:color w:val="000000"/>
          <w:sz w:val="24"/>
          <w:szCs w:val="24"/>
        </w:rPr>
        <w:t xml:space="preserve">Первоначальным шагом в понимании объекта </w:t>
      </w:r>
      <w:proofErr w:type="spellStart"/>
      <w:r>
        <w:rPr>
          <w:color w:val="000000"/>
          <w:sz w:val="24"/>
          <w:szCs w:val="24"/>
        </w:rPr>
        <w:t>этнополитологии</w:t>
      </w:r>
      <w:proofErr w:type="spellEnd"/>
      <w:r>
        <w:rPr>
          <w:color w:val="000000"/>
          <w:sz w:val="24"/>
          <w:szCs w:val="24"/>
        </w:rPr>
        <w:t xml:space="preserve"> является уяснение того, что представляет собой этнос, и наиболее сложным вопросом здесь является различение понятий народ, нация, этнос, этническая группа. </w:t>
      </w:r>
    </w:p>
    <w:p w14:paraId="00000060" w14:textId="77777777" w:rsidR="00063A8F" w:rsidRDefault="00000000" w:rsidP="003936FB">
      <w:pPr>
        <w:pBdr>
          <w:between w:val="nil"/>
        </w:pBdr>
        <w:spacing w:line="360" w:lineRule="auto"/>
        <w:ind w:firstLine="680"/>
        <w:jc w:val="both"/>
        <w:rPr>
          <w:color w:val="000000"/>
          <w:sz w:val="24"/>
          <w:szCs w:val="24"/>
        </w:rPr>
      </w:pPr>
      <w:proofErr w:type="spellStart"/>
      <w:r>
        <w:rPr>
          <w:color w:val="000000"/>
          <w:sz w:val="24"/>
          <w:szCs w:val="24"/>
        </w:rPr>
        <w:t>Этнополитология</w:t>
      </w:r>
      <w:proofErr w:type="spellEnd"/>
      <w:r>
        <w:rPr>
          <w:color w:val="000000"/>
          <w:sz w:val="24"/>
          <w:szCs w:val="24"/>
        </w:rPr>
        <w:t xml:space="preserve"> определяет этнический конфликт как форму гражданского противостояния на внутригосударственном или </w:t>
      </w:r>
      <w:proofErr w:type="spellStart"/>
      <w:r>
        <w:rPr>
          <w:color w:val="000000"/>
          <w:sz w:val="24"/>
          <w:szCs w:val="24"/>
        </w:rPr>
        <w:t>трансгосударственном</w:t>
      </w:r>
      <w:proofErr w:type="spellEnd"/>
      <w:r>
        <w:rPr>
          <w:color w:val="000000"/>
          <w:sz w:val="24"/>
          <w:szCs w:val="24"/>
        </w:rPr>
        <w:t xml:space="preserve"> уровне, при которой хотя бы одна из сторон организуется и действует по этническому признаку или от имени этнической общности. Этнополитический конфликт — борьба различных социальных групп, которые организуются по этническому принципу, и этот принцип становится основанием их идеологического и политического противостояния.</w:t>
      </w:r>
      <w:r>
        <w:rPr>
          <w:color w:val="000000"/>
          <w:sz w:val="24"/>
          <w:szCs w:val="24"/>
          <w:vertAlign w:val="superscript"/>
        </w:rPr>
        <w:footnoteReference w:id="38"/>
      </w:r>
      <w:r>
        <w:rPr>
          <w:color w:val="000000"/>
          <w:sz w:val="24"/>
          <w:szCs w:val="24"/>
        </w:rPr>
        <w:t xml:space="preserve"> </w:t>
      </w:r>
    </w:p>
    <w:p w14:paraId="00000061" w14:textId="77777777" w:rsidR="00063A8F" w:rsidRDefault="00000000" w:rsidP="003936FB">
      <w:pPr>
        <w:pBdr>
          <w:between w:val="nil"/>
        </w:pBdr>
        <w:spacing w:line="360" w:lineRule="auto"/>
        <w:ind w:firstLine="680"/>
        <w:jc w:val="both"/>
        <w:rPr>
          <w:color w:val="000000"/>
          <w:sz w:val="24"/>
          <w:szCs w:val="24"/>
        </w:rPr>
      </w:pPr>
      <w:r>
        <w:rPr>
          <w:color w:val="000000"/>
          <w:sz w:val="24"/>
          <w:szCs w:val="24"/>
        </w:rPr>
        <w:t>В основе интерпретаций этнополитического конфликта лежит разноплановая методологическая основа его исследования. На базе изучения эмпирического опыта, накопленного в различных регионах мира, сложилось несколько концепций, объясняющих природу и генезис этнополитических конфликтов.</w:t>
      </w:r>
    </w:p>
    <w:p w14:paraId="00000062" w14:textId="77777777" w:rsidR="00063A8F" w:rsidRDefault="00000000" w:rsidP="003936FB">
      <w:pPr>
        <w:pBdr>
          <w:between w:val="nil"/>
        </w:pBdr>
        <w:spacing w:line="360" w:lineRule="auto"/>
        <w:ind w:firstLine="680"/>
        <w:jc w:val="both"/>
        <w:rPr>
          <w:color w:val="000000"/>
          <w:sz w:val="24"/>
          <w:szCs w:val="24"/>
        </w:rPr>
      </w:pPr>
      <w:r>
        <w:rPr>
          <w:color w:val="000000"/>
          <w:sz w:val="24"/>
          <w:szCs w:val="24"/>
        </w:rPr>
        <w:t xml:space="preserve">Рассматривая истоки этнополитических конфликтов и их типологию на Африканском континенте, Н.Д. </w:t>
      </w:r>
      <w:proofErr w:type="spellStart"/>
      <w:r>
        <w:rPr>
          <w:color w:val="000000"/>
          <w:sz w:val="24"/>
          <w:szCs w:val="24"/>
        </w:rPr>
        <w:t>Косухин</w:t>
      </w:r>
      <w:proofErr w:type="spellEnd"/>
      <w:r>
        <w:rPr>
          <w:color w:val="000000"/>
          <w:sz w:val="24"/>
          <w:szCs w:val="24"/>
        </w:rPr>
        <w:t xml:space="preserve"> характеризует Западную Африку как один из самых конфликтных регионов и обращает внимание на то, что каждый конфликт имеет собственную логику генезиса, требует конкретного анализа динамики развития, участия противоборствующих сторон, учета всех без исключения факторов внутреннего и внешнего порядка. Изучение конфликта требует обращения к историческому прошлому, взаимодействию этносов, их религиозной принадлежности, место этносов в государственной иерархии власти, характер политического режима, </w:t>
      </w:r>
      <w:proofErr w:type="spellStart"/>
      <w:r>
        <w:rPr>
          <w:color w:val="000000"/>
          <w:sz w:val="24"/>
          <w:szCs w:val="24"/>
        </w:rPr>
        <w:t>этнонациональной</w:t>
      </w:r>
      <w:proofErr w:type="spellEnd"/>
      <w:r>
        <w:rPr>
          <w:color w:val="000000"/>
          <w:sz w:val="24"/>
          <w:szCs w:val="24"/>
        </w:rPr>
        <w:t xml:space="preserve"> политике правящей элиты.</w:t>
      </w:r>
      <w:r>
        <w:rPr>
          <w:color w:val="000000"/>
          <w:sz w:val="24"/>
          <w:szCs w:val="24"/>
          <w:vertAlign w:val="superscript"/>
        </w:rPr>
        <w:footnoteReference w:id="39"/>
      </w:r>
      <w:r>
        <w:rPr>
          <w:color w:val="000000"/>
          <w:sz w:val="24"/>
          <w:szCs w:val="24"/>
        </w:rPr>
        <w:t xml:space="preserve"> </w:t>
      </w:r>
    </w:p>
    <w:p w14:paraId="00000063" w14:textId="77777777" w:rsidR="00063A8F" w:rsidRDefault="00000000" w:rsidP="003936FB">
      <w:pPr>
        <w:pBdr>
          <w:between w:val="nil"/>
        </w:pBdr>
        <w:spacing w:line="360" w:lineRule="auto"/>
        <w:ind w:firstLine="680"/>
        <w:jc w:val="both"/>
        <w:rPr>
          <w:color w:val="000000"/>
          <w:sz w:val="24"/>
          <w:szCs w:val="24"/>
        </w:rPr>
      </w:pPr>
      <w:proofErr w:type="spellStart"/>
      <w:r>
        <w:rPr>
          <w:color w:val="000000"/>
          <w:sz w:val="24"/>
          <w:szCs w:val="24"/>
        </w:rPr>
        <w:t>Косухин</w:t>
      </w:r>
      <w:proofErr w:type="spellEnd"/>
      <w:r>
        <w:rPr>
          <w:color w:val="000000"/>
          <w:sz w:val="24"/>
          <w:szCs w:val="24"/>
        </w:rPr>
        <w:t xml:space="preserve"> отмечает тенденцию к использованию в политической борьбе в африканских странах не только этнических, но и религиозных различий и разногласий.</w:t>
      </w:r>
      <w:r>
        <w:rPr>
          <w:color w:val="000000"/>
          <w:sz w:val="24"/>
          <w:szCs w:val="24"/>
          <w:vertAlign w:val="superscript"/>
        </w:rPr>
        <w:footnoteReference w:id="40"/>
      </w:r>
      <w:r>
        <w:rPr>
          <w:color w:val="000000"/>
          <w:sz w:val="24"/>
          <w:szCs w:val="24"/>
        </w:rPr>
        <w:t xml:space="preserve">  </w:t>
      </w:r>
    </w:p>
    <w:p w14:paraId="00000064" w14:textId="77777777" w:rsidR="00063A8F" w:rsidRDefault="00000000" w:rsidP="003936FB">
      <w:pPr>
        <w:pBdr>
          <w:between w:val="nil"/>
        </w:pBdr>
        <w:spacing w:line="360" w:lineRule="auto"/>
        <w:ind w:firstLine="680"/>
        <w:jc w:val="both"/>
        <w:rPr>
          <w:color w:val="000000"/>
          <w:sz w:val="24"/>
          <w:szCs w:val="24"/>
        </w:rPr>
      </w:pPr>
      <w:r>
        <w:rPr>
          <w:color w:val="000000"/>
          <w:sz w:val="24"/>
          <w:szCs w:val="24"/>
        </w:rPr>
        <w:t xml:space="preserve"> Е.Е </w:t>
      </w:r>
      <w:proofErr w:type="spellStart"/>
      <w:r>
        <w:rPr>
          <w:color w:val="000000"/>
          <w:sz w:val="24"/>
          <w:szCs w:val="24"/>
        </w:rPr>
        <w:t>Осагэ</w:t>
      </w:r>
      <w:proofErr w:type="spellEnd"/>
      <w:r>
        <w:rPr>
          <w:color w:val="000000"/>
          <w:sz w:val="24"/>
          <w:szCs w:val="24"/>
        </w:rPr>
        <w:t xml:space="preserve"> отмечает значимость этничности в африканских странах как инструмента политического соревнования и государственной организации и связывает процессы политического перехода с усилением этнических конфликтов. Под политическим переходом понимается динамический процесс изменения, который представляет собой </w:t>
      </w:r>
      <w:r>
        <w:rPr>
          <w:color w:val="000000"/>
          <w:sz w:val="24"/>
          <w:szCs w:val="24"/>
        </w:rPr>
        <w:lastRenderedPageBreak/>
        <w:t>разницу между предшествующим и текущим режимами. Под «политическим переходом» автор понимает такие процессы как демократизация, разделяя ее на первую и вторую волны. Первой волной демократизации в Африке была деколонизация, которая, в первую очередь, была связана со свободой от колониального господства и доминирования, также она включала в себя борьбу за создание демократических структур несмотря на то, что этот процесс был прерван появлением авторитарных режимов в большинстве стран. Вторая волна демократизации произошла в контексте, так называемой, глобальной демократической революции в 1980-х и 1990-х годах и включала в себя переход от авторитарного господства к демократическому правлению через разрушение прошлого и создание новых институтов и процессов.</w:t>
      </w:r>
      <w:r>
        <w:rPr>
          <w:color w:val="000000"/>
          <w:sz w:val="24"/>
          <w:szCs w:val="24"/>
          <w:vertAlign w:val="superscript"/>
        </w:rPr>
        <w:footnoteReference w:id="41"/>
      </w:r>
      <w:r>
        <w:rPr>
          <w:color w:val="000000"/>
          <w:sz w:val="24"/>
          <w:szCs w:val="24"/>
        </w:rPr>
        <w:t xml:space="preserve"> </w:t>
      </w:r>
    </w:p>
    <w:p w14:paraId="00000065" w14:textId="77777777" w:rsidR="00063A8F" w:rsidRDefault="00000000" w:rsidP="003936FB">
      <w:pPr>
        <w:pBdr>
          <w:between w:val="nil"/>
        </w:pBdr>
        <w:spacing w:line="360" w:lineRule="auto"/>
        <w:ind w:firstLine="680"/>
        <w:jc w:val="both"/>
        <w:rPr>
          <w:color w:val="000000"/>
          <w:sz w:val="24"/>
          <w:szCs w:val="24"/>
        </w:rPr>
      </w:pPr>
      <w:r>
        <w:rPr>
          <w:color w:val="000000"/>
          <w:sz w:val="24"/>
          <w:szCs w:val="24"/>
        </w:rPr>
        <w:t xml:space="preserve">При объяснении причин этнополитических конфликтов доминирующее место занимает политологический подход, который выявляет роль элитных групп, прежде всего интеллектуальных и политических, в мобилизации этнических чувств, усилении этнополитической напряженности и эскалации ее до уровня открытого конфликта. Именно вопросы о власти, стремлении элитных групп к обладанию ею, о связи власти с материальным вознаграждением в форме обеспечения доступа к ресурсам и привилегиям являются ключевыми для понимания причин роста </w:t>
      </w:r>
      <w:proofErr w:type="spellStart"/>
      <w:r>
        <w:rPr>
          <w:color w:val="000000"/>
          <w:sz w:val="24"/>
          <w:szCs w:val="24"/>
        </w:rPr>
        <w:t>этнонационализма</w:t>
      </w:r>
      <w:proofErr w:type="spellEnd"/>
      <w:r>
        <w:rPr>
          <w:color w:val="000000"/>
          <w:sz w:val="24"/>
          <w:szCs w:val="24"/>
        </w:rPr>
        <w:t xml:space="preserve"> и конфликтности.</w:t>
      </w:r>
    </w:p>
    <w:p w14:paraId="00000066" w14:textId="77777777" w:rsidR="00063A8F" w:rsidRDefault="00000000" w:rsidP="003936FB">
      <w:pPr>
        <w:pBdr>
          <w:between w:val="nil"/>
        </w:pBdr>
        <w:spacing w:line="360" w:lineRule="auto"/>
        <w:ind w:firstLine="680"/>
        <w:jc w:val="both"/>
        <w:rPr>
          <w:color w:val="000000"/>
          <w:sz w:val="24"/>
          <w:szCs w:val="24"/>
        </w:rPr>
      </w:pPr>
      <w:r>
        <w:rPr>
          <w:color w:val="000000"/>
          <w:sz w:val="24"/>
          <w:szCs w:val="24"/>
        </w:rPr>
        <w:t xml:space="preserve">Д. Дегтерев, А. </w:t>
      </w:r>
      <w:proofErr w:type="spellStart"/>
      <w:r>
        <w:rPr>
          <w:color w:val="000000"/>
          <w:sz w:val="24"/>
          <w:szCs w:val="24"/>
        </w:rPr>
        <w:t>Давидчук</w:t>
      </w:r>
      <w:proofErr w:type="spellEnd"/>
      <w:r>
        <w:rPr>
          <w:color w:val="000000"/>
          <w:sz w:val="24"/>
          <w:szCs w:val="24"/>
        </w:rPr>
        <w:t xml:space="preserve">, У. </w:t>
      </w:r>
      <w:proofErr w:type="spellStart"/>
      <w:r>
        <w:rPr>
          <w:color w:val="000000"/>
          <w:sz w:val="24"/>
          <w:szCs w:val="24"/>
        </w:rPr>
        <w:t>Сидибе</w:t>
      </w:r>
      <w:proofErr w:type="spellEnd"/>
      <w:r>
        <w:rPr>
          <w:color w:val="000000"/>
          <w:sz w:val="24"/>
          <w:szCs w:val="24"/>
        </w:rPr>
        <w:t xml:space="preserve"> предлагают комплексный анализ основных </w:t>
      </w:r>
      <w:proofErr w:type="spellStart"/>
      <w:r>
        <w:rPr>
          <w:color w:val="000000"/>
          <w:sz w:val="24"/>
          <w:szCs w:val="24"/>
        </w:rPr>
        <w:t>акторов</w:t>
      </w:r>
      <w:proofErr w:type="spellEnd"/>
      <w:r>
        <w:rPr>
          <w:color w:val="000000"/>
          <w:sz w:val="24"/>
          <w:szCs w:val="24"/>
        </w:rPr>
        <w:t xml:space="preserve"> малийского кризиса и разбор структуры их взаимоотношений, разделяя участников на четыре группы: глобальные, региональные, национальные и локальные. В конфликте зачастую доминируют этнические </w:t>
      </w:r>
      <w:proofErr w:type="spellStart"/>
      <w:r>
        <w:rPr>
          <w:color w:val="000000"/>
          <w:sz w:val="24"/>
          <w:szCs w:val="24"/>
        </w:rPr>
        <w:t>акторы</w:t>
      </w:r>
      <w:proofErr w:type="spellEnd"/>
      <w:r>
        <w:rPr>
          <w:color w:val="000000"/>
          <w:sz w:val="24"/>
          <w:szCs w:val="24"/>
        </w:rPr>
        <w:t xml:space="preserve"> (догоны (земледельцы): «Дан на </w:t>
      </w:r>
      <w:proofErr w:type="spellStart"/>
      <w:r>
        <w:rPr>
          <w:color w:val="000000"/>
          <w:sz w:val="24"/>
          <w:szCs w:val="24"/>
        </w:rPr>
        <w:t>Амбасагу</w:t>
      </w:r>
      <w:proofErr w:type="spellEnd"/>
      <w:r>
        <w:rPr>
          <w:color w:val="000000"/>
          <w:sz w:val="24"/>
          <w:szCs w:val="24"/>
        </w:rPr>
        <w:t xml:space="preserve">» (этническое ополчение) / «Дана Атем» (движение); </w:t>
      </w:r>
      <w:proofErr w:type="spellStart"/>
      <w:r>
        <w:rPr>
          <w:color w:val="000000"/>
          <w:sz w:val="24"/>
          <w:szCs w:val="24"/>
        </w:rPr>
        <w:t>фульбе</w:t>
      </w:r>
      <w:proofErr w:type="spellEnd"/>
      <w:r>
        <w:rPr>
          <w:color w:val="000000"/>
          <w:sz w:val="24"/>
          <w:szCs w:val="24"/>
        </w:rPr>
        <w:t xml:space="preserve"> (скотоводы); туареги; арабский клан </w:t>
      </w:r>
      <w:proofErr w:type="spellStart"/>
      <w:r>
        <w:rPr>
          <w:color w:val="000000"/>
          <w:sz w:val="24"/>
          <w:szCs w:val="24"/>
        </w:rPr>
        <w:t>Кунта</w:t>
      </w:r>
      <w:proofErr w:type="spellEnd"/>
      <w:r>
        <w:rPr>
          <w:color w:val="000000"/>
          <w:sz w:val="24"/>
          <w:szCs w:val="24"/>
        </w:rPr>
        <w:t xml:space="preserve">), формируя его общую канву динамику. Этнические объединения, выстраивающие собственную политическую повестку большинства </w:t>
      </w:r>
      <w:proofErr w:type="spellStart"/>
      <w:r>
        <w:rPr>
          <w:color w:val="000000"/>
          <w:sz w:val="24"/>
          <w:szCs w:val="24"/>
        </w:rPr>
        <w:t>акторов</w:t>
      </w:r>
      <w:proofErr w:type="spellEnd"/>
      <w:r>
        <w:rPr>
          <w:color w:val="000000"/>
          <w:sz w:val="24"/>
          <w:szCs w:val="24"/>
        </w:rPr>
        <w:t xml:space="preserve">, приобретают особую роль. Исследователи отмечают возрастание роли </w:t>
      </w:r>
      <w:proofErr w:type="spellStart"/>
      <w:r>
        <w:rPr>
          <w:color w:val="000000"/>
          <w:sz w:val="24"/>
          <w:szCs w:val="24"/>
        </w:rPr>
        <w:t>этноплеменного</w:t>
      </w:r>
      <w:proofErr w:type="spellEnd"/>
      <w:r>
        <w:rPr>
          <w:color w:val="000000"/>
          <w:sz w:val="24"/>
          <w:szCs w:val="24"/>
        </w:rPr>
        <w:t xml:space="preserve"> фактора как одного из основных инструментов формирования и видоизменения системы взаимоотношений участников малийского кризиса, характеризующегося, помимо явно выраженных этнических противоречий, неразрешимостью, значительными потерями и малой эффективностью попыток урегулирования.</w:t>
      </w:r>
      <w:r>
        <w:rPr>
          <w:color w:val="000000"/>
          <w:sz w:val="24"/>
          <w:szCs w:val="24"/>
          <w:vertAlign w:val="superscript"/>
        </w:rPr>
        <w:footnoteReference w:id="42"/>
      </w:r>
      <w:r>
        <w:rPr>
          <w:color w:val="000000"/>
          <w:sz w:val="24"/>
          <w:szCs w:val="24"/>
        </w:rPr>
        <w:t xml:space="preserve"> </w:t>
      </w:r>
    </w:p>
    <w:p w14:paraId="00000067" w14:textId="77777777" w:rsidR="00063A8F" w:rsidRDefault="00000000" w:rsidP="003936FB">
      <w:pPr>
        <w:pBdr>
          <w:between w:val="nil"/>
        </w:pBdr>
        <w:spacing w:line="360" w:lineRule="auto"/>
        <w:ind w:firstLine="680"/>
        <w:jc w:val="both"/>
        <w:rPr>
          <w:color w:val="000000"/>
          <w:sz w:val="24"/>
          <w:szCs w:val="24"/>
        </w:rPr>
      </w:pPr>
      <w:r>
        <w:rPr>
          <w:color w:val="000000"/>
          <w:sz w:val="24"/>
          <w:szCs w:val="24"/>
        </w:rPr>
        <w:lastRenderedPageBreak/>
        <w:t xml:space="preserve">  Одним из основных подходов является социологический, при котором объяснение причин конфликтов основывается на анализе этнических характеристик основных социальных групп общества (классов, социально-профессиональных слоев и т. д.). Феномен узурпации разного рода привилегированных социальных ниш представителями одной группы в ущерб другим и социальных диспропорций по этническому признаку хорошо известен. Он вполне правомерно рассматривается как основа и побудительный мотив для этнополитической напряженности и открытых конфликтов в ряде государств мира. В такой обстановке обострение социальных конфликтов неизбежно ведет к нарастанию этнических противоречий, а это, в свою очередь, вызывает социальное противоборство. </w:t>
      </w:r>
    </w:p>
    <w:p w14:paraId="00000068" w14:textId="77777777" w:rsidR="00063A8F" w:rsidRDefault="00000000" w:rsidP="003936FB">
      <w:pPr>
        <w:pBdr>
          <w:between w:val="nil"/>
        </w:pBdr>
        <w:spacing w:line="360" w:lineRule="auto"/>
        <w:ind w:firstLine="680"/>
        <w:jc w:val="both"/>
        <w:rPr>
          <w:color w:val="000000"/>
          <w:sz w:val="24"/>
          <w:szCs w:val="24"/>
        </w:rPr>
      </w:pPr>
      <w:r>
        <w:rPr>
          <w:color w:val="000000"/>
          <w:sz w:val="24"/>
          <w:szCs w:val="24"/>
        </w:rPr>
        <w:t xml:space="preserve">Данный подход развивает О.М. </w:t>
      </w:r>
      <w:proofErr w:type="spellStart"/>
      <w:r>
        <w:rPr>
          <w:color w:val="000000"/>
          <w:sz w:val="24"/>
          <w:szCs w:val="24"/>
        </w:rPr>
        <w:t>Гаашольт</w:t>
      </w:r>
      <w:proofErr w:type="spellEnd"/>
      <w:r>
        <w:rPr>
          <w:color w:val="000000"/>
          <w:sz w:val="24"/>
          <w:szCs w:val="24"/>
        </w:rPr>
        <w:t xml:space="preserve">, отмечая сложное противостояние между представителями различных </w:t>
      </w:r>
      <w:proofErr w:type="gramStart"/>
      <w:r>
        <w:rPr>
          <w:color w:val="000000"/>
          <w:sz w:val="24"/>
          <w:szCs w:val="24"/>
        </w:rPr>
        <w:t>этнических  группами</w:t>
      </w:r>
      <w:proofErr w:type="gramEnd"/>
      <w:r>
        <w:rPr>
          <w:color w:val="000000"/>
          <w:sz w:val="24"/>
          <w:szCs w:val="24"/>
        </w:rPr>
        <w:t xml:space="preserve"> или частями этнических групп как во время конфликта, так и в сложных постконфликтных переговорах.</w:t>
      </w:r>
      <w:r>
        <w:rPr>
          <w:color w:val="000000"/>
          <w:sz w:val="24"/>
          <w:szCs w:val="24"/>
          <w:vertAlign w:val="superscript"/>
        </w:rPr>
        <w:footnoteReference w:id="43"/>
      </w:r>
      <w:r>
        <w:rPr>
          <w:color w:val="000000"/>
          <w:sz w:val="24"/>
          <w:szCs w:val="24"/>
        </w:rPr>
        <w:t xml:space="preserve">   </w:t>
      </w:r>
    </w:p>
    <w:p w14:paraId="00000069" w14:textId="77777777" w:rsidR="00063A8F" w:rsidRDefault="00000000" w:rsidP="003936FB">
      <w:pPr>
        <w:pBdr>
          <w:between w:val="nil"/>
        </w:pBdr>
        <w:spacing w:line="360" w:lineRule="auto"/>
        <w:ind w:firstLine="680"/>
        <w:jc w:val="both"/>
        <w:rPr>
          <w:color w:val="000000"/>
          <w:sz w:val="24"/>
          <w:szCs w:val="24"/>
        </w:rPr>
      </w:pPr>
      <w:r>
        <w:rPr>
          <w:color w:val="000000"/>
          <w:sz w:val="24"/>
          <w:szCs w:val="24"/>
        </w:rPr>
        <w:t xml:space="preserve"> Характеризуя современную ситуацию в Мали, Е.Н. </w:t>
      </w:r>
      <w:proofErr w:type="spellStart"/>
      <w:r>
        <w:rPr>
          <w:color w:val="000000"/>
          <w:sz w:val="24"/>
          <w:szCs w:val="24"/>
        </w:rPr>
        <w:t>Корендясов</w:t>
      </w:r>
      <w:proofErr w:type="spellEnd"/>
      <w:r>
        <w:rPr>
          <w:color w:val="000000"/>
          <w:sz w:val="24"/>
          <w:szCs w:val="24"/>
        </w:rPr>
        <w:t xml:space="preserve"> и А.Ю. Шарова отмечают обострение </w:t>
      </w:r>
      <w:proofErr w:type="spellStart"/>
      <w:r>
        <w:rPr>
          <w:color w:val="000000"/>
          <w:sz w:val="24"/>
          <w:szCs w:val="24"/>
        </w:rPr>
        <w:t>межобщинных</w:t>
      </w:r>
      <w:proofErr w:type="spellEnd"/>
      <w:r>
        <w:rPr>
          <w:color w:val="000000"/>
          <w:sz w:val="24"/>
          <w:szCs w:val="24"/>
        </w:rPr>
        <w:t xml:space="preserve"> и внутриобщинных конфликтов, напряженности между оседлыми земледельцами и кочующими скотоводами, возникновение многочисленных вооруженных групп на клановой, семейной основе в условиях резко обострившейся борьбы за землю, источники воды, пастбищные поля, маршруты перегона скота и т.п. .Участившиеся засухи в сахарских регионах, демографические факторы и конфликты повлекли за собой смещение населения в южном направлении.</w:t>
      </w:r>
      <w:r>
        <w:rPr>
          <w:color w:val="000000"/>
          <w:sz w:val="24"/>
          <w:szCs w:val="24"/>
          <w:vertAlign w:val="superscript"/>
        </w:rPr>
        <w:footnoteReference w:id="44"/>
      </w:r>
      <w:r>
        <w:rPr>
          <w:color w:val="000000"/>
          <w:sz w:val="24"/>
          <w:szCs w:val="24"/>
        </w:rPr>
        <w:t xml:space="preserve">  </w:t>
      </w:r>
    </w:p>
    <w:p w14:paraId="0000006A" w14:textId="77777777" w:rsidR="00063A8F" w:rsidRDefault="00000000" w:rsidP="003936FB">
      <w:pPr>
        <w:pBdr>
          <w:between w:val="nil"/>
        </w:pBdr>
        <w:spacing w:line="360" w:lineRule="auto"/>
        <w:ind w:firstLine="680"/>
        <w:jc w:val="both"/>
        <w:rPr>
          <w:color w:val="000000"/>
          <w:sz w:val="24"/>
          <w:szCs w:val="24"/>
        </w:rPr>
      </w:pPr>
      <w:r>
        <w:rPr>
          <w:color w:val="000000"/>
          <w:sz w:val="24"/>
          <w:szCs w:val="24"/>
        </w:rPr>
        <w:t xml:space="preserve">Эти процессы исследуются различными международными организациями, реализующими в регионе полевые исследования. Широко используя метод </w:t>
      </w:r>
      <w:proofErr w:type="gramStart"/>
      <w:r>
        <w:rPr>
          <w:color w:val="000000"/>
          <w:sz w:val="24"/>
          <w:szCs w:val="24"/>
        </w:rPr>
        <w:t>интервьюирования беженцев и мигрантов</w:t>
      </w:r>
      <w:proofErr w:type="gramEnd"/>
      <w:r>
        <w:rPr>
          <w:color w:val="000000"/>
          <w:sz w:val="24"/>
          <w:szCs w:val="24"/>
        </w:rPr>
        <w:t xml:space="preserve"> исследователи показывают причины и маршруты перемещения.</w:t>
      </w:r>
      <w:r>
        <w:rPr>
          <w:color w:val="000000"/>
          <w:sz w:val="24"/>
          <w:szCs w:val="24"/>
          <w:vertAlign w:val="superscript"/>
        </w:rPr>
        <w:footnoteReference w:id="45"/>
      </w:r>
      <w:r>
        <w:rPr>
          <w:color w:val="000000"/>
          <w:sz w:val="24"/>
          <w:szCs w:val="24"/>
        </w:rPr>
        <w:t xml:space="preserve"> </w:t>
      </w:r>
    </w:p>
    <w:p w14:paraId="0000006B" w14:textId="77777777" w:rsidR="00063A8F" w:rsidRDefault="00000000" w:rsidP="003936FB">
      <w:pPr>
        <w:pBdr>
          <w:between w:val="nil"/>
        </w:pBdr>
        <w:spacing w:line="360" w:lineRule="auto"/>
        <w:ind w:firstLine="680"/>
        <w:jc w:val="both"/>
        <w:rPr>
          <w:color w:val="000000"/>
          <w:sz w:val="24"/>
          <w:szCs w:val="24"/>
        </w:rPr>
      </w:pPr>
      <w:r>
        <w:rPr>
          <w:color w:val="000000"/>
          <w:sz w:val="24"/>
          <w:szCs w:val="24"/>
        </w:rPr>
        <w:t xml:space="preserve">Среди </w:t>
      </w:r>
      <w:proofErr w:type="spellStart"/>
      <w:r>
        <w:rPr>
          <w:color w:val="000000"/>
          <w:sz w:val="24"/>
          <w:szCs w:val="24"/>
        </w:rPr>
        <w:t>акторов</w:t>
      </w:r>
      <w:proofErr w:type="spellEnd"/>
      <w:r>
        <w:rPr>
          <w:color w:val="000000"/>
          <w:sz w:val="24"/>
          <w:szCs w:val="24"/>
        </w:rPr>
        <w:t xml:space="preserve"> конфликта в Мали — выделяются — государственные и международные; повстанческие; террористические; гражданские и этнические </w:t>
      </w:r>
      <w:proofErr w:type="spellStart"/>
      <w:r>
        <w:rPr>
          <w:color w:val="000000"/>
          <w:sz w:val="24"/>
          <w:szCs w:val="24"/>
        </w:rPr>
        <w:t>акторы</w:t>
      </w:r>
      <w:proofErr w:type="spellEnd"/>
      <w:r>
        <w:rPr>
          <w:color w:val="000000"/>
          <w:sz w:val="24"/>
          <w:szCs w:val="24"/>
        </w:rPr>
        <w:t>.</w:t>
      </w:r>
      <w:r>
        <w:rPr>
          <w:color w:val="000000"/>
          <w:sz w:val="24"/>
          <w:szCs w:val="24"/>
          <w:vertAlign w:val="superscript"/>
        </w:rPr>
        <w:footnoteReference w:id="46"/>
      </w:r>
      <w:r>
        <w:rPr>
          <w:color w:val="000000"/>
          <w:sz w:val="24"/>
          <w:szCs w:val="24"/>
        </w:rPr>
        <w:t xml:space="preserve"> Определяя терроризм как терроризм - особую форму, прежде всего, политического </w:t>
      </w:r>
      <w:r>
        <w:rPr>
          <w:color w:val="000000"/>
          <w:sz w:val="24"/>
          <w:szCs w:val="24"/>
        </w:rPr>
        <w:lastRenderedPageBreak/>
        <w:t>насилия, характеризующейся жестокостью, целеустремленностью и внешне достаточно высокой эффективностью, Д. В. Ольшанский отмечал его связь с социальным и экономическим неравенством.</w:t>
      </w:r>
      <w:r>
        <w:rPr>
          <w:color w:val="000000"/>
          <w:sz w:val="24"/>
          <w:szCs w:val="24"/>
          <w:vertAlign w:val="superscript"/>
        </w:rPr>
        <w:footnoteReference w:id="47"/>
      </w:r>
    </w:p>
    <w:p w14:paraId="0000006C" w14:textId="77777777" w:rsidR="00063A8F" w:rsidRDefault="00000000">
      <w:pPr>
        <w:pBdr>
          <w:between w:val="nil"/>
        </w:pBdr>
        <w:spacing w:line="252" w:lineRule="auto"/>
        <w:ind w:firstLine="567"/>
        <w:jc w:val="both"/>
        <w:rPr>
          <w:color w:val="000000"/>
          <w:sz w:val="24"/>
          <w:szCs w:val="24"/>
        </w:rPr>
      </w:pPr>
      <w:r>
        <w:rPr>
          <w:color w:val="000000"/>
          <w:sz w:val="24"/>
          <w:szCs w:val="24"/>
        </w:rPr>
        <w:t>Отличительными особенностями современного терроризма являются:</w:t>
      </w:r>
    </w:p>
    <w:p w14:paraId="0000006D" w14:textId="77777777" w:rsidR="00063A8F" w:rsidRDefault="00000000">
      <w:pPr>
        <w:pBdr>
          <w:between w:val="nil"/>
        </w:pBdr>
        <w:spacing w:line="252" w:lineRule="auto"/>
        <w:ind w:firstLine="567"/>
        <w:jc w:val="both"/>
        <w:rPr>
          <w:color w:val="000000"/>
          <w:sz w:val="24"/>
          <w:szCs w:val="24"/>
        </w:rPr>
      </w:pPr>
      <w:r>
        <w:rPr>
          <w:color w:val="000000"/>
          <w:sz w:val="24"/>
          <w:szCs w:val="24"/>
        </w:rPr>
        <w:t>а) порождение всеобщей опасности;</w:t>
      </w:r>
    </w:p>
    <w:p w14:paraId="0000006E" w14:textId="77777777" w:rsidR="00063A8F" w:rsidRDefault="00000000">
      <w:pPr>
        <w:pBdr>
          <w:between w:val="nil"/>
        </w:pBdr>
        <w:spacing w:line="252" w:lineRule="auto"/>
        <w:ind w:firstLine="567"/>
        <w:jc w:val="both"/>
        <w:rPr>
          <w:color w:val="000000"/>
          <w:sz w:val="24"/>
          <w:szCs w:val="24"/>
        </w:rPr>
      </w:pPr>
      <w:r>
        <w:rPr>
          <w:color w:val="000000"/>
          <w:sz w:val="24"/>
          <w:szCs w:val="24"/>
        </w:rPr>
        <w:t>б) открыто демонстративный характер достижения целей;</w:t>
      </w:r>
    </w:p>
    <w:p w14:paraId="0000006F" w14:textId="77777777" w:rsidR="00063A8F" w:rsidRDefault="00000000">
      <w:pPr>
        <w:pBdr>
          <w:between w:val="nil"/>
        </w:pBdr>
        <w:spacing w:line="252" w:lineRule="auto"/>
        <w:ind w:firstLine="567"/>
        <w:jc w:val="both"/>
        <w:rPr>
          <w:color w:val="000000"/>
          <w:sz w:val="24"/>
          <w:szCs w:val="24"/>
        </w:rPr>
      </w:pPr>
      <w:r>
        <w:rPr>
          <w:color w:val="000000"/>
          <w:sz w:val="24"/>
          <w:szCs w:val="24"/>
        </w:rPr>
        <w:t>в) преднамеренное формирование на общественном уровне стрессовой обстановки (напряженности, страха, подавленности);</w:t>
      </w:r>
    </w:p>
    <w:p w14:paraId="00000070" w14:textId="77777777" w:rsidR="00063A8F" w:rsidRDefault="00000000">
      <w:pPr>
        <w:pBdr>
          <w:between w:val="nil"/>
        </w:pBdr>
        <w:spacing w:line="252" w:lineRule="auto"/>
        <w:ind w:firstLine="567"/>
        <w:jc w:val="both"/>
        <w:rPr>
          <w:color w:val="000000"/>
          <w:sz w:val="24"/>
          <w:szCs w:val="24"/>
        </w:rPr>
      </w:pPr>
      <w:r>
        <w:rPr>
          <w:color w:val="000000"/>
          <w:sz w:val="24"/>
          <w:szCs w:val="24"/>
        </w:rPr>
        <w:t>г) воздействие на определенных людей с целью удовлетворения каких-либо претензий.</w:t>
      </w:r>
    </w:p>
    <w:p w14:paraId="00000071" w14:textId="77777777" w:rsidR="00063A8F" w:rsidRDefault="00000000" w:rsidP="001628D0">
      <w:pPr>
        <w:pBdr>
          <w:between w:val="nil"/>
        </w:pBdr>
        <w:spacing w:line="360" w:lineRule="auto"/>
        <w:ind w:firstLine="680"/>
        <w:jc w:val="both"/>
        <w:rPr>
          <w:color w:val="000000"/>
          <w:sz w:val="24"/>
          <w:szCs w:val="24"/>
        </w:rPr>
      </w:pPr>
      <w:r>
        <w:rPr>
          <w:color w:val="000000"/>
          <w:sz w:val="24"/>
          <w:szCs w:val="24"/>
        </w:rPr>
        <w:t>Типология терроризма может быть выстроена по принципу характера деятельности террористов, на кого она направлена, то есть является ли она внутренней, транснациональной или международной, что определяет уровень законодательного пресечения террористической активности.</w:t>
      </w:r>
    </w:p>
    <w:p w14:paraId="00000072" w14:textId="77777777" w:rsidR="00063A8F" w:rsidRDefault="00000000" w:rsidP="001628D0">
      <w:pPr>
        <w:pBdr>
          <w:between w:val="nil"/>
        </w:pBdr>
        <w:spacing w:line="360" w:lineRule="auto"/>
        <w:ind w:firstLine="680"/>
        <w:jc w:val="both"/>
        <w:rPr>
          <w:color w:val="000000"/>
          <w:sz w:val="24"/>
          <w:szCs w:val="24"/>
        </w:rPr>
      </w:pPr>
      <w:r>
        <w:rPr>
          <w:color w:val="000000"/>
          <w:sz w:val="24"/>
          <w:szCs w:val="24"/>
        </w:rPr>
        <w:t>1. Внутренний: действия граждан против своего государства на своей территории.</w:t>
      </w:r>
    </w:p>
    <w:p w14:paraId="00000073" w14:textId="77777777" w:rsidR="00063A8F" w:rsidRDefault="00000000" w:rsidP="001628D0">
      <w:pPr>
        <w:pBdr>
          <w:between w:val="nil"/>
        </w:pBdr>
        <w:spacing w:line="360" w:lineRule="auto"/>
        <w:ind w:firstLine="680"/>
        <w:jc w:val="both"/>
        <w:rPr>
          <w:color w:val="000000"/>
          <w:sz w:val="24"/>
          <w:szCs w:val="24"/>
        </w:rPr>
      </w:pPr>
      <w:r>
        <w:rPr>
          <w:color w:val="000000"/>
          <w:sz w:val="24"/>
          <w:szCs w:val="24"/>
        </w:rPr>
        <w:t>2. Транснациональный: действия граждан одного государства против своих соотечественников на территории другого государства.</w:t>
      </w:r>
    </w:p>
    <w:p w14:paraId="00000074" w14:textId="77777777" w:rsidR="00063A8F" w:rsidRDefault="00000000" w:rsidP="001628D0">
      <w:pPr>
        <w:pBdr>
          <w:between w:val="nil"/>
        </w:pBdr>
        <w:spacing w:line="360" w:lineRule="auto"/>
        <w:ind w:firstLine="680"/>
        <w:jc w:val="both"/>
        <w:rPr>
          <w:color w:val="000000"/>
          <w:sz w:val="24"/>
          <w:szCs w:val="24"/>
        </w:rPr>
      </w:pPr>
      <w:r>
        <w:rPr>
          <w:color w:val="000000"/>
          <w:sz w:val="24"/>
          <w:szCs w:val="24"/>
        </w:rPr>
        <w:t>3. Международный: международные, межнациональные группы террористов действуют против другого или других государств.</w:t>
      </w:r>
      <w:r>
        <w:rPr>
          <w:color w:val="000000"/>
          <w:sz w:val="24"/>
          <w:szCs w:val="24"/>
          <w:vertAlign w:val="superscript"/>
        </w:rPr>
        <w:footnoteReference w:id="48"/>
      </w:r>
      <w:r>
        <w:rPr>
          <w:color w:val="000000"/>
          <w:sz w:val="24"/>
          <w:szCs w:val="24"/>
        </w:rPr>
        <w:t xml:space="preserve"> </w:t>
      </w:r>
    </w:p>
    <w:p w14:paraId="00000075" w14:textId="77777777" w:rsidR="00063A8F" w:rsidRDefault="00000000" w:rsidP="001628D0">
      <w:pPr>
        <w:pBdr>
          <w:between w:val="nil"/>
        </w:pBdr>
        <w:spacing w:line="360" w:lineRule="auto"/>
        <w:ind w:firstLine="680"/>
        <w:jc w:val="both"/>
        <w:rPr>
          <w:color w:val="000000"/>
          <w:sz w:val="24"/>
          <w:szCs w:val="24"/>
        </w:rPr>
      </w:pPr>
      <w:r>
        <w:rPr>
          <w:color w:val="000000"/>
          <w:sz w:val="24"/>
          <w:szCs w:val="24"/>
        </w:rPr>
        <w:t xml:space="preserve">     Ольшанский указывал на то, что терроризм может иметь экономические корни (когда разрыв между самыми богатыми и бедными становится слишком большим, психологически непреодолимым, или когда одни люди слишком откровенно нарушают экономические интересы других), а также быть вызван состоянием демократического перехода. Терроризм, развивающийся в условиях острейших противоречий, широко используется в качестве средства политической борьбы в интересах государства, организаций и отдельных групп лиц. Усложняется характер терроризма, стирается грань между терроризмом и партизанской войной, растет изощренность его методов. Террористическая деятельность представляет собой организованную, почти профессиональную деятельность целенаправленно подготавливаемых в течение долгого времени боевиков или специальных агентов.  Характеризуя </w:t>
      </w:r>
      <w:proofErr w:type="gramStart"/>
      <w:r>
        <w:rPr>
          <w:color w:val="000000"/>
          <w:sz w:val="24"/>
          <w:szCs w:val="24"/>
        </w:rPr>
        <w:t>процессы  на</w:t>
      </w:r>
      <w:proofErr w:type="gramEnd"/>
      <w:r>
        <w:rPr>
          <w:color w:val="000000"/>
          <w:sz w:val="24"/>
          <w:szCs w:val="24"/>
        </w:rPr>
        <w:t xml:space="preserve"> африканском континенте, Ольшанский использует термин «религиозный терроризм, основанный на исламском экстремизме».  В большинстве развивающихся стран обращение к бесспорным или так называемым всеобщим ценностям придает исламскому движению по сути </w:t>
      </w:r>
      <w:r>
        <w:rPr>
          <w:color w:val="000000"/>
          <w:sz w:val="24"/>
          <w:szCs w:val="24"/>
        </w:rPr>
        <w:lastRenderedPageBreak/>
        <w:t xml:space="preserve">объединительный и мобилизующий характер. Однако, в большинстве своем активисты, </w:t>
      </w:r>
      <w:proofErr w:type="gramStart"/>
      <w:r>
        <w:rPr>
          <w:color w:val="000000"/>
          <w:sz w:val="24"/>
          <w:szCs w:val="24"/>
        </w:rPr>
        <w:t>исламские  боевики</w:t>
      </w:r>
      <w:proofErr w:type="gramEnd"/>
      <w:r>
        <w:rPr>
          <w:color w:val="000000"/>
          <w:sz w:val="24"/>
          <w:szCs w:val="24"/>
        </w:rPr>
        <w:t>, не ставят конкретных политических целей и группируются вокруг некоторого числа религиозных проповедников.</w:t>
      </w:r>
      <w:r>
        <w:rPr>
          <w:color w:val="000000"/>
          <w:sz w:val="24"/>
          <w:szCs w:val="24"/>
          <w:vertAlign w:val="superscript"/>
        </w:rPr>
        <w:footnoteReference w:id="49"/>
      </w:r>
      <w:r>
        <w:rPr>
          <w:color w:val="000000"/>
          <w:sz w:val="24"/>
          <w:szCs w:val="24"/>
        </w:rPr>
        <w:t xml:space="preserve"> </w:t>
      </w:r>
    </w:p>
    <w:p w14:paraId="00000076" w14:textId="77777777" w:rsidR="00063A8F" w:rsidRDefault="00000000" w:rsidP="001628D0">
      <w:pPr>
        <w:pBdr>
          <w:between w:val="nil"/>
        </w:pBdr>
        <w:spacing w:line="360" w:lineRule="auto"/>
        <w:ind w:firstLine="680"/>
        <w:jc w:val="both"/>
        <w:rPr>
          <w:color w:val="000000"/>
          <w:sz w:val="24"/>
          <w:szCs w:val="24"/>
        </w:rPr>
      </w:pPr>
      <w:r>
        <w:rPr>
          <w:color w:val="000000"/>
          <w:sz w:val="24"/>
          <w:szCs w:val="24"/>
        </w:rPr>
        <w:t xml:space="preserve">Различные международные организации выделяют роль таких проповедников в своих докладах, как например, с именем джихадистского проповедника Амаду </w:t>
      </w:r>
      <w:proofErr w:type="spellStart"/>
      <w:r>
        <w:rPr>
          <w:color w:val="000000"/>
          <w:sz w:val="24"/>
          <w:szCs w:val="24"/>
        </w:rPr>
        <w:t>Куфа</w:t>
      </w:r>
      <w:proofErr w:type="spellEnd"/>
      <w:r>
        <w:rPr>
          <w:color w:val="000000"/>
          <w:sz w:val="24"/>
          <w:szCs w:val="24"/>
        </w:rPr>
        <w:t xml:space="preserve"> связывается укрепление с 2015 г. повстанческого движения и «лихорадки джихадистов» в Центральном Мали с 2015 г. Многие наблюдатели говорят о форме социального бунта, подпитываемого нестабильной экономической ситуацией, на который, очевидно, опирается глобальный </w:t>
      </w:r>
      <w:proofErr w:type="spellStart"/>
      <w:r>
        <w:rPr>
          <w:color w:val="000000"/>
          <w:sz w:val="24"/>
          <w:szCs w:val="24"/>
        </w:rPr>
        <w:t>джихадизм</w:t>
      </w:r>
      <w:proofErr w:type="spellEnd"/>
      <w:r>
        <w:rPr>
          <w:color w:val="000000"/>
          <w:sz w:val="24"/>
          <w:szCs w:val="24"/>
        </w:rPr>
        <w:t>.</w:t>
      </w:r>
      <w:r>
        <w:rPr>
          <w:color w:val="000000"/>
          <w:sz w:val="24"/>
          <w:szCs w:val="24"/>
          <w:vertAlign w:val="superscript"/>
        </w:rPr>
        <w:footnoteReference w:id="50"/>
      </w:r>
      <w:r>
        <w:rPr>
          <w:color w:val="000000"/>
          <w:sz w:val="24"/>
          <w:szCs w:val="24"/>
        </w:rPr>
        <w:t xml:space="preserve">   </w:t>
      </w:r>
    </w:p>
    <w:p w14:paraId="00000077" w14:textId="77777777" w:rsidR="00063A8F" w:rsidRDefault="00000000" w:rsidP="001628D0">
      <w:pPr>
        <w:pBdr>
          <w:between w:val="nil"/>
        </w:pBdr>
        <w:spacing w:line="360" w:lineRule="auto"/>
        <w:ind w:firstLine="680"/>
        <w:jc w:val="both"/>
        <w:rPr>
          <w:color w:val="000000"/>
          <w:sz w:val="24"/>
          <w:szCs w:val="24"/>
        </w:rPr>
      </w:pPr>
      <w:r>
        <w:rPr>
          <w:color w:val="000000"/>
          <w:sz w:val="24"/>
          <w:szCs w:val="24"/>
        </w:rPr>
        <w:t>Терроризм изучается социальной психологией – расс</w:t>
      </w:r>
      <w:r>
        <w:rPr>
          <w:sz w:val="24"/>
          <w:szCs w:val="24"/>
        </w:rPr>
        <w:t>матривается</w:t>
      </w:r>
      <w:r>
        <w:rPr>
          <w:color w:val="000000"/>
          <w:sz w:val="24"/>
          <w:szCs w:val="24"/>
        </w:rPr>
        <w:t xml:space="preserve"> метод распределения ресурсов в обществе как один из главных источников социально-психологической напряженности, конфликтов и негативных отношений между людьми, исслед</w:t>
      </w:r>
      <w:r>
        <w:rPr>
          <w:sz w:val="24"/>
          <w:szCs w:val="24"/>
        </w:rPr>
        <w:t>уются</w:t>
      </w:r>
      <w:r>
        <w:rPr>
          <w:color w:val="FF3333"/>
          <w:sz w:val="24"/>
          <w:szCs w:val="24"/>
        </w:rPr>
        <w:t xml:space="preserve"> </w:t>
      </w:r>
      <w:r>
        <w:rPr>
          <w:color w:val="000000"/>
          <w:sz w:val="24"/>
          <w:szCs w:val="24"/>
        </w:rPr>
        <w:t>такие явления как терроризм и экстремизм.</w:t>
      </w:r>
    </w:p>
    <w:p w14:paraId="00000078" w14:textId="77777777" w:rsidR="00063A8F" w:rsidRDefault="00000000" w:rsidP="001628D0">
      <w:pPr>
        <w:pBdr>
          <w:between w:val="nil"/>
        </w:pBdr>
        <w:spacing w:line="360" w:lineRule="auto"/>
        <w:ind w:firstLine="680"/>
        <w:jc w:val="both"/>
        <w:rPr>
          <w:color w:val="000000"/>
          <w:sz w:val="24"/>
          <w:szCs w:val="24"/>
        </w:rPr>
      </w:pPr>
      <w:r>
        <w:rPr>
          <w:color w:val="000000"/>
          <w:sz w:val="24"/>
          <w:szCs w:val="24"/>
        </w:rPr>
        <w:t xml:space="preserve">Ж.А. </w:t>
      </w:r>
      <w:proofErr w:type="spellStart"/>
      <w:r>
        <w:rPr>
          <w:color w:val="000000"/>
          <w:sz w:val="24"/>
          <w:szCs w:val="24"/>
        </w:rPr>
        <w:t>Келечи</w:t>
      </w:r>
      <w:proofErr w:type="spellEnd"/>
      <w:r>
        <w:rPr>
          <w:color w:val="000000"/>
          <w:sz w:val="24"/>
          <w:szCs w:val="24"/>
        </w:rPr>
        <w:t xml:space="preserve"> среди факторов, которые придали импульс повстанческому движению в Мали после 2012 г. выделяет радикализацию ислама и усиление фундамент</w:t>
      </w:r>
      <w:r>
        <w:rPr>
          <w:sz w:val="24"/>
          <w:szCs w:val="24"/>
        </w:rPr>
        <w:t>ализ</w:t>
      </w:r>
      <w:r>
        <w:rPr>
          <w:color w:val="000000"/>
          <w:sz w:val="24"/>
          <w:szCs w:val="24"/>
        </w:rPr>
        <w:t>ма на севере страны.</w:t>
      </w:r>
      <w:r>
        <w:rPr>
          <w:color w:val="000000"/>
          <w:sz w:val="24"/>
          <w:szCs w:val="24"/>
          <w:vertAlign w:val="superscript"/>
        </w:rPr>
        <w:footnoteReference w:id="51"/>
      </w:r>
      <w:r>
        <w:rPr>
          <w:color w:val="000000"/>
          <w:sz w:val="24"/>
          <w:szCs w:val="24"/>
        </w:rPr>
        <w:t xml:space="preserve">  Ислам" в Мали широко распространяется и постепенно проникает в сельс</w:t>
      </w:r>
      <w:r>
        <w:rPr>
          <w:sz w:val="24"/>
          <w:szCs w:val="24"/>
        </w:rPr>
        <w:t>кую и городскую местность,</w:t>
      </w:r>
      <w:r>
        <w:rPr>
          <w:color w:val="000000"/>
          <w:sz w:val="24"/>
          <w:szCs w:val="24"/>
        </w:rPr>
        <w:t xml:space="preserve"> где они завоевывают сердца тысяч новообращенных. Некоторые из этих новых исламистских групп предлагают новую и радикальную интерпретацию Священного Корана и Хадисов придавая тем самым новое доктринальное и насильственное значение учению ислама.</w:t>
      </w:r>
      <w:r>
        <w:rPr>
          <w:color w:val="000000"/>
          <w:sz w:val="24"/>
          <w:szCs w:val="24"/>
          <w:vertAlign w:val="superscript"/>
        </w:rPr>
        <w:footnoteReference w:id="52"/>
      </w:r>
      <w:r>
        <w:rPr>
          <w:color w:val="000000"/>
          <w:sz w:val="24"/>
          <w:szCs w:val="24"/>
        </w:rPr>
        <w:t xml:space="preserve">  </w:t>
      </w:r>
    </w:p>
    <w:p w14:paraId="00000079" w14:textId="77777777" w:rsidR="00063A8F" w:rsidRDefault="00000000" w:rsidP="001628D0">
      <w:pPr>
        <w:pBdr>
          <w:between w:val="nil"/>
        </w:pBdr>
        <w:spacing w:line="360" w:lineRule="auto"/>
        <w:ind w:firstLine="680"/>
        <w:jc w:val="both"/>
        <w:rPr>
          <w:color w:val="000000"/>
          <w:sz w:val="24"/>
          <w:szCs w:val="24"/>
        </w:rPr>
      </w:pPr>
      <w:r>
        <w:rPr>
          <w:color w:val="000000"/>
          <w:sz w:val="24"/>
          <w:szCs w:val="24"/>
        </w:rPr>
        <w:t xml:space="preserve">Роль исламистов в конфликте в Мали и «Аль-Каиды в странах исламского Магриба» изучалась В. </w:t>
      </w:r>
      <w:proofErr w:type="spellStart"/>
      <w:r>
        <w:rPr>
          <w:color w:val="000000"/>
          <w:sz w:val="24"/>
          <w:szCs w:val="24"/>
        </w:rPr>
        <w:t>Куделевым</w:t>
      </w:r>
      <w:proofErr w:type="spellEnd"/>
      <w:r>
        <w:rPr>
          <w:color w:val="000000"/>
          <w:sz w:val="24"/>
          <w:szCs w:val="24"/>
        </w:rPr>
        <w:t>.</w:t>
      </w:r>
      <w:r>
        <w:rPr>
          <w:color w:val="000000"/>
          <w:sz w:val="24"/>
          <w:szCs w:val="24"/>
          <w:vertAlign w:val="superscript"/>
        </w:rPr>
        <w:footnoteReference w:id="53"/>
      </w:r>
      <w:r>
        <w:rPr>
          <w:color w:val="000000"/>
          <w:sz w:val="24"/>
          <w:szCs w:val="24"/>
        </w:rPr>
        <w:t xml:space="preserve">  Присутствие «Аль-Каиды» способствует росту контрабанды наркотиков и оружия; огромные деньги, которые исламисты получают от криминальной </w:t>
      </w:r>
      <w:r>
        <w:rPr>
          <w:color w:val="000000"/>
          <w:sz w:val="24"/>
          <w:szCs w:val="24"/>
        </w:rPr>
        <w:lastRenderedPageBreak/>
        <w:t xml:space="preserve">деятельности, позволяют им вербовать сторонников из числа вождей арабских и </w:t>
      </w:r>
      <w:proofErr w:type="spellStart"/>
      <w:r>
        <w:rPr>
          <w:color w:val="000000"/>
          <w:sz w:val="24"/>
          <w:szCs w:val="24"/>
        </w:rPr>
        <w:t>туарегских</w:t>
      </w:r>
      <w:proofErr w:type="spellEnd"/>
      <w:r>
        <w:rPr>
          <w:color w:val="000000"/>
          <w:sz w:val="24"/>
          <w:szCs w:val="24"/>
        </w:rPr>
        <w:t xml:space="preserve"> племен.</w:t>
      </w:r>
      <w:r>
        <w:rPr>
          <w:color w:val="000000"/>
          <w:sz w:val="24"/>
          <w:szCs w:val="24"/>
          <w:vertAlign w:val="superscript"/>
        </w:rPr>
        <w:footnoteReference w:id="54"/>
      </w:r>
      <w:r>
        <w:rPr>
          <w:color w:val="000000"/>
          <w:sz w:val="24"/>
          <w:szCs w:val="24"/>
        </w:rPr>
        <w:t xml:space="preserve"> </w:t>
      </w:r>
    </w:p>
    <w:p w14:paraId="0000007A" w14:textId="77777777" w:rsidR="00063A8F" w:rsidRDefault="00000000" w:rsidP="001628D0">
      <w:pPr>
        <w:pBdr>
          <w:between w:val="nil"/>
        </w:pBdr>
        <w:spacing w:line="360" w:lineRule="auto"/>
        <w:ind w:firstLine="680"/>
        <w:jc w:val="both"/>
        <w:rPr>
          <w:color w:val="000000"/>
          <w:sz w:val="24"/>
          <w:szCs w:val="24"/>
        </w:rPr>
      </w:pPr>
      <w:r>
        <w:rPr>
          <w:color w:val="000000"/>
          <w:sz w:val="24"/>
          <w:szCs w:val="24"/>
        </w:rPr>
        <w:t>В настоящее время наибольшее признание получили три концепции этнополитических конфликтов: структурная или системная, поведенческая и коллективного действия. В соответствии со структурной концепцией в основе этнополитической напряженности, приводящей в конечном счете к конфликтам, лежат процессы, связанные с модернизацией, точнее, неравномерностью темпов модернизации экономики, общественной структуры, других сфер жизни этносов в различных районах полиэтничных государств. В этом случае конфликт возникает между притязаниями этнических групп и реальными возможностями государства гарантировать обеспечение их прав в области экономического и социального развития. Уровень жизни населения в таких районах, как правило, ниже общегосударственных стандартов и значительно уступает уровню в более развитых районах страны.</w:t>
      </w:r>
    </w:p>
    <w:p w14:paraId="0000007B" w14:textId="77777777" w:rsidR="00063A8F" w:rsidRDefault="00000000" w:rsidP="001628D0">
      <w:pPr>
        <w:pBdr>
          <w:between w:val="nil"/>
        </w:pBdr>
        <w:spacing w:line="360" w:lineRule="auto"/>
        <w:ind w:firstLine="680"/>
        <w:jc w:val="both"/>
        <w:rPr>
          <w:color w:val="000000"/>
          <w:sz w:val="24"/>
          <w:szCs w:val="24"/>
        </w:rPr>
      </w:pPr>
      <w:r>
        <w:rPr>
          <w:color w:val="000000"/>
          <w:sz w:val="24"/>
          <w:szCs w:val="24"/>
        </w:rPr>
        <w:t xml:space="preserve">Поведенческая концепция, не отрицая системных причин, акцентирует внимание на социально-психологических мотивах конфликта. В рамках этой концепции получила широкую популярность теория фрустрации-агрессии (Д. </w:t>
      </w:r>
      <w:proofErr w:type="spellStart"/>
      <w:r>
        <w:rPr>
          <w:color w:val="000000"/>
          <w:sz w:val="24"/>
          <w:szCs w:val="24"/>
        </w:rPr>
        <w:t>Доллард</w:t>
      </w:r>
      <w:proofErr w:type="spellEnd"/>
      <w:r>
        <w:rPr>
          <w:color w:val="000000"/>
          <w:sz w:val="24"/>
          <w:szCs w:val="24"/>
        </w:rPr>
        <w:t xml:space="preserve">, Н. Миллер, Л. </w:t>
      </w:r>
      <w:proofErr w:type="spellStart"/>
      <w:r>
        <w:rPr>
          <w:color w:val="000000"/>
          <w:sz w:val="24"/>
          <w:szCs w:val="24"/>
        </w:rPr>
        <w:t>Берковиц</w:t>
      </w:r>
      <w:proofErr w:type="spellEnd"/>
      <w:r>
        <w:rPr>
          <w:color w:val="000000"/>
          <w:sz w:val="24"/>
          <w:szCs w:val="24"/>
        </w:rPr>
        <w:t xml:space="preserve">). </w:t>
      </w:r>
      <w:proofErr w:type="gramStart"/>
      <w:r>
        <w:rPr>
          <w:color w:val="000000"/>
          <w:sz w:val="24"/>
          <w:szCs w:val="24"/>
        </w:rPr>
        <w:t>Согласно этой теории</w:t>
      </w:r>
      <w:proofErr w:type="gramEnd"/>
      <w:r>
        <w:rPr>
          <w:color w:val="000000"/>
          <w:sz w:val="24"/>
          <w:szCs w:val="24"/>
        </w:rPr>
        <w:t xml:space="preserve"> актуализация «образа врага» происходит не только от объективных социально-экономических неурядиц, но и от невозможности реализовать определенные желания и ориентиры. </w:t>
      </w:r>
    </w:p>
    <w:p w14:paraId="0000007C" w14:textId="77777777" w:rsidR="00063A8F" w:rsidRDefault="00000000" w:rsidP="001628D0">
      <w:pPr>
        <w:pBdr>
          <w:between w:val="nil"/>
        </w:pBdr>
        <w:spacing w:line="360" w:lineRule="auto"/>
        <w:ind w:firstLine="680"/>
        <w:jc w:val="both"/>
        <w:rPr>
          <w:color w:val="000000"/>
          <w:sz w:val="24"/>
          <w:szCs w:val="24"/>
        </w:rPr>
      </w:pPr>
      <w:r>
        <w:rPr>
          <w:color w:val="000000"/>
          <w:sz w:val="24"/>
          <w:szCs w:val="24"/>
        </w:rPr>
        <w:t xml:space="preserve">В концепции коллективного действия главным является обоснование первенствующего значения коллективных интересов, которые побуждают людей действовать во имя них, выбирая те или иные формы действий. Не фрустрации, а «наложение коллективного интереса на возможность его достижения» рассматривается как механизм, формирующий действия. Борьба между группами ведется не вообще, а по поводу конкретных вопросов. Ключевым лейтмотивом в концепции коллективного действия является вопрос о власти, «об устремлениях элитных элементов к обладанию ею, о ее связи с материальным вознаграждением в форме обеспечения доступа к ресурсам и привилегиям, которые являются значимыми для понимания причин роста </w:t>
      </w:r>
      <w:proofErr w:type="spellStart"/>
      <w:r>
        <w:rPr>
          <w:color w:val="000000"/>
          <w:sz w:val="24"/>
          <w:szCs w:val="24"/>
        </w:rPr>
        <w:t>этнонациональных</w:t>
      </w:r>
      <w:proofErr w:type="spellEnd"/>
      <w:r>
        <w:rPr>
          <w:color w:val="000000"/>
          <w:sz w:val="24"/>
          <w:szCs w:val="24"/>
        </w:rPr>
        <w:t xml:space="preserve"> конфликтов».</w:t>
      </w:r>
      <w:r>
        <w:rPr>
          <w:color w:val="000000"/>
          <w:sz w:val="24"/>
          <w:szCs w:val="24"/>
          <w:vertAlign w:val="superscript"/>
        </w:rPr>
        <w:footnoteReference w:id="55"/>
      </w:r>
      <w:r>
        <w:rPr>
          <w:color w:val="000000"/>
          <w:sz w:val="24"/>
          <w:szCs w:val="24"/>
        </w:rPr>
        <w:t xml:space="preserve"> </w:t>
      </w:r>
    </w:p>
    <w:p w14:paraId="0000007D" w14:textId="77777777" w:rsidR="00063A8F" w:rsidRDefault="00000000" w:rsidP="001628D0">
      <w:pPr>
        <w:pBdr>
          <w:between w:val="nil"/>
        </w:pBdr>
        <w:spacing w:line="360" w:lineRule="auto"/>
        <w:ind w:firstLine="680"/>
        <w:jc w:val="both"/>
        <w:rPr>
          <w:color w:val="000000"/>
          <w:sz w:val="24"/>
          <w:szCs w:val="24"/>
        </w:rPr>
      </w:pPr>
      <w:r>
        <w:rPr>
          <w:color w:val="000000"/>
          <w:sz w:val="24"/>
          <w:szCs w:val="24"/>
        </w:rPr>
        <w:lastRenderedPageBreak/>
        <w:t>Таким образом, сопоставление источников генезиса этнополитического конфликта указывает на преобладание повторяющихся проблем, способствующих этнической мобилизации. Эти проблемы связаны с распределением ресурсов и власти между этническими группами, с вопросом территорий (колонизация, поселения, иммиграция, автохтонная локализация и т. д.), с языком, религией, культурной самобытностью, дискриминацией, основанной на признаках этнических различий.</w:t>
      </w:r>
    </w:p>
    <w:p w14:paraId="0000007E" w14:textId="77777777" w:rsidR="00063A8F" w:rsidRDefault="00000000" w:rsidP="001628D0">
      <w:pPr>
        <w:pBdr>
          <w:between w:val="nil"/>
        </w:pBdr>
        <w:spacing w:line="360" w:lineRule="auto"/>
        <w:ind w:firstLine="680"/>
        <w:jc w:val="both"/>
        <w:rPr>
          <w:color w:val="000000"/>
          <w:sz w:val="24"/>
          <w:szCs w:val="24"/>
        </w:rPr>
      </w:pPr>
      <w:r>
        <w:rPr>
          <w:color w:val="000000"/>
          <w:sz w:val="24"/>
          <w:szCs w:val="24"/>
        </w:rPr>
        <w:t xml:space="preserve">Существуют две точки зрения, объясняющие влияние конфликтов на происходящие в обществе процессы. Одни исследователи считают, что конфликты несут угрозу, опасность распада общества. Другие ученые настаивают на содержащемся в конфликте позитивном социальном содержании. Л. </w:t>
      </w:r>
      <w:proofErr w:type="spellStart"/>
      <w:r>
        <w:rPr>
          <w:color w:val="000000"/>
          <w:sz w:val="24"/>
          <w:szCs w:val="24"/>
        </w:rPr>
        <w:t>Козер</w:t>
      </w:r>
      <w:proofErr w:type="spellEnd"/>
      <w:r>
        <w:rPr>
          <w:color w:val="000000"/>
          <w:sz w:val="24"/>
          <w:szCs w:val="24"/>
        </w:rPr>
        <w:t xml:space="preserve"> пишет: «Конфликты препятствует окостенению социальных систем, вызывая стремление к обновлению и творчеству». Другой немецкий социолог, Р. </w:t>
      </w:r>
      <w:proofErr w:type="spellStart"/>
      <w:r>
        <w:rPr>
          <w:color w:val="000000"/>
          <w:sz w:val="24"/>
          <w:szCs w:val="24"/>
        </w:rPr>
        <w:t>Дарендорф</w:t>
      </w:r>
      <w:proofErr w:type="spellEnd"/>
      <w:r>
        <w:rPr>
          <w:color w:val="000000"/>
          <w:sz w:val="24"/>
          <w:szCs w:val="24"/>
        </w:rPr>
        <w:t>, утверждает, что конфликты незаменимы как фактор всеобщего процесса социального изменения.</w:t>
      </w:r>
    </w:p>
    <w:p w14:paraId="0000007F" w14:textId="77777777" w:rsidR="00063A8F" w:rsidRDefault="00000000" w:rsidP="001628D0">
      <w:pPr>
        <w:pBdr>
          <w:between w:val="nil"/>
        </w:pBdr>
        <w:spacing w:line="360" w:lineRule="auto"/>
        <w:ind w:firstLine="680"/>
        <w:jc w:val="both"/>
        <w:rPr>
          <w:color w:val="000000"/>
          <w:sz w:val="24"/>
          <w:szCs w:val="24"/>
        </w:rPr>
      </w:pPr>
      <w:r>
        <w:rPr>
          <w:sz w:val="24"/>
          <w:szCs w:val="24"/>
        </w:rPr>
        <w:t xml:space="preserve">        </w:t>
      </w:r>
      <w:r>
        <w:rPr>
          <w:color w:val="000000"/>
          <w:sz w:val="24"/>
          <w:szCs w:val="24"/>
        </w:rPr>
        <w:t>Среди причин этнополитических конфликтов в качестве главной следует обозначить территориальные споры. Большинство современных государств являются полиэтничными. Этносы - территориально организованные общности людей, и поэтому посягательство на этническую территорию (истинное или мнимое) воспринимается как посягательство на само существование этноса.</w:t>
      </w:r>
    </w:p>
    <w:p w14:paraId="00000080" w14:textId="77777777" w:rsidR="00063A8F" w:rsidRDefault="00000000" w:rsidP="001628D0">
      <w:pPr>
        <w:pBdr>
          <w:between w:val="nil"/>
        </w:pBdr>
        <w:spacing w:line="360" w:lineRule="auto"/>
        <w:ind w:firstLine="680"/>
        <w:jc w:val="both"/>
        <w:rPr>
          <w:color w:val="000000"/>
          <w:sz w:val="24"/>
          <w:szCs w:val="24"/>
        </w:rPr>
      </w:pPr>
      <w:r>
        <w:rPr>
          <w:sz w:val="24"/>
          <w:szCs w:val="24"/>
        </w:rPr>
        <w:t xml:space="preserve">       </w:t>
      </w:r>
      <w:r>
        <w:rPr>
          <w:color w:val="000000"/>
          <w:sz w:val="24"/>
          <w:szCs w:val="24"/>
        </w:rPr>
        <w:t>По чисто объективным причинам (численность, вклад в развитие экономики, культуры, географические условия и пр.) этносы находятся и, вероятно, будут находиться в обозримом будущем в неравных условиях. Если достичь равенства довольно трудно, то достижение их равноправия возможно, необходимо и вполне осуществимо. Что касается разнообразных (экономических, политических, культурных) устремлений самих этносов, то в этом их нельзя ограничивать. Каждой этнической единице свойственно стремление сохранить свою территорию, сохранить язык, культуру, идентичность.</w:t>
      </w:r>
    </w:p>
    <w:p w14:paraId="00000081" w14:textId="77777777" w:rsidR="00063A8F" w:rsidRDefault="00000000" w:rsidP="001628D0">
      <w:pPr>
        <w:pBdr>
          <w:between w:val="nil"/>
        </w:pBdr>
        <w:spacing w:line="360" w:lineRule="auto"/>
        <w:ind w:firstLine="680"/>
        <w:jc w:val="both"/>
        <w:rPr>
          <w:color w:val="000000"/>
          <w:sz w:val="24"/>
          <w:szCs w:val="24"/>
        </w:rPr>
      </w:pPr>
      <w:r>
        <w:rPr>
          <w:color w:val="000000"/>
          <w:sz w:val="24"/>
          <w:szCs w:val="24"/>
        </w:rPr>
        <w:t>По мнению С. А. Прокоф</w:t>
      </w:r>
      <w:r>
        <w:rPr>
          <w:sz w:val="24"/>
          <w:szCs w:val="24"/>
        </w:rPr>
        <w:t>ьева,</w:t>
      </w:r>
      <w:r>
        <w:rPr>
          <w:color w:val="000000"/>
          <w:sz w:val="24"/>
          <w:szCs w:val="24"/>
        </w:rPr>
        <w:t xml:space="preserve"> этнополитический конфликт - </w:t>
      </w:r>
      <w:proofErr w:type="spellStart"/>
      <w:r>
        <w:rPr>
          <w:color w:val="000000"/>
          <w:sz w:val="24"/>
          <w:szCs w:val="24"/>
        </w:rPr>
        <w:t>дисфункциональное</w:t>
      </w:r>
      <w:proofErr w:type="spellEnd"/>
      <w:r>
        <w:rPr>
          <w:color w:val="000000"/>
          <w:sz w:val="24"/>
          <w:szCs w:val="24"/>
        </w:rPr>
        <w:t xml:space="preserve"> и нежелательное явление в жизни общества, которое является своего рода тормозом в решении проблем общественной жизни людей различных национальностей. Конфликты ведут не «к обновлению и творчеству», а, наоборот, вызывают застой, отбрасывают общество назад в своем развитии, влекут за собой человеческие жертвы, разруху, спад в экономике, нищету и голод. Разрешить разразившийся этнополитический конфликт крайне трудно, он может длиться месяцы, годы, затухать, затем разгораться с новой силой.</w:t>
      </w:r>
      <w:r>
        <w:rPr>
          <w:color w:val="000000"/>
          <w:sz w:val="24"/>
          <w:szCs w:val="24"/>
          <w:vertAlign w:val="superscript"/>
        </w:rPr>
        <w:footnoteReference w:id="56"/>
      </w:r>
      <w:r>
        <w:rPr>
          <w:color w:val="000000"/>
          <w:sz w:val="24"/>
          <w:szCs w:val="24"/>
        </w:rPr>
        <w:t xml:space="preserve">  </w:t>
      </w:r>
    </w:p>
    <w:p w14:paraId="00000082" w14:textId="77777777" w:rsidR="00063A8F" w:rsidRDefault="00000000" w:rsidP="001628D0">
      <w:pPr>
        <w:pBdr>
          <w:between w:val="nil"/>
        </w:pBdr>
        <w:spacing w:line="360" w:lineRule="auto"/>
        <w:ind w:firstLine="680"/>
        <w:jc w:val="both"/>
        <w:rPr>
          <w:color w:val="000000"/>
          <w:sz w:val="24"/>
          <w:szCs w:val="24"/>
        </w:rPr>
      </w:pPr>
      <w:r>
        <w:rPr>
          <w:color w:val="000000"/>
          <w:sz w:val="24"/>
          <w:szCs w:val="24"/>
        </w:rPr>
        <w:lastRenderedPageBreak/>
        <w:t>Характеризуя нынешнюю конфликтную ситуацию в Мали, можно говорить о нескольких конфликтах, имеющих различную природу, но в настоящее время фатально наложившихся друг на друга.</w:t>
      </w:r>
      <w:r>
        <w:rPr>
          <w:color w:val="000000"/>
          <w:sz w:val="24"/>
          <w:szCs w:val="24"/>
          <w:vertAlign w:val="superscript"/>
        </w:rPr>
        <w:footnoteReference w:id="57"/>
      </w:r>
      <w:r>
        <w:rPr>
          <w:color w:val="000000"/>
          <w:sz w:val="24"/>
          <w:szCs w:val="24"/>
        </w:rPr>
        <w:t xml:space="preserve">  </w:t>
      </w:r>
    </w:p>
    <w:p w14:paraId="00000083" w14:textId="46C3D4E4" w:rsidR="00063A8F" w:rsidRDefault="00000000" w:rsidP="001628D0">
      <w:pPr>
        <w:pBdr>
          <w:between w:val="nil"/>
        </w:pBdr>
        <w:spacing w:line="360" w:lineRule="auto"/>
        <w:ind w:firstLine="680"/>
        <w:jc w:val="both"/>
        <w:rPr>
          <w:color w:val="000000"/>
          <w:sz w:val="24"/>
          <w:szCs w:val="24"/>
        </w:rPr>
      </w:pPr>
      <w:r>
        <w:rPr>
          <w:sz w:val="24"/>
          <w:szCs w:val="24"/>
        </w:rPr>
        <w:t xml:space="preserve"> </w:t>
      </w:r>
      <w:r>
        <w:rPr>
          <w:color w:val="000000"/>
          <w:sz w:val="24"/>
          <w:szCs w:val="24"/>
        </w:rPr>
        <w:t>Одним из острых вопросов является возможность применения в Мали международного гуманитарного права, которая зависит от характеристики ситуации: внутренние беспорядки или вооруженный конфликт. Применение гуманитарного права определяет легитимность определенных видов деятельности таких как использования силы, масштаба защиты подверженных насилию лиц, и выявляет «военные преступления».</w:t>
      </w:r>
      <w:r>
        <w:rPr>
          <w:color w:val="000000"/>
          <w:sz w:val="24"/>
          <w:szCs w:val="24"/>
          <w:vertAlign w:val="superscript"/>
        </w:rPr>
        <w:footnoteReference w:id="58"/>
      </w:r>
      <w:r>
        <w:rPr>
          <w:color w:val="000000"/>
          <w:sz w:val="24"/>
          <w:szCs w:val="24"/>
        </w:rPr>
        <w:t xml:space="preserve">  Область международного гуманитарного права охватывает средства и методы ведения войны, обращение с гражданскими лицами и лицами, находящимися в состоянии «вне боя», обращение с задержанными, защиту раненых, больных и  медицинского и персонала по оказанию помощи.</w:t>
      </w:r>
    </w:p>
    <w:p w14:paraId="00000084" w14:textId="64471DD2" w:rsidR="00063A8F" w:rsidRDefault="00000000" w:rsidP="001628D0">
      <w:pPr>
        <w:pBdr>
          <w:between w:val="nil"/>
        </w:pBdr>
        <w:spacing w:line="360" w:lineRule="auto"/>
        <w:ind w:firstLine="680"/>
        <w:jc w:val="both"/>
        <w:rPr>
          <w:color w:val="000000"/>
          <w:sz w:val="24"/>
          <w:szCs w:val="24"/>
        </w:rPr>
      </w:pPr>
      <w:r>
        <w:rPr>
          <w:sz w:val="24"/>
          <w:szCs w:val="24"/>
        </w:rPr>
        <w:t xml:space="preserve">   </w:t>
      </w:r>
      <w:r>
        <w:rPr>
          <w:color w:val="000000"/>
          <w:sz w:val="24"/>
          <w:szCs w:val="24"/>
        </w:rPr>
        <w:t>Согласно международному праву, нынешняя ситуация в Мали состоит из нескольких «немеждународных вооруженных конфликтов»</w:t>
      </w:r>
      <w:r>
        <w:rPr>
          <w:color w:val="000000"/>
          <w:sz w:val="24"/>
          <w:szCs w:val="24"/>
          <w:vertAlign w:val="superscript"/>
        </w:rPr>
        <w:footnoteReference w:id="59"/>
      </w:r>
      <w:r>
        <w:rPr>
          <w:color w:val="000000"/>
          <w:sz w:val="24"/>
          <w:szCs w:val="24"/>
        </w:rPr>
        <w:t xml:space="preserve"> и случаев насилия.  Один из немеждународных вооруженных конфликтов ведется между малийскими и французскими вооруженным силами и исламскими группировками “Исламское государство в Великой Сахаре” и Группа в поддержку ислама и мусульман. Участником немеждународного вооруженного конфликта в Мали также признается миротворческая миссия ООН MINUSMA. </w:t>
      </w:r>
      <w:proofErr w:type="spellStart"/>
      <w:r>
        <w:rPr>
          <w:color w:val="000000"/>
          <w:sz w:val="24"/>
          <w:szCs w:val="24"/>
        </w:rPr>
        <w:t>Воооруженные</w:t>
      </w:r>
      <w:proofErr w:type="spellEnd"/>
      <w:r>
        <w:rPr>
          <w:color w:val="000000"/>
          <w:sz w:val="24"/>
          <w:szCs w:val="24"/>
        </w:rPr>
        <w:t xml:space="preserve"> группы, относящиеся к Координация движений "</w:t>
      </w:r>
      <w:proofErr w:type="spellStart"/>
      <w:r>
        <w:rPr>
          <w:color w:val="000000"/>
          <w:sz w:val="24"/>
          <w:szCs w:val="24"/>
        </w:rPr>
        <w:t>Азавад</w:t>
      </w:r>
      <w:proofErr w:type="spellEnd"/>
      <w:r>
        <w:rPr>
          <w:color w:val="000000"/>
          <w:sz w:val="24"/>
          <w:szCs w:val="24"/>
        </w:rPr>
        <w:t xml:space="preserve">" , созданной в 2014 г. и объединившей вместе несколько </w:t>
      </w:r>
      <w:proofErr w:type="spellStart"/>
      <w:r>
        <w:rPr>
          <w:color w:val="000000"/>
          <w:sz w:val="24"/>
          <w:szCs w:val="24"/>
        </w:rPr>
        <w:t>воорженных</w:t>
      </w:r>
      <w:proofErr w:type="spellEnd"/>
      <w:r>
        <w:rPr>
          <w:color w:val="000000"/>
          <w:sz w:val="24"/>
          <w:szCs w:val="24"/>
        </w:rPr>
        <w:t xml:space="preserve"> групп арабов и туарегов для самоопределения </w:t>
      </w:r>
      <w:proofErr w:type="spellStart"/>
      <w:r>
        <w:rPr>
          <w:color w:val="000000"/>
          <w:sz w:val="24"/>
          <w:szCs w:val="24"/>
        </w:rPr>
        <w:t>Азавад</w:t>
      </w:r>
      <w:proofErr w:type="spellEnd"/>
      <w:r>
        <w:rPr>
          <w:color w:val="000000"/>
          <w:sz w:val="24"/>
          <w:szCs w:val="24"/>
        </w:rPr>
        <w:t xml:space="preserve">, наряду с поддерживающими правительство вооруженными группами: Группа самообороны туарегов </w:t>
      </w:r>
      <w:proofErr w:type="spellStart"/>
      <w:r>
        <w:rPr>
          <w:color w:val="000000"/>
          <w:sz w:val="24"/>
          <w:szCs w:val="24"/>
        </w:rPr>
        <w:t>Имгад</w:t>
      </w:r>
      <w:proofErr w:type="spellEnd"/>
      <w:r>
        <w:rPr>
          <w:color w:val="000000"/>
          <w:sz w:val="24"/>
          <w:szCs w:val="24"/>
        </w:rPr>
        <w:t xml:space="preserve"> и союзники (GATIA), отделение Арабского движения </w:t>
      </w:r>
      <w:proofErr w:type="spellStart"/>
      <w:r>
        <w:rPr>
          <w:color w:val="000000"/>
          <w:sz w:val="24"/>
          <w:szCs w:val="24"/>
        </w:rPr>
        <w:t>Азавада</w:t>
      </w:r>
      <w:proofErr w:type="spellEnd"/>
      <w:r>
        <w:rPr>
          <w:color w:val="000000"/>
          <w:sz w:val="24"/>
          <w:szCs w:val="24"/>
        </w:rPr>
        <w:t xml:space="preserve"> (MAA), Фронт координации движений и патриотического сопротивления (CMFPR), Движение за спасение </w:t>
      </w:r>
      <w:proofErr w:type="spellStart"/>
      <w:r>
        <w:rPr>
          <w:color w:val="000000"/>
          <w:sz w:val="24"/>
          <w:szCs w:val="24"/>
        </w:rPr>
        <w:t>Азавада</w:t>
      </w:r>
      <w:proofErr w:type="spellEnd"/>
      <w:r>
        <w:rPr>
          <w:color w:val="000000"/>
          <w:sz w:val="24"/>
          <w:szCs w:val="24"/>
        </w:rPr>
        <w:t xml:space="preserve"> (MSA) тоже вовлечены в немеждународный вооруженный конфликт. Разные формы </w:t>
      </w:r>
      <w:proofErr w:type="spellStart"/>
      <w:r>
        <w:rPr>
          <w:color w:val="000000"/>
          <w:sz w:val="24"/>
          <w:szCs w:val="24"/>
        </w:rPr>
        <w:t>межобщинного</w:t>
      </w:r>
      <w:proofErr w:type="spellEnd"/>
      <w:r>
        <w:rPr>
          <w:color w:val="000000"/>
          <w:sz w:val="24"/>
          <w:szCs w:val="24"/>
        </w:rPr>
        <w:t xml:space="preserve"> насилия, </w:t>
      </w:r>
      <w:r>
        <w:rPr>
          <w:color w:val="000000"/>
          <w:sz w:val="24"/>
          <w:szCs w:val="24"/>
        </w:rPr>
        <w:lastRenderedPageBreak/>
        <w:t xml:space="preserve">направленного против </w:t>
      </w:r>
      <w:proofErr w:type="spellStart"/>
      <w:r>
        <w:rPr>
          <w:color w:val="000000"/>
          <w:sz w:val="24"/>
          <w:szCs w:val="24"/>
        </w:rPr>
        <w:t>гражанского</w:t>
      </w:r>
      <w:proofErr w:type="spellEnd"/>
      <w:r>
        <w:rPr>
          <w:color w:val="000000"/>
          <w:sz w:val="24"/>
          <w:szCs w:val="24"/>
        </w:rPr>
        <w:t xml:space="preserve"> населения, если они </w:t>
      </w:r>
      <w:proofErr w:type="spellStart"/>
      <w:r>
        <w:rPr>
          <w:color w:val="000000"/>
          <w:sz w:val="24"/>
          <w:szCs w:val="24"/>
        </w:rPr>
        <w:t>асооциируются</w:t>
      </w:r>
      <w:proofErr w:type="spellEnd"/>
      <w:r>
        <w:rPr>
          <w:color w:val="000000"/>
          <w:sz w:val="24"/>
          <w:szCs w:val="24"/>
        </w:rPr>
        <w:t xml:space="preserve"> с противоборством конфликтующих сторон, могут классифицироваться как «военные преступления».</w:t>
      </w:r>
      <w:r>
        <w:rPr>
          <w:color w:val="000000"/>
          <w:sz w:val="24"/>
          <w:szCs w:val="24"/>
          <w:vertAlign w:val="superscript"/>
        </w:rPr>
        <w:footnoteReference w:id="60"/>
      </w:r>
      <w:r>
        <w:rPr>
          <w:color w:val="000000"/>
          <w:sz w:val="24"/>
          <w:szCs w:val="24"/>
        </w:rPr>
        <w:t xml:space="preserve">  </w:t>
      </w:r>
    </w:p>
    <w:p w14:paraId="00000085" w14:textId="0B5A1677" w:rsidR="00063A8F" w:rsidRDefault="00000000" w:rsidP="001628D0">
      <w:pPr>
        <w:pBdr>
          <w:between w:val="nil"/>
        </w:pBdr>
        <w:spacing w:line="360" w:lineRule="auto"/>
        <w:ind w:firstLine="680"/>
        <w:jc w:val="both"/>
        <w:rPr>
          <w:color w:val="000000"/>
          <w:sz w:val="24"/>
          <w:szCs w:val="24"/>
        </w:rPr>
      </w:pPr>
      <w:r>
        <w:rPr>
          <w:color w:val="000000"/>
          <w:sz w:val="24"/>
          <w:szCs w:val="24"/>
        </w:rPr>
        <w:t xml:space="preserve">Участие миротворцев ООН или других внешних </w:t>
      </w:r>
      <w:proofErr w:type="spellStart"/>
      <w:r>
        <w:rPr>
          <w:color w:val="000000"/>
          <w:sz w:val="24"/>
          <w:szCs w:val="24"/>
        </w:rPr>
        <w:t>акторов</w:t>
      </w:r>
      <w:proofErr w:type="spellEnd"/>
      <w:r>
        <w:rPr>
          <w:color w:val="000000"/>
          <w:sz w:val="24"/>
          <w:szCs w:val="24"/>
        </w:rPr>
        <w:t xml:space="preserve">, поддерживающих государство (правительственную сторону) </w:t>
      </w:r>
      <w:proofErr w:type="gramStart"/>
      <w:r>
        <w:rPr>
          <w:color w:val="000000"/>
          <w:sz w:val="24"/>
          <w:szCs w:val="24"/>
        </w:rPr>
        <w:t>в конфликте</w:t>
      </w:r>
      <w:proofErr w:type="gramEnd"/>
      <w:r>
        <w:rPr>
          <w:color w:val="000000"/>
          <w:sz w:val="24"/>
          <w:szCs w:val="24"/>
        </w:rPr>
        <w:t xml:space="preserve"> не меняет статус немеждународного вооруженного конфликта на международный. Решающими условием для определения статуса конфликта являются основные участники противоборства.</w:t>
      </w:r>
    </w:p>
    <w:p w14:paraId="00000086" w14:textId="77777777" w:rsidR="00063A8F" w:rsidRDefault="00000000" w:rsidP="001628D0">
      <w:pPr>
        <w:pBdr>
          <w:between w:val="nil"/>
        </w:pBdr>
        <w:spacing w:line="360" w:lineRule="auto"/>
        <w:ind w:firstLine="680"/>
        <w:jc w:val="both"/>
        <w:rPr>
          <w:color w:val="000000"/>
          <w:sz w:val="24"/>
          <w:szCs w:val="24"/>
        </w:rPr>
      </w:pPr>
      <w:r>
        <w:rPr>
          <w:color w:val="000000"/>
          <w:sz w:val="24"/>
          <w:szCs w:val="24"/>
        </w:rPr>
        <w:t>Важную роль в распространении и применении норм международного гуманитарного права принадлежит Международному Красному Кресту, который, требует соблюдение права от миссий по поддержанию мира ООН</w:t>
      </w:r>
      <w:r>
        <w:rPr>
          <w:color w:val="000000"/>
          <w:sz w:val="24"/>
          <w:szCs w:val="24"/>
          <w:vertAlign w:val="superscript"/>
        </w:rPr>
        <w:footnoteReference w:id="61"/>
      </w:r>
      <w:r>
        <w:rPr>
          <w:color w:val="000000"/>
          <w:sz w:val="24"/>
          <w:szCs w:val="24"/>
        </w:rPr>
        <w:t>, а также участвует в обучении нормам права участников конфликта.</w:t>
      </w:r>
      <w:r>
        <w:rPr>
          <w:color w:val="000000"/>
          <w:sz w:val="24"/>
          <w:szCs w:val="24"/>
          <w:vertAlign w:val="superscript"/>
        </w:rPr>
        <w:footnoteReference w:id="62"/>
      </w:r>
    </w:p>
    <w:p w14:paraId="00000087" w14:textId="77777777" w:rsidR="00063A8F" w:rsidRDefault="00000000" w:rsidP="001628D0">
      <w:pPr>
        <w:pBdr>
          <w:between w:val="nil"/>
        </w:pBdr>
        <w:spacing w:line="360" w:lineRule="auto"/>
        <w:ind w:firstLine="680"/>
        <w:jc w:val="both"/>
        <w:rPr>
          <w:color w:val="000000"/>
          <w:sz w:val="24"/>
          <w:szCs w:val="24"/>
        </w:rPr>
      </w:pPr>
      <w:r>
        <w:rPr>
          <w:color w:val="000000"/>
          <w:sz w:val="24"/>
          <w:szCs w:val="24"/>
        </w:rPr>
        <w:t xml:space="preserve">По данным Кафедры исследований мира и конфликтов </w:t>
      </w:r>
      <w:proofErr w:type="spellStart"/>
      <w:r>
        <w:rPr>
          <w:color w:val="000000"/>
          <w:sz w:val="24"/>
          <w:szCs w:val="24"/>
        </w:rPr>
        <w:t>Упсальского</w:t>
      </w:r>
      <w:proofErr w:type="spellEnd"/>
      <w:r>
        <w:rPr>
          <w:color w:val="000000"/>
          <w:sz w:val="24"/>
          <w:szCs w:val="24"/>
        </w:rPr>
        <w:t xml:space="preserve"> университета, вооруженный конфликт </w:t>
      </w:r>
      <w:proofErr w:type="gramStart"/>
      <w:r>
        <w:rPr>
          <w:color w:val="000000"/>
          <w:sz w:val="24"/>
          <w:szCs w:val="24"/>
        </w:rPr>
        <w:t>-это</w:t>
      </w:r>
      <w:proofErr w:type="gramEnd"/>
      <w:r>
        <w:rPr>
          <w:color w:val="000000"/>
          <w:sz w:val="24"/>
          <w:szCs w:val="24"/>
        </w:rPr>
        <w:t xml:space="preserve"> оспариваемая несовместимость, которая касается правительства и/или территории, где применение вооруженной силы двумя сторонами, из которых по крайней мере одной является правительство государства, приводит по меньшей мере к 25 смертям в результате боевых действий за один календарный год. "Вооруженный конфликт" также называют "государственным конфликтом", в отличие от "негосударственного конфликта", когда ни одна из противоборствующих сторон не является правительством.</w:t>
      </w:r>
      <w:r>
        <w:rPr>
          <w:color w:val="000000"/>
          <w:sz w:val="24"/>
          <w:szCs w:val="24"/>
          <w:vertAlign w:val="superscript"/>
        </w:rPr>
        <w:footnoteReference w:id="63"/>
      </w:r>
    </w:p>
    <w:p w14:paraId="00000088" w14:textId="77777777" w:rsidR="00063A8F" w:rsidRDefault="00000000" w:rsidP="001628D0">
      <w:pPr>
        <w:pBdr>
          <w:between w:val="nil"/>
        </w:pBdr>
        <w:spacing w:line="360" w:lineRule="auto"/>
        <w:ind w:firstLine="680"/>
        <w:jc w:val="both"/>
        <w:rPr>
          <w:color w:val="000000"/>
          <w:sz w:val="24"/>
          <w:szCs w:val="24"/>
        </w:rPr>
      </w:pPr>
      <w:r>
        <w:rPr>
          <w:color w:val="000000"/>
          <w:sz w:val="24"/>
          <w:szCs w:val="24"/>
        </w:rPr>
        <w:t>При кажущейся синонимичности понятий «война» и «вооруженный конфликт», с юридической точки зрения, между ними есть различия. Женевские конвенции 1949 г. говорят об «объявленной войне или всяком другом вооруженном конфликте, возникающим между двумя или несколькими Высокими Договаривающимися Сторонами, даже в том случае, если одна из них не признает состояния войны» (статья 2, общая для четырех Женевских конвенций). Более ранние источники международного права полагали объявление войны обязательным условием, соблюдение которого должно было предварять начало военных действий.</w:t>
      </w:r>
    </w:p>
    <w:p w14:paraId="00000089" w14:textId="77777777" w:rsidR="00063A8F" w:rsidRDefault="00000000" w:rsidP="001628D0">
      <w:pPr>
        <w:pBdr>
          <w:between w:val="nil"/>
        </w:pBdr>
        <w:spacing w:line="360" w:lineRule="auto"/>
        <w:ind w:firstLine="680"/>
        <w:jc w:val="both"/>
        <w:rPr>
          <w:color w:val="000000"/>
          <w:sz w:val="24"/>
          <w:szCs w:val="24"/>
        </w:rPr>
      </w:pPr>
      <w:r>
        <w:rPr>
          <w:color w:val="000000"/>
          <w:sz w:val="24"/>
          <w:szCs w:val="24"/>
        </w:rPr>
        <w:lastRenderedPageBreak/>
        <w:t>Российская официальная доктрина оперирует общим понятием «военный конфликт», понимая под ним форму разрешения межгосударственных или внутригосударственных противоречий с применением военной силы и исходя из того, что этим понятием охватываются «все виды вооруженного противоборства, включая крупномасштабные, региональные, локальные войны и вооруженные конфликты».</w:t>
      </w:r>
      <w:r>
        <w:rPr>
          <w:color w:val="000000"/>
          <w:sz w:val="24"/>
          <w:szCs w:val="24"/>
          <w:vertAlign w:val="superscript"/>
        </w:rPr>
        <w:footnoteReference w:id="64"/>
      </w:r>
      <w:r>
        <w:rPr>
          <w:color w:val="000000"/>
          <w:sz w:val="24"/>
          <w:szCs w:val="24"/>
        </w:rPr>
        <w:t xml:space="preserve"> </w:t>
      </w:r>
    </w:p>
    <w:p w14:paraId="0000008A" w14:textId="77777777" w:rsidR="00063A8F" w:rsidRDefault="00000000" w:rsidP="001628D0">
      <w:pPr>
        <w:pBdr>
          <w:between w:val="nil"/>
        </w:pBdr>
        <w:spacing w:line="360" w:lineRule="auto"/>
        <w:ind w:firstLine="680"/>
        <w:jc w:val="both"/>
        <w:rPr>
          <w:rFonts w:ascii="Calibri" w:eastAsia="Calibri" w:hAnsi="Calibri" w:cs="Calibri"/>
          <w:color w:val="000000"/>
          <w:sz w:val="24"/>
          <w:szCs w:val="24"/>
        </w:rPr>
      </w:pPr>
      <w:r>
        <w:rPr>
          <w:color w:val="000000"/>
          <w:sz w:val="24"/>
          <w:szCs w:val="24"/>
        </w:rPr>
        <w:t xml:space="preserve">Вооруженный конфликт </w:t>
      </w:r>
      <w:proofErr w:type="gramStart"/>
      <w:r>
        <w:rPr>
          <w:color w:val="000000"/>
          <w:sz w:val="24"/>
          <w:szCs w:val="24"/>
        </w:rPr>
        <w:t>- это</w:t>
      </w:r>
      <w:proofErr w:type="gramEnd"/>
      <w:r>
        <w:rPr>
          <w:color w:val="000000"/>
          <w:sz w:val="24"/>
          <w:szCs w:val="24"/>
        </w:rPr>
        <w:t xml:space="preserve"> форма правоотношений, допускающая более широкий круг субъектов, чем те, которые противостоят друг другу в войне. Сторонами вооруженного конфликта могут быть государства - в международном вооруженном конфликте; организованные и вооруженные силы, противостоящие правительству - в немеждународном вооруженном конфликте; организованные силы, противостоящие друг другу, будь то в пределах одного государства или в трансграничном столкновении. В последнем случае отнесение вооруженного конфликта к международному или немеждународному типу представляется затруднительным с формально-правовой точки зрения и зависит от фактических обстоятельств.</w:t>
      </w:r>
    </w:p>
    <w:p w14:paraId="0000008B" w14:textId="77777777" w:rsidR="00063A8F" w:rsidRDefault="00000000" w:rsidP="001628D0">
      <w:pPr>
        <w:pBdr>
          <w:between w:val="nil"/>
        </w:pBdr>
        <w:spacing w:line="360" w:lineRule="auto"/>
        <w:ind w:firstLine="680"/>
        <w:jc w:val="both"/>
        <w:rPr>
          <w:color w:val="000000"/>
          <w:sz w:val="24"/>
          <w:szCs w:val="24"/>
        </w:rPr>
      </w:pPr>
      <w:r>
        <w:rPr>
          <w:rFonts w:ascii="Calibri" w:eastAsia="Calibri" w:hAnsi="Calibri" w:cs="Calibri"/>
          <w:color w:val="000000"/>
          <w:sz w:val="24"/>
          <w:szCs w:val="24"/>
        </w:rPr>
        <w:t xml:space="preserve">      </w:t>
      </w:r>
      <w:r>
        <w:rPr>
          <w:color w:val="000000"/>
          <w:sz w:val="24"/>
          <w:szCs w:val="24"/>
        </w:rPr>
        <w:t xml:space="preserve">Статья 3, общая для Женевских конвенций 1949 г., применяется в случае «вооруженного конфликта, не носящего международного характера и возникающего на территории одной из Высоких Договаривающихся Сторон». Это положение начинается с отрицательного выражения, касающегося вооруженного конфликта, «не носящего международного характера». Таким образом, оно снова неявным образом отсылает нас к общей статье 2, которая, как уже было сказано, имеет дело с конфликтами между государствами. Вооруженные конфликты, которые не носят международного характера, это те конфликты, в которых, по крайней мере, одна из участвующих сторон не представляет правительство. В каждом конкретном случае военные действия происходят либо между одной (или более) вооруженной группировкой и правительственными силами, либо исключительно между вооруженными группировками. </w:t>
      </w:r>
    </w:p>
    <w:p w14:paraId="0000008C" w14:textId="77777777" w:rsidR="00063A8F" w:rsidRDefault="00000000" w:rsidP="001628D0">
      <w:pPr>
        <w:pBdr>
          <w:between w:val="nil"/>
        </w:pBdr>
        <w:spacing w:line="360" w:lineRule="auto"/>
        <w:ind w:firstLine="680"/>
        <w:jc w:val="both"/>
        <w:rPr>
          <w:color w:val="000000"/>
          <w:sz w:val="24"/>
          <w:szCs w:val="24"/>
        </w:rPr>
      </w:pPr>
      <w:r>
        <w:rPr>
          <w:color w:val="000000"/>
          <w:sz w:val="24"/>
          <w:szCs w:val="24"/>
        </w:rPr>
        <w:t xml:space="preserve">Общая статья 3 также предполагает, что имеет место «вооруженный конфликт», т.е. что ситуация достигает уровня, который отличает ее от других форм насилия, к которым международное гуманитарное право не применяется, а именно: случаев «нарушения внутреннего порядка и возникновения обстановки внутренней напряженности, таких как беспорядки, отдельные и спорадические акты насилия и иные акты аналогичного характера». Порог напряженности, требуемый здесь, выше, чем для международного вооруженного конфликта. Существующая практика, в частности практика </w:t>
      </w:r>
      <w:r>
        <w:rPr>
          <w:sz w:val="24"/>
          <w:szCs w:val="24"/>
        </w:rPr>
        <w:t>Международного Трибунала по делам бывшей Югославии</w:t>
      </w:r>
      <w:r>
        <w:rPr>
          <w:color w:val="FF3333"/>
          <w:sz w:val="24"/>
          <w:szCs w:val="24"/>
        </w:rPr>
        <w:t xml:space="preserve"> </w:t>
      </w:r>
      <w:r>
        <w:rPr>
          <w:color w:val="000000"/>
          <w:sz w:val="24"/>
          <w:szCs w:val="24"/>
        </w:rPr>
        <w:t xml:space="preserve">(МТБЮ), свидетельствует о том, </w:t>
      </w:r>
      <w:r>
        <w:rPr>
          <w:color w:val="000000"/>
          <w:sz w:val="24"/>
          <w:szCs w:val="24"/>
        </w:rPr>
        <w:lastRenderedPageBreak/>
        <w:t>что этот порог достигается всегда, когда ситуация может быть определена как «продолжающееся длительное время вооруженное насилие».</w:t>
      </w:r>
    </w:p>
    <w:p w14:paraId="0000008D" w14:textId="77777777" w:rsidR="00063A8F" w:rsidRDefault="00000000" w:rsidP="001628D0">
      <w:pPr>
        <w:pBdr>
          <w:between w:val="nil"/>
        </w:pBdr>
        <w:spacing w:line="360" w:lineRule="auto"/>
        <w:ind w:firstLine="680"/>
        <w:jc w:val="both"/>
        <w:rPr>
          <w:color w:val="000000"/>
          <w:sz w:val="24"/>
          <w:szCs w:val="24"/>
        </w:rPr>
      </w:pPr>
      <w:r>
        <w:rPr>
          <w:color w:val="000000"/>
          <w:sz w:val="24"/>
          <w:szCs w:val="24"/>
        </w:rPr>
        <w:t xml:space="preserve"> Это условие следует оценить в соответствии с двумя основными критериями: </w:t>
      </w:r>
    </w:p>
    <w:p w14:paraId="0000008E" w14:textId="77777777" w:rsidR="00063A8F" w:rsidRDefault="00000000" w:rsidP="001628D0">
      <w:pPr>
        <w:pBdr>
          <w:between w:val="nil"/>
        </w:pBdr>
        <w:spacing w:line="360" w:lineRule="auto"/>
        <w:ind w:firstLine="680"/>
        <w:jc w:val="both"/>
        <w:rPr>
          <w:color w:val="000000"/>
          <w:sz w:val="24"/>
          <w:szCs w:val="24"/>
        </w:rPr>
      </w:pPr>
      <w:r>
        <w:rPr>
          <w:color w:val="000000"/>
          <w:sz w:val="24"/>
          <w:szCs w:val="24"/>
        </w:rPr>
        <w:t>а) напряженностью насилия и</w:t>
      </w:r>
    </w:p>
    <w:p w14:paraId="0000008F" w14:textId="77777777" w:rsidR="00063A8F" w:rsidRDefault="00000000" w:rsidP="001628D0">
      <w:pPr>
        <w:pBdr>
          <w:between w:val="nil"/>
        </w:pBdr>
        <w:spacing w:line="360" w:lineRule="auto"/>
        <w:ind w:firstLine="680"/>
        <w:jc w:val="both"/>
        <w:rPr>
          <w:color w:val="000000"/>
          <w:sz w:val="24"/>
          <w:szCs w:val="24"/>
        </w:rPr>
      </w:pPr>
      <w:r>
        <w:rPr>
          <w:color w:val="000000"/>
          <w:sz w:val="24"/>
          <w:szCs w:val="24"/>
        </w:rPr>
        <w:t>b) организованностью сторон. Эти два компонента понятия немеждународного вооруженного конфликта невозможно описать в абстрактных терминах, их следует оценивать в каждом конкретном случае, взвешивая множество показателей. Что же касается критерия напряженности, то эти показатели могут включать, например, коллективный характер борьбы или тот факт, что государство вынуждено прибегать к использованию своей армии, поскольку силы полиции уже не способны справиться с ситуацией сами. Продолжительность конфликта, частота актов насилия и военных действий, характер применяемого оружия, перемещение гражданских лиц, контроль над территорией сил оппозиции, число жертв (погибших, раненых, перемещенных лиц и т.д.) также являются теми показателями, которые могут быть приняты во внимание.</w:t>
      </w:r>
    </w:p>
    <w:p w14:paraId="00000090" w14:textId="77777777" w:rsidR="00063A8F" w:rsidRDefault="00000000" w:rsidP="001628D0">
      <w:pPr>
        <w:pBdr>
          <w:between w:val="nil"/>
        </w:pBdr>
        <w:spacing w:line="360" w:lineRule="auto"/>
        <w:ind w:firstLine="680"/>
        <w:jc w:val="both"/>
        <w:rPr>
          <w:color w:val="000000"/>
          <w:sz w:val="24"/>
          <w:szCs w:val="24"/>
        </w:rPr>
      </w:pPr>
      <w:r>
        <w:rPr>
          <w:color w:val="000000"/>
          <w:sz w:val="24"/>
          <w:szCs w:val="24"/>
        </w:rPr>
        <w:t>Вооруженные конфликты немеждународного характера, какого бы происхождения они ни были - политического, экономического, этнического, религиозного, или совокупности перечисленных, - нередко возникают в странах, где группы, организованные по какому-либо из этих признаков, применяют вооруженное насилие как против правительства, так и друг против друга. В такой ситуации непросто выявить основные центры интересов и влияния (особенно если само законное правительство расколото по аналогичным признакам), а значит и искать подходы к урегулированию конфликта. Более того, когда в конфликт вовлечены различные общественные силы и группы, порой затруднительно проводить различие между воюющими и невоюющими, правительственными вооруженными силами и повстанцами, при том, что наибольшее число жертв в таких конфликтах приходится на гражданское население.</w:t>
      </w:r>
    </w:p>
    <w:p w14:paraId="00000091" w14:textId="77777777" w:rsidR="00063A8F" w:rsidRDefault="00000000" w:rsidP="001628D0">
      <w:pPr>
        <w:pBdr>
          <w:between w:val="nil"/>
        </w:pBdr>
        <w:spacing w:line="360" w:lineRule="auto"/>
        <w:ind w:firstLine="680"/>
        <w:jc w:val="both"/>
        <w:rPr>
          <w:b/>
          <w:color w:val="000000"/>
          <w:sz w:val="24"/>
          <w:szCs w:val="24"/>
        </w:rPr>
      </w:pPr>
      <w:r>
        <w:rPr>
          <w:color w:val="000000"/>
          <w:sz w:val="24"/>
          <w:szCs w:val="24"/>
        </w:rPr>
        <w:t xml:space="preserve"> Различие между международными и немеждународными вооруженными конфликтами все более размывается. Вооруженные конфликты, возникающие на территории одного государства, воздействуют на соседние государства, нарушая торговлю, транспортное сообщение, вытесняя гражданское население и приводя к вынужденной внутренней миграции и трансграничным потокам беженцев, создавая таким образом условия для возникновения новых конфликтов. Размыванию этого различия способствует и внешнее вмешательство в первоначально немеждународный конфликт, будь то правомерное (т. е. имеющее правовую основу в виде международного договора или полномочий, полученных от Совета Безопасности ООН или от региональной организации, которой СБ ООН делегировал такие полномочия), либо не имеющее такой правовой </w:t>
      </w:r>
      <w:r>
        <w:rPr>
          <w:color w:val="000000"/>
          <w:sz w:val="24"/>
          <w:szCs w:val="24"/>
        </w:rPr>
        <w:lastRenderedPageBreak/>
        <w:t>основы, а потому неправомерное. Применительно к таким и подобным им вооруженным конфликтам немеждународного характера эксперты используют такие термины, как «экспортируемый», «</w:t>
      </w:r>
      <w:proofErr w:type="spellStart"/>
      <w:r>
        <w:rPr>
          <w:color w:val="000000"/>
          <w:sz w:val="24"/>
          <w:szCs w:val="24"/>
        </w:rPr>
        <w:t>делокализованный</w:t>
      </w:r>
      <w:proofErr w:type="spellEnd"/>
      <w:r>
        <w:rPr>
          <w:color w:val="000000"/>
          <w:sz w:val="24"/>
          <w:szCs w:val="24"/>
        </w:rPr>
        <w:t>», «</w:t>
      </w:r>
      <w:proofErr w:type="spellStart"/>
      <w:r>
        <w:rPr>
          <w:color w:val="000000"/>
          <w:sz w:val="24"/>
          <w:szCs w:val="24"/>
        </w:rPr>
        <w:t>экстратерриториальный</w:t>
      </w:r>
      <w:proofErr w:type="spellEnd"/>
      <w:r>
        <w:rPr>
          <w:color w:val="000000"/>
          <w:sz w:val="24"/>
          <w:szCs w:val="24"/>
        </w:rPr>
        <w:t>» и даже «выплескивающийся» конфликт</w:t>
      </w:r>
      <w:r>
        <w:rPr>
          <w:color w:val="000000"/>
          <w:sz w:val="24"/>
          <w:szCs w:val="24"/>
          <w:vertAlign w:val="superscript"/>
        </w:rPr>
        <w:footnoteReference w:id="65"/>
      </w:r>
      <w:r>
        <w:rPr>
          <w:color w:val="000000"/>
          <w:sz w:val="24"/>
          <w:szCs w:val="24"/>
        </w:rPr>
        <w:t>, которые, впрочем, не имеют нормативного веса.</w:t>
      </w:r>
    </w:p>
    <w:p w14:paraId="00000092" w14:textId="77777777" w:rsidR="00063A8F" w:rsidRDefault="00063A8F">
      <w:pPr>
        <w:pBdr>
          <w:between w:val="nil"/>
        </w:pBdr>
        <w:spacing w:line="252" w:lineRule="auto"/>
        <w:ind w:firstLine="567"/>
        <w:jc w:val="both"/>
        <w:rPr>
          <w:b/>
          <w:color w:val="000000"/>
          <w:sz w:val="24"/>
          <w:szCs w:val="24"/>
        </w:rPr>
      </w:pPr>
    </w:p>
    <w:p w14:paraId="00000093" w14:textId="2BBA342F" w:rsidR="00063A8F" w:rsidRDefault="00EB3C03" w:rsidP="00EB3C03">
      <w:pPr>
        <w:pBdr>
          <w:between w:val="nil"/>
        </w:pBdr>
        <w:spacing w:after="160" w:line="360" w:lineRule="auto"/>
        <w:ind w:left="679"/>
        <w:jc w:val="both"/>
        <w:rPr>
          <w:sz w:val="24"/>
          <w:szCs w:val="24"/>
        </w:rPr>
      </w:pPr>
      <w:r w:rsidRPr="00EB3C03">
        <w:rPr>
          <w:b/>
          <w:sz w:val="24"/>
          <w:szCs w:val="24"/>
        </w:rPr>
        <w:t xml:space="preserve">1.2 </w:t>
      </w:r>
      <w:r w:rsidR="00000000">
        <w:rPr>
          <w:b/>
          <w:sz w:val="24"/>
          <w:szCs w:val="24"/>
        </w:rPr>
        <w:t xml:space="preserve">Концепции гуманитарного кризиса, гражданской войны и политического насилия в изучении современных конфликтов </w:t>
      </w:r>
    </w:p>
    <w:p w14:paraId="00000094" w14:textId="77777777" w:rsidR="00063A8F" w:rsidRDefault="00000000" w:rsidP="001628D0">
      <w:pPr>
        <w:pBdr>
          <w:between w:val="nil"/>
        </w:pBdr>
        <w:spacing w:line="360" w:lineRule="auto"/>
        <w:ind w:firstLine="680"/>
        <w:jc w:val="both"/>
        <w:rPr>
          <w:sz w:val="24"/>
          <w:szCs w:val="24"/>
        </w:rPr>
      </w:pPr>
      <w:r>
        <w:rPr>
          <w:color w:val="FF3333"/>
          <w:sz w:val="24"/>
          <w:szCs w:val="24"/>
        </w:rPr>
        <w:t xml:space="preserve">           </w:t>
      </w:r>
      <w:r>
        <w:rPr>
          <w:sz w:val="24"/>
          <w:szCs w:val="24"/>
        </w:rPr>
        <w:t xml:space="preserve"> В российских и зарубежных </w:t>
      </w:r>
      <w:proofErr w:type="spellStart"/>
      <w:r>
        <w:rPr>
          <w:sz w:val="24"/>
          <w:szCs w:val="24"/>
        </w:rPr>
        <w:t>исследовнаниях</w:t>
      </w:r>
      <w:proofErr w:type="spellEnd"/>
      <w:r>
        <w:rPr>
          <w:sz w:val="24"/>
          <w:szCs w:val="24"/>
        </w:rPr>
        <w:t xml:space="preserve"> при описании внутригосударственных конфликтов </w:t>
      </w:r>
      <w:proofErr w:type="spellStart"/>
      <w:r>
        <w:rPr>
          <w:sz w:val="24"/>
          <w:szCs w:val="24"/>
        </w:rPr>
        <w:t>ве</w:t>
      </w:r>
      <w:proofErr w:type="spellEnd"/>
      <w:r>
        <w:rPr>
          <w:sz w:val="24"/>
          <w:szCs w:val="24"/>
        </w:rPr>
        <w:t xml:space="preserve"> чаще используется концепция гражданской войны, подразумевающая ситуацию, когда происходит вооруженная борьба между действующим правительством и негосударственным соперником, претендующим на полный или частичный суверенитет. Данный термин также получил широкое распространение в докладах и материалах международных организаций, ООН, Всемирного банка и др., наряду с терминами политического насилия и гуманитарного кризиса. Различные международные исследовательские центры, собирая эмпирический материал по внутригосударственным конфликтам и формируя статистические базы данных, пытаются определить вариативные переменные и выявить закономерности этих конфликтов. Однако, до сих пор нет единого определения данным </w:t>
      </w:r>
      <w:proofErr w:type="gramStart"/>
      <w:r>
        <w:rPr>
          <w:sz w:val="24"/>
          <w:szCs w:val="24"/>
        </w:rPr>
        <w:t>концепциям  в</w:t>
      </w:r>
      <w:proofErr w:type="gramEnd"/>
      <w:r>
        <w:rPr>
          <w:sz w:val="24"/>
          <w:szCs w:val="24"/>
        </w:rPr>
        <w:t xml:space="preserve"> связи с чем считаем важным  прояснить их значение.</w:t>
      </w:r>
    </w:p>
    <w:p w14:paraId="00000095" w14:textId="77777777" w:rsidR="00063A8F" w:rsidRDefault="00000000" w:rsidP="001628D0">
      <w:pPr>
        <w:pBdr>
          <w:between w:val="nil"/>
        </w:pBdr>
        <w:spacing w:line="360" w:lineRule="auto"/>
        <w:ind w:firstLine="680"/>
        <w:jc w:val="both"/>
        <w:rPr>
          <w:color w:val="000000"/>
          <w:sz w:val="24"/>
          <w:szCs w:val="24"/>
        </w:rPr>
      </w:pPr>
      <w:r>
        <w:rPr>
          <w:color w:val="000000"/>
          <w:sz w:val="24"/>
          <w:szCs w:val="24"/>
        </w:rPr>
        <w:t>Гуманитарный кризис — это событие или ряд событий, представляющих серьезную</w:t>
      </w:r>
    </w:p>
    <w:p w14:paraId="00000096" w14:textId="77777777" w:rsidR="00063A8F" w:rsidRDefault="00000000" w:rsidP="001628D0">
      <w:pPr>
        <w:pBdr>
          <w:between w:val="nil"/>
        </w:pBdr>
        <w:spacing w:line="360" w:lineRule="auto"/>
        <w:ind w:firstLine="680"/>
        <w:jc w:val="both"/>
        <w:rPr>
          <w:color w:val="000000"/>
          <w:sz w:val="24"/>
          <w:szCs w:val="24"/>
        </w:rPr>
      </w:pPr>
      <w:r>
        <w:rPr>
          <w:color w:val="000000"/>
          <w:sz w:val="24"/>
          <w:szCs w:val="24"/>
        </w:rPr>
        <w:t xml:space="preserve"> угрозу здоровью, безопасности или благополучию общества, как правило, на обширной территории.</w:t>
      </w:r>
    </w:p>
    <w:p w14:paraId="00000097" w14:textId="77777777" w:rsidR="00063A8F" w:rsidRDefault="00000000" w:rsidP="001628D0">
      <w:pPr>
        <w:pBdr>
          <w:between w:val="nil"/>
        </w:pBdr>
        <w:spacing w:line="360" w:lineRule="auto"/>
        <w:ind w:firstLine="680"/>
        <w:jc w:val="both"/>
        <w:rPr>
          <w:color w:val="000000"/>
          <w:sz w:val="24"/>
          <w:szCs w:val="24"/>
        </w:rPr>
      </w:pPr>
      <w:r>
        <w:rPr>
          <w:color w:val="000000"/>
          <w:sz w:val="24"/>
          <w:szCs w:val="24"/>
        </w:rPr>
        <w:t>Выделяют три типа гуманитарных кризисов:</w:t>
      </w:r>
    </w:p>
    <w:p w14:paraId="00000098" w14:textId="77777777" w:rsidR="00063A8F" w:rsidRDefault="00000000" w:rsidP="001628D0">
      <w:pPr>
        <w:pBdr>
          <w:between w:val="nil"/>
        </w:pBdr>
        <w:spacing w:line="360" w:lineRule="auto"/>
        <w:ind w:firstLine="680"/>
        <w:jc w:val="both"/>
        <w:rPr>
          <w:color w:val="000000"/>
          <w:sz w:val="24"/>
          <w:szCs w:val="24"/>
        </w:rPr>
      </w:pPr>
      <w:r>
        <w:rPr>
          <w:color w:val="000000"/>
          <w:sz w:val="24"/>
          <w:szCs w:val="24"/>
        </w:rPr>
        <w:t>- Техногенные кризисы: в том числе вооруженные конфликты, железнодорожные и</w:t>
      </w:r>
    </w:p>
    <w:p w14:paraId="00000099" w14:textId="77777777" w:rsidR="00063A8F" w:rsidRDefault="00000000" w:rsidP="001628D0">
      <w:pPr>
        <w:pBdr>
          <w:between w:val="nil"/>
        </w:pBdr>
        <w:spacing w:line="360" w:lineRule="auto"/>
        <w:ind w:firstLine="680"/>
        <w:jc w:val="both"/>
        <w:rPr>
          <w:color w:val="000000"/>
          <w:sz w:val="24"/>
          <w:szCs w:val="24"/>
        </w:rPr>
      </w:pPr>
      <w:r>
        <w:rPr>
          <w:color w:val="000000"/>
          <w:sz w:val="24"/>
          <w:szCs w:val="24"/>
        </w:rPr>
        <w:t>авиакатастрофы.</w:t>
      </w:r>
    </w:p>
    <w:p w14:paraId="0000009A" w14:textId="77777777" w:rsidR="00063A8F" w:rsidRDefault="00000000" w:rsidP="001628D0">
      <w:pPr>
        <w:pBdr>
          <w:between w:val="nil"/>
        </w:pBdr>
        <w:spacing w:line="360" w:lineRule="auto"/>
        <w:ind w:firstLine="680"/>
        <w:jc w:val="both"/>
        <w:rPr>
          <w:color w:val="000000"/>
          <w:sz w:val="24"/>
          <w:szCs w:val="24"/>
        </w:rPr>
      </w:pPr>
      <w:r>
        <w:rPr>
          <w:color w:val="000000"/>
          <w:sz w:val="24"/>
          <w:szCs w:val="24"/>
        </w:rPr>
        <w:t>- Стихийные бедствия: в том числе геофизические (землетрясения, цунами и извержения вулканов), гидрологические (наводнения, лавины), климатологические (засухи), метеорологические (штормы, циклоны) или биологические (эпидемии).</w:t>
      </w:r>
    </w:p>
    <w:p w14:paraId="0000009B" w14:textId="77777777" w:rsidR="00063A8F" w:rsidRDefault="00000000" w:rsidP="001628D0">
      <w:pPr>
        <w:pBdr>
          <w:between w:val="nil"/>
        </w:pBdr>
        <w:spacing w:line="360" w:lineRule="auto"/>
        <w:ind w:firstLine="680"/>
        <w:jc w:val="both"/>
        <w:rPr>
          <w:color w:val="000000"/>
          <w:sz w:val="24"/>
          <w:szCs w:val="24"/>
        </w:rPr>
      </w:pPr>
      <w:r>
        <w:rPr>
          <w:color w:val="000000"/>
          <w:sz w:val="24"/>
          <w:szCs w:val="24"/>
        </w:rPr>
        <w:t>- Сложные чрезвычайные ситуации: как правило, сочетание техногенных кризисов и стихийных бедствий.</w:t>
      </w:r>
      <w:r>
        <w:rPr>
          <w:color w:val="000000"/>
          <w:sz w:val="24"/>
          <w:szCs w:val="24"/>
          <w:vertAlign w:val="superscript"/>
        </w:rPr>
        <w:footnoteReference w:id="66"/>
      </w:r>
    </w:p>
    <w:p w14:paraId="0000009C" w14:textId="77777777" w:rsidR="00063A8F" w:rsidRDefault="00000000" w:rsidP="001628D0">
      <w:pPr>
        <w:pBdr>
          <w:between w:val="nil"/>
        </w:pBdr>
        <w:spacing w:line="360" w:lineRule="auto"/>
        <w:ind w:firstLine="680"/>
        <w:jc w:val="both"/>
        <w:rPr>
          <w:color w:val="000000"/>
          <w:sz w:val="24"/>
          <w:szCs w:val="24"/>
        </w:rPr>
      </w:pPr>
      <w:r>
        <w:rPr>
          <w:color w:val="000000"/>
          <w:sz w:val="24"/>
          <w:szCs w:val="24"/>
        </w:rPr>
        <w:lastRenderedPageBreak/>
        <w:t xml:space="preserve"> Гуманитарный кризис возникает, когда какое-либо событие затрагивает уязвимые группы населения, которые не могут самостоятельно противостоять негативным последствиям. Уязвимость, часто связанная с бедностью, относится к неспособности отдельных лиц или групп лиц противостоять рискам, угрожающим их жизни, и оправиться от них. В результате бедные люди чаще оказываются уязвимыми к природным и/или техногенным катастрофам. Как правило, наиболее уязвимыми группами в пострадавших сообществах являются дети, беременные и кормящие женщины, мигранты и перемещенные лица.</w:t>
      </w:r>
      <w:r>
        <w:rPr>
          <w:color w:val="000000"/>
          <w:sz w:val="24"/>
          <w:szCs w:val="24"/>
          <w:vertAlign w:val="superscript"/>
        </w:rPr>
        <w:footnoteReference w:id="67"/>
      </w:r>
    </w:p>
    <w:p w14:paraId="0000009D" w14:textId="77777777" w:rsidR="00063A8F" w:rsidRDefault="00000000" w:rsidP="001628D0">
      <w:pPr>
        <w:pBdr>
          <w:between w:val="nil"/>
        </w:pBdr>
        <w:spacing w:line="360" w:lineRule="auto"/>
        <w:ind w:firstLine="680"/>
        <w:jc w:val="both"/>
        <w:rPr>
          <w:color w:val="000000"/>
          <w:sz w:val="24"/>
          <w:szCs w:val="24"/>
        </w:rPr>
      </w:pPr>
      <w:r>
        <w:rPr>
          <w:color w:val="000000"/>
          <w:sz w:val="24"/>
          <w:szCs w:val="24"/>
        </w:rPr>
        <w:t>Западная Африка переживает наихудший продовольственный кризис за последнее десятилетие: 27 миллионов человек страдают от голода. В течение десятилетия продовольственные кризисы не только не ослабевали, но и усиливались во всем западноафриканском регионе, особенно в Буркина-Фасо, Нигере, Мали, Нигерии и Чаде. В период с 2015 по 2022 год число людей, нуждающихся в чрезвычайной продовольственной помощи, увеличилось почти в четыре раза-с 7 до 27 миллионов человек.</w:t>
      </w:r>
      <w:r>
        <w:rPr>
          <w:color w:val="000000"/>
          <w:sz w:val="24"/>
          <w:szCs w:val="24"/>
          <w:vertAlign w:val="superscript"/>
        </w:rPr>
        <w:footnoteReference w:id="68"/>
      </w:r>
    </w:p>
    <w:p w14:paraId="0000009E" w14:textId="77777777" w:rsidR="00063A8F" w:rsidRDefault="00000000" w:rsidP="001628D0">
      <w:pPr>
        <w:pBdr>
          <w:between w:val="nil"/>
        </w:pBdr>
        <w:spacing w:line="360" w:lineRule="auto"/>
        <w:ind w:firstLine="680"/>
        <w:jc w:val="both"/>
        <w:rPr>
          <w:color w:val="000000"/>
          <w:sz w:val="24"/>
          <w:szCs w:val="24"/>
        </w:rPr>
      </w:pPr>
      <w:r>
        <w:rPr>
          <w:color w:val="000000"/>
          <w:sz w:val="24"/>
          <w:szCs w:val="24"/>
        </w:rPr>
        <w:t>Политическое насилие</w:t>
      </w:r>
      <w:proofErr w:type="gramStart"/>
      <w:r>
        <w:rPr>
          <w:color w:val="000000"/>
          <w:sz w:val="24"/>
          <w:szCs w:val="24"/>
        </w:rPr>
        <w:t>-это</w:t>
      </w:r>
      <w:proofErr w:type="gramEnd"/>
      <w:r>
        <w:rPr>
          <w:color w:val="000000"/>
          <w:sz w:val="24"/>
          <w:szCs w:val="24"/>
        </w:rPr>
        <w:t xml:space="preserve"> одна из форм внутреннего насилия, практикуемая с целью прихода к власти и отличающаяся своей символичностью, коллективным характером, альтруизмом и публичным характером.</w:t>
      </w:r>
    </w:p>
    <w:p w14:paraId="0000009F" w14:textId="77777777" w:rsidR="00063A8F" w:rsidRDefault="00000000" w:rsidP="001628D0">
      <w:pPr>
        <w:pBdr>
          <w:between w:val="nil"/>
        </w:pBdr>
        <w:spacing w:line="360" w:lineRule="auto"/>
        <w:ind w:firstLine="680"/>
        <w:jc w:val="both"/>
        <w:rPr>
          <w:color w:val="000000"/>
          <w:sz w:val="24"/>
          <w:szCs w:val="24"/>
        </w:rPr>
      </w:pPr>
      <w:r>
        <w:rPr>
          <w:color w:val="000000"/>
          <w:sz w:val="24"/>
          <w:szCs w:val="24"/>
        </w:rPr>
        <w:t>Политическое насилие – это форма внутреннего насилия. Он характеризуется тем, что между сторонами существует взаимодействие, то есть между ними есть общие связи. Именно в этом смысле она является внутренним насилием. Эта общая связь обусловлена тем, что все партии находятся под одной политической властью. Однако эта политическая власть оспаривается одними, в то время как другие ее признают; она отвергается одними, которые ставят под сомнение ее легитимность, в то время как другие защищают эту легитимность вплоть до ее освящения.</w:t>
      </w:r>
    </w:p>
    <w:p w14:paraId="000000A0" w14:textId="77777777" w:rsidR="00063A8F" w:rsidRDefault="00000000" w:rsidP="001628D0">
      <w:pPr>
        <w:pBdr>
          <w:between w:val="nil"/>
        </w:pBdr>
        <w:spacing w:line="360" w:lineRule="auto"/>
        <w:ind w:firstLine="680"/>
        <w:jc w:val="both"/>
        <w:rPr>
          <w:color w:val="000000"/>
          <w:sz w:val="24"/>
          <w:szCs w:val="24"/>
        </w:rPr>
      </w:pPr>
      <w:r>
        <w:rPr>
          <w:color w:val="000000"/>
          <w:sz w:val="24"/>
          <w:szCs w:val="24"/>
        </w:rPr>
        <w:t xml:space="preserve">Политическое насилие направлено на власть. По сути, связанное с властью и символами власти, политическое насилие осуществляется в двух основных направлениях: те, кто обладает властью - с целью ее захвата или участия в ней: те, кто оспаривает монополию на символы власти. Очевидно, что говорить о политическом насилии можно только в том случае, если мы уделяем равное внимание каждой из этих двух целей, без </w:t>
      </w:r>
      <w:r>
        <w:rPr>
          <w:color w:val="000000"/>
          <w:sz w:val="24"/>
          <w:szCs w:val="24"/>
        </w:rPr>
        <w:lastRenderedPageBreak/>
        <w:t>которых не может быть политического насилия в истинном смысле этого слова. Действительно, без насилия со стороны символов государства речь будет идти о мирном захвате власти. В конечном счете, политическое насилие обязательно взаимно и отличается от большинства других форм насилия тем, что существует четкое различие между ролью жертвы и ролью агрессора.</w:t>
      </w:r>
      <w:r>
        <w:rPr>
          <w:color w:val="000000"/>
          <w:sz w:val="24"/>
          <w:szCs w:val="24"/>
          <w:vertAlign w:val="superscript"/>
        </w:rPr>
        <w:footnoteReference w:id="69"/>
      </w:r>
    </w:p>
    <w:p w14:paraId="000000A1" w14:textId="77777777" w:rsidR="00063A8F" w:rsidRDefault="00000000" w:rsidP="001628D0">
      <w:pPr>
        <w:pBdr>
          <w:between w:val="nil"/>
        </w:pBdr>
        <w:spacing w:line="360" w:lineRule="auto"/>
        <w:ind w:firstLine="680"/>
        <w:jc w:val="both"/>
        <w:rPr>
          <w:color w:val="000000"/>
          <w:sz w:val="24"/>
          <w:szCs w:val="24"/>
        </w:rPr>
      </w:pPr>
      <w:r>
        <w:rPr>
          <w:color w:val="000000"/>
          <w:sz w:val="24"/>
          <w:szCs w:val="24"/>
        </w:rPr>
        <w:t>Политическое насилие имеет политические и социальные последствия.</w:t>
      </w:r>
    </w:p>
    <w:p w14:paraId="000000A2" w14:textId="77777777" w:rsidR="00063A8F" w:rsidRDefault="00000000" w:rsidP="001628D0">
      <w:pPr>
        <w:pBdr>
          <w:between w:val="nil"/>
        </w:pBdr>
        <w:spacing w:line="360" w:lineRule="auto"/>
        <w:ind w:firstLine="680"/>
        <w:jc w:val="both"/>
        <w:rPr>
          <w:color w:val="000000"/>
          <w:sz w:val="24"/>
          <w:szCs w:val="24"/>
        </w:rPr>
      </w:pPr>
      <w:r>
        <w:rPr>
          <w:color w:val="000000"/>
          <w:sz w:val="24"/>
          <w:szCs w:val="24"/>
        </w:rPr>
        <w:t>На политическом уровне вооруженные группы могут вызывать изменения в государственной политике или режиме. Управление общественным порядком (например, с запрещением определенных организаций или групп), законодательное производство (процедуры организации голосования в парламенте, изменение процессов принятия решений) или выбор исполнительной власти (распределение государством экономических благ, расширение прав, предоставляемых социальным группам, от имени которых действуют вооруженные организации), таким образом, могут быть затронуты. В то время как некоторые меры направлены на борьбу с потенциальными или реальными вооруженными конфликтами, другие направлены на устранение социальных и политических причин, лежащих в основе насилия (их симптомов или последствий). Политическое насилие имеет серьезные социальные последствия, которые влияют на отношения доверия, условия интеграции и даже на образ жизни граждан, стремящихся снизить будущие риски. Хотя это может повлиять на общественное мнение и отношение определенных слоев электората, чаще всего в пользу правых политических партий, это также может укрепить солидарность внутри вооруженной группы, а также этнических или религиозных общин, а также общинную идентификацию и моральный дух дискриминируемых сообществ.</w:t>
      </w:r>
      <w:r>
        <w:rPr>
          <w:color w:val="000000"/>
          <w:sz w:val="24"/>
          <w:szCs w:val="24"/>
          <w:vertAlign w:val="superscript"/>
        </w:rPr>
        <w:footnoteReference w:id="70"/>
      </w:r>
    </w:p>
    <w:p w14:paraId="000000A3" w14:textId="77777777" w:rsidR="00063A8F" w:rsidRDefault="00000000" w:rsidP="001628D0">
      <w:pPr>
        <w:pBdr>
          <w:between w:val="nil"/>
        </w:pBdr>
        <w:spacing w:line="360" w:lineRule="auto"/>
        <w:ind w:firstLine="680"/>
        <w:jc w:val="both"/>
        <w:rPr>
          <w:sz w:val="24"/>
          <w:szCs w:val="24"/>
        </w:rPr>
      </w:pPr>
      <w:r>
        <w:rPr>
          <w:color w:val="000000"/>
          <w:sz w:val="24"/>
          <w:szCs w:val="24"/>
        </w:rPr>
        <w:t>Гражданская война может быть определена как вооруженная борьба, которая вспыхнула внутри государства и приобрела значение и масштабы, отличающие ее от простого восстания или мятежа. «Гражданская война возникает тогда, когда часть населения государства отказывается подчиняться правительству и открыто ополчается против него либо для установления нового правительства на его месте, либо для основания нового государства путем отделения части территории национальной территории.</w:t>
      </w:r>
      <w:r>
        <w:rPr>
          <w:color w:val="000000"/>
          <w:sz w:val="24"/>
          <w:szCs w:val="24"/>
          <w:vertAlign w:val="superscript"/>
        </w:rPr>
        <w:footnoteReference w:id="71"/>
      </w:r>
      <w:r>
        <w:rPr>
          <w:sz w:val="24"/>
          <w:szCs w:val="24"/>
        </w:rPr>
        <w:t xml:space="preserve">При </w:t>
      </w:r>
      <w:r>
        <w:rPr>
          <w:sz w:val="24"/>
          <w:szCs w:val="24"/>
        </w:rPr>
        <w:lastRenderedPageBreak/>
        <w:t>этом по мнению большинства исследователей, термин «гражданская война» до сих пор не имеет точного, однозначного определения, а исследования данного феномена требуют методологического и междисциплинарного плюрализма. Так, например, по мнению эксперта П. Баева, можно выделить   6 «серых зон» в которых гражданская война частично пересекается с другими типами насильственных кризисов: межгосударственные войны, гражданские беспорядки и революция, военные перевороты и мятежи, бандитизм и организованная преступность; терроризм и внутренние репрессии</w:t>
      </w:r>
      <w:r>
        <w:rPr>
          <w:sz w:val="24"/>
          <w:szCs w:val="24"/>
          <w:vertAlign w:val="superscript"/>
        </w:rPr>
        <w:footnoteReference w:id="72"/>
      </w:r>
    </w:p>
    <w:p w14:paraId="000000A4" w14:textId="77777777" w:rsidR="00063A8F" w:rsidRDefault="00000000" w:rsidP="001628D0">
      <w:pPr>
        <w:pBdr>
          <w:between w:val="nil"/>
        </w:pBdr>
        <w:spacing w:line="360" w:lineRule="auto"/>
        <w:ind w:firstLine="680"/>
        <w:jc w:val="both"/>
        <w:rPr>
          <w:sz w:val="24"/>
          <w:szCs w:val="24"/>
        </w:rPr>
      </w:pPr>
      <w:r>
        <w:rPr>
          <w:sz w:val="24"/>
          <w:szCs w:val="24"/>
        </w:rPr>
        <w:t xml:space="preserve"> </w:t>
      </w:r>
    </w:p>
    <w:p w14:paraId="000000A5" w14:textId="77777777" w:rsidR="00063A8F" w:rsidRDefault="00063A8F" w:rsidP="001628D0">
      <w:pPr>
        <w:pBdr>
          <w:between w:val="nil"/>
        </w:pBdr>
        <w:spacing w:line="360" w:lineRule="auto"/>
        <w:ind w:firstLine="680"/>
        <w:jc w:val="both"/>
        <w:rPr>
          <w:color w:val="000000"/>
          <w:sz w:val="24"/>
          <w:szCs w:val="24"/>
        </w:rPr>
      </w:pPr>
    </w:p>
    <w:p w14:paraId="000000A6" w14:textId="77777777" w:rsidR="00063A8F" w:rsidRDefault="00063A8F">
      <w:pPr>
        <w:pBdr>
          <w:between w:val="nil"/>
        </w:pBdr>
        <w:spacing w:line="252" w:lineRule="auto"/>
        <w:ind w:firstLine="624"/>
        <w:jc w:val="both"/>
        <w:rPr>
          <w:color w:val="000000"/>
          <w:sz w:val="24"/>
          <w:szCs w:val="24"/>
        </w:rPr>
      </w:pPr>
    </w:p>
    <w:p w14:paraId="000000A7" w14:textId="5AEFE2F2" w:rsidR="00063A8F" w:rsidRDefault="0084540F" w:rsidP="0084540F">
      <w:pPr>
        <w:pBdr>
          <w:between w:val="nil"/>
        </w:pBdr>
        <w:spacing w:line="252" w:lineRule="auto"/>
        <w:ind w:left="624"/>
        <w:jc w:val="both"/>
        <w:rPr>
          <w:b/>
          <w:color w:val="FF3333"/>
          <w:sz w:val="24"/>
          <w:szCs w:val="24"/>
        </w:rPr>
      </w:pPr>
      <w:r w:rsidRPr="0084540F">
        <w:rPr>
          <w:b/>
          <w:color w:val="000000"/>
          <w:sz w:val="24"/>
          <w:szCs w:val="24"/>
        </w:rPr>
        <w:t xml:space="preserve">1.3 </w:t>
      </w:r>
      <w:r w:rsidR="00000000">
        <w:rPr>
          <w:b/>
          <w:color w:val="000000"/>
          <w:sz w:val="24"/>
          <w:szCs w:val="24"/>
        </w:rPr>
        <w:t>Методологические подходы к изучению современных конфликтов и гуманитарных кризисов в контексте влияния географического и цивилизационного фактора</w:t>
      </w:r>
    </w:p>
    <w:p w14:paraId="000000A8" w14:textId="77777777" w:rsidR="00063A8F" w:rsidRDefault="00063A8F">
      <w:pPr>
        <w:pBdr>
          <w:between w:val="nil"/>
        </w:pBdr>
        <w:spacing w:line="252" w:lineRule="auto"/>
        <w:ind w:firstLine="624"/>
        <w:jc w:val="both"/>
        <w:rPr>
          <w:b/>
          <w:color w:val="FF3333"/>
          <w:sz w:val="24"/>
          <w:szCs w:val="24"/>
        </w:rPr>
      </w:pPr>
    </w:p>
    <w:p w14:paraId="000000A9" w14:textId="77777777" w:rsidR="00063A8F" w:rsidRDefault="00000000" w:rsidP="001628D0">
      <w:pPr>
        <w:pBdr>
          <w:between w:val="nil"/>
        </w:pBdr>
        <w:spacing w:line="360" w:lineRule="auto"/>
        <w:ind w:firstLine="624"/>
        <w:jc w:val="both"/>
        <w:rPr>
          <w:color w:val="000000"/>
          <w:sz w:val="24"/>
          <w:szCs w:val="24"/>
        </w:rPr>
      </w:pPr>
      <w:r>
        <w:rPr>
          <w:color w:val="000000"/>
          <w:sz w:val="24"/>
          <w:szCs w:val="24"/>
        </w:rPr>
        <w:t xml:space="preserve">Западная Африка – один из четырех субрегионов Африки южнее Сахары, считается крупнейшим субрегионом как по численности населения, так и по числу государств. В геосистеме ООН для Африки, разработанной для статистических целей субрегион Западная Африка — одним из пяти африканских регионов. Однако с созданием стратегии ООН для </w:t>
      </w:r>
      <w:proofErr w:type="spellStart"/>
      <w:r>
        <w:rPr>
          <w:color w:val="000000"/>
          <w:sz w:val="24"/>
          <w:szCs w:val="24"/>
        </w:rPr>
        <w:t>Сахеля</w:t>
      </w:r>
      <w:proofErr w:type="spellEnd"/>
      <w:r>
        <w:rPr>
          <w:color w:val="000000"/>
          <w:sz w:val="24"/>
          <w:szCs w:val="24"/>
        </w:rPr>
        <w:t xml:space="preserve"> в 2013 г., а также политической миссии ООН — офиса для Западной Африки и </w:t>
      </w:r>
      <w:proofErr w:type="spellStart"/>
      <w:r>
        <w:rPr>
          <w:color w:val="000000"/>
          <w:sz w:val="24"/>
          <w:szCs w:val="24"/>
        </w:rPr>
        <w:t>Сахеля</w:t>
      </w:r>
      <w:proofErr w:type="spellEnd"/>
      <w:r>
        <w:rPr>
          <w:color w:val="000000"/>
          <w:sz w:val="24"/>
          <w:szCs w:val="24"/>
        </w:rPr>
        <w:t xml:space="preserve"> в 2016, в мандат которой входили задачи предупреждения конфликтов, </w:t>
      </w:r>
      <w:proofErr w:type="spellStart"/>
      <w:r>
        <w:rPr>
          <w:color w:val="000000"/>
          <w:sz w:val="24"/>
          <w:szCs w:val="24"/>
        </w:rPr>
        <w:t>миростроительства</w:t>
      </w:r>
      <w:proofErr w:type="spellEnd"/>
      <w:r>
        <w:rPr>
          <w:color w:val="000000"/>
          <w:sz w:val="24"/>
          <w:szCs w:val="24"/>
        </w:rPr>
        <w:t xml:space="preserve"> и поддержания мира, способствовало представлению о некотором единстве региона в политическом отношении.</w:t>
      </w:r>
      <w:r>
        <w:rPr>
          <w:color w:val="000000"/>
          <w:sz w:val="24"/>
          <w:szCs w:val="24"/>
          <w:vertAlign w:val="superscript"/>
        </w:rPr>
        <w:footnoteReference w:id="73"/>
      </w:r>
      <w:r>
        <w:rPr>
          <w:color w:val="000000"/>
          <w:sz w:val="24"/>
          <w:szCs w:val="24"/>
        </w:rPr>
        <w:t xml:space="preserve"> </w:t>
      </w:r>
    </w:p>
    <w:p w14:paraId="000000AA" w14:textId="77777777" w:rsidR="00063A8F" w:rsidRDefault="00000000" w:rsidP="001628D0">
      <w:pPr>
        <w:pBdr>
          <w:between w:val="nil"/>
        </w:pBdr>
        <w:spacing w:line="360" w:lineRule="auto"/>
        <w:ind w:firstLine="624"/>
        <w:jc w:val="both"/>
        <w:rPr>
          <w:color w:val="000000"/>
          <w:sz w:val="24"/>
          <w:szCs w:val="24"/>
        </w:rPr>
      </w:pPr>
      <w:r>
        <w:rPr>
          <w:color w:val="000000"/>
          <w:sz w:val="24"/>
          <w:szCs w:val="24"/>
        </w:rPr>
        <w:t xml:space="preserve">  Согласно отчету Всемирного банка, посвященному анализу тенденций, основных факторов и динамики конфликтов и нестабильности в Западной Африке, субрегион отличается высокой степенью мобильности и миграции населения внутри стран и через границы, конкуренции за земельные ресурсы, игнорированием и маргинализацией периферийных регионов, растущим неравенством.  В настоящее время Западная Африка сталкивается с новыми угрозами - наркоторговля, морское пиратство и религиозный экстремизм, как это наблюдается в Мали и Северной Нигерии.  </w:t>
      </w:r>
    </w:p>
    <w:p w14:paraId="000000AB" w14:textId="77777777" w:rsidR="00063A8F" w:rsidRDefault="00000000" w:rsidP="001628D0">
      <w:pPr>
        <w:pBdr>
          <w:between w:val="nil"/>
        </w:pBdr>
        <w:spacing w:line="360" w:lineRule="auto"/>
        <w:ind w:firstLine="624"/>
        <w:jc w:val="both"/>
        <w:rPr>
          <w:color w:val="000000"/>
          <w:sz w:val="24"/>
          <w:szCs w:val="24"/>
        </w:rPr>
      </w:pPr>
      <w:r>
        <w:rPr>
          <w:color w:val="000000"/>
          <w:sz w:val="24"/>
          <w:szCs w:val="24"/>
        </w:rPr>
        <w:lastRenderedPageBreak/>
        <w:t>Авторы доклада отметили, что «многочисленные формы насилия в Западной Африке накладываются друг на друга, образуя взаимосвязанный и мутирующий ландшафт конфликтов в регионе. Линии потенциального раскола, такие как религиозные, этнические, культурные или языковые различия выступают в качестве зажигательных устройств». Немаловажную роль в конфликтах играет экономический фактор.</w:t>
      </w:r>
      <w:r>
        <w:rPr>
          <w:color w:val="000000"/>
          <w:sz w:val="24"/>
          <w:szCs w:val="24"/>
          <w:vertAlign w:val="superscript"/>
        </w:rPr>
        <w:footnoteReference w:id="74"/>
      </w:r>
      <w:r>
        <w:rPr>
          <w:color w:val="000000"/>
          <w:sz w:val="24"/>
          <w:szCs w:val="24"/>
        </w:rPr>
        <w:t xml:space="preserve"> </w:t>
      </w:r>
    </w:p>
    <w:p w14:paraId="000000AC" w14:textId="77777777" w:rsidR="00063A8F" w:rsidRDefault="00000000" w:rsidP="001628D0">
      <w:pPr>
        <w:pBdr>
          <w:between w:val="nil"/>
        </w:pBdr>
        <w:spacing w:line="360" w:lineRule="auto"/>
        <w:ind w:firstLine="624"/>
        <w:jc w:val="both"/>
        <w:rPr>
          <w:color w:val="000000"/>
          <w:sz w:val="24"/>
          <w:szCs w:val="24"/>
        </w:rPr>
      </w:pPr>
      <w:r>
        <w:rPr>
          <w:color w:val="000000"/>
          <w:sz w:val="24"/>
          <w:szCs w:val="24"/>
        </w:rPr>
        <w:t xml:space="preserve">По мнению специального представителя и руководителя Отделения ООН для Западной Африки Саида </w:t>
      </w:r>
      <w:proofErr w:type="spellStart"/>
      <w:r>
        <w:rPr>
          <w:color w:val="000000"/>
          <w:sz w:val="24"/>
          <w:szCs w:val="24"/>
        </w:rPr>
        <w:t>Джиннита</w:t>
      </w:r>
      <w:proofErr w:type="spellEnd"/>
      <w:r>
        <w:rPr>
          <w:color w:val="000000"/>
          <w:sz w:val="24"/>
          <w:szCs w:val="24"/>
        </w:rPr>
        <w:t>, Западная Африка, как и весь континент, находится на перепутье, сталкиваясь с проблемами своего прошлого и задаваясь вопросом о своем будущем. С начала 1990-х годов Западная Африка была охвачена огнем, жертвой внутригосударственных конфликтов с разрушительными последствиями для общества, государства и региональной стабильности. Эти конфликты также выдвинули на первый план понятие и силу этнической принадлежности. Они выявили глубокие проблемы с точки зрения социальной сплоченности и дисфункций в политическом и экономическом управлении в новом контексте демократических преобразований в регионе и на континенте. С беспрецедентным насилием в Африке, за исключением</w:t>
      </w:r>
      <w:r>
        <w:rPr>
          <w:color w:val="FF3333"/>
          <w:sz w:val="24"/>
          <w:szCs w:val="24"/>
          <w:u w:val="single"/>
        </w:rPr>
        <w:t xml:space="preserve"> </w:t>
      </w:r>
      <w:r>
        <w:rPr>
          <w:color w:val="000000"/>
          <w:sz w:val="24"/>
          <w:szCs w:val="24"/>
        </w:rPr>
        <w:t>геноцида в Руанде, эти кризисы причинили невыразимые страдания, особенно женщинам и детям, тем самым поднимая важнейшие вопросы правосудия переходного периода и борьбы с безнаказанностью. В этот период также была обнаружена прямая связь между незаконной эксплуатацией природных ресурсов и вооруженными конфликтами.</w:t>
      </w:r>
      <w:r>
        <w:rPr>
          <w:color w:val="000000"/>
          <w:sz w:val="24"/>
          <w:szCs w:val="24"/>
          <w:vertAlign w:val="superscript"/>
        </w:rPr>
        <w:footnoteReference w:id="75"/>
      </w:r>
      <w:r>
        <w:rPr>
          <w:color w:val="000000"/>
          <w:sz w:val="24"/>
          <w:szCs w:val="24"/>
        </w:rPr>
        <w:t xml:space="preserve"> </w:t>
      </w:r>
    </w:p>
    <w:p w14:paraId="000000AD" w14:textId="77777777" w:rsidR="00063A8F" w:rsidRDefault="00000000" w:rsidP="001628D0">
      <w:pPr>
        <w:pBdr>
          <w:between w:val="nil"/>
        </w:pBdr>
        <w:spacing w:line="360" w:lineRule="auto"/>
        <w:ind w:firstLine="624"/>
        <w:jc w:val="both"/>
        <w:rPr>
          <w:color w:val="000000"/>
          <w:sz w:val="24"/>
          <w:szCs w:val="24"/>
        </w:rPr>
      </w:pPr>
      <w:r>
        <w:rPr>
          <w:color w:val="000000"/>
          <w:sz w:val="24"/>
          <w:szCs w:val="24"/>
        </w:rPr>
        <w:t xml:space="preserve">История независимой Западной Африки, отмечена многочисленными вооруженными конфликтами, военными переворотами, внутригосударственными, межгосударственными и локальными региональными войнами, оказавшими негативное влияние на экономическое, социальное, политическое и культурное развитие страны. государства континента. Происхождение конфликтов в Западной Африке уходит в прошлое на несколько столетий. Одним из самых сложных явлений не только в общественной, но и в политической жизни африканских государств является этнический фактор. Поэтому экономические, социальные, политические и культурные проблемы континента необходимо понимать через призму этничности и этничности (рода, племени, нации, народности). Основная причина этого заключается в том, что социальный класс и национальность при слаборазвитой социальной структуре как бы отодвигают на задний </w:t>
      </w:r>
      <w:r>
        <w:rPr>
          <w:color w:val="000000"/>
          <w:sz w:val="24"/>
          <w:szCs w:val="24"/>
        </w:rPr>
        <w:lastRenderedPageBreak/>
        <w:t>план этнические вопросы в общественно-политической жизни. Эти проблемы в Африке возникли в колониальную эпоху и особенно обострились в постколониальный период, когда на многонациональном континенте стали возникать национальные государства.</w:t>
      </w:r>
      <w:r>
        <w:rPr>
          <w:color w:val="000000"/>
          <w:sz w:val="24"/>
          <w:szCs w:val="24"/>
          <w:vertAlign w:val="superscript"/>
        </w:rPr>
        <w:footnoteReference w:id="76"/>
      </w:r>
      <w:r>
        <w:rPr>
          <w:color w:val="000000"/>
          <w:sz w:val="24"/>
          <w:szCs w:val="24"/>
        </w:rPr>
        <w:t xml:space="preserve"> </w:t>
      </w:r>
    </w:p>
    <w:p w14:paraId="000000AE" w14:textId="77777777" w:rsidR="00063A8F" w:rsidRDefault="00000000" w:rsidP="001628D0">
      <w:pPr>
        <w:pBdr>
          <w:between w:val="nil"/>
        </w:pBdr>
        <w:spacing w:line="360" w:lineRule="auto"/>
        <w:ind w:firstLine="624"/>
        <w:jc w:val="both"/>
        <w:rPr>
          <w:color w:val="000000"/>
          <w:sz w:val="24"/>
          <w:szCs w:val="24"/>
        </w:rPr>
      </w:pPr>
      <w:r>
        <w:rPr>
          <w:color w:val="000000"/>
          <w:sz w:val="24"/>
          <w:szCs w:val="24"/>
        </w:rPr>
        <w:t>Ситуация осложняется еще и тем, что из-за колониального разделения Африки государственные и политические границы континента не имеют ничего общего с естественными и историческими границами местного населения. Почти половина из них (44%) основана на меридианах и параллелях, а 30% - на прямых и дугообразных линиях. Границы различных независимых государств региона были проведены колонизаторами произвольно, без учета этнической принадлежности, что создало объективные предпосылки для конфликта и войны. Межэтническая вражда имеет глубокие корни в племенных, расовых и традиционных разногласиях, которые имели неисчислимые последствия для населения.</w:t>
      </w:r>
    </w:p>
    <w:p w14:paraId="000000AF" w14:textId="77777777" w:rsidR="00063A8F" w:rsidRDefault="00000000" w:rsidP="001628D0">
      <w:pPr>
        <w:pBdr>
          <w:between w:val="nil"/>
        </w:pBdr>
        <w:spacing w:line="360" w:lineRule="auto"/>
        <w:ind w:firstLine="624"/>
        <w:jc w:val="both"/>
        <w:rPr>
          <w:color w:val="000000"/>
          <w:sz w:val="24"/>
          <w:szCs w:val="24"/>
        </w:rPr>
      </w:pPr>
      <w:bookmarkStart w:id="16" w:name="_heading=h.3znysh7" w:colFirst="0" w:colLast="0"/>
      <w:bookmarkEnd w:id="16"/>
      <w:r>
        <w:rPr>
          <w:color w:val="000000"/>
          <w:sz w:val="24"/>
          <w:szCs w:val="24"/>
        </w:rPr>
        <w:t xml:space="preserve">   По окончании колониальной системы мир и стабильность были двумя основными проблемами, стоявшими перед африканскими странами в силу их политической и институциональной истории. Колонизация полностью изменила континент. Она создала новые государства, переопределила отношения власти, переориентировала экономические формы и кристаллизовала новые интересы. Это ввергло континент в бесконечные пограничные войны после окончания колониального правления. Институциональные формы, завещанные бывшими колониальными державами своим бывшим колониям, являются источниками не только вооруженных конфликтов, но и дисфункции африканских государств.</w:t>
      </w:r>
      <w:r>
        <w:rPr>
          <w:color w:val="000000"/>
          <w:sz w:val="24"/>
          <w:szCs w:val="24"/>
          <w:vertAlign w:val="superscript"/>
        </w:rPr>
        <w:footnoteReference w:id="77"/>
      </w:r>
    </w:p>
    <w:p w14:paraId="000000B0" w14:textId="77777777" w:rsidR="00063A8F" w:rsidRDefault="00000000" w:rsidP="001628D0">
      <w:pPr>
        <w:pBdr>
          <w:between w:val="nil"/>
        </w:pBdr>
        <w:spacing w:line="360" w:lineRule="auto"/>
        <w:ind w:firstLine="624"/>
        <w:jc w:val="both"/>
        <w:rPr>
          <w:color w:val="000000"/>
          <w:sz w:val="24"/>
          <w:szCs w:val="24"/>
        </w:rPr>
      </w:pPr>
      <w:r>
        <w:rPr>
          <w:color w:val="000000"/>
          <w:sz w:val="24"/>
          <w:szCs w:val="24"/>
        </w:rPr>
        <w:t xml:space="preserve">С начала нынешнего столетия на огромных территориях Африки южнее Сахары – от Гвинейского залива Атлантического океана до Аденского залива и Индийского океана – наблюдается складывание своего рода дуги нестабильности. Именно здесь расположены более двух десятков “хрупких” государств </w:t>
      </w:r>
      <w:proofErr w:type="spellStart"/>
      <w:r>
        <w:rPr>
          <w:color w:val="000000"/>
          <w:sz w:val="24"/>
          <w:szCs w:val="24"/>
        </w:rPr>
        <w:t>Субсахарской</w:t>
      </w:r>
      <w:proofErr w:type="spellEnd"/>
      <w:r>
        <w:rPr>
          <w:color w:val="000000"/>
          <w:sz w:val="24"/>
          <w:szCs w:val="24"/>
        </w:rPr>
        <w:t xml:space="preserve"> Африки, основными атрибутами которых являются неспособность обеспечить стабильность и безопасность на всей территории страны, общественную лояльность к правящему режиму и его политике (легитимность), а также предоставить базовые социальные услуги населению и </w:t>
      </w:r>
      <w:r>
        <w:rPr>
          <w:color w:val="000000"/>
          <w:sz w:val="24"/>
          <w:szCs w:val="24"/>
        </w:rPr>
        <w:lastRenderedPageBreak/>
        <w:t>мобилизовать общественные ресурсы для развития страны. В самом широком смысле “хрупкие государства”</w:t>
      </w:r>
      <w:r>
        <w:rPr>
          <w:color w:val="000000"/>
          <w:sz w:val="24"/>
          <w:szCs w:val="24"/>
          <w:vertAlign w:val="superscript"/>
        </w:rPr>
        <w:footnoteReference w:id="78"/>
      </w:r>
      <w:r>
        <w:rPr>
          <w:color w:val="000000"/>
          <w:sz w:val="24"/>
          <w:szCs w:val="24"/>
        </w:rPr>
        <w:t xml:space="preserve"> – это государства, которым недостает авторитета власти, легитимности и способности управлять развитием, что характерно (хотя и в разной степени) для стран </w:t>
      </w:r>
      <w:proofErr w:type="spellStart"/>
      <w:r>
        <w:rPr>
          <w:color w:val="000000"/>
          <w:sz w:val="24"/>
          <w:szCs w:val="24"/>
        </w:rPr>
        <w:t>Сахаро</w:t>
      </w:r>
      <w:proofErr w:type="spellEnd"/>
      <w:r>
        <w:rPr>
          <w:color w:val="000000"/>
          <w:sz w:val="24"/>
          <w:szCs w:val="24"/>
        </w:rPr>
        <w:t xml:space="preserve"> </w:t>
      </w:r>
      <w:proofErr w:type="spellStart"/>
      <w:r>
        <w:rPr>
          <w:color w:val="000000"/>
          <w:sz w:val="24"/>
          <w:szCs w:val="24"/>
        </w:rPr>
        <w:t>Сахельского</w:t>
      </w:r>
      <w:proofErr w:type="spellEnd"/>
      <w:r>
        <w:rPr>
          <w:color w:val="000000"/>
          <w:sz w:val="24"/>
          <w:szCs w:val="24"/>
        </w:rPr>
        <w:t xml:space="preserve"> региона. В нем сложилась наиболее взрывоопасная ситуация в результате взаимодействия/</w:t>
      </w:r>
      <w:proofErr w:type="spellStart"/>
      <w:r>
        <w:rPr>
          <w:color w:val="000000"/>
          <w:sz w:val="24"/>
          <w:szCs w:val="24"/>
        </w:rPr>
        <w:t>взаимоналожения</w:t>
      </w:r>
      <w:proofErr w:type="spellEnd"/>
      <w:r>
        <w:rPr>
          <w:color w:val="000000"/>
          <w:sz w:val="24"/>
          <w:szCs w:val="24"/>
        </w:rPr>
        <w:t xml:space="preserve"> новых и старых/традиционных для </w:t>
      </w:r>
      <w:proofErr w:type="spellStart"/>
      <w:r>
        <w:rPr>
          <w:color w:val="000000"/>
          <w:sz w:val="24"/>
          <w:szCs w:val="24"/>
        </w:rPr>
        <w:t>субсахарских</w:t>
      </w:r>
      <w:proofErr w:type="spellEnd"/>
      <w:r>
        <w:rPr>
          <w:color w:val="000000"/>
          <w:sz w:val="24"/>
          <w:szCs w:val="24"/>
        </w:rPr>
        <w:t xml:space="preserve"> стран </w:t>
      </w:r>
      <w:proofErr w:type="spellStart"/>
      <w:r>
        <w:rPr>
          <w:color w:val="000000"/>
          <w:sz w:val="24"/>
          <w:szCs w:val="24"/>
        </w:rPr>
        <w:t>конфликтогенных</w:t>
      </w:r>
      <w:proofErr w:type="spellEnd"/>
      <w:r>
        <w:rPr>
          <w:color w:val="000000"/>
          <w:sz w:val="24"/>
          <w:szCs w:val="24"/>
        </w:rPr>
        <w:t xml:space="preserve"> факторов. Среди последних – </w:t>
      </w:r>
      <w:proofErr w:type="spellStart"/>
      <w:r>
        <w:rPr>
          <w:color w:val="000000"/>
          <w:sz w:val="24"/>
          <w:szCs w:val="24"/>
        </w:rPr>
        <w:t>этнорегиональные</w:t>
      </w:r>
      <w:proofErr w:type="spellEnd"/>
      <w:r>
        <w:rPr>
          <w:color w:val="000000"/>
          <w:sz w:val="24"/>
          <w:szCs w:val="24"/>
        </w:rPr>
        <w:t xml:space="preserve"> и конфессиональные противоречия, слабость государственных институтов, плохое управление, системная коррупция, высокий уровень социального расслоения и т.п.</w:t>
      </w:r>
    </w:p>
    <w:p w14:paraId="000000B1" w14:textId="77777777" w:rsidR="00063A8F" w:rsidRDefault="00000000" w:rsidP="001628D0">
      <w:pPr>
        <w:pBdr>
          <w:between w:val="nil"/>
        </w:pBdr>
        <w:spacing w:line="360" w:lineRule="auto"/>
        <w:ind w:firstLine="624"/>
        <w:jc w:val="both"/>
        <w:rPr>
          <w:color w:val="000000"/>
          <w:sz w:val="24"/>
          <w:szCs w:val="24"/>
        </w:rPr>
      </w:pPr>
      <w:r>
        <w:rPr>
          <w:color w:val="000000"/>
          <w:sz w:val="24"/>
          <w:szCs w:val="24"/>
        </w:rPr>
        <w:t xml:space="preserve">   Более того, во многих странах </w:t>
      </w:r>
      <w:proofErr w:type="spellStart"/>
      <w:r>
        <w:rPr>
          <w:color w:val="000000"/>
          <w:sz w:val="24"/>
          <w:szCs w:val="24"/>
        </w:rPr>
        <w:t>Сахеля</w:t>
      </w:r>
      <w:proofErr w:type="spellEnd"/>
      <w:r>
        <w:rPr>
          <w:color w:val="000000"/>
          <w:sz w:val="24"/>
          <w:szCs w:val="24"/>
        </w:rPr>
        <w:t xml:space="preserve"> на протяжении десятилетий в основе перманентной политической нестабильности лежал социально-экономический, социокультурный и/или этноконфессиональный разлом этих стран по линии Север–Юг. Экономически отсталые, социально маргинализированные и не имеющие адекватного представительства в центральных властных структурах северные регионы были источником и полигоном масштабных протестных движений и гражданских войн. Их разрушительный потенциал значительно возрастал в тех странах, где противостояние между Севером и Югом носило и межконфессиональный характер, то есть отсталая мусульманская периферия выступала против центрального правительства, представлявшего интересы экономически более развитых южных регионов с преобладающим христианским населением.</w:t>
      </w:r>
    </w:p>
    <w:p w14:paraId="000000B2" w14:textId="77777777" w:rsidR="00063A8F" w:rsidRDefault="00000000" w:rsidP="001628D0">
      <w:pPr>
        <w:pBdr>
          <w:between w:val="nil"/>
        </w:pBdr>
        <w:spacing w:line="360" w:lineRule="auto"/>
        <w:ind w:firstLine="624"/>
        <w:jc w:val="both"/>
        <w:rPr>
          <w:color w:val="000000"/>
          <w:sz w:val="24"/>
          <w:szCs w:val="24"/>
        </w:rPr>
      </w:pPr>
      <w:r>
        <w:rPr>
          <w:color w:val="000000"/>
          <w:sz w:val="24"/>
          <w:szCs w:val="24"/>
        </w:rPr>
        <w:t xml:space="preserve">  Многие из </w:t>
      </w:r>
      <w:proofErr w:type="spellStart"/>
      <w:r>
        <w:rPr>
          <w:color w:val="000000"/>
          <w:sz w:val="24"/>
          <w:szCs w:val="24"/>
        </w:rPr>
        <w:t>сахельских</w:t>
      </w:r>
      <w:proofErr w:type="spellEnd"/>
      <w:r>
        <w:rPr>
          <w:color w:val="000000"/>
          <w:sz w:val="24"/>
          <w:szCs w:val="24"/>
        </w:rPr>
        <w:t xml:space="preserve"> и сопредельных стран (Мали, Нигер, ЦАР, Чад, Кот-д’Ивуар, Камерун и др.) попали в ловушку циклов повторяющегося насилия и/или “плохого соседства”, то есть соседства со странами, характеризующимися высоким уровнем конфликтности, криминального насилия и незаконного трафика. Негативные последствия такого соседства – потоки беженцев, использование территории этих стран в качестве прибежища для мятежников, нелегальный трафик оружия, людей, наркотиков, сигарет и др. </w:t>
      </w:r>
      <w:proofErr w:type="spellStart"/>
      <w:r>
        <w:rPr>
          <w:color w:val="000000"/>
          <w:sz w:val="24"/>
          <w:szCs w:val="24"/>
        </w:rPr>
        <w:t>cоздают</w:t>
      </w:r>
      <w:proofErr w:type="spellEnd"/>
      <w:r>
        <w:rPr>
          <w:color w:val="000000"/>
          <w:sz w:val="24"/>
          <w:szCs w:val="24"/>
        </w:rPr>
        <w:t xml:space="preserve"> и/или усиливают политическую напряженность в странах-реципиентах, сдерживают их экономический рост, что, в свою очередь, вызывает фактическое непризнание ими государственного суверенитета “плохих соседей”. Выход из этих ловушек чрезвычайно труден, учитывая возникающие риски для </w:t>
      </w:r>
      <w:proofErr w:type="spellStart"/>
      <w:r>
        <w:rPr>
          <w:color w:val="000000"/>
          <w:sz w:val="24"/>
          <w:szCs w:val="24"/>
        </w:rPr>
        <w:t>субсахарских</w:t>
      </w:r>
      <w:proofErr w:type="spellEnd"/>
      <w:r>
        <w:rPr>
          <w:color w:val="000000"/>
          <w:sz w:val="24"/>
          <w:szCs w:val="24"/>
        </w:rPr>
        <w:t xml:space="preserve"> стран по мере их </w:t>
      </w:r>
      <w:r>
        <w:rPr>
          <w:color w:val="000000"/>
          <w:sz w:val="24"/>
          <w:szCs w:val="24"/>
        </w:rPr>
        <w:lastRenderedPageBreak/>
        <w:t>втягивания в глобализирующиеся мирохозяйственные и геополитические отношения и другие вызовы нового столетия.</w:t>
      </w:r>
      <w:r>
        <w:rPr>
          <w:color w:val="000000"/>
          <w:sz w:val="24"/>
          <w:szCs w:val="24"/>
          <w:vertAlign w:val="superscript"/>
        </w:rPr>
        <w:footnoteReference w:id="79"/>
      </w:r>
      <w:r>
        <w:rPr>
          <w:color w:val="000000"/>
          <w:sz w:val="24"/>
          <w:szCs w:val="24"/>
        </w:rPr>
        <w:t xml:space="preserve">     </w:t>
      </w:r>
    </w:p>
    <w:p w14:paraId="000000B3" w14:textId="77777777" w:rsidR="00063A8F" w:rsidRDefault="00000000" w:rsidP="001628D0">
      <w:pPr>
        <w:pBdr>
          <w:between w:val="nil"/>
        </w:pBdr>
        <w:spacing w:line="360" w:lineRule="auto"/>
        <w:ind w:firstLine="624"/>
        <w:jc w:val="both"/>
        <w:rPr>
          <w:color w:val="000000"/>
          <w:sz w:val="24"/>
          <w:szCs w:val="24"/>
        </w:rPr>
      </w:pPr>
      <w:r>
        <w:rPr>
          <w:color w:val="000000"/>
          <w:sz w:val="24"/>
          <w:szCs w:val="24"/>
        </w:rPr>
        <w:t xml:space="preserve">С начала XXI столетия в полной мере выявилась тесная взаимосвязь политической турбулентности с углублением экологического кризиса. В </w:t>
      </w:r>
      <w:proofErr w:type="spellStart"/>
      <w:r>
        <w:rPr>
          <w:color w:val="000000"/>
          <w:sz w:val="24"/>
          <w:szCs w:val="24"/>
        </w:rPr>
        <w:t>Сахаро-Сахельском</w:t>
      </w:r>
      <w:proofErr w:type="spellEnd"/>
      <w:r>
        <w:rPr>
          <w:color w:val="000000"/>
          <w:sz w:val="24"/>
          <w:szCs w:val="24"/>
        </w:rPr>
        <w:t xml:space="preserve"> регионе с его исконно неблагоприятными природно-климатическими условиями при быстром росте населения, массовой бедности, нехватке продовольствия негативные последствия резкого изменения климата усиливают традиционную конкуренцию, не знающую государственных границ, за землю, воду и другие жизненно необходимые ресурсы.</w:t>
      </w:r>
    </w:p>
    <w:p w14:paraId="000000B4" w14:textId="77777777" w:rsidR="00063A8F" w:rsidRDefault="00000000" w:rsidP="001628D0">
      <w:pPr>
        <w:pBdr>
          <w:between w:val="nil"/>
        </w:pBdr>
        <w:spacing w:line="360" w:lineRule="auto"/>
        <w:ind w:firstLine="624"/>
        <w:jc w:val="both"/>
        <w:rPr>
          <w:color w:val="000000"/>
          <w:sz w:val="24"/>
          <w:szCs w:val="24"/>
        </w:rPr>
      </w:pPr>
      <w:r>
        <w:rPr>
          <w:color w:val="000000"/>
          <w:sz w:val="24"/>
          <w:szCs w:val="24"/>
        </w:rPr>
        <w:t xml:space="preserve">  Рост конфликтности, в свою очередь, подрывает продовольственную безопасность, ведет к дальнейшему обнищанию населения, появлению сотен тысяч экологических беженцев и внутренне перемещенных лиц, массовой миграции населения и т.д.</w:t>
      </w:r>
    </w:p>
    <w:p w14:paraId="000000B5" w14:textId="77777777" w:rsidR="00063A8F" w:rsidRDefault="00000000" w:rsidP="001628D0">
      <w:pPr>
        <w:pBdr>
          <w:between w:val="nil"/>
        </w:pBdr>
        <w:spacing w:line="360" w:lineRule="auto"/>
        <w:ind w:firstLine="624"/>
        <w:jc w:val="both"/>
        <w:rPr>
          <w:color w:val="000000"/>
          <w:sz w:val="24"/>
          <w:szCs w:val="24"/>
        </w:rPr>
      </w:pPr>
      <w:r>
        <w:rPr>
          <w:color w:val="000000"/>
          <w:sz w:val="24"/>
          <w:szCs w:val="24"/>
        </w:rPr>
        <w:t xml:space="preserve"> Провоцирует политическую дестабилизацию стран зоны </w:t>
      </w:r>
      <w:proofErr w:type="spellStart"/>
      <w:r>
        <w:rPr>
          <w:color w:val="000000"/>
          <w:sz w:val="24"/>
          <w:szCs w:val="24"/>
        </w:rPr>
        <w:t>Сахеля</w:t>
      </w:r>
      <w:proofErr w:type="spellEnd"/>
      <w:r>
        <w:rPr>
          <w:color w:val="000000"/>
          <w:sz w:val="24"/>
          <w:szCs w:val="24"/>
        </w:rPr>
        <w:t xml:space="preserve"> и обострение борьбы между их традиционными западными партнерами (Франция, США) и Китаем за стратегически важные ресурсы (нефть, уран, золото, железные руды, бокситы и др.). Участниками “ресурсных” войн становятся и местные вооруженные группировки туарегов и исламистов (“урановая война” в Нигере в 2008 г.), стремящиеся таким путем обеспечить финансирование своей деятельности и оказать давление на правительства своих стран, а также на Францию и ЕС.</w:t>
      </w:r>
    </w:p>
    <w:p w14:paraId="000000B6" w14:textId="77777777" w:rsidR="00063A8F" w:rsidRDefault="00000000" w:rsidP="001628D0">
      <w:pPr>
        <w:pBdr>
          <w:between w:val="nil"/>
        </w:pBdr>
        <w:spacing w:line="360" w:lineRule="auto"/>
        <w:ind w:firstLine="624"/>
        <w:jc w:val="both"/>
        <w:rPr>
          <w:color w:val="000000"/>
          <w:sz w:val="24"/>
          <w:szCs w:val="24"/>
        </w:rPr>
      </w:pPr>
      <w:r>
        <w:rPr>
          <w:color w:val="000000"/>
          <w:sz w:val="24"/>
          <w:szCs w:val="24"/>
        </w:rPr>
        <w:t xml:space="preserve">   Активизация негосударственных </w:t>
      </w:r>
      <w:proofErr w:type="spellStart"/>
      <w:r>
        <w:rPr>
          <w:color w:val="000000"/>
          <w:sz w:val="24"/>
          <w:szCs w:val="24"/>
        </w:rPr>
        <w:t>акторов</w:t>
      </w:r>
      <w:proofErr w:type="spellEnd"/>
      <w:r>
        <w:rPr>
          <w:color w:val="000000"/>
          <w:sz w:val="24"/>
          <w:szCs w:val="24"/>
        </w:rPr>
        <w:t xml:space="preserve"> – вооруженных группировок различного </w:t>
      </w:r>
      <w:proofErr w:type="spellStart"/>
      <w:r>
        <w:rPr>
          <w:color w:val="000000"/>
          <w:sz w:val="24"/>
          <w:szCs w:val="24"/>
        </w:rPr>
        <w:t>политикоидеологического</w:t>
      </w:r>
      <w:proofErr w:type="spellEnd"/>
      <w:r>
        <w:rPr>
          <w:color w:val="000000"/>
          <w:sz w:val="24"/>
          <w:szCs w:val="24"/>
        </w:rPr>
        <w:t xml:space="preserve"> толка, тесно сросшихся с криминалитетом, бизнесом которых стали торговля наркотиками и оружием, захват заложников с целью получения выкупа, пиратство и т.п., – не просто усугубляет тяжесть гуманитарной ситуации и подрывает экономику </w:t>
      </w:r>
      <w:proofErr w:type="spellStart"/>
      <w:r>
        <w:rPr>
          <w:color w:val="000000"/>
          <w:sz w:val="24"/>
          <w:szCs w:val="24"/>
        </w:rPr>
        <w:t>сахельских</w:t>
      </w:r>
      <w:proofErr w:type="spellEnd"/>
      <w:r>
        <w:rPr>
          <w:color w:val="000000"/>
          <w:sz w:val="24"/>
          <w:szCs w:val="24"/>
        </w:rPr>
        <w:t xml:space="preserve"> стран, а угрожает самому существованию “хрупких” африканских государств. Пустынные и полупустынные территории юга Алжира и Ливии, а также северные регионы Мавритании, БуркинаФасо, Чада, Мали и Нигера, исторически тесно связанные торговыми путями, регионы, которые очень трудно контролировать, наиболее уязвимы перед укореняющимися там криминально-террористическими сетевыми структурами, все больше приобретающими транснациональный характер. Неотъемлемой и наиболее агрессивно-наступательной частью этих сетей стали исламистские радикальные организации (“Аль-Каида в странах исламского Магриба”, “Боко Харам” и др.), </w:t>
      </w:r>
      <w:r>
        <w:rPr>
          <w:color w:val="000000"/>
          <w:sz w:val="24"/>
          <w:szCs w:val="24"/>
        </w:rPr>
        <w:lastRenderedPageBreak/>
        <w:t>выступающие за ликвидацию светской формы государственного правления и создание исламского государства, основанного на шариате.</w:t>
      </w:r>
    </w:p>
    <w:p w14:paraId="000000B7" w14:textId="77777777" w:rsidR="00063A8F" w:rsidRDefault="00000000" w:rsidP="001628D0">
      <w:pPr>
        <w:pBdr>
          <w:between w:val="nil"/>
        </w:pBdr>
        <w:spacing w:line="360" w:lineRule="auto"/>
        <w:ind w:firstLine="567"/>
        <w:jc w:val="both"/>
        <w:rPr>
          <w:color w:val="000000"/>
          <w:sz w:val="24"/>
          <w:szCs w:val="24"/>
        </w:rPr>
      </w:pPr>
      <w:r>
        <w:rPr>
          <w:color w:val="000000"/>
          <w:sz w:val="24"/>
          <w:szCs w:val="24"/>
        </w:rPr>
        <w:t xml:space="preserve">   Серьезным дестабилизирующим фактором в ряде стран является и стратегия “продвижения демократии”, которая объявляется ООН, международным сообществом в качестве одного их ключевых элементов установления мира в государствах АЮС. Однако в </w:t>
      </w:r>
      <w:proofErr w:type="spellStart"/>
      <w:r>
        <w:rPr>
          <w:color w:val="000000"/>
          <w:sz w:val="24"/>
          <w:szCs w:val="24"/>
        </w:rPr>
        <w:t>сахельских</w:t>
      </w:r>
      <w:proofErr w:type="spellEnd"/>
      <w:r>
        <w:rPr>
          <w:color w:val="000000"/>
          <w:sz w:val="24"/>
          <w:szCs w:val="24"/>
        </w:rPr>
        <w:t xml:space="preserve"> странах политические элиты в борьбе за власть манипулируют массовым сознанием, апеллируя к </w:t>
      </w:r>
      <w:proofErr w:type="spellStart"/>
      <w:r>
        <w:rPr>
          <w:color w:val="000000"/>
          <w:sz w:val="24"/>
          <w:szCs w:val="24"/>
        </w:rPr>
        <w:t>этнорегиональной</w:t>
      </w:r>
      <w:proofErr w:type="spellEnd"/>
      <w:r>
        <w:rPr>
          <w:color w:val="000000"/>
          <w:sz w:val="24"/>
          <w:szCs w:val="24"/>
        </w:rPr>
        <w:t xml:space="preserve"> и/или конфессиональной идентичности участников электорального процесса. В результате выборы становятся не инструментом становления подлинно демократических институтов и национальной консолидации, а механизмом продвижения к власти представителей тех или иных кланов, этносов, регионов, чрезвычайно обостряя социокультурные, политические и социально-экономические противоречия. Выборы, будучи кульминацией политического противостояния, обычно сопровождаются массовыми насильственными действиями, нередко перерастающими в масштабные конфликты (выборы в Кот-д'Ивуаре в 2011 г. и т.п.).</w:t>
      </w:r>
      <w:r>
        <w:rPr>
          <w:color w:val="000000"/>
          <w:sz w:val="24"/>
          <w:szCs w:val="24"/>
          <w:vertAlign w:val="superscript"/>
        </w:rPr>
        <w:footnoteReference w:id="80"/>
      </w:r>
    </w:p>
    <w:p w14:paraId="000000B8" w14:textId="77777777" w:rsidR="00063A8F" w:rsidRDefault="00000000" w:rsidP="001628D0">
      <w:pPr>
        <w:pBdr>
          <w:between w:val="nil"/>
        </w:pBdr>
        <w:spacing w:line="360" w:lineRule="auto"/>
        <w:ind w:firstLine="567"/>
        <w:jc w:val="both"/>
        <w:rPr>
          <w:color w:val="000000"/>
          <w:sz w:val="24"/>
          <w:szCs w:val="24"/>
        </w:rPr>
      </w:pPr>
      <w:r>
        <w:rPr>
          <w:color w:val="000000"/>
          <w:sz w:val="24"/>
          <w:szCs w:val="24"/>
        </w:rPr>
        <w:t xml:space="preserve">В десятые годы самым слабым звеном в цепи </w:t>
      </w:r>
      <w:proofErr w:type="spellStart"/>
      <w:r>
        <w:rPr>
          <w:color w:val="000000"/>
          <w:sz w:val="24"/>
          <w:szCs w:val="24"/>
        </w:rPr>
        <w:t>Сахельских</w:t>
      </w:r>
      <w:proofErr w:type="spellEnd"/>
      <w:r>
        <w:rPr>
          <w:color w:val="000000"/>
          <w:sz w:val="24"/>
          <w:szCs w:val="24"/>
        </w:rPr>
        <w:t xml:space="preserve"> государств, пораженных в той или иной степени отмеченными выше общими недугами и оказавшимися перед новыми вызовами глобального и регионального характера, стало Мали. Начало малийскому кризису положил военный переворот 22 марта 2012 г., отстранивший от власти президента А.Т. Туре (через полтора </w:t>
      </w:r>
      <w:proofErr w:type="gramStart"/>
      <w:r>
        <w:rPr>
          <w:color w:val="000000"/>
          <w:sz w:val="24"/>
          <w:szCs w:val="24"/>
        </w:rPr>
        <w:t>месяца</w:t>
      </w:r>
      <w:proofErr w:type="gramEnd"/>
      <w:r>
        <w:rPr>
          <w:color w:val="000000"/>
          <w:sz w:val="24"/>
          <w:szCs w:val="24"/>
        </w:rPr>
        <w:t xml:space="preserve"> завершавшего свой президентский срок) ввиду, по заявлениям военных, неспособности правительства “успокоить” туарегов и навести порядок на севере страны.</w:t>
      </w:r>
    </w:p>
    <w:p w14:paraId="000000B9" w14:textId="77777777" w:rsidR="00063A8F" w:rsidRDefault="00000000" w:rsidP="001628D0">
      <w:pPr>
        <w:pBdr>
          <w:between w:val="nil"/>
        </w:pBdr>
        <w:spacing w:line="360" w:lineRule="auto"/>
        <w:ind w:firstLine="567"/>
        <w:jc w:val="both"/>
        <w:rPr>
          <w:color w:val="000000"/>
          <w:sz w:val="24"/>
          <w:szCs w:val="24"/>
        </w:rPr>
      </w:pPr>
      <w:r>
        <w:rPr>
          <w:color w:val="000000"/>
          <w:sz w:val="24"/>
          <w:szCs w:val="24"/>
        </w:rPr>
        <w:t xml:space="preserve">6 апреля 2012 года туареги, захватившие с начала года под руководством Национального движения за освобождение </w:t>
      </w:r>
      <w:proofErr w:type="spellStart"/>
      <w:r>
        <w:rPr>
          <w:color w:val="000000"/>
          <w:sz w:val="24"/>
          <w:szCs w:val="24"/>
        </w:rPr>
        <w:t>Азавада</w:t>
      </w:r>
      <w:proofErr w:type="spellEnd"/>
      <w:r>
        <w:rPr>
          <w:color w:val="000000"/>
          <w:sz w:val="24"/>
          <w:szCs w:val="24"/>
        </w:rPr>
        <w:t xml:space="preserve"> (НДОА) северные провинции страны, т.е. примерно половину территории Мали</w:t>
      </w:r>
      <w:r>
        <w:rPr>
          <w:color w:val="000000"/>
          <w:sz w:val="24"/>
          <w:szCs w:val="24"/>
          <w:vertAlign w:val="superscript"/>
        </w:rPr>
        <w:footnoteReference w:id="81"/>
      </w:r>
      <w:r>
        <w:rPr>
          <w:color w:val="000000"/>
          <w:sz w:val="24"/>
          <w:szCs w:val="24"/>
        </w:rPr>
        <w:t xml:space="preserve">, провозгласили создание там Независимого государства </w:t>
      </w:r>
      <w:proofErr w:type="spellStart"/>
      <w:r>
        <w:rPr>
          <w:color w:val="000000"/>
          <w:sz w:val="24"/>
          <w:szCs w:val="24"/>
        </w:rPr>
        <w:t>Азавад</w:t>
      </w:r>
      <w:proofErr w:type="spellEnd"/>
      <w:r>
        <w:rPr>
          <w:color w:val="000000"/>
          <w:sz w:val="24"/>
          <w:szCs w:val="24"/>
        </w:rPr>
        <w:t xml:space="preserve"> (НГА). Этот неожиданный успех мятежных туарегов-сепаратистов на фоне их многолетней и в целом мало результативной борьбы против центрального правительства стал следствием нарушения политического баланса в </w:t>
      </w:r>
      <w:proofErr w:type="spellStart"/>
      <w:r>
        <w:rPr>
          <w:color w:val="000000"/>
          <w:sz w:val="24"/>
          <w:szCs w:val="24"/>
        </w:rPr>
        <w:t>сахаро-сахельской</w:t>
      </w:r>
      <w:proofErr w:type="spellEnd"/>
      <w:r>
        <w:rPr>
          <w:color w:val="000000"/>
          <w:sz w:val="24"/>
          <w:szCs w:val="24"/>
        </w:rPr>
        <w:t xml:space="preserve"> зоне после свержения режима </w:t>
      </w:r>
      <w:proofErr w:type="spellStart"/>
      <w:r>
        <w:rPr>
          <w:color w:val="000000"/>
          <w:sz w:val="24"/>
          <w:szCs w:val="24"/>
        </w:rPr>
        <w:t>М.Каддафи</w:t>
      </w:r>
      <w:proofErr w:type="spellEnd"/>
      <w:r>
        <w:rPr>
          <w:color w:val="000000"/>
          <w:sz w:val="24"/>
          <w:szCs w:val="24"/>
        </w:rPr>
        <w:t xml:space="preserve">. Он десятилетиями умело разыгрывал </w:t>
      </w:r>
      <w:proofErr w:type="spellStart"/>
      <w:r>
        <w:rPr>
          <w:color w:val="000000"/>
          <w:sz w:val="24"/>
          <w:szCs w:val="24"/>
        </w:rPr>
        <w:t>туарегскую</w:t>
      </w:r>
      <w:proofErr w:type="spellEnd"/>
      <w:r>
        <w:rPr>
          <w:color w:val="000000"/>
          <w:sz w:val="24"/>
          <w:szCs w:val="24"/>
        </w:rPr>
        <w:t xml:space="preserve"> карту, лелея мечту стать политиком африканского </w:t>
      </w:r>
      <w:proofErr w:type="gramStart"/>
      <w:r>
        <w:rPr>
          <w:color w:val="000000"/>
          <w:sz w:val="24"/>
          <w:szCs w:val="24"/>
        </w:rPr>
        <w:t>масштаба .</w:t>
      </w:r>
      <w:proofErr w:type="gramEnd"/>
      <w:r>
        <w:rPr>
          <w:color w:val="000000"/>
          <w:sz w:val="24"/>
          <w:szCs w:val="24"/>
        </w:rPr>
        <w:t xml:space="preserve"> Так, Каддафи выдвинул идею </w:t>
      </w:r>
      <w:r>
        <w:rPr>
          <w:color w:val="000000"/>
          <w:sz w:val="24"/>
          <w:szCs w:val="24"/>
        </w:rPr>
        <w:lastRenderedPageBreak/>
        <w:t>образования федерации "Большая Сахара", в которой должны были быть учтены права 5,5 млн. туарегов, проживающих в Нигере (1,72 млн. туарегов), Мали (1,4), Алжире (1,025), Буркина-Фасо (0,6), и Ливии (0,56 млн.).</w:t>
      </w:r>
    </w:p>
    <w:p w14:paraId="000000BA" w14:textId="77777777" w:rsidR="00063A8F" w:rsidRDefault="00000000" w:rsidP="001628D0">
      <w:pPr>
        <w:pBdr>
          <w:between w:val="nil"/>
        </w:pBdr>
        <w:spacing w:line="360" w:lineRule="auto"/>
        <w:ind w:firstLine="567"/>
        <w:jc w:val="both"/>
        <w:rPr>
          <w:color w:val="000000"/>
          <w:sz w:val="24"/>
          <w:szCs w:val="24"/>
        </w:rPr>
      </w:pPr>
      <w:r>
        <w:rPr>
          <w:color w:val="000000"/>
          <w:sz w:val="24"/>
          <w:szCs w:val="24"/>
        </w:rPr>
        <w:t xml:space="preserve">Малийский и нигерийский кризисы в наибольшей степени продемонстрировали глубину и региональный масштаб угроз для </w:t>
      </w:r>
      <w:proofErr w:type="spellStart"/>
      <w:r>
        <w:rPr>
          <w:color w:val="000000"/>
          <w:sz w:val="24"/>
          <w:szCs w:val="24"/>
        </w:rPr>
        <w:t>субсахарских</w:t>
      </w:r>
      <w:proofErr w:type="spellEnd"/>
      <w:r>
        <w:rPr>
          <w:color w:val="000000"/>
          <w:sz w:val="24"/>
          <w:szCs w:val="24"/>
        </w:rPr>
        <w:t xml:space="preserve"> стран, вызванных наложением старых и новых </w:t>
      </w:r>
      <w:proofErr w:type="spellStart"/>
      <w:r>
        <w:rPr>
          <w:color w:val="000000"/>
          <w:sz w:val="24"/>
          <w:szCs w:val="24"/>
        </w:rPr>
        <w:t>конфликтогенных</w:t>
      </w:r>
      <w:proofErr w:type="spellEnd"/>
      <w:r>
        <w:rPr>
          <w:color w:val="000000"/>
          <w:sz w:val="24"/>
          <w:szCs w:val="24"/>
        </w:rPr>
        <w:t xml:space="preserve"> факторов, среди которых главным стал вооруженный исламизм, нацеленный на уничтожение светского государства. Эти кризисы сосредоточили внимание мирового сообщества на новой реальности в </w:t>
      </w:r>
      <w:proofErr w:type="spellStart"/>
      <w:r>
        <w:rPr>
          <w:color w:val="000000"/>
          <w:sz w:val="24"/>
          <w:szCs w:val="24"/>
        </w:rPr>
        <w:t>Субсахарской</w:t>
      </w:r>
      <w:proofErr w:type="spellEnd"/>
      <w:r>
        <w:rPr>
          <w:color w:val="000000"/>
          <w:sz w:val="24"/>
          <w:szCs w:val="24"/>
        </w:rPr>
        <w:t xml:space="preserve"> Африке, требующей более глубокого осмысления, а также большей активности и новых подходов в миротворческой деятельности.</w:t>
      </w:r>
    </w:p>
    <w:p w14:paraId="000000BB" w14:textId="77777777" w:rsidR="00063A8F" w:rsidRDefault="00000000" w:rsidP="001628D0">
      <w:pPr>
        <w:pBdr>
          <w:between w:val="nil"/>
        </w:pBdr>
        <w:spacing w:line="360" w:lineRule="auto"/>
        <w:ind w:firstLine="567"/>
        <w:jc w:val="both"/>
        <w:rPr>
          <w:color w:val="000000"/>
          <w:sz w:val="24"/>
          <w:szCs w:val="24"/>
        </w:rPr>
      </w:pPr>
      <w:r>
        <w:rPr>
          <w:color w:val="000000"/>
          <w:sz w:val="24"/>
          <w:szCs w:val="24"/>
        </w:rPr>
        <w:t>Для разрешения военно-политических кризисов в Либерии и Сьерра-Леоне прошли подготовку воинские контингенты ЭКОВАС, которые затем участвовали в миротворческих операциях в Гвинея, Гвинея-Бисау, Кот-д'Ивуар и Мали.</w:t>
      </w:r>
    </w:p>
    <w:p w14:paraId="000000BC" w14:textId="77777777" w:rsidR="00063A8F" w:rsidRDefault="00000000" w:rsidP="001628D0">
      <w:pPr>
        <w:pBdr>
          <w:between w:val="nil"/>
        </w:pBdr>
        <w:spacing w:line="360" w:lineRule="auto"/>
        <w:ind w:firstLine="567"/>
        <w:jc w:val="both"/>
        <w:rPr>
          <w:color w:val="000000"/>
          <w:sz w:val="24"/>
          <w:szCs w:val="24"/>
        </w:rPr>
      </w:pPr>
      <w:r>
        <w:rPr>
          <w:color w:val="000000"/>
          <w:sz w:val="24"/>
          <w:szCs w:val="24"/>
        </w:rPr>
        <w:t>Миротворческие усилия в регионе предпринимают организации ООН, Африканский союз, ЭКОВАС.</w:t>
      </w:r>
    </w:p>
    <w:p w14:paraId="000000BD" w14:textId="77777777" w:rsidR="00063A8F" w:rsidRDefault="00000000" w:rsidP="001628D0">
      <w:pPr>
        <w:pBdr>
          <w:between w:val="nil"/>
        </w:pBdr>
        <w:spacing w:line="360" w:lineRule="auto"/>
        <w:ind w:firstLine="567"/>
        <w:jc w:val="both"/>
        <w:rPr>
          <w:color w:val="000000"/>
          <w:sz w:val="24"/>
          <w:szCs w:val="24"/>
        </w:rPr>
      </w:pPr>
      <w:r>
        <w:rPr>
          <w:color w:val="000000"/>
          <w:sz w:val="24"/>
          <w:szCs w:val="24"/>
        </w:rPr>
        <w:t>ЭКОВАС играло важную роль в урегулировании конфликтов в Либерии, Сьерра-Леоне. Сообщество в немалой степени способствовало окончанию военных действий и стабилизации внутриполитической обстановки.</w:t>
      </w:r>
    </w:p>
    <w:p w14:paraId="000000BE" w14:textId="77777777" w:rsidR="00063A8F" w:rsidRDefault="00000000" w:rsidP="001628D0">
      <w:pPr>
        <w:pBdr>
          <w:between w:val="nil"/>
        </w:pBdr>
        <w:spacing w:line="360" w:lineRule="auto"/>
        <w:ind w:firstLine="567"/>
        <w:jc w:val="both"/>
        <w:rPr>
          <w:color w:val="000000"/>
          <w:sz w:val="24"/>
          <w:szCs w:val="24"/>
        </w:rPr>
      </w:pPr>
      <w:r>
        <w:rPr>
          <w:color w:val="000000"/>
          <w:sz w:val="24"/>
          <w:szCs w:val="24"/>
        </w:rPr>
        <w:t xml:space="preserve">Несмотря на все усилия ООН, Африканского союза (АС), Экономического сообщества стран Западной Африки (ЭКОВАС) и западных партнеров, перспективы урегулирования </w:t>
      </w:r>
      <w:proofErr w:type="spellStart"/>
      <w:r>
        <w:rPr>
          <w:color w:val="000000"/>
          <w:sz w:val="24"/>
          <w:szCs w:val="24"/>
        </w:rPr>
        <w:t>военнополитического</w:t>
      </w:r>
      <w:proofErr w:type="spellEnd"/>
      <w:r>
        <w:rPr>
          <w:color w:val="000000"/>
          <w:sz w:val="24"/>
          <w:szCs w:val="24"/>
        </w:rPr>
        <w:t xml:space="preserve"> кризиса в Западной Африке не просматриваются в ближайшем будущем.</w:t>
      </w:r>
    </w:p>
    <w:p w14:paraId="000000BF" w14:textId="77777777" w:rsidR="00063A8F" w:rsidRDefault="00000000" w:rsidP="001628D0">
      <w:pPr>
        <w:pBdr>
          <w:between w:val="nil"/>
        </w:pBdr>
        <w:spacing w:line="360" w:lineRule="auto"/>
        <w:ind w:firstLine="567"/>
        <w:jc w:val="both"/>
        <w:rPr>
          <w:color w:val="000000"/>
          <w:sz w:val="24"/>
          <w:szCs w:val="24"/>
        </w:rPr>
      </w:pPr>
      <w:r>
        <w:rPr>
          <w:color w:val="000000"/>
          <w:sz w:val="24"/>
          <w:szCs w:val="24"/>
        </w:rPr>
        <w:t xml:space="preserve">Уже с конца 90-х годов стала очевидной неспособность ООН адекватно реагировать на многочисленные конфликты по всему миру. В нынешнем усложняющемся глобальном контексте ООН слишком медлительна и неповоротлива в реакциях на конфликты, у нее не хватает ресурсов на выполнение всех необходимых задач в рамках не просто миротворчества, но </w:t>
      </w:r>
      <w:proofErr w:type="spellStart"/>
      <w:r>
        <w:rPr>
          <w:color w:val="000000"/>
          <w:sz w:val="24"/>
          <w:szCs w:val="24"/>
        </w:rPr>
        <w:t>миростроительства</w:t>
      </w:r>
      <w:proofErr w:type="spellEnd"/>
      <w:r>
        <w:rPr>
          <w:color w:val="000000"/>
          <w:sz w:val="24"/>
          <w:szCs w:val="24"/>
        </w:rPr>
        <w:t>, нацеленного на постконфликтное восстановление и развитие.</w:t>
      </w:r>
    </w:p>
    <w:p w14:paraId="000000C0" w14:textId="77777777" w:rsidR="00063A8F" w:rsidRDefault="00000000" w:rsidP="001628D0">
      <w:pPr>
        <w:pBdr>
          <w:between w:val="nil"/>
        </w:pBdr>
        <w:spacing w:line="360" w:lineRule="auto"/>
        <w:ind w:firstLine="567"/>
        <w:jc w:val="both"/>
        <w:rPr>
          <w:color w:val="000000"/>
          <w:sz w:val="24"/>
          <w:szCs w:val="24"/>
        </w:rPr>
      </w:pPr>
      <w:r>
        <w:rPr>
          <w:color w:val="000000"/>
          <w:sz w:val="24"/>
          <w:szCs w:val="24"/>
        </w:rPr>
        <w:t xml:space="preserve">Зачастую на деятельность НПО во время гуманитарных операций существенное влияние оказывают военно-политические интересы ведущих держав. «Основной особенностью действия НПО в мировых процессах является их сильное социальное и гуманитарное влияние на политику различными путями». Практика недавних конфликтов показала, что НПО постепенно делегируют свою роль Вооруженным Силам, </w:t>
      </w:r>
      <w:r>
        <w:rPr>
          <w:color w:val="000000"/>
          <w:sz w:val="24"/>
          <w:szCs w:val="24"/>
        </w:rPr>
        <w:lastRenderedPageBreak/>
        <w:t>задействованным в их разрешение.</w:t>
      </w:r>
      <w:r>
        <w:rPr>
          <w:color w:val="000000"/>
          <w:sz w:val="22"/>
          <w:szCs w:val="22"/>
          <w:vertAlign w:val="superscript"/>
        </w:rPr>
        <w:footnoteReference w:id="82"/>
      </w:r>
      <w:r>
        <w:rPr>
          <w:color w:val="000000"/>
          <w:sz w:val="24"/>
          <w:szCs w:val="24"/>
        </w:rPr>
        <w:t xml:space="preserve"> Гуманитарные организации играют ключевую роль в реализации гуманитарной политики, но их сотрудники часто не придерживаются принципа беспристрастности и незаинтересованности. Практика показывает, что наряду с многочисленными примерами оказания гуманитарной помощи постконфликтным обществам и важной общественной функцией по защите прав человека, которую выполняют многие НПО, например в Мали, реальные форматы гуманитарного сотрудничества все больше видоизменялись и эволюционировали. Из элемента «мягкой силы» они становятся фактором силы «жесткой».</w:t>
      </w:r>
    </w:p>
    <w:p w14:paraId="000000C1" w14:textId="77777777" w:rsidR="00063A8F" w:rsidRDefault="00000000" w:rsidP="001628D0">
      <w:pPr>
        <w:pBdr>
          <w:between w:val="nil"/>
        </w:pBdr>
        <w:spacing w:line="360" w:lineRule="auto"/>
        <w:ind w:firstLine="567"/>
        <w:jc w:val="both"/>
        <w:rPr>
          <w:color w:val="000000"/>
          <w:sz w:val="24"/>
          <w:szCs w:val="24"/>
        </w:rPr>
      </w:pPr>
      <w:r>
        <w:rPr>
          <w:color w:val="000000"/>
          <w:sz w:val="24"/>
          <w:szCs w:val="24"/>
        </w:rPr>
        <w:t xml:space="preserve">Выделяя </w:t>
      </w:r>
      <w:proofErr w:type="gramStart"/>
      <w:r>
        <w:rPr>
          <w:color w:val="000000"/>
          <w:sz w:val="24"/>
          <w:szCs w:val="24"/>
        </w:rPr>
        <w:t>западно-африканскую</w:t>
      </w:r>
      <w:proofErr w:type="gramEnd"/>
      <w:r>
        <w:rPr>
          <w:color w:val="000000"/>
          <w:sz w:val="24"/>
          <w:szCs w:val="24"/>
        </w:rPr>
        <w:t xml:space="preserve"> цивилизацию, Тойнби указывал на принципиальные различия между западной демократией и африканской системой власти. Поэтому форма правления, </w:t>
      </w:r>
      <w:proofErr w:type="spellStart"/>
      <w:r>
        <w:rPr>
          <w:color w:val="000000"/>
          <w:sz w:val="24"/>
          <w:szCs w:val="24"/>
        </w:rPr>
        <w:t>ззаимствованная</w:t>
      </w:r>
      <w:proofErr w:type="spellEnd"/>
      <w:r>
        <w:rPr>
          <w:color w:val="000000"/>
          <w:sz w:val="24"/>
          <w:szCs w:val="24"/>
        </w:rPr>
        <w:t xml:space="preserve"> у Запада функционирует здесь плохо в Африке. «В политической структуре современной Африки можно выделить три ключевых элемента: разлагающаяся местная традиция; колониальное междуцарствие, в котором с трудом опознаются искусственно созданные политические единицы; экзотический налет западной культуры. Порочность объединения иноземных заимствований с местной культурой иллюстрируется, например, широкомасштабной коррупцией, выражающейся в раздавании должностей и постов своим родственникам, что совершенно недопустимо с точки зрения западного демократа (по крайней мере в теории), но считается вполне нормальным и даже поощряемым явлением в африканской общественной жизни</w:t>
      </w:r>
      <w:r>
        <w:rPr>
          <w:color w:val="000000"/>
          <w:sz w:val="24"/>
          <w:szCs w:val="24"/>
          <w:vertAlign w:val="superscript"/>
        </w:rPr>
        <w:footnoteReference w:id="83"/>
      </w:r>
      <w:r>
        <w:rPr>
          <w:color w:val="000000"/>
          <w:sz w:val="24"/>
          <w:szCs w:val="24"/>
        </w:rPr>
        <w:t>.  Опять-таки неприемлемость политической структуры, которая содержит в себе непонятную идею «законной оппозиции», привела в большинстве государств к ликвидации многопартийной системы сразу же после получения независимости. В этих условиях создание эффективной демократической системы является действительно очень сложной проблемой».</w:t>
      </w:r>
    </w:p>
    <w:p w14:paraId="000000C2" w14:textId="77777777" w:rsidR="00063A8F" w:rsidRDefault="00000000" w:rsidP="001628D0">
      <w:pPr>
        <w:pBdr>
          <w:between w:val="nil"/>
        </w:pBdr>
        <w:spacing w:line="360" w:lineRule="auto"/>
        <w:ind w:firstLine="567"/>
        <w:jc w:val="both"/>
        <w:rPr>
          <w:color w:val="000000"/>
          <w:sz w:val="24"/>
          <w:szCs w:val="24"/>
        </w:rPr>
      </w:pPr>
      <w:r>
        <w:rPr>
          <w:color w:val="000000"/>
          <w:sz w:val="24"/>
          <w:szCs w:val="24"/>
        </w:rPr>
        <w:t xml:space="preserve">Западная демократия и африканская система власти являются, таким образом, политическими системами, имеющими между собой очень мало общего. А если добавить к этому, что границы современных африканских государств не совпадают с традиционным и племенным делением, а вследствие этого отсутствует осознание территориальной </w:t>
      </w:r>
      <w:r>
        <w:rPr>
          <w:color w:val="000000"/>
          <w:sz w:val="24"/>
          <w:szCs w:val="24"/>
        </w:rPr>
        <w:lastRenderedPageBreak/>
        <w:t>целостности и национальной общности, становится очевидным, как мало сходства между тем, что называется демократией здесь, и западной демократией.</w:t>
      </w:r>
    </w:p>
    <w:p w14:paraId="000000C3" w14:textId="77777777" w:rsidR="00063A8F" w:rsidRDefault="00000000" w:rsidP="001628D0">
      <w:pPr>
        <w:pBdr>
          <w:between w:val="nil"/>
        </w:pBdr>
        <w:spacing w:line="360" w:lineRule="auto"/>
        <w:ind w:firstLine="567"/>
        <w:jc w:val="both"/>
        <w:rPr>
          <w:color w:val="000000"/>
          <w:sz w:val="24"/>
          <w:szCs w:val="24"/>
        </w:rPr>
      </w:pPr>
      <w:r>
        <w:rPr>
          <w:color w:val="000000"/>
          <w:sz w:val="24"/>
          <w:szCs w:val="24"/>
        </w:rPr>
        <w:t>С точки зрения западных демократий налицо явный кризис политической системы освобожденной Африки. Кроме того, существует тенденция возлагать вину за него на колониальные державы, которые так и не сумели ввести в Африке «цивилизованное» правление. «Часто можно было слышать рассуждение, что политические системы, существовавшие до колониального режима, развивались естественным путем и их нужно было поддерживать, а не разрушать, что делалось якобы во имя чего-то более подходящего для современного мира. Теперь нам говорят, что признание традиционной системы власти также явилось ошибкой, ибо возродились наиболее консервативные силы, которые подогревали чувство племенного сепаратизма. Тенденции эти оказались весьма разрушительными»</w:t>
      </w:r>
      <w:r>
        <w:rPr>
          <w:color w:val="000000"/>
          <w:sz w:val="24"/>
          <w:szCs w:val="24"/>
          <w:vertAlign w:val="superscript"/>
        </w:rPr>
        <w:footnoteReference w:id="84"/>
      </w:r>
      <w:r>
        <w:rPr>
          <w:color w:val="000000"/>
          <w:sz w:val="24"/>
          <w:szCs w:val="24"/>
        </w:rPr>
        <w:t>. Аргумент этот может показаться спорным, однако в любом случае нельзя не признать, что «истина состоит в том, что не существует единого для всех пути развития, что применимо и к истории колониального правления в Африке. Идеалом является гибкость, однако это вряд ли возможно при чрезмерно громоздких организациях. Все это довольно просто в теории, но куда сложнее оказывается провести теорию в жизнь. Когда Африка была независимой, местные вожди пользовались уважением всего народа. Смещение их также было невозможно без народного возмущения. В настоящее время столь же естественным кажется то, что народ проклинает политику властей. Под влиянием колониальных правительств часть африканцев стала выступать с критикой традиционного образа жизни и традиционных форм правления. Если бы колониальные правительства обладали сверхчеловеческой мудростью, они бы поддержали недовольных. Да разве обычный человек может предугадать ход событий?»</w:t>
      </w:r>
      <w:r>
        <w:rPr>
          <w:color w:val="000000"/>
          <w:sz w:val="24"/>
          <w:szCs w:val="24"/>
          <w:vertAlign w:val="superscript"/>
        </w:rPr>
        <w:footnoteReference w:id="85"/>
      </w:r>
    </w:p>
    <w:p w14:paraId="000000C4" w14:textId="77777777" w:rsidR="00063A8F" w:rsidRDefault="00000000" w:rsidP="001628D0">
      <w:pPr>
        <w:pBdr>
          <w:between w:val="nil"/>
        </w:pBdr>
        <w:spacing w:line="360" w:lineRule="auto"/>
        <w:ind w:firstLine="567"/>
        <w:jc w:val="both"/>
        <w:rPr>
          <w:color w:val="000000"/>
          <w:sz w:val="24"/>
          <w:szCs w:val="24"/>
        </w:rPr>
      </w:pPr>
      <w:r>
        <w:rPr>
          <w:color w:val="000000"/>
          <w:sz w:val="24"/>
          <w:szCs w:val="24"/>
        </w:rPr>
        <w:t>Иными словами, наступает момент, когда разрушительные последствия введения чужеземных заимствований можно свести к минимуму, если правильно использовать создавшуюся ситуацию. В приведенном нами примере этого не случилось. Переход власти от колониального к независимому режиму осуществлялся недостаточно постепенно. А форма правления, полностью заимствованная у Запада, функционировала донельзя плохо.</w:t>
      </w:r>
    </w:p>
    <w:p w14:paraId="000000C5" w14:textId="77777777" w:rsidR="00063A8F" w:rsidRDefault="00000000" w:rsidP="001628D0">
      <w:pPr>
        <w:pBdr>
          <w:between w:val="nil"/>
        </w:pBdr>
        <w:spacing w:line="360" w:lineRule="auto"/>
        <w:ind w:firstLine="567"/>
        <w:jc w:val="both"/>
        <w:rPr>
          <w:b/>
          <w:color w:val="000000"/>
          <w:sz w:val="24"/>
          <w:szCs w:val="24"/>
        </w:rPr>
      </w:pPr>
      <w:bookmarkStart w:id="19" w:name="_heading=h.2et92p0" w:colFirst="0" w:colLast="0"/>
      <w:bookmarkEnd w:id="19"/>
      <w:r>
        <w:rPr>
          <w:color w:val="000000"/>
          <w:sz w:val="24"/>
          <w:szCs w:val="24"/>
        </w:rPr>
        <w:t xml:space="preserve">Таким образом, в политической структуре современной Африки можно выделить три ключевых элемента: разлагающаяся местная традиция; колониальное междуцарствие, в котором с трудом опознаются искусственно созданные политические единицы; экзотический налет западной культуры. Порочность объединения иноземных </w:t>
      </w:r>
      <w:r>
        <w:rPr>
          <w:color w:val="000000"/>
          <w:sz w:val="24"/>
          <w:szCs w:val="24"/>
        </w:rPr>
        <w:lastRenderedPageBreak/>
        <w:t>заимствований с местной культурой иллюстрируется, например, широкомасштабной коррупцией, выражающейся в раздавании должностей и постов своим родственникам, что совершенно недопустимо с точки зрения западного демократа (по крайней мере в теории), но считается вполне нормальным и даже поощряемым явлением в африканской общественной жизни.</w:t>
      </w:r>
      <w:r>
        <w:rPr>
          <w:color w:val="000000"/>
          <w:sz w:val="24"/>
          <w:szCs w:val="24"/>
          <w:vertAlign w:val="superscript"/>
        </w:rPr>
        <w:footnoteReference w:id="86"/>
      </w:r>
      <w:r>
        <w:rPr>
          <w:color w:val="000000"/>
          <w:sz w:val="24"/>
          <w:szCs w:val="24"/>
        </w:rPr>
        <w:t xml:space="preserve"> Опять-таки неприемлемость политической структуры, которая содержит в себе непонятную идею «законной оппозиции», привела в большинстве государств к ликвидации многопартийной системы сразу же после получения независимости. В этих условиях создание эффективной демократической системы является действительно очень сложной проблемой.</w:t>
      </w:r>
      <w:r>
        <w:rPr>
          <w:color w:val="000000"/>
          <w:sz w:val="24"/>
          <w:szCs w:val="24"/>
          <w:vertAlign w:val="superscript"/>
        </w:rPr>
        <w:footnoteReference w:id="87"/>
      </w:r>
      <w:r>
        <w:rPr>
          <w:color w:val="000000"/>
          <w:sz w:val="24"/>
          <w:szCs w:val="24"/>
        </w:rPr>
        <w:t xml:space="preserve"> </w:t>
      </w:r>
    </w:p>
    <w:p w14:paraId="000000C7" w14:textId="77777777" w:rsidR="00063A8F" w:rsidRDefault="00000000" w:rsidP="001628D0">
      <w:pPr>
        <w:pBdr>
          <w:between w:val="nil"/>
        </w:pBdr>
        <w:spacing w:line="360" w:lineRule="auto"/>
        <w:ind w:firstLine="510"/>
        <w:jc w:val="both"/>
        <w:rPr>
          <w:color w:val="000000"/>
          <w:sz w:val="24"/>
          <w:szCs w:val="24"/>
        </w:rPr>
      </w:pPr>
      <w:r>
        <w:rPr>
          <w:color w:val="000000"/>
          <w:sz w:val="24"/>
          <w:szCs w:val="24"/>
        </w:rPr>
        <w:t xml:space="preserve">Таким образом, современные конфликты, возникшие внутри африканских государств после окончания Холодной войны, представляют собой новый вызов современному обществу и потенциальную угрозу стабильности и безопасности других государств. Эти конфликты часто определяются в терминах этнического конфликта, вызванного </w:t>
      </w:r>
      <w:r w:rsidRPr="00EB3C03">
        <w:rPr>
          <w:color w:val="000000" w:themeColor="text1"/>
          <w:sz w:val="24"/>
          <w:szCs w:val="24"/>
        </w:rPr>
        <w:t xml:space="preserve">этничностью. </w:t>
      </w:r>
      <w:proofErr w:type="spellStart"/>
      <w:r>
        <w:rPr>
          <w:color w:val="000000"/>
          <w:sz w:val="24"/>
          <w:szCs w:val="24"/>
        </w:rPr>
        <w:t>Примордиалисты</w:t>
      </w:r>
      <w:proofErr w:type="spellEnd"/>
      <w:r>
        <w:rPr>
          <w:color w:val="000000"/>
          <w:sz w:val="24"/>
          <w:szCs w:val="24"/>
        </w:rPr>
        <w:t xml:space="preserve">, инструменталисты и конструктивисты по-разному трактовали феномен этнической принадлежности. Для инструменталистов этнические связи сильнее территориальных, экономических или политических связей могут быть использованы как правительством, так и его противниками для решения различных проблем. Этничность в конструктивизме </w:t>
      </w:r>
      <w:proofErr w:type="gramStart"/>
      <w:r>
        <w:rPr>
          <w:color w:val="000000"/>
          <w:sz w:val="24"/>
          <w:szCs w:val="24"/>
        </w:rPr>
        <w:t>-это</w:t>
      </w:r>
      <w:proofErr w:type="gramEnd"/>
      <w:r>
        <w:rPr>
          <w:color w:val="000000"/>
          <w:sz w:val="24"/>
          <w:szCs w:val="24"/>
        </w:rPr>
        <w:t xml:space="preserve"> сообщество людей, сформированное на основе культурной самоидентификации по отношению к другим общинам, с которыми она имеет фундаментальные отношения. Для </w:t>
      </w:r>
      <w:proofErr w:type="spellStart"/>
      <w:r>
        <w:rPr>
          <w:color w:val="000000"/>
          <w:sz w:val="24"/>
          <w:szCs w:val="24"/>
        </w:rPr>
        <w:t>примордиалистов</w:t>
      </w:r>
      <w:proofErr w:type="spellEnd"/>
      <w:r>
        <w:rPr>
          <w:color w:val="000000"/>
          <w:sz w:val="24"/>
          <w:szCs w:val="24"/>
        </w:rPr>
        <w:t xml:space="preserve"> этнос</w:t>
      </w:r>
      <w:proofErr w:type="gramStart"/>
      <w:r>
        <w:rPr>
          <w:color w:val="000000"/>
          <w:sz w:val="24"/>
          <w:szCs w:val="24"/>
        </w:rPr>
        <w:t>-это</w:t>
      </w:r>
      <w:proofErr w:type="gramEnd"/>
      <w:r>
        <w:rPr>
          <w:color w:val="000000"/>
          <w:sz w:val="24"/>
          <w:szCs w:val="24"/>
        </w:rPr>
        <w:t xml:space="preserve"> группа людей, у которых сформировалось сознание своего единства, выраженное на основе языка, внешнего вида, специфики традиционной культуры и т. д. </w:t>
      </w:r>
    </w:p>
    <w:p w14:paraId="000000C8" w14:textId="77777777" w:rsidR="00063A8F" w:rsidRDefault="00000000" w:rsidP="001628D0">
      <w:pPr>
        <w:pBdr>
          <w:between w:val="nil"/>
        </w:pBdr>
        <w:spacing w:line="360" w:lineRule="auto"/>
        <w:ind w:firstLine="510"/>
        <w:jc w:val="both"/>
        <w:rPr>
          <w:color w:val="000000"/>
          <w:sz w:val="24"/>
          <w:szCs w:val="24"/>
        </w:rPr>
      </w:pPr>
      <w:r>
        <w:rPr>
          <w:color w:val="000000"/>
          <w:sz w:val="24"/>
          <w:szCs w:val="24"/>
        </w:rPr>
        <w:t xml:space="preserve">Феномен современных конфликтов изучают несколько научных дисциплин, включая этносоциологию, </w:t>
      </w:r>
      <w:proofErr w:type="spellStart"/>
      <w:r>
        <w:rPr>
          <w:color w:val="000000"/>
          <w:sz w:val="24"/>
          <w:szCs w:val="24"/>
        </w:rPr>
        <w:t>этнополитологию</w:t>
      </w:r>
      <w:proofErr w:type="spellEnd"/>
      <w:r>
        <w:rPr>
          <w:color w:val="000000"/>
          <w:sz w:val="24"/>
          <w:szCs w:val="24"/>
        </w:rPr>
        <w:t xml:space="preserve">, социальную психологию. Так, изучение конфликтов на африканском континенте требует обращения к историческому и колониальному прошлому современных африканских государств. Оно требует обращения к историческому прошлому, к взаимодействию этнических групп, к их религиозной принадлежности, к месту этнических групп во властной иерархии государства, к характеру политического режима, к </w:t>
      </w:r>
      <w:proofErr w:type="spellStart"/>
      <w:r>
        <w:rPr>
          <w:color w:val="000000"/>
          <w:sz w:val="24"/>
          <w:szCs w:val="24"/>
        </w:rPr>
        <w:t>этнонациональной</w:t>
      </w:r>
      <w:proofErr w:type="spellEnd"/>
      <w:r>
        <w:rPr>
          <w:color w:val="000000"/>
          <w:sz w:val="24"/>
          <w:szCs w:val="24"/>
        </w:rPr>
        <w:t xml:space="preserve"> политике правящей элиты.</w:t>
      </w:r>
    </w:p>
    <w:p w14:paraId="000000C9" w14:textId="77777777" w:rsidR="00063A8F" w:rsidRDefault="00000000" w:rsidP="001628D0">
      <w:pPr>
        <w:pBdr>
          <w:between w:val="nil"/>
        </w:pBdr>
        <w:spacing w:line="360" w:lineRule="auto"/>
        <w:ind w:firstLine="510"/>
        <w:jc w:val="both"/>
        <w:rPr>
          <w:color w:val="000000"/>
          <w:sz w:val="24"/>
          <w:szCs w:val="24"/>
        </w:rPr>
      </w:pPr>
      <w:r>
        <w:rPr>
          <w:color w:val="000000"/>
          <w:sz w:val="24"/>
          <w:szCs w:val="24"/>
        </w:rPr>
        <w:lastRenderedPageBreak/>
        <w:t xml:space="preserve">Этнический фактор является сложным явлением в общественной и политической жизни африканских государств. Межэтническая ненависть глубоко коренится в племенном, расовом и традиционном разделении, которое имеет неисчислимые последствия для населения. Колонизация, создав новые государства и переопределив отношения власти, ввергла континент в бесконечные пограничные войны после окончания колониального правления. Границы различных независимых государств в регионе, созданные колонизаторами произвольно, независимо от этнической принадлежности, создали объективные условия для конфликтов и войн. Институциональные формы, унаследованные от бывших колониальных держав, являются источником вооруженных конфликтов и дисфункций в африканских государствах. </w:t>
      </w:r>
      <w:proofErr w:type="spellStart"/>
      <w:r>
        <w:rPr>
          <w:color w:val="000000"/>
          <w:sz w:val="24"/>
          <w:szCs w:val="24"/>
        </w:rPr>
        <w:t>Tаким</w:t>
      </w:r>
      <w:proofErr w:type="spellEnd"/>
      <w:r>
        <w:rPr>
          <w:color w:val="000000"/>
          <w:sz w:val="24"/>
          <w:szCs w:val="24"/>
        </w:rPr>
        <w:t xml:space="preserve"> образом, форма правления, заимствованная у Запада, плохо работает в Африке.</w:t>
      </w:r>
    </w:p>
    <w:p w14:paraId="000000CA" w14:textId="77777777" w:rsidR="00063A8F" w:rsidRDefault="00000000" w:rsidP="001628D0">
      <w:pPr>
        <w:pBdr>
          <w:between w:val="nil"/>
        </w:pBdr>
        <w:spacing w:line="360" w:lineRule="auto"/>
        <w:ind w:firstLine="510"/>
        <w:jc w:val="both"/>
        <w:rPr>
          <w:color w:val="000000"/>
          <w:sz w:val="24"/>
          <w:szCs w:val="24"/>
        </w:rPr>
      </w:pPr>
      <w:r>
        <w:rPr>
          <w:color w:val="000000"/>
          <w:sz w:val="24"/>
          <w:szCs w:val="24"/>
        </w:rPr>
        <w:t xml:space="preserve">   Западная Африка характеризуется как один из самых конфликтных регионов Африки. С начала 1990-х годов регион страдает от внутренних конфликтов, военных переворотов, национальных, межгосударственных и локальных региональных войн, которые оказывали негативное влияние на экономическое, социальное, политическое и культурное развитие страны и имели разрушительные последствия для общества, государства и региональной стабильности.</w:t>
      </w:r>
    </w:p>
    <w:p w14:paraId="000000CB" w14:textId="77777777" w:rsidR="00063A8F" w:rsidRDefault="00000000" w:rsidP="001628D0">
      <w:pPr>
        <w:pBdr>
          <w:between w:val="nil"/>
        </w:pBdr>
        <w:spacing w:line="360" w:lineRule="auto"/>
        <w:ind w:firstLine="510"/>
        <w:jc w:val="both"/>
        <w:rPr>
          <w:color w:val="000000"/>
          <w:sz w:val="24"/>
          <w:szCs w:val="24"/>
        </w:rPr>
      </w:pPr>
      <w:r>
        <w:rPr>
          <w:color w:val="000000"/>
          <w:sz w:val="24"/>
          <w:szCs w:val="24"/>
        </w:rPr>
        <w:t xml:space="preserve">Большинство западноафриканских государств являются хрупкими и не имеют достаточных полномочий и возможностей для управления развитием и обеспечения стабильности и безопасности на всей территории страны. В странах </w:t>
      </w:r>
      <w:proofErr w:type="spellStart"/>
      <w:r>
        <w:rPr>
          <w:color w:val="000000"/>
          <w:sz w:val="24"/>
          <w:szCs w:val="24"/>
        </w:rPr>
        <w:t>Сахели</w:t>
      </w:r>
      <w:proofErr w:type="spellEnd"/>
      <w:r>
        <w:rPr>
          <w:color w:val="000000"/>
          <w:sz w:val="24"/>
          <w:szCs w:val="24"/>
        </w:rPr>
        <w:t xml:space="preserve"> политические элиты в борьбе за власть манипулируют массовым сознанием, апеллируя к </w:t>
      </w:r>
      <w:proofErr w:type="spellStart"/>
      <w:r>
        <w:rPr>
          <w:color w:val="000000"/>
          <w:sz w:val="24"/>
          <w:szCs w:val="24"/>
        </w:rPr>
        <w:t>этнорегиональной</w:t>
      </w:r>
      <w:proofErr w:type="spellEnd"/>
      <w:r>
        <w:rPr>
          <w:color w:val="000000"/>
          <w:sz w:val="24"/>
          <w:szCs w:val="24"/>
        </w:rPr>
        <w:t xml:space="preserve"> и/или конфессиональной идентичности участников избирательного процесса. Текущая ситуация в Мали характеризуется "немеждународными вооруженными конфликтами" и случаями насилия между малийскими вооруженными силами и исламскими и террористическими группировками.</w:t>
      </w:r>
    </w:p>
    <w:p w14:paraId="000000CC" w14:textId="77777777" w:rsidR="00063A8F" w:rsidRDefault="00063A8F">
      <w:pPr>
        <w:pBdr>
          <w:between w:val="nil"/>
        </w:pBdr>
        <w:spacing w:line="252" w:lineRule="auto"/>
        <w:ind w:firstLine="510"/>
        <w:jc w:val="both"/>
        <w:rPr>
          <w:color w:val="000000"/>
          <w:sz w:val="24"/>
          <w:szCs w:val="24"/>
        </w:rPr>
      </w:pPr>
    </w:p>
    <w:p w14:paraId="0DF7ABDF" w14:textId="77777777" w:rsidR="007E2EF4" w:rsidRDefault="007E2EF4">
      <w:pPr>
        <w:pBdr>
          <w:between w:val="nil"/>
        </w:pBdr>
        <w:spacing w:line="252" w:lineRule="auto"/>
        <w:ind w:firstLine="510"/>
        <w:jc w:val="both"/>
        <w:rPr>
          <w:b/>
          <w:color w:val="000000"/>
          <w:sz w:val="24"/>
          <w:szCs w:val="24"/>
        </w:rPr>
      </w:pPr>
    </w:p>
    <w:p w14:paraId="38311FC8" w14:textId="77777777" w:rsidR="007E2EF4" w:rsidRDefault="007E2EF4">
      <w:pPr>
        <w:pBdr>
          <w:between w:val="nil"/>
        </w:pBdr>
        <w:spacing w:line="252" w:lineRule="auto"/>
        <w:ind w:firstLine="510"/>
        <w:jc w:val="both"/>
        <w:rPr>
          <w:b/>
          <w:color w:val="000000"/>
          <w:sz w:val="24"/>
          <w:szCs w:val="24"/>
        </w:rPr>
      </w:pPr>
    </w:p>
    <w:p w14:paraId="589377B4" w14:textId="77777777" w:rsidR="007E2EF4" w:rsidRDefault="007E2EF4">
      <w:pPr>
        <w:pBdr>
          <w:between w:val="nil"/>
        </w:pBdr>
        <w:spacing w:line="252" w:lineRule="auto"/>
        <w:ind w:firstLine="510"/>
        <w:jc w:val="both"/>
        <w:rPr>
          <w:b/>
          <w:color w:val="000000"/>
          <w:sz w:val="24"/>
          <w:szCs w:val="24"/>
        </w:rPr>
      </w:pPr>
    </w:p>
    <w:p w14:paraId="17DE63F3" w14:textId="77777777" w:rsidR="007E2EF4" w:rsidRDefault="007E2EF4">
      <w:pPr>
        <w:pBdr>
          <w:between w:val="nil"/>
        </w:pBdr>
        <w:spacing w:line="252" w:lineRule="auto"/>
        <w:ind w:firstLine="510"/>
        <w:jc w:val="both"/>
        <w:rPr>
          <w:b/>
          <w:color w:val="000000"/>
          <w:sz w:val="24"/>
          <w:szCs w:val="24"/>
        </w:rPr>
      </w:pPr>
    </w:p>
    <w:p w14:paraId="127A6556" w14:textId="77777777" w:rsidR="007E2EF4" w:rsidRDefault="007E2EF4">
      <w:pPr>
        <w:pBdr>
          <w:between w:val="nil"/>
        </w:pBdr>
        <w:spacing w:line="252" w:lineRule="auto"/>
        <w:ind w:firstLine="510"/>
        <w:jc w:val="both"/>
        <w:rPr>
          <w:b/>
          <w:color w:val="000000"/>
          <w:sz w:val="24"/>
          <w:szCs w:val="24"/>
        </w:rPr>
      </w:pPr>
    </w:p>
    <w:p w14:paraId="7B6D57FA" w14:textId="77777777" w:rsidR="007E2EF4" w:rsidRDefault="007E2EF4">
      <w:pPr>
        <w:pBdr>
          <w:between w:val="nil"/>
        </w:pBdr>
        <w:spacing w:line="252" w:lineRule="auto"/>
        <w:ind w:firstLine="510"/>
        <w:jc w:val="both"/>
        <w:rPr>
          <w:b/>
          <w:color w:val="000000"/>
          <w:sz w:val="24"/>
          <w:szCs w:val="24"/>
        </w:rPr>
      </w:pPr>
    </w:p>
    <w:p w14:paraId="01E5672D" w14:textId="77777777" w:rsidR="007E2EF4" w:rsidRDefault="007E2EF4">
      <w:pPr>
        <w:pBdr>
          <w:between w:val="nil"/>
        </w:pBdr>
        <w:spacing w:line="252" w:lineRule="auto"/>
        <w:ind w:firstLine="510"/>
        <w:jc w:val="both"/>
        <w:rPr>
          <w:b/>
          <w:color w:val="000000"/>
          <w:sz w:val="24"/>
          <w:szCs w:val="24"/>
        </w:rPr>
      </w:pPr>
    </w:p>
    <w:p w14:paraId="07C97538" w14:textId="77777777" w:rsidR="007E2EF4" w:rsidRDefault="007E2EF4">
      <w:pPr>
        <w:pBdr>
          <w:between w:val="nil"/>
        </w:pBdr>
        <w:spacing w:line="252" w:lineRule="auto"/>
        <w:ind w:firstLine="510"/>
        <w:jc w:val="both"/>
        <w:rPr>
          <w:b/>
          <w:color w:val="000000"/>
          <w:sz w:val="24"/>
          <w:szCs w:val="24"/>
        </w:rPr>
      </w:pPr>
    </w:p>
    <w:p w14:paraId="34F6172C" w14:textId="77777777" w:rsidR="007E2EF4" w:rsidRDefault="007E2EF4">
      <w:pPr>
        <w:pBdr>
          <w:between w:val="nil"/>
        </w:pBdr>
        <w:spacing w:line="252" w:lineRule="auto"/>
        <w:ind w:firstLine="510"/>
        <w:jc w:val="both"/>
        <w:rPr>
          <w:b/>
          <w:color w:val="000000"/>
          <w:sz w:val="24"/>
          <w:szCs w:val="24"/>
        </w:rPr>
      </w:pPr>
    </w:p>
    <w:p w14:paraId="3EF0E673" w14:textId="77777777" w:rsidR="007E2EF4" w:rsidRDefault="007E2EF4">
      <w:pPr>
        <w:pBdr>
          <w:between w:val="nil"/>
        </w:pBdr>
        <w:spacing w:line="252" w:lineRule="auto"/>
        <w:ind w:firstLine="510"/>
        <w:jc w:val="both"/>
        <w:rPr>
          <w:b/>
          <w:color w:val="000000"/>
          <w:sz w:val="24"/>
          <w:szCs w:val="24"/>
        </w:rPr>
      </w:pPr>
    </w:p>
    <w:p w14:paraId="4956CAC3" w14:textId="77777777" w:rsidR="007E2EF4" w:rsidRDefault="007E2EF4">
      <w:pPr>
        <w:pBdr>
          <w:between w:val="nil"/>
        </w:pBdr>
        <w:spacing w:line="252" w:lineRule="auto"/>
        <w:ind w:firstLine="510"/>
        <w:jc w:val="both"/>
        <w:rPr>
          <w:b/>
          <w:color w:val="000000"/>
          <w:sz w:val="24"/>
          <w:szCs w:val="24"/>
        </w:rPr>
      </w:pPr>
    </w:p>
    <w:p w14:paraId="1764BD3F" w14:textId="77777777" w:rsidR="007E2EF4" w:rsidRDefault="007E2EF4">
      <w:pPr>
        <w:pBdr>
          <w:between w:val="nil"/>
        </w:pBdr>
        <w:spacing w:line="252" w:lineRule="auto"/>
        <w:ind w:firstLine="510"/>
        <w:jc w:val="both"/>
        <w:rPr>
          <w:b/>
          <w:color w:val="000000"/>
          <w:sz w:val="24"/>
          <w:szCs w:val="24"/>
        </w:rPr>
      </w:pPr>
    </w:p>
    <w:p w14:paraId="7DF6A53E" w14:textId="77777777" w:rsidR="007E2EF4" w:rsidRDefault="007E2EF4">
      <w:pPr>
        <w:pBdr>
          <w:between w:val="nil"/>
        </w:pBdr>
        <w:spacing w:line="252" w:lineRule="auto"/>
        <w:ind w:firstLine="510"/>
        <w:jc w:val="both"/>
        <w:rPr>
          <w:b/>
          <w:color w:val="000000"/>
          <w:sz w:val="24"/>
          <w:szCs w:val="24"/>
        </w:rPr>
      </w:pPr>
    </w:p>
    <w:p w14:paraId="000000CD" w14:textId="0EBCD9A7" w:rsidR="00063A8F" w:rsidRPr="001628D0" w:rsidRDefault="00000000">
      <w:pPr>
        <w:pBdr>
          <w:between w:val="nil"/>
        </w:pBdr>
        <w:spacing w:line="252" w:lineRule="auto"/>
        <w:ind w:firstLine="510"/>
        <w:jc w:val="both"/>
        <w:rPr>
          <w:b/>
          <w:color w:val="000000"/>
          <w:sz w:val="24"/>
          <w:szCs w:val="24"/>
        </w:rPr>
      </w:pPr>
      <w:r w:rsidRPr="001628D0">
        <w:rPr>
          <w:b/>
          <w:color w:val="000000"/>
          <w:sz w:val="24"/>
          <w:szCs w:val="24"/>
        </w:rPr>
        <w:lastRenderedPageBreak/>
        <w:t>Глава 2 Тенденции современного урегулирования конфликтов и миротворчества в</w:t>
      </w:r>
      <w:r w:rsidRPr="001628D0">
        <w:rPr>
          <w:b/>
          <w:color w:val="FF0066"/>
          <w:sz w:val="24"/>
          <w:szCs w:val="24"/>
        </w:rPr>
        <w:t xml:space="preserve"> </w:t>
      </w:r>
      <w:r w:rsidRPr="001628D0">
        <w:rPr>
          <w:b/>
          <w:color w:val="000000"/>
          <w:sz w:val="24"/>
          <w:szCs w:val="24"/>
        </w:rPr>
        <w:t>Западной Африке</w:t>
      </w:r>
    </w:p>
    <w:p w14:paraId="5CD847BE" w14:textId="77777777" w:rsidR="007E2EF4" w:rsidRDefault="00000000">
      <w:pPr>
        <w:pBdr>
          <w:between w:val="nil"/>
        </w:pBdr>
        <w:spacing w:line="252" w:lineRule="auto"/>
        <w:ind w:firstLine="510"/>
        <w:jc w:val="both"/>
        <w:rPr>
          <w:b/>
          <w:color w:val="000000"/>
          <w:sz w:val="24"/>
          <w:szCs w:val="24"/>
        </w:rPr>
      </w:pPr>
      <w:r w:rsidRPr="001628D0">
        <w:rPr>
          <w:b/>
          <w:color w:val="000000"/>
          <w:sz w:val="24"/>
          <w:szCs w:val="24"/>
        </w:rPr>
        <w:t xml:space="preserve">         </w:t>
      </w:r>
    </w:p>
    <w:p w14:paraId="000000CE" w14:textId="7A2E49F5" w:rsidR="00063A8F" w:rsidRPr="001628D0" w:rsidRDefault="00000000">
      <w:pPr>
        <w:pBdr>
          <w:between w:val="nil"/>
        </w:pBdr>
        <w:spacing w:line="252" w:lineRule="auto"/>
        <w:ind w:firstLine="510"/>
        <w:jc w:val="both"/>
        <w:rPr>
          <w:color w:val="000000"/>
          <w:sz w:val="24"/>
          <w:szCs w:val="24"/>
        </w:rPr>
      </w:pPr>
      <w:r w:rsidRPr="001628D0">
        <w:rPr>
          <w:rFonts w:eastAsia="Calibri"/>
          <w:b/>
          <w:color w:val="000000"/>
          <w:sz w:val="24"/>
          <w:szCs w:val="24"/>
        </w:rPr>
        <w:t>2.1 Региональные особенности вооруженных конфликтов и гуманитарных кризисов в странах Тропической Африки</w:t>
      </w:r>
    </w:p>
    <w:p w14:paraId="2AF88686" w14:textId="77777777" w:rsidR="007E2EF4" w:rsidRDefault="007E2EF4" w:rsidP="001628D0">
      <w:pPr>
        <w:pBdr>
          <w:between w:val="nil"/>
        </w:pBdr>
        <w:spacing w:line="360" w:lineRule="auto"/>
        <w:ind w:firstLine="567"/>
        <w:jc w:val="both"/>
        <w:rPr>
          <w:color w:val="000000"/>
          <w:sz w:val="24"/>
          <w:szCs w:val="24"/>
        </w:rPr>
      </w:pPr>
    </w:p>
    <w:p w14:paraId="000000CF" w14:textId="70453B15" w:rsidR="00063A8F" w:rsidRDefault="00000000" w:rsidP="001628D0">
      <w:pPr>
        <w:pBdr>
          <w:between w:val="nil"/>
        </w:pBdr>
        <w:spacing w:line="360" w:lineRule="auto"/>
        <w:ind w:firstLine="567"/>
        <w:jc w:val="both"/>
        <w:rPr>
          <w:color w:val="000000"/>
          <w:sz w:val="24"/>
          <w:szCs w:val="24"/>
        </w:rPr>
      </w:pPr>
      <w:r>
        <w:rPr>
          <w:color w:val="000000"/>
          <w:sz w:val="24"/>
          <w:szCs w:val="24"/>
        </w:rPr>
        <w:t xml:space="preserve">При том что у каждого конфликта в Африке есть свои особенности, у них есть и общие черты. </w:t>
      </w:r>
    </w:p>
    <w:p w14:paraId="000000D0" w14:textId="77777777" w:rsidR="00063A8F" w:rsidRDefault="00000000" w:rsidP="001628D0">
      <w:pPr>
        <w:pBdr>
          <w:between w:val="nil"/>
        </w:pBdr>
        <w:spacing w:line="360" w:lineRule="auto"/>
        <w:ind w:firstLine="567"/>
        <w:jc w:val="both"/>
        <w:rPr>
          <w:color w:val="000000"/>
          <w:sz w:val="24"/>
          <w:szCs w:val="24"/>
        </w:rPr>
      </w:pPr>
      <w:r>
        <w:rPr>
          <w:color w:val="000000"/>
          <w:sz w:val="24"/>
          <w:szCs w:val="24"/>
        </w:rPr>
        <w:t xml:space="preserve">В 2002 г.  ООН создал специальное отделение по Западной Африке и </w:t>
      </w:r>
      <w:proofErr w:type="spellStart"/>
      <w:r>
        <w:rPr>
          <w:color w:val="000000"/>
          <w:sz w:val="24"/>
          <w:szCs w:val="24"/>
        </w:rPr>
        <w:t>Сахелю</w:t>
      </w:r>
      <w:proofErr w:type="spellEnd"/>
      <w:r>
        <w:rPr>
          <w:color w:val="000000"/>
          <w:sz w:val="24"/>
          <w:szCs w:val="24"/>
          <w:vertAlign w:val="superscript"/>
        </w:rPr>
        <w:footnoteReference w:id="88"/>
      </w:r>
      <w:r>
        <w:rPr>
          <w:color w:val="000000"/>
          <w:sz w:val="24"/>
          <w:szCs w:val="24"/>
        </w:rPr>
        <w:t xml:space="preserve">, отмечая высокий уровень насилия в регионе, многочисленные нарушения прав человека, сложность управления, высокую степень </w:t>
      </w:r>
      <w:proofErr w:type="spellStart"/>
      <w:r>
        <w:rPr>
          <w:color w:val="000000"/>
          <w:sz w:val="24"/>
          <w:szCs w:val="24"/>
        </w:rPr>
        <w:t>коррупциии</w:t>
      </w:r>
      <w:proofErr w:type="spellEnd"/>
      <w:r>
        <w:rPr>
          <w:color w:val="000000"/>
          <w:sz w:val="24"/>
          <w:szCs w:val="24"/>
        </w:rPr>
        <w:t xml:space="preserve">. Отсутствие экономических возможностей, ограниченное региональное сотрудничество, слабые секторы безопасности и обороны и пористые национальные границы препятствуют усилиям по противодействию распространению незаконного оборота, организованной преступности и терроризма. Кроме того, существует недостаток правительственного потенциала для обеспечения защиты основных прав человека, что является как первопричиной, так и симптомом повторяющихся кризисов в регионе. Проблемы в области прав человека возникают в результате сочетания давних недостатков в системе верховенства права, общего отсутствия подотчетности, социального и гендерного неравенства и повторяющейся практики дискриминации в отношении определенных уязвимых групп, таких как женщины, включая более ограниченный по сравнению с мужчинами доступ к земле, сельскохозяйственным активам, средствам производства и услугам и возможности трудоустройства в сельских районах, а также отсутствие участия в политической жизни. Конфликты и повсеместная нестабильность еще больше ухудшили ситуацию с правами человека и являются причинами вынужденного перемещения населения в </w:t>
      </w:r>
      <w:proofErr w:type="spellStart"/>
      <w:r>
        <w:rPr>
          <w:color w:val="000000"/>
          <w:sz w:val="24"/>
          <w:szCs w:val="24"/>
        </w:rPr>
        <w:t>Сахеле</w:t>
      </w:r>
      <w:proofErr w:type="spellEnd"/>
      <w:r>
        <w:rPr>
          <w:color w:val="000000"/>
          <w:sz w:val="24"/>
          <w:szCs w:val="24"/>
        </w:rPr>
        <w:t>.</w:t>
      </w:r>
    </w:p>
    <w:p w14:paraId="000000D1" w14:textId="77777777" w:rsidR="00063A8F" w:rsidRDefault="00000000" w:rsidP="001628D0">
      <w:pPr>
        <w:pBdr>
          <w:between w:val="nil"/>
        </w:pBdr>
        <w:spacing w:line="360" w:lineRule="auto"/>
        <w:ind w:firstLine="567"/>
        <w:jc w:val="both"/>
        <w:rPr>
          <w:color w:val="000000"/>
          <w:sz w:val="24"/>
          <w:szCs w:val="24"/>
        </w:rPr>
      </w:pPr>
      <w:r>
        <w:rPr>
          <w:color w:val="000000"/>
          <w:sz w:val="24"/>
          <w:szCs w:val="24"/>
        </w:rPr>
        <w:t xml:space="preserve">Региональные климатические тенденции, наблюдаемые за последние 40 лет в </w:t>
      </w:r>
      <w:proofErr w:type="spellStart"/>
      <w:r>
        <w:rPr>
          <w:color w:val="000000"/>
          <w:sz w:val="24"/>
          <w:szCs w:val="24"/>
        </w:rPr>
        <w:t>Сахеле</w:t>
      </w:r>
      <w:proofErr w:type="spellEnd"/>
      <w:r>
        <w:rPr>
          <w:color w:val="000000"/>
          <w:sz w:val="24"/>
          <w:szCs w:val="24"/>
        </w:rPr>
        <w:t xml:space="preserve">, показывают, что воздействие меняющихся климатических условий на доступность природных ресурсов (земли и воды) в сочетании с другими увеличивающими факторами привело к усилению конкуренции за природные ресурсы и напряженности в отношениях между сообществами. Хотя миграция и перемещение людей и скота являются неотъемлемой частью исконных стратегий обеспечения средств к существованию в </w:t>
      </w:r>
      <w:proofErr w:type="spellStart"/>
      <w:r>
        <w:rPr>
          <w:color w:val="000000"/>
          <w:sz w:val="24"/>
          <w:szCs w:val="24"/>
        </w:rPr>
        <w:t>Сахеле</w:t>
      </w:r>
      <w:proofErr w:type="spellEnd"/>
      <w:r>
        <w:rPr>
          <w:color w:val="000000"/>
          <w:sz w:val="24"/>
          <w:szCs w:val="24"/>
        </w:rPr>
        <w:t xml:space="preserve">, они также происходят в результате многочисленных климатических и рыночных потрясений. В частности, многие семьи и сообщества не имеют возможности безопасно и надлежащим образом противостоять пагубному воздействию климата, плохим результатам </w:t>
      </w:r>
      <w:r>
        <w:rPr>
          <w:color w:val="000000"/>
          <w:sz w:val="24"/>
          <w:szCs w:val="24"/>
        </w:rPr>
        <w:lastRenderedPageBreak/>
        <w:t xml:space="preserve">в </w:t>
      </w:r>
      <w:proofErr w:type="spellStart"/>
      <w:r>
        <w:rPr>
          <w:color w:val="000000"/>
          <w:sz w:val="24"/>
          <w:szCs w:val="24"/>
        </w:rPr>
        <w:t>агропастбищном</w:t>
      </w:r>
      <w:proofErr w:type="spellEnd"/>
      <w:r>
        <w:rPr>
          <w:color w:val="000000"/>
          <w:sz w:val="24"/>
          <w:szCs w:val="24"/>
        </w:rPr>
        <w:t xml:space="preserve"> секторе, колебаниям рынка и другим социально-экономическим потрясениям, с которыми они сталкиваются.  Конфликт еще больше усугубляет существующую уязвимость.</w:t>
      </w:r>
    </w:p>
    <w:p w14:paraId="000000D2" w14:textId="77777777" w:rsidR="00063A8F" w:rsidRDefault="00000000" w:rsidP="001628D0">
      <w:pPr>
        <w:pBdr>
          <w:between w:val="nil"/>
        </w:pBdr>
        <w:spacing w:line="360" w:lineRule="auto"/>
        <w:ind w:firstLine="567"/>
        <w:jc w:val="both"/>
        <w:rPr>
          <w:color w:val="000000"/>
          <w:sz w:val="24"/>
          <w:szCs w:val="24"/>
        </w:rPr>
      </w:pPr>
      <w:r>
        <w:rPr>
          <w:color w:val="000000"/>
          <w:sz w:val="24"/>
          <w:szCs w:val="24"/>
        </w:rPr>
        <w:t>Принятие негативных механизмов выживания, таких как продажа ценных активов, включая сельскохозяйственные средства производства и скот, накопление долгов, миграция в городские районы, лишение детей возможности посещать школу и сокращение количества и качества покупаемой пищи ведет к порочной нисходящей спирали снижения способности справляться с трудностями, голода, бедности и нищеты. Бедность и нищета также являются одними из основных причин, по которым дети из региона связаны с вооруженными группами.</w:t>
      </w:r>
      <w:r>
        <w:rPr>
          <w:color w:val="000000"/>
          <w:sz w:val="24"/>
          <w:szCs w:val="24"/>
          <w:vertAlign w:val="superscript"/>
        </w:rPr>
        <w:footnoteReference w:id="89"/>
      </w:r>
      <w:r>
        <w:rPr>
          <w:color w:val="000000"/>
          <w:sz w:val="24"/>
          <w:szCs w:val="24"/>
        </w:rPr>
        <w:t xml:space="preserve"> </w:t>
      </w:r>
    </w:p>
    <w:p w14:paraId="000000D3" w14:textId="77777777" w:rsidR="00063A8F" w:rsidRDefault="00000000" w:rsidP="001628D0">
      <w:pPr>
        <w:pBdr>
          <w:between w:val="nil"/>
        </w:pBdr>
        <w:spacing w:line="360" w:lineRule="auto"/>
        <w:ind w:firstLine="567"/>
        <w:jc w:val="both"/>
        <w:rPr>
          <w:color w:val="000000"/>
          <w:sz w:val="24"/>
          <w:szCs w:val="24"/>
        </w:rPr>
      </w:pPr>
      <w:r>
        <w:rPr>
          <w:color w:val="000000"/>
          <w:sz w:val="24"/>
          <w:szCs w:val="24"/>
        </w:rPr>
        <w:t>Организация Международного Красного Креста отмечает характерные проблемы региона как борьба с терроризмом, защита детей, мигрантов и внутренне перемещенных лиц, сексуальное насилие в условиях вооруженного конфликта, оружие и разработала программу утверждения международного гуманитарного права в регионе.</w:t>
      </w:r>
      <w:r>
        <w:rPr>
          <w:color w:val="000000"/>
          <w:sz w:val="24"/>
          <w:szCs w:val="24"/>
          <w:vertAlign w:val="superscript"/>
        </w:rPr>
        <w:footnoteReference w:id="90"/>
      </w:r>
      <w:r>
        <w:rPr>
          <w:color w:val="000000"/>
          <w:sz w:val="24"/>
          <w:szCs w:val="24"/>
        </w:rPr>
        <w:t xml:space="preserve">   </w:t>
      </w:r>
    </w:p>
    <w:p w14:paraId="000000D4" w14:textId="77777777" w:rsidR="00063A8F" w:rsidRDefault="00000000" w:rsidP="001628D0">
      <w:pPr>
        <w:pBdr>
          <w:between w:val="nil"/>
        </w:pBdr>
        <w:spacing w:line="360" w:lineRule="auto"/>
        <w:ind w:firstLine="567"/>
        <w:jc w:val="both"/>
        <w:rPr>
          <w:color w:val="000000"/>
          <w:sz w:val="24"/>
          <w:szCs w:val="24"/>
        </w:rPr>
      </w:pPr>
      <w:r>
        <w:rPr>
          <w:color w:val="000000"/>
          <w:sz w:val="24"/>
          <w:szCs w:val="24"/>
        </w:rPr>
        <w:t>По мнению Н. Аннан, конфликты в Западной Африке в значительной степени подпитываются многочисленными взаимосвязанными причинными факторами, включая бедность, нарушения прав человека, неэффективное управление и коррупция, этническая маргинализация и распространение стрелкового оружия.</w:t>
      </w:r>
      <w:r>
        <w:rPr>
          <w:color w:val="000000"/>
          <w:sz w:val="24"/>
          <w:szCs w:val="24"/>
          <w:vertAlign w:val="superscript"/>
        </w:rPr>
        <w:footnoteReference w:id="91"/>
      </w:r>
    </w:p>
    <w:p w14:paraId="000000D5" w14:textId="77777777" w:rsidR="00063A8F" w:rsidRDefault="00000000" w:rsidP="001628D0">
      <w:pPr>
        <w:pBdr>
          <w:between w:val="nil"/>
        </w:pBdr>
        <w:spacing w:line="360" w:lineRule="auto"/>
        <w:ind w:firstLine="567"/>
        <w:jc w:val="both"/>
        <w:rPr>
          <w:color w:val="000000"/>
          <w:sz w:val="24"/>
          <w:szCs w:val="24"/>
        </w:rPr>
      </w:pPr>
      <w:r>
        <w:rPr>
          <w:color w:val="000000"/>
          <w:sz w:val="24"/>
          <w:szCs w:val="24"/>
        </w:rPr>
        <w:t xml:space="preserve">Организация ЭКОВАС также указывает на наличие таких триггеров как внезапные события, оказывающие каталитическое воздействие на ускорители, провоцирующие кризис, который, в свою очередь, может привести к насильственному </w:t>
      </w:r>
      <w:proofErr w:type="gramStart"/>
      <w:r>
        <w:rPr>
          <w:color w:val="000000"/>
          <w:sz w:val="24"/>
          <w:szCs w:val="24"/>
        </w:rPr>
        <w:t>конфликту,  например</w:t>
      </w:r>
      <w:proofErr w:type="gramEnd"/>
      <w:r>
        <w:rPr>
          <w:color w:val="000000"/>
          <w:sz w:val="24"/>
          <w:szCs w:val="24"/>
        </w:rPr>
        <w:t>, внезапное повышение цен на основные продукты питания, которое может привести к гражданской войне или государственному перевороту.</w:t>
      </w:r>
      <w:r>
        <w:rPr>
          <w:color w:val="000000"/>
          <w:sz w:val="24"/>
          <w:szCs w:val="24"/>
          <w:vertAlign w:val="superscript"/>
        </w:rPr>
        <w:footnoteReference w:id="92"/>
      </w:r>
      <w:r>
        <w:rPr>
          <w:color w:val="000000"/>
          <w:sz w:val="24"/>
          <w:szCs w:val="24"/>
        </w:rPr>
        <w:t xml:space="preserve"> Некоторые современные конфликты связаны с такими триггерами, которые могут привести к восстаниям.</w:t>
      </w:r>
    </w:p>
    <w:p w14:paraId="000000D6" w14:textId="77777777" w:rsidR="00063A8F" w:rsidRDefault="00000000" w:rsidP="001628D0">
      <w:pPr>
        <w:pBdr>
          <w:between w:val="nil"/>
        </w:pBdr>
        <w:spacing w:line="360" w:lineRule="auto"/>
        <w:ind w:firstLine="567"/>
        <w:jc w:val="both"/>
        <w:rPr>
          <w:color w:val="000000"/>
          <w:sz w:val="24"/>
          <w:szCs w:val="24"/>
        </w:rPr>
      </w:pPr>
      <w:r>
        <w:rPr>
          <w:color w:val="000000"/>
          <w:sz w:val="24"/>
          <w:szCs w:val="24"/>
        </w:rPr>
        <w:lastRenderedPageBreak/>
        <w:t xml:space="preserve">Государства Западной Африки объединяют государственные перевороты. После Мали в августе 2020 года, затем в мае 2021 года и Гвинеи в сентябре 24 января в Буркина-Фасо произошел путч. В Бамако полковник Ассими Гойта подчеркнул распад существующего режима, чтобы оправдать свержение президента Ибрагима </w:t>
      </w:r>
      <w:proofErr w:type="spellStart"/>
      <w:r>
        <w:rPr>
          <w:color w:val="000000"/>
          <w:sz w:val="24"/>
          <w:szCs w:val="24"/>
        </w:rPr>
        <w:t>Бубакара</w:t>
      </w:r>
      <w:proofErr w:type="spellEnd"/>
      <w:r>
        <w:rPr>
          <w:color w:val="000000"/>
          <w:sz w:val="24"/>
          <w:szCs w:val="24"/>
        </w:rPr>
        <w:t xml:space="preserve"> Кейты ; в Конакри, столице Гвинеи, полковник Мамади Думбуя сверг Альфу Конде менее чем через год после того, как последний был переизбран на очень спорный третий срок ; в Уагадугу подполковник Поль-Анри </w:t>
      </w:r>
      <w:proofErr w:type="spellStart"/>
      <w:r>
        <w:rPr>
          <w:color w:val="000000"/>
          <w:sz w:val="24"/>
          <w:szCs w:val="24"/>
        </w:rPr>
        <w:t>Дамиба</w:t>
      </w:r>
      <w:proofErr w:type="spellEnd"/>
      <w:r>
        <w:rPr>
          <w:color w:val="000000"/>
          <w:sz w:val="24"/>
          <w:szCs w:val="24"/>
        </w:rPr>
        <w:t xml:space="preserve"> смог воспользоваться « явной неспособностью власти г-на Роша Марка Кристиана </w:t>
      </w:r>
      <w:proofErr w:type="spellStart"/>
      <w:r>
        <w:rPr>
          <w:color w:val="000000"/>
          <w:sz w:val="24"/>
          <w:szCs w:val="24"/>
        </w:rPr>
        <w:t>Каборе</w:t>
      </w:r>
      <w:proofErr w:type="spellEnd"/>
      <w:r>
        <w:rPr>
          <w:color w:val="000000"/>
          <w:sz w:val="24"/>
          <w:szCs w:val="24"/>
        </w:rPr>
        <w:t xml:space="preserve"> " в борьбе с джихадистскими группами, чтобы объяснить свой переворот своим согражданам.</w:t>
      </w:r>
      <w:r>
        <w:rPr>
          <w:color w:val="000000"/>
          <w:sz w:val="24"/>
          <w:szCs w:val="24"/>
          <w:vertAlign w:val="superscript"/>
        </w:rPr>
        <w:footnoteReference w:id="93"/>
      </w:r>
      <w:r>
        <w:rPr>
          <w:color w:val="000000"/>
          <w:sz w:val="24"/>
          <w:szCs w:val="24"/>
        </w:rPr>
        <w:t xml:space="preserve"> </w:t>
      </w:r>
    </w:p>
    <w:p w14:paraId="000000D7" w14:textId="77777777" w:rsidR="00063A8F" w:rsidRDefault="00000000" w:rsidP="001628D0">
      <w:pPr>
        <w:pBdr>
          <w:between w:val="nil"/>
        </w:pBdr>
        <w:spacing w:line="360" w:lineRule="auto"/>
        <w:ind w:firstLine="567"/>
        <w:jc w:val="both"/>
        <w:rPr>
          <w:color w:val="000000"/>
          <w:sz w:val="24"/>
          <w:szCs w:val="24"/>
        </w:rPr>
      </w:pPr>
      <w:r>
        <w:rPr>
          <w:color w:val="000000"/>
          <w:sz w:val="24"/>
          <w:szCs w:val="24"/>
        </w:rPr>
        <w:t xml:space="preserve">    В Западной Африке часто происходят государственные перевороты в странах, где проходят президентские выборы, но президенты остаются. Помимо вопроса безопасности, у этих государственных переворотов есть еще одна особенность: радость и поддержка, которые они вызывают у населения, особенно у молодежи. Этот энтузиазм является симптомом глубокого отчаяния этих людей, разочарованных гражданскими режимами, которые не смогли выполнить свои демократические, экономические и социальные обещания.</w:t>
      </w:r>
      <w:r>
        <w:rPr>
          <w:color w:val="000000"/>
          <w:sz w:val="24"/>
          <w:szCs w:val="24"/>
          <w:vertAlign w:val="superscript"/>
        </w:rPr>
        <w:footnoteReference w:id="94"/>
      </w:r>
    </w:p>
    <w:p w14:paraId="000000D8" w14:textId="77777777" w:rsidR="00063A8F" w:rsidRDefault="00000000" w:rsidP="001628D0">
      <w:pPr>
        <w:pBdr>
          <w:between w:val="nil"/>
        </w:pBdr>
        <w:spacing w:line="360" w:lineRule="auto"/>
        <w:ind w:firstLine="567"/>
        <w:jc w:val="both"/>
        <w:rPr>
          <w:color w:val="000000"/>
          <w:sz w:val="24"/>
          <w:szCs w:val="24"/>
        </w:rPr>
      </w:pPr>
      <w:r>
        <w:rPr>
          <w:color w:val="000000"/>
          <w:sz w:val="24"/>
          <w:szCs w:val="24"/>
        </w:rPr>
        <w:t xml:space="preserve">  В большинстве стран Западной Африки силы обороны и безопасности, прежде чем защищать территорию и ее жителей, сначала защищают президента и его режим. Президентская гвардия и армия, хорошо оснащенные для защиты главы государства, становятся единственными организованными и достаточно мощными институтами и поэтому способны свергнуть президента. Именно это произошло в Мали, Буркина-Фасо и Гвинее. С момента обретения независимости существующие политические и военные системы не были адекватны для разрешения крупных социально-политических кризисов, не говоря уже о кризисах безопасности. Вмешательство армии показывает хрупкость политических режимов, находящихся под влиянием международных финансовых институтов и транснациональных корпораций.</w:t>
      </w:r>
    </w:p>
    <w:p w14:paraId="000000D9" w14:textId="77777777" w:rsidR="00063A8F" w:rsidRDefault="00000000" w:rsidP="001628D0">
      <w:pPr>
        <w:pBdr>
          <w:between w:val="nil"/>
        </w:pBdr>
        <w:spacing w:line="360" w:lineRule="auto"/>
        <w:ind w:firstLine="567"/>
        <w:jc w:val="both"/>
        <w:rPr>
          <w:color w:val="000000"/>
          <w:sz w:val="24"/>
          <w:szCs w:val="24"/>
        </w:rPr>
      </w:pPr>
      <w:r>
        <w:rPr>
          <w:color w:val="000000"/>
          <w:sz w:val="24"/>
          <w:szCs w:val="24"/>
        </w:rPr>
        <w:t xml:space="preserve">Государства Западной Африки имеют общий колониальный опыт с Францией. Государства и лидеры всегда оставались в рамках </w:t>
      </w:r>
      <w:proofErr w:type="spellStart"/>
      <w:r>
        <w:rPr>
          <w:color w:val="000000"/>
          <w:sz w:val="24"/>
          <w:szCs w:val="24"/>
        </w:rPr>
        <w:t>неоколониальной</w:t>
      </w:r>
      <w:proofErr w:type="spellEnd"/>
      <w:r>
        <w:rPr>
          <w:color w:val="000000"/>
          <w:sz w:val="24"/>
          <w:szCs w:val="24"/>
        </w:rPr>
        <w:t xml:space="preserve"> системы. Освобождение стран Западной Африки от политических и экономических систем, которые не позволяют африканцам жить достойно, позволило бы сохранить мир в регионе.  </w:t>
      </w:r>
    </w:p>
    <w:p w14:paraId="000000DA" w14:textId="77777777" w:rsidR="00063A8F" w:rsidRDefault="00000000" w:rsidP="001628D0">
      <w:pPr>
        <w:pBdr>
          <w:between w:val="nil"/>
        </w:pBdr>
        <w:spacing w:line="360" w:lineRule="auto"/>
        <w:ind w:firstLine="680"/>
        <w:jc w:val="both"/>
        <w:rPr>
          <w:color w:val="000000"/>
          <w:sz w:val="24"/>
          <w:szCs w:val="24"/>
        </w:rPr>
      </w:pPr>
      <w:r>
        <w:rPr>
          <w:color w:val="000000"/>
          <w:sz w:val="24"/>
          <w:szCs w:val="24"/>
        </w:rPr>
        <w:lastRenderedPageBreak/>
        <w:t>В целом, конфликты в Западной Африке являются продуктом комплекса взаимозависимых факторов - политических, экономических, социокультурных, экологических - которые реагируют на сходящиеся структурные и системные логики.</w:t>
      </w:r>
    </w:p>
    <w:p w14:paraId="000000DB" w14:textId="77777777" w:rsidR="00063A8F" w:rsidRDefault="00000000" w:rsidP="001628D0">
      <w:pPr>
        <w:pBdr>
          <w:between w:val="nil"/>
        </w:pBdr>
        <w:spacing w:line="360" w:lineRule="auto"/>
        <w:ind w:firstLine="680"/>
        <w:jc w:val="both"/>
        <w:rPr>
          <w:color w:val="000000"/>
          <w:sz w:val="24"/>
          <w:szCs w:val="24"/>
        </w:rPr>
      </w:pPr>
      <w:r>
        <w:rPr>
          <w:color w:val="000000"/>
          <w:sz w:val="24"/>
          <w:szCs w:val="24"/>
        </w:rPr>
        <w:t xml:space="preserve">Сохранение очагов конфликтов в Западной Африке обычно связано с хрупкостью и структурной уязвимостью государства. Постколониальное африканское государство характеризуется слабостью и относительной несостоятельностью его институтов. Многие государства борются за то, чтобы обеспечить свою власть на всей своей территории и гарантировать основные услуги, безопасность человека и территориальную безопасность. Территориальная организация, унаследованная от колонизации, усиливает неравенство в плане инфраструктуры, развития, а также государственного контроля над определенными регионами. В </w:t>
      </w:r>
      <w:proofErr w:type="spellStart"/>
      <w:r>
        <w:rPr>
          <w:color w:val="000000"/>
          <w:sz w:val="24"/>
          <w:szCs w:val="24"/>
        </w:rPr>
        <w:t>Сахело</w:t>
      </w:r>
      <w:proofErr w:type="spellEnd"/>
      <w:r>
        <w:rPr>
          <w:color w:val="000000"/>
          <w:sz w:val="24"/>
          <w:szCs w:val="24"/>
        </w:rPr>
        <w:t>-сахарской зоне огромные площади неосвоенных территорий в сочетании с традициями кочевничества и трансграничной динамикой населения делают управление суверенитетом особенно сложным</w:t>
      </w:r>
      <w:r>
        <w:rPr>
          <w:color w:val="000000"/>
          <w:sz w:val="24"/>
          <w:szCs w:val="24"/>
          <w:vertAlign w:val="superscript"/>
        </w:rPr>
        <w:footnoteReference w:id="95"/>
      </w:r>
      <w:r>
        <w:rPr>
          <w:color w:val="000000"/>
          <w:sz w:val="24"/>
          <w:szCs w:val="24"/>
        </w:rPr>
        <w:t>.  Внутренняя геополитика государств субрегиона чаще всего отражает противостояние между гегемонистским "центром" и относительно маргинализированными "перифериями", которые требуют перераспределения власти и ресурсов страны.</w:t>
      </w:r>
    </w:p>
    <w:p w14:paraId="000000DC" w14:textId="77777777" w:rsidR="00063A8F" w:rsidRDefault="00000000" w:rsidP="001628D0">
      <w:pPr>
        <w:pBdr>
          <w:between w:val="nil"/>
        </w:pBdr>
        <w:spacing w:line="360" w:lineRule="auto"/>
        <w:ind w:firstLine="680"/>
        <w:jc w:val="both"/>
        <w:rPr>
          <w:color w:val="000000"/>
          <w:sz w:val="24"/>
          <w:szCs w:val="24"/>
        </w:rPr>
      </w:pPr>
      <w:r>
        <w:rPr>
          <w:color w:val="000000"/>
          <w:sz w:val="24"/>
          <w:szCs w:val="24"/>
        </w:rPr>
        <w:t xml:space="preserve">Демократические требования, усугубленные кризисом перестройки, не везде способствовали устойчивости управления на службе народа. Этот дефицит политического и социально-экономического управления территорией является источником нестабильности и фактором фрагментации национального пространства. Во многих случаях это приводит к нарушению монополии на легитимное насилие, что приводит к увеличению количества конкурирующих с государством </w:t>
      </w:r>
      <w:proofErr w:type="spellStart"/>
      <w:r>
        <w:rPr>
          <w:color w:val="000000"/>
          <w:sz w:val="24"/>
          <w:szCs w:val="24"/>
        </w:rPr>
        <w:t>акторов</w:t>
      </w:r>
      <w:proofErr w:type="spellEnd"/>
      <w:r>
        <w:rPr>
          <w:color w:val="000000"/>
          <w:sz w:val="24"/>
          <w:szCs w:val="24"/>
        </w:rPr>
        <w:t>: вооруженных групп, ополченцев, региональных или международных преступных сетей и т. д.</w:t>
      </w:r>
    </w:p>
    <w:p w14:paraId="000000DD" w14:textId="77777777" w:rsidR="00063A8F" w:rsidRDefault="00000000" w:rsidP="001628D0">
      <w:pPr>
        <w:pBdr>
          <w:between w:val="nil"/>
        </w:pBdr>
        <w:spacing w:line="360" w:lineRule="auto"/>
        <w:ind w:firstLine="680"/>
        <w:jc w:val="both"/>
        <w:rPr>
          <w:color w:val="000000"/>
          <w:sz w:val="24"/>
          <w:szCs w:val="24"/>
        </w:rPr>
      </w:pPr>
      <w:r>
        <w:rPr>
          <w:color w:val="000000"/>
          <w:sz w:val="24"/>
          <w:szCs w:val="24"/>
        </w:rPr>
        <w:t xml:space="preserve">Экономические факторы играют существенную роль как в качестве ставок, так и в качестве источников финансирования конфликтов. Хотя не все вооруженные конфликты имеют экономическое объяснение, все они нуждаются в финансировании. Из-за разнообразия своих ресурсов (железо, газ, золото, нефть, фосфаты, уран) Западная Африка находится в центре внимания стратегических международных игроков (США, Франция, Китай, нефтяные компании), стремящихся к диверсификации своих поставок и энергетической безопасности. Таким образом, конфликтные системы Западной Африки </w:t>
      </w:r>
      <w:r>
        <w:rPr>
          <w:color w:val="000000"/>
          <w:sz w:val="24"/>
          <w:szCs w:val="24"/>
        </w:rPr>
        <w:lastRenderedPageBreak/>
        <w:t xml:space="preserve">прививаются к сложным взаимозависимостям между контрабандой запрещенных продуктов, преступными организациями, торговцами оружием, имеющими связи с международным миром бизнеса и определенными национальными или региональными </w:t>
      </w:r>
      <w:proofErr w:type="spellStart"/>
      <w:r>
        <w:rPr>
          <w:color w:val="000000"/>
          <w:sz w:val="24"/>
          <w:szCs w:val="24"/>
        </w:rPr>
        <w:t>акторами</w:t>
      </w:r>
      <w:proofErr w:type="spellEnd"/>
      <w:r>
        <w:rPr>
          <w:color w:val="000000"/>
          <w:sz w:val="24"/>
          <w:szCs w:val="24"/>
        </w:rPr>
        <w:t>. Таким образом, продвигая механизм оборота незаконных товаров, определенные внутренние или локальные кризисы могут стать региональными катализаторами конфликтов с участием множества государственных и негосударственных субъектов.</w:t>
      </w:r>
    </w:p>
    <w:p w14:paraId="000000DE" w14:textId="77777777" w:rsidR="00063A8F" w:rsidRDefault="00000000" w:rsidP="001628D0">
      <w:pPr>
        <w:pBdr>
          <w:between w:val="nil"/>
        </w:pBdr>
        <w:spacing w:line="360" w:lineRule="auto"/>
        <w:ind w:firstLine="680"/>
        <w:jc w:val="both"/>
        <w:rPr>
          <w:color w:val="000000"/>
          <w:sz w:val="24"/>
          <w:szCs w:val="24"/>
        </w:rPr>
      </w:pPr>
      <w:r>
        <w:rPr>
          <w:color w:val="000000"/>
          <w:sz w:val="24"/>
          <w:szCs w:val="24"/>
        </w:rPr>
        <w:t>Наконец, системы конфликтов в Западной Африке основаны на условиях бедности и массовой безработицы, что способствует вербовке в ополчения, вооруженные группы и другие преступные сети. Бедность затрагивает почти 50% преимущественно молодого населения (45% населения моложе 15 лет и 75% моложе 30 лет).</w:t>
      </w:r>
    </w:p>
    <w:p w14:paraId="000000DF" w14:textId="77777777" w:rsidR="00063A8F" w:rsidRDefault="00000000" w:rsidP="001628D0">
      <w:pPr>
        <w:pBdr>
          <w:between w:val="nil"/>
        </w:pBdr>
        <w:spacing w:line="360" w:lineRule="auto"/>
        <w:ind w:firstLine="680"/>
        <w:jc w:val="both"/>
        <w:rPr>
          <w:color w:val="000000"/>
          <w:sz w:val="24"/>
          <w:szCs w:val="24"/>
        </w:rPr>
      </w:pPr>
      <w:r>
        <w:rPr>
          <w:color w:val="000000"/>
          <w:sz w:val="24"/>
          <w:szCs w:val="24"/>
        </w:rPr>
        <w:t>Западноафриканские общества характеризуются высоким демографическим ростом и преимущественно молодым населением. Однако осуществление власти остается в основном в руках старейшин, а руководство медленно меняется, что приводит к дисбалансу поколений. Развал общественных институтов и системы образования оставляет значительную часть молодежи без перспектив на будущее и тем самым способствует росту нетерпимой политической культуры, которая порывает с мирными способами гражданской борьбы. Столкнувшись с растущим неравенством в функционировании государства и общества, молодежь радикально ставит под сомнение легитимность государственных институтов и обращается к "эгалитарному" идеалу и надежде на "другое будущее", воплощенным в вооруженных бандах и сектантских религиозных движениях.</w:t>
      </w:r>
    </w:p>
    <w:p w14:paraId="000000E0" w14:textId="77777777" w:rsidR="00063A8F" w:rsidRDefault="00000000" w:rsidP="001628D0">
      <w:pPr>
        <w:pBdr>
          <w:between w:val="nil"/>
        </w:pBdr>
        <w:spacing w:line="360" w:lineRule="auto"/>
        <w:ind w:firstLine="680"/>
        <w:jc w:val="both"/>
        <w:rPr>
          <w:color w:val="000000"/>
          <w:sz w:val="24"/>
          <w:szCs w:val="24"/>
        </w:rPr>
      </w:pPr>
      <w:r>
        <w:rPr>
          <w:color w:val="000000"/>
          <w:sz w:val="24"/>
          <w:szCs w:val="24"/>
        </w:rPr>
        <w:t xml:space="preserve">Этот контекст также характеризуется возрождением или </w:t>
      </w:r>
      <w:proofErr w:type="spellStart"/>
      <w:r>
        <w:rPr>
          <w:color w:val="000000"/>
          <w:sz w:val="24"/>
          <w:szCs w:val="24"/>
        </w:rPr>
        <w:t>инструментализацией</w:t>
      </w:r>
      <w:proofErr w:type="spellEnd"/>
      <w:r>
        <w:rPr>
          <w:color w:val="000000"/>
          <w:sz w:val="24"/>
          <w:szCs w:val="24"/>
        </w:rPr>
        <w:t xml:space="preserve"> идентичности, сообщества и "этнических" референтов, которые несут риск фрагментации и социальной напряженности. Эти способы социального представительства и мобилизации развиваются тем более, что субъекты находятся в ситуации кризиса и повышенной уязвимости. Подъем новых религий и радикализм таких движений, как "Боко Харам", является частью этого кризиса "рамок".</w:t>
      </w:r>
    </w:p>
    <w:p w14:paraId="000000E1" w14:textId="77777777" w:rsidR="00063A8F" w:rsidRDefault="00000000" w:rsidP="001628D0">
      <w:pPr>
        <w:pBdr>
          <w:between w:val="nil"/>
        </w:pBdr>
        <w:spacing w:line="360" w:lineRule="auto"/>
        <w:ind w:firstLine="680"/>
        <w:jc w:val="both"/>
        <w:rPr>
          <w:b/>
          <w:color w:val="000000"/>
          <w:sz w:val="24"/>
          <w:szCs w:val="24"/>
        </w:rPr>
      </w:pPr>
      <w:r>
        <w:rPr>
          <w:color w:val="000000"/>
          <w:sz w:val="24"/>
          <w:szCs w:val="24"/>
        </w:rPr>
        <w:t xml:space="preserve">Экологическая хрупкость </w:t>
      </w:r>
      <w:proofErr w:type="spellStart"/>
      <w:r>
        <w:rPr>
          <w:color w:val="000000"/>
          <w:sz w:val="24"/>
          <w:szCs w:val="24"/>
        </w:rPr>
        <w:t>сахельского</w:t>
      </w:r>
      <w:proofErr w:type="spellEnd"/>
      <w:r>
        <w:rPr>
          <w:color w:val="000000"/>
          <w:sz w:val="24"/>
          <w:szCs w:val="24"/>
        </w:rPr>
        <w:t xml:space="preserve"> пространства, характеризующаяся циклами засух и нехваткой пастбищных территорий в результате давления фермеров на землю, стала одним из определяющих факторов восстаний туарегов в начале 1990-х годов в Мали и Нигере. В Нигере, в частности, чрезмерная эксплуатация скудных водных ресурсов уранодобывающими компаниями представляет собой серьезную угрозу для пастушеской экономики, которая является основным источником дохода для общин туарегов, </w:t>
      </w:r>
      <w:proofErr w:type="spellStart"/>
      <w:r>
        <w:rPr>
          <w:color w:val="000000"/>
          <w:sz w:val="24"/>
          <w:szCs w:val="24"/>
        </w:rPr>
        <w:t>пеулхов</w:t>
      </w:r>
      <w:proofErr w:type="spellEnd"/>
      <w:r>
        <w:rPr>
          <w:color w:val="000000"/>
          <w:sz w:val="24"/>
          <w:szCs w:val="24"/>
        </w:rPr>
        <w:t xml:space="preserve"> и </w:t>
      </w:r>
      <w:proofErr w:type="spellStart"/>
      <w:r>
        <w:rPr>
          <w:color w:val="000000"/>
          <w:sz w:val="24"/>
          <w:szCs w:val="24"/>
        </w:rPr>
        <w:t>каунта</w:t>
      </w:r>
      <w:proofErr w:type="spellEnd"/>
      <w:r>
        <w:rPr>
          <w:color w:val="000000"/>
          <w:sz w:val="24"/>
          <w:szCs w:val="24"/>
        </w:rPr>
        <w:t xml:space="preserve">. Высыхание </w:t>
      </w:r>
      <w:proofErr w:type="spellStart"/>
      <w:r>
        <w:rPr>
          <w:color w:val="000000"/>
          <w:sz w:val="24"/>
          <w:szCs w:val="24"/>
        </w:rPr>
        <w:t>Агадезского</w:t>
      </w:r>
      <w:proofErr w:type="spellEnd"/>
      <w:r>
        <w:rPr>
          <w:color w:val="000000"/>
          <w:sz w:val="24"/>
          <w:szCs w:val="24"/>
        </w:rPr>
        <w:t xml:space="preserve"> водоносного горизонта, единственного водного ресурса региона, на обширной равнине </w:t>
      </w:r>
      <w:proofErr w:type="spellStart"/>
      <w:r>
        <w:rPr>
          <w:color w:val="000000"/>
          <w:sz w:val="24"/>
          <w:szCs w:val="24"/>
        </w:rPr>
        <w:t>Ирхазер</w:t>
      </w:r>
      <w:proofErr w:type="spellEnd"/>
      <w:r>
        <w:rPr>
          <w:color w:val="000000"/>
          <w:sz w:val="24"/>
          <w:szCs w:val="24"/>
        </w:rPr>
        <w:t xml:space="preserve"> на севере Нигера, вероятно, будет одним из </w:t>
      </w:r>
      <w:r>
        <w:rPr>
          <w:color w:val="000000"/>
          <w:sz w:val="24"/>
          <w:szCs w:val="24"/>
        </w:rPr>
        <w:lastRenderedPageBreak/>
        <w:t>постоянных векторов кризисов. В Нигере фермеры являются электоральной базой основных политических партий.</w:t>
      </w:r>
      <w:r>
        <w:rPr>
          <w:color w:val="000000"/>
          <w:sz w:val="24"/>
          <w:szCs w:val="24"/>
          <w:vertAlign w:val="superscript"/>
        </w:rPr>
        <w:footnoteReference w:id="96"/>
      </w:r>
    </w:p>
    <w:p w14:paraId="000000E2" w14:textId="77777777" w:rsidR="00063A8F" w:rsidRPr="00707AFB" w:rsidRDefault="00000000" w:rsidP="001628D0">
      <w:pPr>
        <w:pBdr>
          <w:between w:val="nil"/>
        </w:pBdr>
        <w:spacing w:line="360" w:lineRule="auto"/>
        <w:ind w:firstLine="567"/>
        <w:jc w:val="both"/>
        <w:rPr>
          <w:bCs/>
          <w:color w:val="000000"/>
          <w:sz w:val="24"/>
          <w:szCs w:val="24"/>
        </w:rPr>
      </w:pPr>
      <w:r w:rsidRPr="00707AFB">
        <w:rPr>
          <w:bCs/>
          <w:color w:val="000000"/>
          <w:sz w:val="24"/>
          <w:szCs w:val="24"/>
        </w:rPr>
        <w:t>Вывод</w:t>
      </w:r>
    </w:p>
    <w:p w14:paraId="000000E3" w14:textId="77777777" w:rsidR="00063A8F" w:rsidRDefault="00000000" w:rsidP="001628D0">
      <w:pPr>
        <w:pBdr>
          <w:between w:val="nil"/>
        </w:pBdr>
        <w:spacing w:line="360" w:lineRule="auto"/>
        <w:ind w:firstLine="567"/>
        <w:jc w:val="both"/>
        <w:rPr>
          <w:color w:val="000000"/>
          <w:sz w:val="24"/>
          <w:szCs w:val="24"/>
        </w:rPr>
      </w:pPr>
      <w:r>
        <w:rPr>
          <w:color w:val="000000"/>
          <w:sz w:val="24"/>
          <w:szCs w:val="24"/>
        </w:rPr>
        <w:t xml:space="preserve">Таким образом, вооруженные конфликты и гуманитарные кризисы в Западной Африке имеют свои особенности. В регионе, вооруженные конфликты подпитываются многими взаимосвязанными факторами, включая бедность, нарушения прав человека, неэффективное управление и коррупцию, этническую маргинализацию и распространение стрелкового оружия. Распространение незаконного оборота, организованной преступности и терроризма продолжается из-за отсутствия экономических возможностей, ограниченного регионального сотрудничества, слабости секторов безопасности и обороны и пористости национальных границ. С момента обретения независимости существующие политические и военные системы в большинстве стран Западной Африки оказались недостаточными для преодоления социально-политических кризисов и кризисов в области безопасности. Политические и военные институты слабы и неэффективны в обеспечении человеческой и территориальной безопасности в регионе. Неэффективное управление сопровождается ростом насилия и нарушений прав человека. Международный комитет Красного Креста разработал программу, направленную на продвижение международного гуманитарного права в </w:t>
      </w:r>
      <w:proofErr w:type="spellStart"/>
      <w:r>
        <w:rPr>
          <w:color w:val="000000"/>
          <w:sz w:val="24"/>
          <w:szCs w:val="24"/>
        </w:rPr>
        <w:t>Сахеле</w:t>
      </w:r>
      <w:proofErr w:type="spellEnd"/>
      <w:r>
        <w:rPr>
          <w:color w:val="000000"/>
          <w:sz w:val="24"/>
          <w:szCs w:val="24"/>
        </w:rPr>
        <w:t xml:space="preserve"> в связи с особыми вызовами (борьба с терроризмом, защита детей, мигрантов и перемещенных лиц, сексуальное насилие в условиях вооруженных конфликтов, оружие), с которыми сталкивается регион. В последние годы такие западноафриканские страны, как Гвинея, Мали и Буркина-Фасо, неоднократно подвергались военным переворотам. В этих странах дефицит политического и социально-экономического управления является источником нестабильности и фактором фрагментации национального пространства.</w:t>
      </w:r>
    </w:p>
    <w:p w14:paraId="000000E4" w14:textId="77777777" w:rsidR="00063A8F" w:rsidRPr="00EB3C03" w:rsidRDefault="00063A8F" w:rsidP="001628D0">
      <w:pPr>
        <w:pBdr>
          <w:between w:val="nil"/>
        </w:pBdr>
        <w:spacing w:line="360" w:lineRule="auto"/>
        <w:ind w:firstLine="567"/>
        <w:jc w:val="both"/>
        <w:rPr>
          <w:color w:val="000000"/>
          <w:sz w:val="24"/>
          <w:szCs w:val="24"/>
        </w:rPr>
      </w:pPr>
    </w:p>
    <w:p w14:paraId="000000E5" w14:textId="77777777" w:rsidR="00063A8F" w:rsidRPr="00EB3C03" w:rsidRDefault="00000000">
      <w:pPr>
        <w:pBdr>
          <w:between w:val="nil"/>
        </w:pBdr>
        <w:spacing w:after="160" w:line="360" w:lineRule="auto"/>
        <w:ind w:left="-1" w:firstLine="680"/>
        <w:jc w:val="both"/>
        <w:rPr>
          <w:color w:val="000000"/>
          <w:sz w:val="24"/>
          <w:szCs w:val="24"/>
        </w:rPr>
      </w:pPr>
      <w:r w:rsidRPr="00EB3C03">
        <w:rPr>
          <w:rFonts w:eastAsia="Calibri"/>
          <w:b/>
          <w:color w:val="000000"/>
          <w:sz w:val="24"/>
          <w:szCs w:val="24"/>
        </w:rPr>
        <w:t xml:space="preserve">2.2 Деятельность международных организаций в урегулировании      вооруженных конфликтов в Западной Африке (ООН) </w:t>
      </w:r>
    </w:p>
    <w:p w14:paraId="000000E6" w14:textId="77777777" w:rsidR="00063A8F" w:rsidRDefault="00000000" w:rsidP="00784E53">
      <w:pPr>
        <w:pBdr>
          <w:between w:val="nil"/>
        </w:pBdr>
        <w:spacing w:line="360" w:lineRule="auto"/>
        <w:ind w:firstLine="567"/>
        <w:jc w:val="both"/>
        <w:rPr>
          <w:color w:val="000000"/>
          <w:sz w:val="24"/>
          <w:szCs w:val="24"/>
        </w:rPr>
      </w:pPr>
      <w:bookmarkStart w:id="20" w:name="_heading=h.tyjcwt" w:colFirst="0" w:colLast="0"/>
      <w:bookmarkEnd w:id="20"/>
      <w:r>
        <w:rPr>
          <w:color w:val="000000"/>
          <w:sz w:val="24"/>
          <w:szCs w:val="24"/>
        </w:rPr>
        <w:t xml:space="preserve"> Распространение конфликтов в Африке является сегодня одной из главных проблем, стоящих перед международным сообществом. В авангарде</w:t>
      </w:r>
      <w:r>
        <w:rPr>
          <w:strike/>
          <w:color w:val="FFFFFF"/>
          <w:sz w:val="24"/>
          <w:szCs w:val="24"/>
        </w:rPr>
        <w:t xml:space="preserve"> </w:t>
      </w:r>
      <w:r>
        <w:rPr>
          <w:color w:val="000000"/>
          <w:sz w:val="24"/>
          <w:szCs w:val="24"/>
        </w:rPr>
        <w:t xml:space="preserve">миротворческих усилий находится Организация Объединенных Наций (ООН). Она была создана на конференции в Сан-Франциско после Второй мировой войны. Ее основная роль заключается в поддержании международного мира и безопасности. После того, как </w:t>
      </w:r>
      <w:r w:rsidRPr="00EB3C03">
        <w:rPr>
          <w:color w:val="000000" w:themeColor="text1"/>
          <w:sz w:val="24"/>
          <w:szCs w:val="24"/>
        </w:rPr>
        <w:t xml:space="preserve">период Холодной </w:t>
      </w:r>
      <w:r>
        <w:rPr>
          <w:color w:val="000000"/>
          <w:sz w:val="24"/>
          <w:szCs w:val="24"/>
        </w:rPr>
        <w:t>войны</w:t>
      </w:r>
      <w:r>
        <w:rPr>
          <w:color w:val="FFFFFF"/>
          <w:sz w:val="24"/>
          <w:szCs w:val="24"/>
          <w:u w:val="single"/>
        </w:rPr>
        <w:t xml:space="preserve"> </w:t>
      </w:r>
      <w:r>
        <w:rPr>
          <w:color w:val="000000"/>
          <w:sz w:val="24"/>
          <w:szCs w:val="24"/>
        </w:rPr>
        <w:t xml:space="preserve">завершился, Организация Объединенных Наций значительно активизировала свою </w:t>
      </w:r>
      <w:r>
        <w:rPr>
          <w:color w:val="000000"/>
          <w:sz w:val="24"/>
          <w:szCs w:val="24"/>
        </w:rPr>
        <w:lastRenderedPageBreak/>
        <w:t xml:space="preserve">деятельность в этой области. Многие операции по поддержанию мира были развернуты по всему миру, особенно в Западной Африке, для борьбы с целым рядом войн, разразившихся внутри государств. </w:t>
      </w:r>
    </w:p>
    <w:p w14:paraId="000000E7" w14:textId="77777777" w:rsidR="00063A8F" w:rsidRDefault="00000000" w:rsidP="00784E53">
      <w:pPr>
        <w:pBdr>
          <w:between w:val="nil"/>
        </w:pBdr>
        <w:spacing w:line="360" w:lineRule="auto"/>
        <w:ind w:firstLine="567"/>
        <w:jc w:val="both"/>
        <w:rPr>
          <w:color w:val="000000"/>
          <w:sz w:val="24"/>
          <w:szCs w:val="24"/>
        </w:rPr>
      </w:pPr>
      <w:bookmarkStart w:id="21" w:name="_heading=h.3dy6vkm" w:colFirst="0" w:colLast="0"/>
      <w:bookmarkEnd w:id="21"/>
      <w:r>
        <w:rPr>
          <w:color w:val="000000"/>
          <w:sz w:val="24"/>
          <w:szCs w:val="24"/>
        </w:rPr>
        <w:t>МИНУСМА — Многопрофильная комплексная миссия Организации Объединенных Наций по стабилизации в Мали,</w:t>
      </w:r>
      <w:r>
        <w:rPr>
          <w:color w:val="FF0066"/>
          <w:sz w:val="24"/>
          <w:szCs w:val="24"/>
        </w:rPr>
        <w:t xml:space="preserve"> </w:t>
      </w:r>
      <w:r>
        <w:rPr>
          <w:color w:val="000000"/>
          <w:sz w:val="24"/>
          <w:szCs w:val="24"/>
        </w:rPr>
        <w:t>учрежденная в апреле 2013 и единственная в Западной Африке действующая по настоящее время</w:t>
      </w:r>
      <w:r>
        <w:rPr>
          <w:color w:val="000000"/>
          <w:sz w:val="24"/>
          <w:szCs w:val="24"/>
          <w:vertAlign w:val="superscript"/>
        </w:rPr>
        <w:footnoteReference w:id="97"/>
      </w:r>
    </w:p>
    <w:p w14:paraId="000000E8" w14:textId="77777777" w:rsidR="00063A8F" w:rsidRDefault="00000000" w:rsidP="00784E53">
      <w:pPr>
        <w:pBdr>
          <w:between w:val="nil"/>
        </w:pBdr>
        <w:spacing w:line="360" w:lineRule="auto"/>
        <w:ind w:firstLine="567"/>
        <w:jc w:val="both"/>
        <w:rPr>
          <w:rFonts w:ascii="Calibri" w:eastAsia="Calibri" w:hAnsi="Calibri" w:cs="Calibri"/>
          <w:color w:val="000000"/>
          <w:sz w:val="24"/>
          <w:szCs w:val="24"/>
        </w:rPr>
      </w:pPr>
      <w:bookmarkStart w:id="23" w:name="_heading=h.1t3h5sf" w:colFirst="0" w:colLast="0"/>
      <w:bookmarkEnd w:id="23"/>
      <w:r>
        <w:rPr>
          <w:color w:val="000000"/>
          <w:sz w:val="24"/>
          <w:szCs w:val="24"/>
        </w:rPr>
        <w:t xml:space="preserve">ОООНКИ — Операция Организации Объединенных Наций в Кот-д'Ивуаре (4 апреля 2004 г.- 26 ИЮНЯ 2017) </w:t>
      </w:r>
      <w:r>
        <w:rPr>
          <w:color w:val="000000"/>
          <w:sz w:val="24"/>
          <w:szCs w:val="24"/>
          <w:vertAlign w:val="superscript"/>
        </w:rPr>
        <w:footnoteReference w:id="98"/>
      </w:r>
    </w:p>
    <w:p w14:paraId="000000E9" w14:textId="77777777" w:rsidR="00063A8F" w:rsidRDefault="00000000" w:rsidP="00784E53">
      <w:pPr>
        <w:pBdr>
          <w:between w:val="nil"/>
        </w:pBdr>
        <w:spacing w:after="160" w:line="360" w:lineRule="auto"/>
        <w:ind w:left="-1" w:firstLine="680"/>
        <w:jc w:val="both"/>
        <w:rPr>
          <w:color w:val="000000"/>
          <w:sz w:val="24"/>
          <w:szCs w:val="24"/>
        </w:rPr>
      </w:pPr>
      <w:bookmarkStart w:id="24" w:name="_heading=h.2s8eyo1" w:colFirst="0" w:colLast="0"/>
      <w:bookmarkEnd w:id="24"/>
      <w:r>
        <w:rPr>
          <w:rFonts w:ascii="Calibri" w:eastAsia="Calibri" w:hAnsi="Calibri" w:cs="Calibri"/>
          <w:color w:val="000000"/>
          <w:sz w:val="24"/>
          <w:szCs w:val="24"/>
        </w:rPr>
        <w:t>МООНЛ — Миссия Организации Объединенных Наций в Либерии (19 апреля 2003 — 30 марта 2018)</w:t>
      </w:r>
      <w:r>
        <w:rPr>
          <w:rFonts w:ascii="Calibri" w:eastAsia="Calibri" w:hAnsi="Calibri" w:cs="Calibri"/>
          <w:color w:val="000000"/>
          <w:sz w:val="22"/>
          <w:szCs w:val="22"/>
          <w:vertAlign w:val="superscript"/>
        </w:rPr>
        <w:footnoteReference w:id="99"/>
      </w:r>
    </w:p>
    <w:p w14:paraId="000000EA" w14:textId="77777777" w:rsidR="00063A8F" w:rsidRDefault="00000000" w:rsidP="00784E53">
      <w:pPr>
        <w:pBdr>
          <w:between w:val="nil"/>
        </w:pBdr>
        <w:spacing w:line="360" w:lineRule="auto"/>
        <w:ind w:firstLine="567"/>
        <w:jc w:val="both"/>
        <w:rPr>
          <w:color w:val="000000"/>
          <w:sz w:val="24"/>
          <w:szCs w:val="24"/>
        </w:rPr>
      </w:pPr>
      <w:r>
        <w:rPr>
          <w:color w:val="000000"/>
          <w:sz w:val="24"/>
          <w:szCs w:val="24"/>
        </w:rPr>
        <w:t xml:space="preserve">ЮНИОГБИС — Миссия Организации Объединенных Наций по </w:t>
      </w:r>
      <w:proofErr w:type="spellStart"/>
      <w:r>
        <w:rPr>
          <w:color w:val="000000"/>
          <w:sz w:val="24"/>
          <w:szCs w:val="24"/>
        </w:rPr>
        <w:t>миростроительству</w:t>
      </w:r>
      <w:proofErr w:type="spellEnd"/>
      <w:r>
        <w:rPr>
          <w:color w:val="000000"/>
          <w:sz w:val="24"/>
          <w:szCs w:val="24"/>
        </w:rPr>
        <w:t xml:space="preserve"> в Гвинее-Бисау (6 апреля 1999 -31 декабря 2020) </w:t>
      </w:r>
      <w:r>
        <w:rPr>
          <w:color w:val="000000"/>
          <w:sz w:val="24"/>
          <w:szCs w:val="24"/>
          <w:vertAlign w:val="superscript"/>
        </w:rPr>
        <w:footnoteReference w:id="100"/>
      </w:r>
    </w:p>
    <w:p w14:paraId="000000EB" w14:textId="77777777" w:rsidR="00063A8F" w:rsidRDefault="00000000" w:rsidP="00784E53">
      <w:pPr>
        <w:pBdr>
          <w:between w:val="nil"/>
        </w:pBdr>
        <w:spacing w:line="360" w:lineRule="auto"/>
        <w:ind w:firstLine="567"/>
        <w:jc w:val="both"/>
        <w:rPr>
          <w:color w:val="000000"/>
          <w:sz w:val="24"/>
          <w:szCs w:val="24"/>
        </w:rPr>
      </w:pPr>
      <w:r>
        <w:rPr>
          <w:color w:val="000000"/>
          <w:sz w:val="24"/>
          <w:szCs w:val="24"/>
        </w:rPr>
        <w:t>МООНСЛ — Миссия Организации Объединенных Наций в Сьерра-Леоне - операция ООН по поддержанию мира в Сьерра-Леоне (с 22 октября 1999 — 31 декабря 2005)</w:t>
      </w:r>
      <w:r>
        <w:rPr>
          <w:color w:val="000000"/>
          <w:sz w:val="24"/>
          <w:szCs w:val="24"/>
          <w:vertAlign w:val="superscript"/>
        </w:rPr>
        <w:footnoteReference w:id="101"/>
      </w:r>
    </w:p>
    <w:p w14:paraId="000000EC" w14:textId="77777777" w:rsidR="00063A8F" w:rsidRDefault="00063A8F" w:rsidP="00784E53">
      <w:pPr>
        <w:pBdr>
          <w:between w:val="nil"/>
        </w:pBdr>
        <w:spacing w:line="360" w:lineRule="auto"/>
        <w:ind w:firstLine="567"/>
        <w:jc w:val="both"/>
        <w:rPr>
          <w:color w:val="000000"/>
          <w:sz w:val="24"/>
          <w:szCs w:val="24"/>
        </w:rPr>
      </w:pPr>
    </w:p>
    <w:p w14:paraId="000000ED" w14:textId="77777777" w:rsidR="00063A8F" w:rsidRDefault="00000000" w:rsidP="00784E53">
      <w:pPr>
        <w:pBdr>
          <w:between w:val="nil"/>
        </w:pBdr>
        <w:spacing w:line="360" w:lineRule="auto"/>
        <w:ind w:firstLine="567"/>
        <w:jc w:val="both"/>
        <w:rPr>
          <w:color w:val="000000"/>
          <w:sz w:val="24"/>
          <w:szCs w:val="24"/>
        </w:rPr>
      </w:pPr>
      <w:r>
        <w:rPr>
          <w:color w:val="000000"/>
          <w:sz w:val="24"/>
          <w:szCs w:val="24"/>
        </w:rPr>
        <w:t xml:space="preserve">Поддержание мира в деятельности ООН определяется как методика, разработанная для сохранения мира, хотя и нестабильного, где борьба была приостановлена, чтобы помочь в имплементации соглашения, достигнутого миротворцами. Миротворчество эволюционировало от первичной военной модели наблюдения за прекращением огня и разделения сил (межгосударственные конфликты) к сложной модели, состоящей из многих элементов (военные, полиция, гражданские). Многоаспектные операции ООН по поддержанию мира развертываются в опасных условиях </w:t>
      </w:r>
      <w:r>
        <w:rPr>
          <w:color w:val="000000"/>
          <w:sz w:val="24"/>
          <w:szCs w:val="24"/>
        </w:rPr>
        <w:br/>
        <w:t xml:space="preserve">после насильственного внутреннего конфликта и могут использовать сочетание военных, полицейских и гражданских сил для поддержки осуществления всеобъемлющего мирного </w:t>
      </w:r>
      <w:r>
        <w:rPr>
          <w:color w:val="000000"/>
          <w:sz w:val="24"/>
          <w:szCs w:val="24"/>
        </w:rPr>
        <w:lastRenderedPageBreak/>
        <w:t xml:space="preserve">соглашения. Комплексные миссии ООН включают принуждение к миру и </w:t>
      </w:r>
      <w:proofErr w:type="spellStart"/>
      <w:r>
        <w:rPr>
          <w:color w:val="000000"/>
          <w:sz w:val="24"/>
          <w:szCs w:val="24"/>
        </w:rPr>
        <w:t>миростроительство</w:t>
      </w:r>
      <w:proofErr w:type="spellEnd"/>
      <w:r>
        <w:rPr>
          <w:color w:val="000000"/>
          <w:sz w:val="24"/>
          <w:szCs w:val="24"/>
        </w:rPr>
        <w:t xml:space="preserve">, границы между традиционно разделяемыми поддержанием мира, принуждением к миру и </w:t>
      </w:r>
      <w:proofErr w:type="spellStart"/>
      <w:r>
        <w:rPr>
          <w:color w:val="000000"/>
          <w:sz w:val="24"/>
          <w:szCs w:val="24"/>
        </w:rPr>
        <w:t>миростроительством</w:t>
      </w:r>
      <w:proofErr w:type="spellEnd"/>
      <w:r>
        <w:rPr>
          <w:color w:val="000000"/>
          <w:sz w:val="24"/>
          <w:szCs w:val="24"/>
        </w:rPr>
        <w:t xml:space="preserve"> стираются. Принуждение к миру предполагает применение, с санкции Совета Безопасности, ряда принудительных мер, включая использование военной силы. Такие действия разрешены для восстановления международного мира и безопасности в ситуациях, когда Совет Безопасности установил наличие угрозы миру, нарушения мира или акта агрессии. </w:t>
      </w:r>
      <w:proofErr w:type="spellStart"/>
      <w:r>
        <w:rPr>
          <w:color w:val="000000"/>
          <w:sz w:val="24"/>
          <w:szCs w:val="24"/>
        </w:rPr>
        <w:t>Миростроительство</w:t>
      </w:r>
      <w:proofErr w:type="spellEnd"/>
      <w:r>
        <w:rPr>
          <w:color w:val="000000"/>
          <w:sz w:val="24"/>
          <w:szCs w:val="24"/>
        </w:rPr>
        <w:t xml:space="preserve"> включает в себя ряд мер, направленных на снижение риска возобновления или рецидива конфликта путем укрепления национального потенциала на всех уровнях для управления конфликтами, а также на создание основы для устойчивого мира и развития. </w:t>
      </w:r>
      <w:proofErr w:type="spellStart"/>
      <w:r>
        <w:rPr>
          <w:color w:val="000000"/>
          <w:sz w:val="24"/>
          <w:szCs w:val="24"/>
        </w:rPr>
        <w:t>Миростроительство</w:t>
      </w:r>
      <w:proofErr w:type="spellEnd"/>
      <w:r>
        <w:rPr>
          <w:color w:val="000000"/>
          <w:sz w:val="24"/>
          <w:szCs w:val="24"/>
        </w:rPr>
        <w:t xml:space="preserve"> – это сложный, долгосрочный процесс создания необходимых условий для устойчивого мира.</w:t>
      </w:r>
      <w:r>
        <w:rPr>
          <w:color w:val="000000"/>
          <w:sz w:val="24"/>
          <w:szCs w:val="24"/>
          <w:vertAlign w:val="superscript"/>
        </w:rPr>
        <w:footnoteReference w:id="102"/>
      </w:r>
    </w:p>
    <w:p w14:paraId="000000EE" w14:textId="77777777" w:rsidR="00063A8F" w:rsidRDefault="00000000" w:rsidP="00784E53">
      <w:pPr>
        <w:pBdr>
          <w:between w:val="nil"/>
        </w:pBdr>
        <w:spacing w:line="360" w:lineRule="auto"/>
        <w:ind w:firstLine="567"/>
        <w:jc w:val="both"/>
        <w:rPr>
          <w:color w:val="000000"/>
          <w:sz w:val="24"/>
          <w:szCs w:val="24"/>
        </w:rPr>
      </w:pPr>
      <w:r>
        <w:rPr>
          <w:color w:val="000000"/>
          <w:sz w:val="24"/>
          <w:szCs w:val="24"/>
        </w:rPr>
        <w:t xml:space="preserve">  Классическим примером многоаспектной комплексной миссии является миссия ООН в Либерии, которая пришла на смену Многонациональным силам под руководством региональной организации ЭКОВАС, которая с 2003 г. выполняла здесь санкционированную ООН операцию по принуждению к миру. В Либерии Организация Объединенных Наций опробовала свой подход «комплексных миссий» в 2003 году. Частью мандата миссии было </w:t>
      </w:r>
      <w:proofErr w:type="spellStart"/>
      <w:r>
        <w:rPr>
          <w:color w:val="000000"/>
          <w:sz w:val="24"/>
          <w:szCs w:val="24"/>
        </w:rPr>
        <w:t>миростроительство</w:t>
      </w:r>
      <w:proofErr w:type="spellEnd"/>
      <w:r>
        <w:rPr>
          <w:color w:val="000000"/>
          <w:sz w:val="24"/>
          <w:szCs w:val="24"/>
        </w:rPr>
        <w:t>: в сотрудничестве с зарубежными партнерами миссия должна была помочь переходному правительству в восстановлении в стране функционирующих административных структур на национальном и локальном уровнях.</w:t>
      </w:r>
      <w:r>
        <w:rPr>
          <w:color w:val="000000"/>
          <w:sz w:val="24"/>
          <w:szCs w:val="24"/>
          <w:vertAlign w:val="superscript"/>
        </w:rPr>
        <w:footnoteReference w:id="103"/>
      </w:r>
    </w:p>
    <w:p w14:paraId="000000EF" w14:textId="01F4F8F2" w:rsidR="00063A8F" w:rsidRDefault="00EB3C03" w:rsidP="00784E53">
      <w:pPr>
        <w:pBdr>
          <w:between w:val="nil"/>
        </w:pBdr>
        <w:spacing w:line="360" w:lineRule="auto"/>
        <w:jc w:val="both"/>
        <w:rPr>
          <w:color w:val="000000"/>
          <w:sz w:val="24"/>
          <w:szCs w:val="24"/>
        </w:rPr>
      </w:pPr>
      <w:r w:rsidRPr="00EB3C03">
        <w:rPr>
          <w:color w:val="000000"/>
          <w:sz w:val="24"/>
          <w:szCs w:val="24"/>
        </w:rPr>
        <w:t xml:space="preserve">        </w:t>
      </w:r>
      <w:r w:rsidR="00000000">
        <w:rPr>
          <w:color w:val="000000"/>
          <w:sz w:val="24"/>
          <w:szCs w:val="24"/>
        </w:rPr>
        <w:t xml:space="preserve">  С участием примерно 16 000 гражданских и военных участников Организация Объединенных Наций развернула миссию, включающую как военный, гуманитарный, так и политический компоненты. Это была общая структура или глобальная структура с реальной интеграцией военнослужащих. Во время этой миссии Организации Объединенных Наций в Либерию в 2003 году особое внимание уделялось объединению </w:t>
      </w:r>
      <w:r w:rsidR="00000000">
        <w:rPr>
          <w:color w:val="000000"/>
          <w:sz w:val="24"/>
          <w:szCs w:val="24"/>
        </w:rPr>
        <w:lastRenderedPageBreak/>
        <w:t>людей с «группами поддержки графств»</w:t>
      </w:r>
      <w:r w:rsidR="00000000">
        <w:rPr>
          <w:color w:val="000000"/>
          <w:sz w:val="24"/>
          <w:szCs w:val="24"/>
          <w:vertAlign w:val="superscript"/>
        </w:rPr>
        <w:footnoteReference w:id="104"/>
      </w:r>
      <w:r w:rsidR="00000000">
        <w:rPr>
          <w:color w:val="000000"/>
          <w:sz w:val="24"/>
          <w:szCs w:val="24"/>
        </w:rPr>
        <w:t xml:space="preserve"> и децентрализации.</w:t>
      </w:r>
      <w:r w:rsidR="00000000">
        <w:rPr>
          <w:color w:val="000000"/>
          <w:sz w:val="24"/>
          <w:szCs w:val="24"/>
          <w:vertAlign w:val="superscript"/>
        </w:rPr>
        <w:footnoteReference w:id="105"/>
      </w:r>
      <w:r w:rsidR="00000000">
        <w:rPr>
          <w:color w:val="000000"/>
          <w:sz w:val="24"/>
          <w:szCs w:val="24"/>
        </w:rPr>
        <w:t xml:space="preserve"> До 2006 года деятельность правительства, как правило, была сосредоточена в столице Монровии   и вокруг нее. Однако в 2006 году президент признал, что достижение устойчивого мира будет зависеть от решения проблем неравенства и разочарования, с которыми сталкивается большинство населения, путем процесса децентрализации до уровня графств и предоставления хорошего правительства и улучшенных базовых услуг сельскому населению, которое составляет 75 - 80% нации. В 2006 году в поддержку этой инициативы ООН инициировала двухлетний проект в поддержку первых скоординированных групп ООН на уровне округов, получивших название "Группы поддержки графств”. Они опирались на сотрудников МООНЛ по гражданским вопросам, а также других подразделений МООНЛ.</w:t>
      </w:r>
      <w:r w:rsidR="00000000">
        <w:rPr>
          <w:color w:val="000000"/>
          <w:sz w:val="24"/>
          <w:szCs w:val="24"/>
          <w:vertAlign w:val="superscript"/>
        </w:rPr>
        <w:footnoteReference w:id="106"/>
      </w:r>
      <w:r w:rsidR="00000000">
        <w:rPr>
          <w:color w:val="000000"/>
          <w:sz w:val="24"/>
          <w:szCs w:val="24"/>
        </w:rPr>
        <w:t xml:space="preserve"> При поддержке МООНЛ и других международных партнеров правительство открыло окружные центры обслуживания во всех 15 графствах.  </w:t>
      </w:r>
    </w:p>
    <w:p w14:paraId="000000F0" w14:textId="55A348F2" w:rsidR="00063A8F" w:rsidRDefault="00000000" w:rsidP="00784E53">
      <w:pPr>
        <w:pBdr>
          <w:between w:val="nil"/>
        </w:pBdr>
        <w:spacing w:line="360" w:lineRule="auto"/>
        <w:ind w:firstLine="567"/>
        <w:jc w:val="both"/>
        <w:rPr>
          <w:color w:val="000000"/>
          <w:sz w:val="24"/>
          <w:szCs w:val="24"/>
        </w:rPr>
      </w:pPr>
      <w:bookmarkStart w:id="28" w:name="_heading=h.17dp8vu" w:colFirst="0" w:colLast="0"/>
      <w:bookmarkEnd w:id="28"/>
      <w:r>
        <w:rPr>
          <w:color w:val="000000"/>
          <w:sz w:val="24"/>
          <w:szCs w:val="24"/>
        </w:rPr>
        <w:t xml:space="preserve">  Гражданская война в Либерии унесла жизни 150 000 человек, в основном мирных жителей, и привела к полному разрушению правопорядка. Тысячи людей были перемещены внутри Либерии и за ее пределы, а около 850 000 нашли убежище в соседних странах.</w:t>
      </w:r>
      <w:r>
        <w:rPr>
          <w:color w:val="000000"/>
          <w:sz w:val="24"/>
          <w:szCs w:val="24"/>
          <w:vertAlign w:val="superscript"/>
        </w:rPr>
        <w:footnoteReference w:id="107"/>
      </w:r>
    </w:p>
    <w:p w14:paraId="000000F1" w14:textId="77777777" w:rsidR="00063A8F" w:rsidRDefault="00000000" w:rsidP="00784E53">
      <w:pPr>
        <w:pBdr>
          <w:between w:val="nil"/>
        </w:pBdr>
        <w:spacing w:line="360" w:lineRule="auto"/>
        <w:ind w:firstLine="567"/>
        <w:jc w:val="both"/>
        <w:rPr>
          <w:color w:val="000000"/>
          <w:sz w:val="24"/>
          <w:szCs w:val="24"/>
        </w:rPr>
      </w:pPr>
      <w:r>
        <w:rPr>
          <w:color w:val="000000"/>
          <w:sz w:val="24"/>
          <w:szCs w:val="24"/>
        </w:rPr>
        <w:t xml:space="preserve"> Боевые действия начались в конце 1989 - начале 1990 года, что привело к гибели нескольких сотен человек в столкновениях между правительственными войсками и боевиками, утверждавшими, что они принадлежат к оппозиционной группе, Национальному патриотическому фронту Либерии, возглавляемой бывшим членом правительства Чарльзом Тейлором. В ноябре 1996 года ООН помогла заключить мирное соглашение. 30 ноября 1996 года – день подписания </w:t>
      </w:r>
      <w:proofErr w:type="spellStart"/>
      <w:r>
        <w:rPr>
          <w:color w:val="000000"/>
          <w:sz w:val="24"/>
          <w:szCs w:val="24"/>
        </w:rPr>
        <w:t>Абиджанского</w:t>
      </w:r>
      <w:proofErr w:type="spellEnd"/>
      <w:r>
        <w:rPr>
          <w:color w:val="000000"/>
          <w:sz w:val="24"/>
          <w:szCs w:val="24"/>
        </w:rPr>
        <w:t xml:space="preserve"> мирного соглашения</w:t>
      </w:r>
      <w:r>
        <w:rPr>
          <w:color w:val="000000"/>
          <w:sz w:val="24"/>
          <w:szCs w:val="24"/>
          <w:vertAlign w:val="superscript"/>
        </w:rPr>
        <w:footnoteReference w:id="108"/>
      </w:r>
      <w:r>
        <w:rPr>
          <w:color w:val="000000"/>
          <w:sz w:val="24"/>
          <w:szCs w:val="24"/>
        </w:rPr>
        <w:t xml:space="preserve">, </w:t>
      </w:r>
      <w:r>
        <w:rPr>
          <w:color w:val="000000"/>
          <w:sz w:val="24"/>
          <w:szCs w:val="24"/>
        </w:rPr>
        <w:lastRenderedPageBreak/>
        <w:t xml:space="preserve">первого мирного соглашения между законным правительством и основной повстанческой группировкой - Объединенным Революционным Фронтом (ОРФ). Вскоре после заключения </w:t>
      </w:r>
      <w:proofErr w:type="spellStart"/>
      <w:r>
        <w:rPr>
          <w:color w:val="000000"/>
          <w:sz w:val="24"/>
          <w:szCs w:val="24"/>
        </w:rPr>
        <w:t>Абиджанского</w:t>
      </w:r>
      <w:proofErr w:type="spellEnd"/>
      <w:r>
        <w:rPr>
          <w:color w:val="000000"/>
          <w:sz w:val="24"/>
          <w:szCs w:val="24"/>
        </w:rPr>
        <w:t xml:space="preserve"> соглашения его выполнение было сорвано очередным возобновлением широкомасштабных военных действий.</w:t>
      </w:r>
      <w:r>
        <w:rPr>
          <w:color w:val="000000"/>
          <w:sz w:val="24"/>
          <w:szCs w:val="24"/>
          <w:vertAlign w:val="superscript"/>
        </w:rPr>
        <w:footnoteReference w:id="109"/>
      </w:r>
      <w:r>
        <w:rPr>
          <w:color w:val="000000"/>
          <w:sz w:val="24"/>
          <w:szCs w:val="24"/>
        </w:rPr>
        <w:t xml:space="preserve"> Это стало излишним после военного переворота в мае 1997 года. Дальнейшие переговоры привели в октябре 1997 года к еще одному соглашению с Группой военных наблюдателей ЭКОВАС (ЭКОМОГ), развернутой для оказания помощи в поддержании мира.</w:t>
      </w:r>
      <w:r>
        <w:rPr>
          <w:color w:val="000000"/>
          <w:sz w:val="24"/>
          <w:szCs w:val="24"/>
          <w:vertAlign w:val="superscript"/>
        </w:rPr>
        <w:footnoteReference w:id="110"/>
      </w:r>
    </w:p>
    <w:p w14:paraId="000000F2" w14:textId="77777777" w:rsidR="00063A8F" w:rsidRDefault="00000000" w:rsidP="00784E53">
      <w:pPr>
        <w:pBdr>
          <w:between w:val="nil"/>
        </w:pBdr>
        <w:spacing w:line="360" w:lineRule="auto"/>
        <w:ind w:firstLine="567"/>
        <w:jc w:val="both"/>
        <w:rPr>
          <w:color w:val="000000"/>
          <w:sz w:val="24"/>
          <w:szCs w:val="24"/>
        </w:rPr>
      </w:pPr>
      <w:r>
        <w:rPr>
          <w:color w:val="000000"/>
          <w:sz w:val="24"/>
          <w:szCs w:val="24"/>
        </w:rPr>
        <w:t>Миссия Организации Объединенных Наций в Либерии в сентябре 2003 г. заменила многонациональные силы (ЭКОМИЛ), возглавляемые ЭКОВАС (экономическое сообщество западноафриканских государств), и выполняла свой мандат в сотрудничестве с экономическим сообществом.</w:t>
      </w:r>
    </w:p>
    <w:p w14:paraId="000000F3" w14:textId="77777777" w:rsidR="00063A8F" w:rsidRDefault="00000000" w:rsidP="00784E53">
      <w:pPr>
        <w:pBdr>
          <w:between w:val="nil"/>
        </w:pBdr>
        <w:spacing w:line="360" w:lineRule="auto"/>
        <w:ind w:firstLine="567"/>
        <w:jc w:val="both"/>
        <w:rPr>
          <w:color w:val="000000"/>
          <w:sz w:val="24"/>
          <w:szCs w:val="24"/>
        </w:rPr>
      </w:pPr>
      <w:r>
        <w:rPr>
          <w:color w:val="000000"/>
          <w:sz w:val="24"/>
          <w:szCs w:val="24"/>
        </w:rPr>
        <w:t>Миссия Организации Объединенных Наций в Либерии (МООНЛ) была учреждена резолюцией 1509 (2003) Совета Безопасности от 19 сентября 2003 года для поддержки в выполнении Соглашения о прекращении огня и осуществлении мирного процесса; защиты персонала Организации Объединенных Наций, объектов и гражданских лиц; поддержки деятельности по оказанию гуманитарной помощи и помощи в области прав человека; а также для поддержки реформы в области безопасности, включая подготовку национальной полиции и формирование новых, реформированных вооруженных сил.</w:t>
      </w:r>
      <w:r>
        <w:rPr>
          <w:color w:val="000000"/>
          <w:sz w:val="24"/>
          <w:szCs w:val="24"/>
          <w:vertAlign w:val="superscript"/>
        </w:rPr>
        <w:footnoteReference w:id="111"/>
      </w:r>
    </w:p>
    <w:p w14:paraId="000000F4" w14:textId="77777777" w:rsidR="00063A8F" w:rsidRDefault="00000000" w:rsidP="00784E53">
      <w:pPr>
        <w:pBdr>
          <w:between w:val="nil"/>
        </w:pBdr>
        <w:spacing w:line="360" w:lineRule="auto"/>
        <w:ind w:firstLine="567"/>
        <w:jc w:val="both"/>
        <w:rPr>
          <w:color w:val="000000"/>
          <w:sz w:val="24"/>
          <w:szCs w:val="24"/>
        </w:rPr>
      </w:pPr>
      <w:r>
        <w:rPr>
          <w:color w:val="000000"/>
          <w:sz w:val="24"/>
          <w:szCs w:val="24"/>
        </w:rPr>
        <w:t>Джордж Веа, избранный новым президентом Либерии 26 декабря 2017 года, вступил в должность в январе 2018 года. Усилия МООНЛ помогли создать условия, благоприятные для проведения демократических выборов.</w:t>
      </w:r>
    </w:p>
    <w:p w14:paraId="000000F5" w14:textId="77777777" w:rsidR="00063A8F" w:rsidRDefault="00000000" w:rsidP="00784E53">
      <w:pPr>
        <w:pBdr>
          <w:between w:val="nil"/>
        </w:pBdr>
        <w:spacing w:line="360" w:lineRule="auto"/>
        <w:ind w:firstLine="567"/>
        <w:jc w:val="both"/>
        <w:rPr>
          <w:color w:val="000000"/>
          <w:sz w:val="24"/>
          <w:szCs w:val="24"/>
        </w:rPr>
      </w:pPr>
      <w:r>
        <w:rPr>
          <w:color w:val="000000"/>
          <w:sz w:val="24"/>
          <w:szCs w:val="24"/>
        </w:rPr>
        <w:t xml:space="preserve">МООНЛ эффективно работала в направлении повышения осведомленности о правах человека, защиты гражданского населения, реформы верховенства закона и судебных </w:t>
      </w:r>
      <w:r>
        <w:rPr>
          <w:color w:val="000000"/>
          <w:sz w:val="24"/>
          <w:szCs w:val="24"/>
        </w:rPr>
        <w:lastRenderedPageBreak/>
        <w:t>институтов. Она способствовала разоружению вооруженных групп, возвращению стабильности в страну и усилиям по национальному примирению. После 15 лет пребывания в стране мандат МООНЛ успешно завершился 30 марта 2018 года.</w:t>
      </w:r>
    </w:p>
    <w:p w14:paraId="000000F6" w14:textId="77777777" w:rsidR="00063A8F" w:rsidRDefault="00000000" w:rsidP="00784E53">
      <w:pPr>
        <w:pBdr>
          <w:between w:val="nil"/>
        </w:pBdr>
        <w:spacing w:line="360" w:lineRule="auto"/>
        <w:ind w:firstLine="567"/>
        <w:jc w:val="both"/>
        <w:rPr>
          <w:color w:val="000000"/>
          <w:sz w:val="24"/>
          <w:szCs w:val="24"/>
        </w:rPr>
      </w:pPr>
      <w:r>
        <w:rPr>
          <w:color w:val="000000"/>
          <w:sz w:val="24"/>
          <w:szCs w:val="24"/>
        </w:rPr>
        <w:t xml:space="preserve">  Гвинея-Бисау была ареной развертывания операций Организации Объединенных Наций по </w:t>
      </w:r>
      <w:proofErr w:type="spellStart"/>
      <w:r>
        <w:rPr>
          <w:color w:val="000000"/>
          <w:sz w:val="24"/>
          <w:szCs w:val="24"/>
        </w:rPr>
        <w:t>миростроительству</w:t>
      </w:r>
      <w:proofErr w:type="spellEnd"/>
      <w:r>
        <w:rPr>
          <w:color w:val="000000"/>
          <w:sz w:val="24"/>
          <w:szCs w:val="24"/>
        </w:rPr>
        <w:t xml:space="preserve">. Действительно, гражданская война, разразившаяся в этой стране в 1998 году, убедила ЭКОВАС предпринять усилия для восстановления мира. Африканская субрегиональная организация получит поддержку со стороны Организации Объединенных Наций в рамках операции по </w:t>
      </w:r>
      <w:proofErr w:type="spellStart"/>
      <w:r>
        <w:rPr>
          <w:color w:val="000000"/>
          <w:sz w:val="24"/>
          <w:szCs w:val="24"/>
        </w:rPr>
        <w:t>миростроительству</w:t>
      </w:r>
      <w:proofErr w:type="spellEnd"/>
      <w:r>
        <w:rPr>
          <w:color w:val="000000"/>
          <w:sz w:val="24"/>
          <w:szCs w:val="24"/>
        </w:rPr>
        <w:t xml:space="preserve">. Если деятельность региональной организации относится к миротворчеству, то деятельность Организации Объединенных Наций следует рассматривать как деятельность по </w:t>
      </w:r>
      <w:proofErr w:type="spellStart"/>
      <w:r>
        <w:rPr>
          <w:color w:val="000000"/>
          <w:sz w:val="24"/>
          <w:szCs w:val="24"/>
        </w:rPr>
        <w:t>миростроительству</w:t>
      </w:r>
      <w:proofErr w:type="spellEnd"/>
      <w:r>
        <w:rPr>
          <w:color w:val="000000"/>
          <w:sz w:val="24"/>
          <w:szCs w:val="24"/>
        </w:rPr>
        <w:t>.</w:t>
      </w:r>
    </w:p>
    <w:p w14:paraId="000000F7" w14:textId="77777777" w:rsidR="00063A8F" w:rsidRDefault="00000000" w:rsidP="00784E53">
      <w:pPr>
        <w:pBdr>
          <w:between w:val="nil"/>
        </w:pBdr>
        <w:spacing w:line="360" w:lineRule="auto"/>
        <w:ind w:firstLine="567"/>
        <w:jc w:val="both"/>
        <w:rPr>
          <w:color w:val="000000"/>
          <w:sz w:val="24"/>
          <w:szCs w:val="24"/>
        </w:rPr>
      </w:pPr>
      <w:r>
        <w:rPr>
          <w:color w:val="000000"/>
          <w:sz w:val="24"/>
          <w:szCs w:val="24"/>
        </w:rPr>
        <w:t xml:space="preserve">   Совет Безопасности попросил Генерального секретаря доложить ему о возможной роли ООН в этом кризисе. Это привело к созданию Отделения ООН по поддержке </w:t>
      </w:r>
      <w:proofErr w:type="spellStart"/>
      <w:r>
        <w:rPr>
          <w:color w:val="000000"/>
          <w:sz w:val="24"/>
          <w:szCs w:val="24"/>
        </w:rPr>
        <w:t>миростроительства</w:t>
      </w:r>
      <w:proofErr w:type="spellEnd"/>
      <w:r>
        <w:rPr>
          <w:color w:val="000000"/>
          <w:sz w:val="24"/>
          <w:szCs w:val="24"/>
        </w:rPr>
        <w:t xml:space="preserve"> в Гвинее-Бисау (ЮНОГБИС) с мандатом на разработку всеобъемлющего, скоординированного и согласованного подхода к </w:t>
      </w:r>
      <w:proofErr w:type="spellStart"/>
      <w:r>
        <w:rPr>
          <w:color w:val="000000"/>
          <w:sz w:val="24"/>
          <w:szCs w:val="24"/>
        </w:rPr>
        <w:t>миростроительству</w:t>
      </w:r>
      <w:proofErr w:type="spellEnd"/>
      <w:r>
        <w:rPr>
          <w:color w:val="000000"/>
          <w:sz w:val="24"/>
          <w:szCs w:val="24"/>
        </w:rPr>
        <w:t xml:space="preserve"> в стране. Резолюция Совета Безопасности от 6 апреля 1999 года заложила основу для создания ЮНОГБИС.</w:t>
      </w:r>
    </w:p>
    <w:p w14:paraId="000000F8" w14:textId="77777777" w:rsidR="00063A8F" w:rsidRDefault="00000000" w:rsidP="00784E53">
      <w:pPr>
        <w:pBdr>
          <w:between w:val="nil"/>
        </w:pBdr>
        <w:spacing w:line="360" w:lineRule="auto"/>
        <w:ind w:firstLine="567"/>
        <w:jc w:val="both"/>
        <w:rPr>
          <w:color w:val="000000"/>
          <w:sz w:val="24"/>
          <w:szCs w:val="24"/>
        </w:rPr>
      </w:pPr>
      <w:bookmarkStart w:id="29" w:name="_heading=h.3rdcrjn" w:colFirst="0" w:colLast="0"/>
      <w:bookmarkEnd w:id="29"/>
      <w:r>
        <w:rPr>
          <w:color w:val="000000"/>
          <w:sz w:val="24"/>
          <w:szCs w:val="24"/>
        </w:rPr>
        <w:t xml:space="preserve">  Совет Безопасности, выразив сожаление по поводу ситуации в плане безопасности и масштабов гуманитарной трагедии в Гвинее-Бисау, настоятельно призвал принять и осуществить все необходимые меры для обеспечения эффективного функционирования нового правительства и всех других институтов, в частности меры по укреплению доверия и меры по содействию скорейшему возвращению беженцев и перемещенных лиц. Он вновь настоятельно призвал все государства и региональные организации вносить финансовые взносы в ЭКОМОГ, в том числе через целевой фонд Организации Объединенных Наций, учрежденный для поддержки операций по поддержанию мира в Гвинее-Бисау, оказывать </w:t>
      </w:r>
      <w:proofErr w:type="spellStart"/>
      <w:r>
        <w:rPr>
          <w:color w:val="000000"/>
          <w:sz w:val="24"/>
          <w:szCs w:val="24"/>
        </w:rPr>
        <w:t>экомог</w:t>
      </w:r>
      <w:proofErr w:type="spellEnd"/>
      <w:r>
        <w:rPr>
          <w:color w:val="000000"/>
          <w:sz w:val="24"/>
          <w:szCs w:val="24"/>
        </w:rPr>
        <w:t xml:space="preserve"> техническую и материально-техническую поддержку в целях оказания ему помощи в выполнении его мандата по поддержанию мира и содействия полному осуществлению всех положений </w:t>
      </w:r>
      <w:proofErr w:type="spellStart"/>
      <w:r>
        <w:rPr>
          <w:color w:val="000000"/>
          <w:sz w:val="24"/>
          <w:szCs w:val="24"/>
        </w:rPr>
        <w:t>Абуджийского</w:t>
      </w:r>
      <w:proofErr w:type="spellEnd"/>
      <w:r>
        <w:rPr>
          <w:color w:val="000000"/>
          <w:sz w:val="24"/>
          <w:szCs w:val="24"/>
        </w:rPr>
        <w:t xml:space="preserve"> соглашения. С этой целью он предложил генеральному секретарю рассмотреть возможность организации совещания в Нью-Йорке с участием ЭКОВАС для оценки потребностей ЭКОМОГ и обсуждения возможных путей мобилизации и направления взносов ; призвал заинтересованные стороны незамедлительно согласовать дату как можно скорее для проведения всеохватных, свободных и справедливых выборов и предложил Организации Объединенных Наций и другим </w:t>
      </w:r>
      <w:r>
        <w:rPr>
          <w:color w:val="000000"/>
          <w:sz w:val="24"/>
          <w:szCs w:val="24"/>
        </w:rPr>
        <w:lastRenderedPageBreak/>
        <w:t>субъектам рассмотреть вопрос об оказании, по мере необходимости, любой необходимой помощи в проведении выборов.</w:t>
      </w:r>
      <w:r>
        <w:rPr>
          <w:color w:val="000000"/>
          <w:sz w:val="24"/>
          <w:szCs w:val="24"/>
          <w:vertAlign w:val="superscript"/>
        </w:rPr>
        <w:footnoteReference w:id="112"/>
      </w:r>
    </w:p>
    <w:p w14:paraId="000000F9" w14:textId="77777777" w:rsidR="00063A8F" w:rsidRDefault="00000000" w:rsidP="00784E53">
      <w:pPr>
        <w:pBdr>
          <w:between w:val="nil"/>
        </w:pBdr>
        <w:spacing w:line="360" w:lineRule="auto"/>
        <w:ind w:firstLine="567"/>
        <w:jc w:val="both"/>
        <w:rPr>
          <w:color w:val="000000"/>
          <w:sz w:val="24"/>
          <w:szCs w:val="24"/>
        </w:rPr>
      </w:pPr>
      <w:r>
        <w:rPr>
          <w:color w:val="000000"/>
          <w:sz w:val="24"/>
          <w:szCs w:val="24"/>
        </w:rPr>
        <w:t xml:space="preserve">Войска ООН регулярно контролируются, чтобы убедиться, что они строго соблюдают принципы международного гуманитарного </w:t>
      </w:r>
      <w:proofErr w:type="gramStart"/>
      <w:r>
        <w:rPr>
          <w:color w:val="000000"/>
          <w:sz w:val="24"/>
          <w:szCs w:val="24"/>
        </w:rPr>
        <w:t>права(</w:t>
      </w:r>
      <w:proofErr w:type="gramEnd"/>
      <w:r>
        <w:rPr>
          <w:color w:val="000000"/>
          <w:sz w:val="24"/>
          <w:szCs w:val="24"/>
        </w:rPr>
        <w:t xml:space="preserve">МГП), но некоторые негосударственные вооруженные группировки, такие как "Ансар </w:t>
      </w:r>
      <w:proofErr w:type="spellStart"/>
      <w:r>
        <w:rPr>
          <w:color w:val="000000"/>
          <w:sz w:val="24"/>
          <w:szCs w:val="24"/>
        </w:rPr>
        <w:t>Эддин</w:t>
      </w:r>
      <w:proofErr w:type="spellEnd"/>
      <w:r>
        <w:rPr>
          <w:color w:val="000000"/>
          <w:sz w:val="24"/>
          <w:szCs w:val="24"/>
        </w:rPr>
        <w:t>" и "Аль-</w:t>
      </w:r>
      <w:proofErr w:type="spellStart"/>
      <w:r>
        <w:rPr>
          <w:color w:val="000000"/>
          <w:sz w:val="24"/>
          <w:szCs w:val="24"/>
        </w:rPr>
        <w:t>Мурабитун</w:t>
      </w:r>
      <w:proofErr w:type="spellEnd"/>
      <w:r>
        <w:rPr>
          <w:color w:val="000000"/>
          <w:sz w:val="24"/>
          <w:szCs w:val="24"/>
        </w:rPr>
        <w:t>", не беспокоятся о МГП. В Мали миротворцы соблюдают МГП и тем чаще подвергаются нападениям со стороны негосударственных вооруженных групп, поскольку негосударственные вооруженные группы рассматривают соблюдение МГП миротворцами как слабое место, поскольку они почти его не соблюдают. Применение МГП МИНУСМА сопряжено с проблемами, которые препятствуют достижению всех целей. Некоторые из этих проблем включают следующие: отсутствие взаимного применения МГП в районе миссии некоторыми негосударственными вооруженными группировками, отсутствие ресурсов для содержания арестованных под стражей и слабая судебная система со стороны принимающего государства. Другие проблемы связаны с различной правовой юрисдикцией войск МИНУСМА и задержкой в расследовании нарушений МГП войсками МИНУСМА. Численность военнослужащих МИНУСМА составляет более 10 000 человек из 50 стран. Они принадлежат к разным правовым юрисдикциям, и это влияет на интерпретацию ими правил и положений ООН, включая МГП. Уровень соблюдения контингентами принципов МГП неодинаков. В то время как некоторые из стран очень хорошо обучены МГП еще до прибытия в миссию и применяют его на практике, другие контингенты с трудом подчиняются МГП и другим положениям о правах человека. Это создает юридическому советнику Миссии много проблем, чтобы заставить такие войска применять МГП в своих операциях.</w:t>
      </w:r>
      <w:r>
        <w:rPr>
          <w:color w:val="000000"/>
          <w:sz w:val="24"/>
          <w:szCs w:val="24"/>
          <w:vertAlign w:val="superscript"/>
        </w:rPr>
        <w:footnoteReference w:id="113"/>
      </w:r>
      <w:r>
        <w:rPr>
          <w:color w:val="000000"/>
          <w:sz w:val="24"/>
          <w:szCs w:val="24"/>
        </w:rPr>
        <w:t xml:space="preserve"> </w:t>
      </w:r>
    </w:p>
    <w:p w14:paraId="000000FA" w14:textId="77777777" w:rsidR="00063A8F" w:rsidRDefault="00000000" w:rsidP="00784E53">
      <w:pPr>
        <w:pBdr>
          <w:between w:val="nil"/>
        </w:pBdr>
        <w:spacing w:line="360" w:lineRule="auto"/>
        <w:ind w:firstLine="567"/>
        <w:jc w:val="both"/>
        <w:rPr>
          <w:color w:val="000000"/>
          <w:sz w:val="24"/>
          <w:szCs w:val="24"/>
        </w:rPr>
      </w:pPr>
      <w:r>
        <w:rPr>
          <w:color w:val="000000"/>
          <w:sz w:val="24"/>
          <w:szCs w:val="24"/>
        </w:rPr>
        <w:t xml:space="preserve">        Миссии ООН могут выступать на стороне участников конфликта. В 2013 году МИНУСМА активно участвовала в операциях против радикальных вооруженных групп совместно с малийскими и французскими силами. МИНУСМА также оказывала материально-техническую поддержку малийским и французским силам. МИНУСМА регулярно подвергается нападениям со стороны радикальных группировок, в том числе с использованием самодельных взрывных устройств. О некоторых из этих нападений заявляют, в частности, ДЖНИМ. Прямые столкновения между МИНУСМА и </w:t>
      </w:r>
      <w:r>
        <w:rPr>
          <w:color w:val="000000"/>
          <w:sz w:val="24"/>
          <w:szCs w:val="24"/>
        </w:rPr>
        <w:lastRenderedPageBreak/>
        <w:t xml:space="preserve">радикальными вооруженными группировками иногда происходят в ходе операций, которые она проводит в координации с вооруженными силами Мали, как это было, например, в </w:t>
      </w:r>
      <w:proofErr w:type="spellStart"/>
      <w:r>
        <w:rPr>
          <w:color w:val="000000"/>
          <w:sz w:val="24"/>
          <w:szCs w:val="24"/>
        </w:rPr>
        <w:t>Менаке</w:t>
      </w:r>
      <w:proofErr w:type="spellEnd"/>
      <w:r>
        <w:rPr>
          <w:color w:val="000000"/>
          <w:sz w:val="24"/>
          <w:szCs w:val="24"/>
        </w:rPr>
        <w:t xml:space="preserve"> в ноябре 2017 года. Деятельность МИНУСМА привела к тому, что в 2017 году Международный комитет Красного Креста счел, что выполнены условия для квалификации МИНУСМА в качестве стороны, по крайней мере, некоторого немеждународного вооруженного конфликта в Мали.</w:t>
      </w:r>
      <w:r>
        <w:rPr>
          <w:color w:val="000000"/>
          <w:sz w:val="24"/>
          <w:szCs w:val="24"/>
          <w:vertAlign w:val="superscript"/>
        </w:rPr>
        <w:footnoteReference w:id="114"/>
      </w:r>
      <w:r>
        <w:rPr>
          <w:color w:val="000000"/>
          <w:sz w:val="24"/>
          <w:szCs w:val="24"/>
        </w:rPr>
        <w:t xml:space="preserve"> </w:t>
      </w:r>
    </w:p>
    <w:p w14:paraId="000000FB" w14:textId="77777777" w:rsidR="00063A8F" w:rsidRDefault="00000000" w:rsidP="00784E53">
      <w:pPr>
        <w:pBdr>
          <w:between w:val="nil"/>
        </w:pBdr>
        <w:spacing w:line="360" w:lineRule="auto"/>
        <w:ind w:firstLine="567"/>
        <w:jc w:val="both"/>
        <w:rPr>
          <w:color w:val="000000"/>
          <w:sz w:val="24"/>
          <w:szCs w:val="24"/>
        </w:rPr>
      </w:pPr>
      <w:r>
        <w:rPr>
          <w:color w:val="000000"/>
          <w:sz w:val="24"/>
          <w:szCs w:val="24"/>
        </w:rPr>
        <w:t xml:space="preserve">   В Сьерра-Леоне ООН вмешалась в основном через МООНСЛ (Миссия ООН в Сьерра-Леоне), которая сыграла действительно решающую роль среди всех вовлеченных внешних сил. Эта миссия была учреждена Советом Безопасности ООН 22 октября 1999 года, вскоре после подписания </w:t>
      </w:r>
      <w:proofErr w:type="spellStart"/>
      <w:r>
        <w:rPr>
          <w:color w:val="000000"/>
          <w:sz w:val="24"/>
          <w:szCs w:val="24"/>
        </w:rPr>
        <w:t>Ломейского</w:t>
      </w:r>
      <w:proofErr w:type="spellEnd"/>
      <w:r>
        <w:rPr>
          <w:color w:val="000000"/>
          <w:sz w:val="24"/>
          <w:szCs w:val="24"/>
        </w:rPr>
        <w:t xml:space="preserve"> соглашения. До этого с июля 1998 года действовала Миссия ООН по наблюдению в Сьерра-Леоне (МНООНСЛ), которая отслеживала ситуацию в Сьерра-Леоне, особенно с военной точки зрения, чтобы определить необходимость вмешательства и миротворческой миссии. Действительно, в течение всего периода присутствия МООНСЛ коалиция АФРК/РЮФ (Революционный совет Вооруженных сил/ Объединенный революционный фронт) контролировала большую часть территории страны. В январе 1999 года они вторглись во Фритаун и продолжили свои завоевания в окрестностях столицы. Учитывая развитие ситуации в Сьерра-Леоне, ООН создала миссию по поддержанию мира МООНСЛ для содействия и мониторинга выполнения соглашения, подписанного в июле 1999 года в столице Того.</w:t>
      </w:r>
      <w:r>
        <w:rPr>
          <w:color w:val="000000"/>
          <w:sz w:val="24"/>
          <w:szCs w:val="24"/>
          <w:vertAlign w:val="superscript"/>
        </w:rPr>
        <w:footnoteReference w:id="115"/>
      </w:r>
    </w:p>
    <w:p w14:paraId="000000FC" w14:textId="77777777" w:rsidR="00063A8F" w:rsidRDefault="00000000" w:rsidP="00784E53">
      <w:pPr>
        <w:pBdr>
          <w:between w:val="nil"/>
        </w:pBdr>
        <w:spacing w:line="360" w:lineRule="auto"/>
        <w:ind w:firstLine="567"/>
        <w:jc w:val="both"/>
        <w:rPr>
          <w:color w:val="000000"/>
          <w:sz w:val="24"/>
          <w:szCs w:val="24"/>
        </w:rPr>
      </w:pPr>
      <w:r>
        <w:rPr>
          <w:color w:val="000000"/>
          <w:sz w:val="24"/>
          <w:szCs w:val="24"/>
        </w:rPr>
        <w:t xml:space="preserve">19 мая 2000 года Совет Безопасности ООН санкционировал увеличение контингента операции по поддержанию мира до 13 000 военнослужащих. В начале июня 2000 года правительство Сьерра-Леоне обратилось к Организации Объединенных Наций с просьбой учредить трибунал для судебного преследования тех членов Объединенного революционного фронта, которые нарушили прекращение огня, «чтобы обеспечить и поддерживать мир и безопасность в Сьерра-Леоне и в западноафриканском субрегионе». Совет Безопасности единогласно принял резолюцию 14 августа 2000 года и одобрил просьбу правительства при том понимании, что «положения </w:t>
      </w:r>
      <w:proofErr w:type="spellStart"/>
      <w:r>
        <w:rPr>
          <w:color w:val="000000"/>
          <w:sz w:val="24"/>
          <w:szCs w:val="24"/>
        </w:rPr>
        <w:t>Ломейского</w:t>
      </w:r>
      <w:proofErr w:type="spellEnd"/>
      <w:r>
        <w:rPr>
          <w:color w:val="000000"/>
          <w:sz w:val="24"/>
          <w:szCs w:val="24"/>
        </w:rPr>
        <w:t xml:space="preserve"> Соглашения об амнистии не распространяются на международные преступления».</w:t>
      </w:r>
    </w:p>
    <w:p w14:paraId="000000FD" w14:textId="77777777" w:rsidR="00063A8F" w:rsidRDefault="00000000" w:rsidP="00784E53">
      <w:pPr>
        <w:pBdr>
          <w:between w:val="nil"/>
        </w:pBdr>
        <w:spacing w:line="360" w:lineRule="auto"/>
        <w:ind w:firstLine="567"/>
        <w:jc w:val="both"/>
        <w:rPr>
          <w:color w:val="000000"/>
          <w:sz w:val="24"/>
          <w:szCs w:val="24"/>
        </w:rPr>
      </w:pPr>
      <w:r>
        <w:rPr>
          <w:color w:val="000000"/>
          <w:sz w:val="24"/>
          <w:szCs w:val="24"/>
        </w:rPr>
        <w:t xml:space="preserve">  Затем, после краха режима прекращения огня 10 ноября 2000 года, Совет Безопасности 30 марта 2001 года одобрил дальнейшее расширение сил МООНСЛ. Таким </w:t>
      </w:r>
      <w:r>
        <w:rPr>
          <w:color w:val="000000"/>
          <w:sz w:val="24"/>
          <w:szCs w:val="24"/>
        </w:rPr>
        <w:lastRenderedPageBreak/>
        <w:t>образом, численность оперативного персонала на территории Сьерра-Леоне достигла 17 500 человек, что сделало контингент МООНСЛ крупнейшим в мире для миротворческой миссии ООН.</w:t>
      </w:r>
      <w:r>
        <w:rPr>
          <w:color w:val="000000"/>
          <w:sz w:val="24"/>
          <w:szCs w:val="24"/>
          <w:vertAlign w:val="superscript"/>
        </w:rPr>
        <w:footnoteReference w:id="116"/>
      </w:r>
    </w:p>
    <w:p w14:paraId="000000FE" w14:textId="77777777" w:rsidR="00063A8F" w:rsidRDefault="00000000" w:rsidP="00784E53">
      <w:pPr>
        <w:pBdr>
          <w:between w:val="nil"/>
        </w:pBdr>
        <w:spacing w:line="360" w:lineRule="auto"/>
        <w:ind w:firstLine="567"/>
        <w:jc w:val="both"/>
        <w:rPr>
          <w:rFonts w:ascii="Calibri" w:eastAsia="Calibri" w:hAnsi="Calibri" w:cs="Calibri"/>
          <w:color w:val="000000"/>
          <w:sz w:val="24"/>
          <w:szCs w:val="24"/>
        </w:rPr>
      </w:pPr>
      <w:r>
        <w:rPr>
          <w:color w:val="000000"/>
          <w:sz w:val="24"/>
          <w:szCs w:val="24"/>
        </w:rPr>
        <w:t xml:space="preserve">  В июне 2001 года была запущена программа разоружения, демобилизации и реинтеграции (РДР). Это способствовало возвращению беженцев и перемещенных лиц в свои родные общины. «Голубые каски» обеспечивали безопасность не только окраин центров разоружения, но и всех государственных служащих программы РДР. </w:t>
      </w:r>
    </w:p>
    <w:p w14:paraId="000000FF" w14:textId="5D15AF2F" w:rsidR="00063A8F" w:rsidRDefault="00000000" w:rsidP="00784E53">
      <w:pPr>
        <w:pBdr>
          <w:between w:val="nil"/>
        </w:pBdr>
        <w:spacing w:line="360" w:lineRule="auto"/>
        <w:ind w:firstLine="680"/>
        <w:jc w:val="both"/>
        <w:rPr>
          <w:color w:val="000000"/>
          <w:sz w:val="24"/>
          <w:szCs w:val="24"/>
        </w:rPr>
      </w:pPr>
      <w:r>
        <w:rPr>
          <w:rFonts w:ascii="Calibri" w:eastAsia="Calibri" w:hAnsi="Calibri" w:cs="Calibri"/>
          <w:color w:val="000000"/>
          <w:sz w:val="24"/>
          <w:szCs w:val="24"/>
        </w:rPr>
        <w:t xml:space="preserve"> </w:t>
      </w:r>
      <w:r>
        <w:rPr>
          <w:color w:val="000000"/>
          <w:sz w:val="24"/>
          <w:szCs w:val="24"/>
        </w:rPr>
        <w:t xml:space="preserve">Программа разоружения, демобилизации и реинтеграции осуществлялась и осуществляется в несколько этапов, которые выполняются несколькими участниками. РДР на самом деле является сложным, но жизненно важным процессом для восстановления. Во-первых, ЭКОВАС в ходе переговоров в Абудже, завершившихся в мае 2001 года, предусматривает полное разоружение того, что осталось от Объединенного революционного фронта, по окончании конфликта и реинтеграцию бывших 25 комбатантов (после процесса </w:t>
      </w:r>
      <w:proofErr w:type="gramStart"/>
      <w:r>
        <w:rPr>
          <w:color w:val="000000"/>
          <w:sz w:val="24"/>
          <w:szCs w:val="24"/>
        </w:rPr>
        <w:t>« фильтрации</w:t>
      </w:r>
      <w:proofErr w:type="gramEnd"/>
      <w:r>
        <w:rPr>
          <w:color w:val="000000"/>
          <w:sz w:val="24"/>
          <w:szCs w:val="24"/>
        </w:rPr>
        <w:t xml:space="preserve"> » и обучения) в национальную армию Сьерра-Леоне.. К тому времени, когда правительство объявило войну, всего через год после подписания (Женевских) протоколов, Национальный комитет по разоружению, демобилизации и реинтеграции (НКДР) уже разоружил более 76 000 комбатантов, в том числе более 6000 детей.</w:t>
      </w:r>
      <w:r>
        <w:rPr>
          <w:color w:val="000000"/>
          <w:sz w:val="24"/>
          <w:szCs w:val="24"/>
          <w:vertAlign w:val="superscript"/>
        </w:rPr>
        <w:footnoteReference w:id="117"/>
      </w:r>
    </w:p>
    <w:p w14:paraId="00000100" w14:textId="77777777" w:rsidR="00063A8F" w:rsidRDefault="00000000" w:rsidP="00784E53">
      <w:pPr>
        <w:pBdr>
          <w:between w:val="nil"/>
        </w:pBdr>
        <w:spacing w:line="360" w:lineRule="auto"/>
        <w:ind w:firstLine="680"/>
        <w:jc w:val="both"/>
        <w:rPr>
          <w:color w:val="000000"/>
          <w:sz w:val="24"/>
          <w:szCs w:val="24"/>
        </w:rPr>
      </w:pPr>
      <w:r>
        <w:rPr>
          <w:color w:val="000000"/>
          <w:sz w:val="24"/>
          <w:szCs w:val="24"/>
        </w:rPr>
        <w:t>Действительно, реинтеграция, демобилизация и разоружение комбатантов были включены в самые цели МООНСЛ. С помощью Великобритании она внесла огромный вклад в демобилизацию и разоружение вооруженных войск. Впоследствии ООН обеспечила реинтеграцию многих, многих мальчиков, которые стали жертвами повстанцев и которых все боялись (потому что во время гражданской войны любой молодой человек мог оказаться повстанце).</w:t>
      </w:r>
    </w:p>
    <w:p w14:paraId="00000101" w14:textId="77777777" w:rsidR="00063A8F" w:rsidRDefault="00000000" w:rsidP="00784E53">
      <w:pPr>
        <w:pBdr>
          <w:between w:val="nil"/>
        </w:pBdr>
        <w:spacing w:line="360" w:lineRule="auto"/>
        <w:ind w:firstLine="680"/>
        <w:jc w:val="both"/>
        <w:rPr>
          <w:color w:val="000000"/>
          <w:sz w:val="24"/>
          <w:szCs w:val="24"/>
        </w:rPr>
      </w:pPr>
      <w:r>
        <w:rPr>
          <w:color w:val="000000"/>
          <w:sz w:val="24"/>
          <w:szCs w:val="24"/>
        </w:rPr>
        <w:t xml:space="preserve">  ЮНИСЕФ, План Сьерра-Леоне, организация "Спасите детей", Международный комитет спасения и относительно широкий круг других организаций участвовали в продвижении образования в партнерстве с Министерством образования Сьерра-Леоне, добившись многих заметных успехов.</w:t>
      </w:r>
      <w:r>
        <w:rPr>
          <w:color w:val="000000"/>
          <w:sz w:val="24"/>
          <w:szCs w:val="24"/>
          <w:vertAlign w:val="superscript"/>
        </w:rPr>
        <w:footnoteReference w:id="118"/>
      </w:r>
      <w:r>
        <w:rPr>
          <w:color w:val="000000"/>
          <w:sz w:val="24"/>
          <w:szCs w:val="24"/>
        </w:rPr>
        <w:t xml:space="preserve"> </w:t>
      </w:r>
    </w:p>
    <w:p w14:paraId="00000102" w14:textId="77777777" w:rsidR="00063A8F" w:rsidRDefault="00000000" w:rsidP="00784E53">
      <w:pPr>
        <w:pBdr>
          <w:between w:val="nil"/>
        </w:pBdr>
        <w:spacing w:line="360" w:lineRule="auto"/>
        <w:ind w:firstLine="680"/>
        <w:jc w:val="both"/>
        <w:rPr>
          <w:color w:val="000000"/>
          <w:sz w:val="24"/>
          <w:szCs w:val="24"/>
        </w:rPr>
      </w:pPr>
      <w:r>
        <w:rPr>
          <w:color w:val="000000"/>
          <w:sz w:val="24"/>
          <w:szCs w:val="24"/>
        </w:rPr>
        <w:lastRenderedPageBreak/>
        <w:t xml:space="preserve">  Что касается истории бывшего президента Либерии Тейлора, то Специальный суд по Сьерра-Леоне, которому поручено судить тех, кто несет наибольшую ответственность за преступления, совершенные во время гражданской войны, столкнулся с рядом трудностей. Во-первых, нигерийские власти долгое время отказывались экстрадировать Тейлора. Хотя суды могут заставить государство-член ООН выдать им обвиняемого, это не относится к Тейлору, поскольку Специальный суд по Сьерра-Леоне является результатом соглашения между ООН и правительством Фритауна. Таким образом, нигерийские власти смогли оспорить решение специального суда. Тем не менее, Тейлор был экстрадирован из Нигерии по официальному запросу нового президента Эллен Джонсон-</w:t>
      </w:r>
      <w:proofErr w:type="spellStart"/>
      <w:r>
        <w:rPr>
          <w:color w:val="000000"/>
          <w:sz w:val="24"/>
          <w:szCs w:val="24"/>
        </w:rPr>
        <w:t>Серлиф</w:t>
      </w:r>
      <w:proofErr w:type="spellEnd"/>
      <w:r>
        <w:rPr>
          <w:color w:val="000000"/>
          <w:sz w:val="24"/>
          <w:szCs w:val="24"/>
        </w:rPr>
        <w:t xml:space="preserve"> в 2006 году, а суд над ним был перенесен в Гаагу по соображениям безопасности. В 2013 году Специальный суд по Сьерра-Леоне завершил свой мандат.  3 декабря 2013 года президент </w:t>
      </w:r>
      <w:proofErr w:type="spellStart"/>
      <w:r>
        <w:rPr>
          <w:color w:val="000000"/>
          <w:sz w:val="24"/>
          <w:szCs w:val="24"/>
        </w:rPr>
        <w:t>Корома</w:t>
      </w:r>
      <w:proofErr w:type="spellEnd"/>
      <w:r>
        <w:rPr>
          <w:color w:val="000000"/>
          <w:sz w:val="24"/>
          <w:szCs w:val="24"/>
        </w:rPr>
        <w:t xml:space="preserve"> провел церемонию официального закрытия Специального суда.</w:t>
      </w:r>
      <w:r>
        <w:rPr>
          <w:color w:val="000000"/>
          <w:sz w:val="24"/>
          <w:szCs w:val="24"/>
          <w:vertAlign w:val="superscript"/>
        </w:rPr>
        <w:footnoteReference w:id="119"/>
      </w:r>
    </w:p>
    <w:p w14:paraId="00000103" w14:textId="77777777" w:rsidR="00063A8F" w:rsidRDefault="00000000" w:rsidP="00784E53">
      <w:pPr>
        <w:pBdr>
          <w:between w:val="nil"/>
        </w:pBdr>
        <w:spacing w:line="360" w:lineRule="auto"/>
        <w:ind w:firstLine="680"/>
        <w:jc w:val="both"/>
        <w:rPr>
          <w:color w:val="000000"/>
          <w:sz w:val="24"/>
          <w:szCs w:val="24"/>
        </w:rPr>
      </w:pPr>
      <w:r>
        <w:rPr>
          <w:color w:val="000000"/>
          <w:sz w:val="24"/>
          <w:szCs w:val="24"/>
        </w:rPr>
        <w:t>Сьерра-Леоне сталкивалась с политическими, экономическими и социальными ограничениями в процессе восстановления государства и страны. Опека со стороны международного сообщества была очень важна после окончания Гражданской войны, возможно, даже слишком. Государство Сьерра-Леоне организовало свои собственные президентские выборы только с 2012 года. Предыдущие постконфликтные выборы (2002, 2007) были организованы, управлялись и контролировались ООН, хотя они были "в значительной степени демократичными и прозрачными". В течение этих десяти постконфликтных лет Организация Объединенных Наций предоставляла слишком мало автономии государству Сьерра-Леоне в процессе его политического строительства, препятствуя его процветанию в ближайшем постконфликтном периоде. После последних выборов в 2012 году государство Сьерра-Леоне стало более автономным. Начав организовывать свои собственные президентские выборы, на которых явка составила рекордные 87,3%40, баланс политической реконструкции Сьерра-Леоне стал очень позитивным.  Мандат миссии Организации Объединенных Наций в Сьерра-Леоне истек в декабре 2005 года.</w:t>
      </w:r>
    </w:p>
    <w:p w14:paraId="00000104" w14:textId="77777777" w:rsidR="00063A8F" w:rsidRDefault="00000000" w:rsidP="00784E53">
      <w:pPr>
        <w:pBdr>
          <w:between w:val="nil"/>
        </w:pBdr>
        <w:spacing w:line="360" w:lineRule="auto"/>
        <w:ind w:firstLine="680"/>
        <w:jc w:val="both"/>
        <w:rPr>
          <w:color w:val="000000"/>
          <w:sz w:val="24"/>
          <w:szCs w:val="24"/>
        </w:rPr>
      </w:pPr>
      <w:r>
        <w:rPr>
          <w:color w:val="000000"/>
          <w:sz w:val="24"/>
          <w:szCs w:val="24"/>
        </w:rPr>
        <w:t xml:space="preserve">   Операция Организации Объединенных Наций в Кот-д'Ивуаре была миротворческой миссией ООН-НАТО в Кот-д'Ивуаре, целью которой было "содействовать выполнению </w:t>
      </w:r>
      <w:proofErr w:type="spellStart"/>
      <w:r>
        <w:rPr>
          <w:color w:val="000000"/>
          <w:sz w:val="24"/>
          <w:szCs w:val="24"/>
        </w:rPr>
        <w:t>ивуарийскими</w:t>
      </w:r>
      <w:proofErr w:type="spellEnd"/>
      <w:r>
        <w:rPr>
          <w:color w:val="000000"/>
          <w:sz w:val="24"/>
          <w:szCs w:val="24"/>
        </w:rPr>
        <w:t xml:space="preserve"> сторонами подписанного ими мирного </w:t>
      </w:r>
      <w:proofErr w:type="spellStart"/>
      <w:r>
        <w:rPr>
          <w:color w:val="000000"/>
          <w:sz w:val="24"/>
          <w:szCs w:val="24"/>
        </w:rPr>
        <w:t>соглашенияв</w:t>
      </w:r>
      <w:proofErr w:type="spellEnd"/>
      <w:r>
        <w:rPr>
          <w:color w:val="000000"/>
          <w:sz w:val="24"/>
          <w:szCs w:val="24"/>
        </w:rPr>
        <w:t xml:space="preserve"> январе </w:t>
      </w:r>
      <w:r>
        <w:rPr>
          <w:color w:val="000000"/>
          <w:sz w:val="24"/>
          <w:szCs w:val="24"/>
        </w:rPr>
        <w:lastRenderedPageBreak/>
        <w:t xml:space="preserve">2003 года" (целью которой было прекращение гражданской войны в Кот-д'Ивуаре). Двумя основными </w:t>
      </w:r>
      <w:proofErr w:type="spellStart"/>
      <w:r>
        <w:rPr>
          <w:color w:val="000000"/>
          <w:sz w:val="24"/>
          <w:szCs w:val="24"/>
        </w:rPr>
        <w:t>ивуарийскими</w:t>
      </w:r>
      <w:proofErr w:type="spellEnd"/>
      <w:r>
        <w:rPr>
          <w:color w:val="000000"/>
          <w:sz w:val="24"/>
          <w:szCs w:val="24"/>
        </w:rPr>
        <w:t xml:space="preserve"> сторонами были </w:t>
      </w:r>
      <w:proofErr w:type="spellStart"/>
      <w:r>
        <w:rPr>
          <w:color w:val="000000"/>
          <w:sz w:val="24"/>
          <w:szCs w:val="24"/>
        </w:rPr>
        <w:t>ивуарийские</w:t>
      </w:r>
      <w:proofErr w:type="spellEnd"/>
      <w:r>
        <w:rPr>
          <w:color w:val="000000"/>
          <w:sz w:val="24"/>
          <w:szCs w:val="24"/>
        </w:rPr>
        <w:t xml:space="preserve"> правительственные силы, которые контролировали юг страны, и Новые силы (бывшие повстанцы), которые контролировали север. Целью миссии ОООНКИ был контроль над "зоной доверия" в центре страны, разделяющей две стороны. Главой миссии и специальным представителем Генерального секретаря был </w:t>
      </w:r>
      <w:proofErr w:type="spellStart"/>
      <w:r>
        <w:rPr>
          <w:color w:val="000000"/>
          <w:sz w:val="24"/>
          <w:szCs w:val="24"/>
        </w:rPr>
        <w:t>Айхату</w:t>
      </w:r>
      <w:proofErr w:type="spellEnd"/>
      <w:r>
        <w:rPr>
          <w:color w:val="000000"/>
          <w:sz w:val="24"/>
          <w:szCs w:val="24"/>
        </w:rPr>
        <w:t xml:space="preserve"> </w:t>
      </w:r>
      <w:proofErr w:type="spellStart"/>
      <w:r>
        <w:rPr>
          <w:color w:val="000000"/>
          <w:sz w:val="24"/>
          <w:szCs w:val="24"/>
        </w:rPr>
        <w:t>Миндауду</w:t>
      </w:r>
      <w:proofErr w:type="spellEnd"/>
      <w:r>
        <w:rPr>
          <w:color w:val="000000"/>
          <w:sz w:val="24"/>
          <w:szCs w:val="24"/>
        </w:rPr>
        <w:t xml:space="preserve"> Сулейман из Нигера. Она сменила Берта </w:t>
      </w:r>
      <w:proofErr w:type="spellStart"/>
      <w:r>
        <w:rPr>
          <w:color w:val="000000"/>
          <w:sz w:val="24"/>
          <w:szCs w:val="24"/>
        </w:rPr>
        <w:t>Кундерса</w:t>
      </w:r>
      <w:proofErr w:type="spellEnd"/>
      <w:r>
        <w:rPr>
          <w:color w:val="000000"/>
          <w:sz w:val="24"/>
          <w:szCs w:val="24"/>
        </w:rPr>
        <w:t xml:space="preserve"> из Нидерландов в 2013 году, который сам сменил Чхве </w:t>
      </w:r>
      <w:proofErr w:type="spellStart"/>
      <w:r>
        <w:rPr>
          <w:color w:val="000000"/>
          <w:sz w:val="24"/>
          <w:szCs w:val="24"/>
        </w:rPr>
        <w:t>Ен</w:t>
      </w:r>
      <w:proofErr w:type="spellEnd"/>
      <w:r>
        <w:rPr>
          <w:color w:val="000000"/>
          <w:sz w:val="24"/>
          <w:szCs w:val="24"/>
        </w:rPr>
        <w:t xml:space="preserve"> </w:t>
      </w:r>
      <w:proofErr w:type="spellStart"/>
      <w:r>
        <w:rPr>
          <w:color w:val="000000"/>
          <w:sz w:val="24"/>
          <w:szCs w:val="24"/>
        </w:rPr>
        <w:t>Чжина</w:t>
      </w:r>
      <w:proofErr w:type="spellEnd"/>
      <w:r>
        <w:rPr>
          <w:color w:val="000000"/>
          <w:sz w:val="24"/>
          <w:szCs w:val="24"/>
        </w:rPr>
        <w:t xml:space="preserve"> из Южной Кореи в 2011 году. Миссия официально завершилась 30 июня 2017 года. </w:t>
      </w:r>
    </w:p>
    <w:p w14:paraId="00000105" w14:textId="77777777" w:rsidR="00063A8F" w:rsidRDefault="00000000" w:rsidP="00784E53">
      <w:pPr>
        <w:pBdr>
          <w:between w:val="nil"/>
        </w:pBdr>
        <w:spacing w:line="360" w:lineRule="auto"/>
        <w:ind w:firstLine="680"/>
        <w:jc w:val="both"/>
        <w:rPr>
          <w:color w:val="000000"/>
          <w:sz w:val="24"/>
          <w:szCs w:val="24"/>
        </w:rPr>
      </w:pPr>
      <w:bookmarkStart w:id="30" w:name="_heading=h.26in1rg" w:colFirst="0" w:colLast="0"/>
      <w:bookmarkEnd w:id="30"/>
      <w:r>
        <w:rPr>
          <w:color w:val="000000"/>
          <w:sz w:val="24"/>
          <w:szCs w:val="24"/>
        </w:rPr>
        <w:t xml:space="preserve">Миссия выступила на стороне одного </w:t>
      </w:r>
      <w:proofErr w:type="spellStart"/>
      <w:r>
        <w:rPr>
          <w:color w:val="000000"/>
          <w:sz w:val="24"/>
          <w:szCs w:val="24"/>
        </w:rPr>
        <w:t>мз</w:t>
      </w:r>
      <w:proofErr w:type="spellEnd"/>
      <w:r>
        <w:rPr>
          <w:color w:val="000000"/>
          <w:sz w:val="24"/>
          <w:szCs w:val="24"/>
        </w:rPr>
        <w:t xml:space="preserve"> участников </w:t>
      </w:r>
      <w:proofErr w:type="spellStart"/>
      <w:r>
        <w:rPr>
          <w:color w:val="000000"/>
          <w:sz w:val="24"/>
          <w:szCs w:val="24"/>
        </w:rPr>
        <w:t>конфикта</w:t>
      </w:r>
      <w:proofErr w:type="spellEnd"/>
      <w:r>
        <w:rPr>
          <w:color w:val="000000"/>
          <w:sz w:val="24"/>
          <w:szCs w:val="24"/>
        </w:rPr>
        <w:t xml:space="preserve"> и за это была подвергнута критике. В ночь на 5 апреля 2011 г. силы ОООНКИ и французского контингента </w:t>
      </w:r>
      <w:proofErr w:type="gramStart"/>
      <w:r>
        <w:rPr>
          <w:color w:val="000000"/>
          <w:sz w:val="24"/>
          <w:szCs w:val="24"/>
        </w:rPr>
        <w:t>нанесли  авиаудары</w:t>
      </w:r>
      <w:proofErr w:type="gramEnd"/>
      <w:r>
        <w:rPr>
          <w:color w:val="000000"/>
          <w:sz w:val="24"/>
          <w:szCs w:val="24"/>
        </w:rPr>
        <w:t xml:space="preserve"> по президентскому дворцу и ряду стратегических объектов, контролировавшихся правительством Л. Гбагбо, который 11 апреля был захвачен и передан его противникам. Министр иностранных дел РФ Сергей Лавров тогда потребовал объяснений, почему миротворцы ООН, обязанные сохранять нейтралитет и беспристрастность, осуществляли военные действия, направленные против одной из сторон конфликта.</w:t>
      </w:r>
    </w:p>
    <w:p w14:paraId="00000106" w14:textId="77777777" w:rsidR="00063A8F" w:rsidRDefault="00000000" w:rsidP="00784E53">
      <w:pPr>
        <w:pBdr>
          <w:between w:val="nil"/>
        </w:pBdr>
        <w:spacing w:line="360" w:lineRule="auto"/>
        <w:ind w:firstLine="680"/>
        <w:jc w:val="both"/>
        <w:rPr>
          <w:color w:val="000000"/>
          <w:sz w:val="24"/>
          <w:szCs w:val="24"/>
        </w:rPr>
      </w:pPr>
      <w:r>
        <w:rPr>
          <w:color w:val="000000"/>
          <w:sz w:val="24"/>
          <w:szCs w:val="24"/>
        </w:rPr>
        <w:t xml:space="preserve">ОООНКИ не смогла сохранить беспристрастность: во время выборов 2010 г. А. Уаттара находился под ее охраной в </w:t>
      </w:r>
      <w:proofErr w:type="spellStart"/>
      <w:r>
        <w:rPr>
          <w:color w:val="000000"/>
          <w:sz w:val="24"/>
          <w:szCs w:val="24"/>
        </w:rPr>
        <w:t>абиджанском</w:t>
      </w:r>
      <w:proofErr w:type="spellEnd"/>
      <w:r>
        <w:rPr>
          <w:color w:val="000000"/>
          <w:sz w:val="24"/>
          <w:szCs w:val="24"/>
        </w:rPr>
        <w:t xml:space="preserve"> отеле «Гольф», а миротворцы вместе с французскими спецназовцами осуществляли военные действия против Л. Гбагбо, утверждая, что действовали в целях самообороны, так как штаб-квартира миссии в Абиджане и ее транспортные конвои неоднократно подвергались нападениям боевиков. Из-за угрозы жизни миротворцев СБ позволил ОООНКИ использовать «все необходимые средства» для защиты персонала ООН и правительства Уаттары.</w:t>
      </w:r>
    </w:p>
    <w:p w14:paraId="00000107" w14:textId="77777777" w:rsidR="00063A8F" w:rsidRDefault="00000000" w:rsidP="00784E53">
      <w:pPr>
        <w:pBdr>
          <w:between w:val="nil"/>
        </w:pBdr>
        <w:spacing w:line="360" w:lineRule="auto"/>
        <w:ind w:firstLine="680"/>
        <w:jc w:val="both"/>
        <w:rPr>
          <w:color w:val="000000"/>
          <w:sz w:val="24"/>
          <w:szCs w:val="24"/>
        </w:rPr>
      </w:pPr>
      <w:r>
        <w:rPr>
          <w:color w:val="000000"/>
          <w:sz w:val="24"/>
          <w:szCs w:val="24"/>
        </w:rPr>
        <w:t xml:space="preserve">В ночь на 5 апреля 2011 г. силы ОООНКИ и французского контингента </w:t>
      </w:r>
      <w:proofErr w:type="gramStart"/>
      <w:r>
        <w:rPr>
          <w:color w:val="000000"/>
          <w:sz w:val="24"/>
          <w:szCs w:val="24"/>
        </w:rPr>
        <w:t>нанесли  авиаудары</w:t>
      </w:r>
      <w:proofErr w:type="gramEnd"/>
      <w:r>
        <w:rPr>
          <w:color w:val="000000"/>
          <w:sz w:val="24"/>
          <w:szCs w:val="24"/>
        </w:rPr>
        <w:t xml:space="preserve"> по президентскому дворцу и ряду стратегических объектов, контролировавшихся правительством Л. Гбагбо, который 11 апреля был захвачен и передан его противникам. Министр иностранных дел РФ Сергей Лавров тогда потребовал объяснений, почему миротворцы ООН, обязанные сохранять нейтралитет и беспристрастность, осуществляли военные действия, направленные против одной из сторон конфликта.</w:t>
      </w:r>
    </w:p>
    <w:p w14:paraId="00000108" w14:textId="77777777" w:rsidR="00063A8F" w:rsidRDefault="00000000" w:rsidP="00784E53">
      <w:pPr>
        <w:pBdr>
          <w:between w:val="nil"/>
        </w:pBdr>
        <w:spacing w:line="360" w:lineRule="auto"/>
        <w:ind w:firstLine="680"/>
        <w:jc w:val="both"/>
        <w:rPr>
          <w:color w:val="000000"/>
          <w:sz w:val="24"/>
          <w:szCs w:val="24"/>
        </w:rPr>
      </w:pPr>
      <w:r>
        <w:rPr>
          <w:color w:val="000000"/>
          <w:sz w:val="24"/>
          <w:szCs w:val="24"/>
        </w:rPr>
        <w:t xml:space="preserve">ОООНКИ была учреждена на основании главы VII Устава ООН резолюцией 1528 Совета Безопасности от 27 февраля 2004 г. на первоначальный срок в 12 месяцев, начиная с 4 апреля 2004 г. В тот же день заканчивался срок действия мандата небольшой политической Миссии ООН в Кот-д’Ивуаре (МООНКИ), развернутой 13 мая 2003 г. для наблюдения за выполнением пунктов мирного соглашения, подписанного в парижском </w:t>
      </w:r>
      <w:r>
        <w:rPr>
          <w:color w:val="000000"/>
          <w:sz w:val="24"/>
          <w:szCs w:val="24"/>
        </w:rPr>
        <w:lastRenderedPageBreak/>
        <w:t xml:space="preserve">пригороде </w:t>
      </w:r>
      <w:proofErr w:type="spellStart"/>
      <w:r>
        <w:rPr>
          <w:color w:val="000000"/>
          <w:sz w:val="24"/>
          <w:szCs w:val="24"/>
        </w:rPr>
        <w:t>Линас-Маркусси</w:t>
      </w:r>
      <w:proofErr w:type="spellEnd"/>
      <w:r>
        <w:rPr>
          <w:color w:val="000000"/>
          <w:sz w:val="24"/>
          <w:szCs w:val="24"/>
        </w:rPr>
        <w:t xml:space="preserve"> в январе 2003 г. между повстанцами – сторонниками Алассана Уаттары – и тогдашним правительством Лорана Гбагбо. В начале 2000-х годов на стороне Гбагбо в конфликт вмешалась Франция, отправив в Кот-д’Ивуар около 2,5 тыс. военнослужащих в рамках операции «Единорог». Однако, поскольку ситуацию не удавалось стабилизировать, Париж призвал ООН разместить в стране большую силу. В результате была сформирована ОООНКИ, включившая в себя миротворческие контингенты Экономического сообщества стран Западной Африки (ЭКОВАС) в </w:t>
      </w:r>
      <w:proofErr w:type="spellStart"/>
      <w:r>
        <w:rPr>
          <w:color w:val="000000"/>
          <w:sz w:val="24"/>
          <w:szCs w:val="24"/>
        </w:rPr>
        <w:t>Котд’Ивуаре</w:t>
      </w:r>
      <w:proofErr w:type="spellEnd"/>
      <w:r>
        <w:rPr>
          <w:color w:val="000000"/>
          <w:sz w:val="24"/>
          <w:szCs w:val="24"/>
        </w:rPr>
        <w:t xml:space="preserve"> – МИЭККИ и часть персонала МООНКИ. Миссия ООН должна была тесно взаимодействовать с размещенными в стране французскими силами. В задачи ОООНКИ входили «защита гражданского населения» и «обеспечение безопасности в стране в целом». Мандат Операции несколько раз продлевался и дорабатывался, чтобы «соответствовать новым требованиям и отражать происходящие перемены». На разных этапах численность военного и гражданского персонала миссии достигала 6–11 тыс. человек; в ней приняли участие военнослужащие и полицейские из 55 стран; в результате вооруженных столкновений и нападений </w:t>
      </w:r>
      <w:proofErr w:type="spellStart"/>
      <w:r>
        <w:rPr>
          <w:color w:val="000000"/>
          <w:sz w:val="24"/>
          <w:szCs w:val="24"/>
        </w:rPr>
        <w:t>ивуарийских</w:t>
      </w:r>
      <w:proofErr w:type="spellEnd"/>
      <w:r>
        <w:rPr>
          <w:color w:val="000000"/>
          <w:sz w:val="24"/>
          <w:szCs w:val="24"/>
        </w:rPr>
        <w:t xml:space="preserve"> боевиков на пункты размещения и конвои миссии погибли 150 миротворцев.</w:t>
      </w:r>
    </w:p>
    <w:p w14:paraId="00000109" w14:textId="77777777" w:rsidR="00063A8F" w:rsidRDefault="00000000" w:rsidP="00784E53">
      <w:pPr>
        <w:pBdr>
          <w:between w:val="nil"/>
        </w:pBdr>
        <w:spacing w:line="360" w:lineRule="auto"/>
        <w:ind w:firstLine="680"/>
        <w:jc w:val="both"/>
        <w:rPr>
          <w:color w:val="000000"/>
          <w:sz w:val="24"/>
          <w:szCs w:val="24"/>
        </w:rPr>
      </w:pPr>
      <w:r>
        <w:rPr>
          <w:color w:val="000000"/>
          <w:sz w:val="24"/>
          <w:szCs w:val="24"/>
        </w:rPr>
        <w:t xml:space="preserve">ОООНКИ была сформирована во время первого </w:t>
      </w:r>
      <w:proofErr w:type="spellStart"/>
      <w:r>
        <w:rPr>
          <w:color w:val="000000"/>
          <w:sz w:val="24"/>
          <w:szCs w:val="24"/>
        </w:rPr>
        <w:t>ивуарийского</w:t>
      </w:r>
      <w:proofErr w:type="spellEnd"/>
      <w:r>
        <w:rPr>
          <w:color w:val="000000"/>
          <w:sz w:val="24"/>
          <w:szCs w:val="24"/>
        </w:rPr>
        <w:t xml:space="preserve"> конфликта 2002–2007 гг. между правительством Л. Гбагбо и повстанческим движением «Новые силы», выступившим на стороне А. Уаттары, не допущенного к участию в президентских выборах 2000 г. в связи с тем, что его мать была родом из Буркина Фасо: по тогдашней конституции страны на пост главы государства мог претендовать только тот кандидат, оба родителя 2 которого были </w:t>
      </w:r>
      <w:proofErr w:type="spellStart"/>
      <w:r>
        <w:rPr>
          <w:color w:val="000000"/>
          <w:sz w:val="24"/>
          <w:szCs w:val="24"/>
        </w:rPr>
        <w:t>ивуарийцами</w:t>
      </w:r>
      <w:proofErr w:type="spellEnd"/>
      <w:r>
        <w:rPr>
          <w:color w:val="000000"/>
          <w:sz w:val="24"/>
          <w:szCs w:val="24"/>
        </w:rPr>
        <w:t xml:space="preserve"> по рождению. После подписания в 2007 г. в Уагадугу нового мирного соглашение в Кот-д’Ивуаре было создано правительство национального единства и началась подготовка к очередным президентским выборам, после которых должен был произойти исход миротворцев ОООНКИ из страны.</w:t>
      </w:r>
    </w:p>
    <w:p w14:paraId="0000010A" w14:textId="77777777" w:rsidR="00063A8F" w:rsidRDefault="00000000" w:rsidP="00784E53">
      <w:pPr>
        <w:pBdr>
          <w:between w:val="nil"/>
        </w:pBdr>
        <w:spacing w:line="360" w:lineRule="auto"/>
        <w:ind w:firstLine="680"/>
        <w:jc w:val="both"/>
        <w:rPr>
          <w:color w:val="000000"/>
          <w:sz w:val="24"/>
          <w:szCs w:val="24"/>
        </w:rPr>
      </w:pPr>
      <w:r>
        <w:rPr>
          <w:color w:val="000000"/>
          <w:sz w:val="24"/>
          <w:szCs w:val="24"/>
        </w:rPr>
        <w:t xml:space="preserve">К 2010 г. мандат миссии был заметно расширен и включал такие пункты, как разоружение ополчений; мониторинг выполнения эмбарго на поставки в страну оружия; обеспечение безопасной деятельности гуманитарных организаций; патрулирование приграничных районов; участие в процессах разоружения, демобилизации и реинтеграции (РДР) бывших боевиков; помощь в реформировании силовых структур и в подготовке личного состава служб безопасности и правоохранительных органов; сбор информации о потенциальных угрозах физического насилия гражданскому населению и передача ее </w:t>
      </w:r>
      <w:proofErr w:type="spellStart"/>
      <w:r>
        <w:rPr>
          <w:color w:val="000000"/>
          <w:sz w:val="24"/>
          <w:szCs w:val="24"/>
        </w:rPr>
        <w:t>ивуарийским</w:t>
      </w:r>
      <w:proofErr w:type="spellEnd"/>
      <w:r>
        <w:rPr>
          <w:color w:val="000000"/>
          <w:sz w:val="24"/>
          <w:szCs w:val="24"/>
        </w:rPr>
        <w:t xml:space="preserve"> властям; содействие в проведении президентских выборов.</w:t>
      </w:r>
    </w:p>
    <w:p w14:paraId="0000010B" w14:textId="77777777" w:rsidR="00063A8F" w:rsidRDefault="00000000" w:rsidP="00784E53">
      <w:pPr>
        <w:pBdr>
          <w:between w:val="nil"/>
        </w:pBdr>
        <w:spacing w:line="360" w:lineRule="auto"/>
        <w:ind w:firstLine="680"/>
        <w:jc w:val="both"/>
        <w:rPr>
          <w:color w:val="000000"/>
          <w:sz w:val="24"/>
          <w:szCs w:val="24"/>
        </w:rPr>
      </w:pPr>
      <w:r>
        <w:rPr>
          <w:color w:val="000000"/>
          <w:sz w:val="24"/>
          <w:szCs w:val="24"/>
        </w:rPr>
        <w:t xml:space="preserve">Выборы главы государства состоялись в конце 2010 г. Во время избирательной кампании миротворцы и наблюдатели ОООНКИ обеспечивали безопасность на </w:t>
      </w:r>
      <w:r>
        <w:rPr>
          <w:color w:val="000000"/>
          <w:sz w:val="24"/>
          <w:szCs w:val="24"/>
        </w:rPr>
        <w:lastRenderedPageBreak/>
        <w:t>избирательных участках по всей стране, докладывая – несмотря на многочисленные нарушения – о том, что выборы проходили в спокойной и прозрачной обстановке. Между тем, беспорядки начались еще во время голосования, а после оглашения их результатов, признания мировым сообществом победителем А. Уаттары, «двойной» (Уаттары и Гбагбо) инаугурации и восстания сторонников Гбагбо вылились в острый политический кризис; жертвами вооруженных столкновений стали более тысячи человек, свыше 150 тыс. перешли границу в соседнюю Либерию, несколько меньше – в Буркина Фасо и Мали.</w:t>
      </w:r>
    </w:p>
    <w:p w14:paraId="0000010C" w14:textId="77777777" w:rsidR="00063A8F" w:rsidRDefault="00000000" w:rsidP="00784E53">
      <w:pPr>
        <w:pBdr>
          <w:between w:val="nil"/>
        </w:pBdr>
        <w:spacing w:line="360" w:lineRule="auto"/>
        <w:ind w:firstLine="680"/>
        <w:jc w:val="both"/>
        <w:rPr>
          <w:color w:val="000000"/>
          <w:sz w:val="24"/>
          <w:szCs w:val="24"/>
        </w:rPr>
      </w:pPr>
      <w:r>
        <w:rPr>
          <w:color w:val="000000"/>
          <w:sz w:val="24"/>
          <w:szCs w:val="24"/>
        </w:rPr>
        <w:t xml:space="preserve">Поскольку выборы не привели к стабилизации внутриполитической обстановки, напротив, Кот-д’Ивуар оказался ввергнутым в гражданскую войну, ОООНКИ осталась в стране для поддержки правительства А. Уаттары, вступившего в должность 21 мая 2011 г. и в постконфликтный период столкнувшегося с необходимостью решения чрезвычайно сложных проблем – масштабной преступности, в т.ч. трансграничной, терроризма, пиратства, выявления и привлечении к суду лиц, предположительно виновных в совершении тяжких преступлений, и т.д. Поскольку угрозы безопасности сохранялись, СБ принял решение продлить мандат ОООНКИ, однако в структуру миссии и в ее количественный состав были внесены изменения. </w:t>
      </w:r>
    </w:p>
    <w:p w14:paraId="0000010D" w14:textId="77777777" w:rsidR="00063A8F" w:rsidRDefault="00000000" w:rsidP="00784E53">
      <w:pPr>
        <w:pBdr>
          <w:between w:val="nil"/>
        </w:pBdr>
        <w:spacing w:line="360" w:lineRule="auto"/>
        <w:ind w:firstLine="680"/>
        <w:jc w:val="both"/>
        <w:rPr>
          <w:color w:val="000000"/>
          <w:sz w:val="24"/>
          <w:szCs w:val="24"/>
        </w:rPr>
      </w:pPr>
      <w:r>
        <w:rPr>
          <w:color w:val="000000"/>
          <w:sz w:val="24"/>
          <w:szCs w:val="24"/>
        </w:rPr>
        <w:t xml:space="preserve">В 2016 – начале 2017 г. число миротворцев ООН в Кот-д’Ивуаре достигало примерно 5,5 тыс. человек. В этот период обстановка в стране, по мнению СБ, была относительно стабильной, поэтому началась подготовка к эвакуации миссии. Действительно, в 2015 г. в стране состоялись очередные президентские выборы, признанные наблюдателями «мирными и прозрачными», Уаттара получил более 83% голосов. Заметные успехи были достигнуты в экономической сфере, постепенно улучшалась ситуация в сфере безопасности. Началось возвращение беженцев. </w:t>
      </w:r>
    </w:p>
    <w:p w14:paraId="0000010E" w14:textId="77777777" w:rsidR="00063A8F" w:rsidRDefault="00000000" w:rsidP="00784E53">
      <w:pPr>
        <w:pBdr>
          <w:between w:val="nil"/>
        </w:pBdr>
        <w:spacing w:line="360" w:lineRule="auto"/>
        <w:ind w:firstLine="680"/>
        <w:jc w:val="both"/>
        <w:rPr>
          <w:color w:val="000000"/>
          <w:sz w:val="24"/>
          <w:szCs w:val="24"/>
        </w:rPr>
      </w:pPr>
      <w:r>
        <w:rPr>
          <w:color w:val="000000"/>
          <w:sz w:val="24"/>
          <w:szCs w:val="24"/>
        </w:rPr>
        <w:t xml:space="preserve">Миссия покинула страну в связи с выполнением основной задачи, поставленной в ее мандате, – достижения мира и национального примирения. Действительно, уровень насилия в стране с началом работы миссии снизился. Однако если рассматривать миротворческую деятельность шире, с точки зрения защиты универсальных человеческих ценностей: установления всеобъемлющего мира, справедливости, уменьшения человеческих страданий, то придется признать, что социальный мир в Кот-д’Ивуаре достигнут не был, справедливость не </w:t>
      </w:r>
      <w:proofErr w:type="gramStart"/>
      <w:r>
        <w:rPr>
          <w:color w:val="000000"/>
          <w:sz w:val="24"/>
          <w:szCs w:val="24"/>
        </w:rPr>
        <w:t>восстановлена, хотя бы потому, что</w:t>
      </w:r>
      <w:proofErr w:type="gramEnd"/>
      <w:r>
        <w:rPr>
          <w:color w:val="000000"/>
          <w:sz w:val="24"/>
          <w:szCs w:val="24"/>
        </w:rPr>
        <w:t xml:space="preserve"> судебным преследованиям за преступления, совершенные в ходе конфликтов, подвергаются лишь противники А. Уаттары.</w:t>
      </w:r>
      <w:r>
        <w:rPr>
          <w:color w:val="000000"/>
          <w:sz w:val="24"/>
          <w:szCs w:val="24"/>
          <w:vertAlign w:val="superscript"/>
        </w:rPr>
        <w:footnoteReference w:id="120"/>
      </w:r>
    </w:p>
    <w:p w14:paraId="0000010F" w14:textId="77777777" w:rsidR="00063A8F" w:rsidRDefault="00000000" w:rsidP="00784E53">
      <w:pPr>
        <w:pBdr>
          <w:between w:val="nil"/>
        </w:pBdr>
        <w:spacing w:line="360" w:lineRule="auto"/>
        <w:ind w:firstLine="567"/>
        <w:jc w:val="both"/>
        <w:rPr>
          <w:b/>
          <w:color w:val="000000"/>
          <w:sz w:val="24"/>
          <w:szCs w:val="24"/>
        </w:rPr>
      </w:pPr>
      <w:r>
        <w:rPr>
          <w:color w:val="000000"/>
          <w:sz w:val="24"/>
          <w:szCs w:val="24"/>
        </w:rPr>
        <w:lastRenderedPageBreak/>
        <w:t xml:space="preserve">          </w:t>
      </w:r>
    </w:p>
    <w:p w14:paraId="00000110" w14:textId="77777777" w:rsidR="00063A8F" w:rsidRDefault="00000000" w:rsidP="00971EDC">
      <w:pPr>
        <w:pBdr>
          <w:between w:val="nil"/>
        </w:pBdr>
        <w:spacing w:after="160" w:line="23" w:lineRule="atLeast"/>
        <w:ind w:firstLine="567"/>
        <w:jc w:val="both"/>
        <w:rPr>
          <w:color w:val="000000"/>
          <w:sz w:val="24"/>
          <w:szCs w:val="24"/>
        </w:rPr>
      </w:pPr>
      <w:r>
        <w:rPr>
          <w:b/>
          <w:color w:val="000000"/>
          <w:sz w:val="24"/>
          <w:szCs w:val="24"/>
        </w:rPr>
        <w:t>2.3 Деятельность региональных организаций в урегулировании вооруженных конфликтов в Западной Африке (ЭКОВАС, Африканский Союз)</w:t>
      </w:r>
    </w:p>
    <w:p w14:paraId="00000111" w14:textId="77777777" w:rsidR="00063A8F" w:rsidRDefault="00000000" w:rsidP="000C7100">
      <w:pPr>
        <w:pBdr>
          <w:between w:val="nil"/>
        </w:pBdr>
        <w:spacing w:line="360" w:lineRule="auto"/>
        <w:ind w:firstLine="680"/>
        <w:jc w:val="both"/>
        <w:rPr>
          <w:color w:val="000000"/>
          <w:sz w:val="24"/>
          <w:szCs w:val="24"/>
        </w:rPr>
      </w:pPr>
      <w:r>
        <w:rPr>
          <w:color w:val="000000"/>
          <w:sz w:val="24"/>
          <w:szCs w:val="24"/>
        </w:rPr>
        <w:t>В момент своего создания в 1975 году 16 странами Западной Африки ЭКОВАС ставило своей главной целью экономическую интеграцию стран-членов. Этой цели в значительной степени помешали политические кризисы в регионе и соперничество между главами государств, претендующих на региональное лидерство, ЭКОВАС было вынуждено более активно заниматься вопросами безопасности, урегулирования конфликтов и поддержания мира. Так, в Конституционном договоре, пересмотренном 24 июля 1993 года</w:t>
      </w:r>
      <w:r>
        <w:rPr>
          <w:color w:val="000000"/>
          <w:sz w:val="24"/>
          <w:szCs w:val="24"/>
          <w:vertAlign w:val="superscript"/>
        </w:rPr>
        <w:footnoteReference w:id="121"/>
      </w:r>
      <w:r>
        <w:rPr>
          <w:color w:val="000000"/>
          <w:sz w:val="24"/>
          <w:szCs w:val="24"/>
        </w:rPr>
        <w:t>, к числу его основных новшеств относятся политическое сотрудничество, региональный мир и безопасность, которые должны способствовать созданию эффективной субрегиональной системы. Таким образом, поддержание мира отражено в договоре не в качестве общей цели, а в качестве основополагающего принципа, который позволит ЭКОВАС достичь своих целей в интересах устойчивого экономического процветания. Для выполнения этой сложной задачи главы государств и правительств-членов ЭКОВАС подписали в Абудже 10 декабря 1999 года Протокол о механизме ЭКОВАС по предотвращению, регулированию, разрешению конфликтов, поддержанию мира и безопасности. Этот механизм, который считается основой стремления к коллективной безопасности, позволяет ЭКОВАС вмешиваться в случае серьезных угроз гуманитарной катастрофы, угроз миру, безопасности в субрегионе и попыток свержения демократически избранного режима в государстве-члене.</w:t>
      </w:r>
      <w:r>
        <w:rPr>
          <w:color w:val="000000"/>
          <w:sz w:val="24"/>
          <w:szCs w:val="24"/>
          <w:vertAlign w:val="superscript"/>
        </w:rPr>
        <w:footnoteReference w:id="122"/>
      </w:r>
    </w:p>
    <w:p w14:paraId="00000112" w14:textId="77777777" w:rsidR="00063A8F" w:rsidRDefault="00000000" w:rsidP="000C7100">
      <w:pPr>
        <w:pBdr>
          <w:between w:val="nil"/>
        </w:pBdr>
        <w:spacing w:line="360" w:lineRule="auto"/>
        <w:ind w:firstLine="680"/>
        <w:jc w:val="both"/>
        <w:rPr>
          <w:color w:val="000000"/>
          <w:sz w:val="24"/>
          <w:szCs w:val="24"/>
        </w:rPr>
      </w:pPr>
      <w:r>
        <w:rPr>
          <w:color w:val="000000"/>
          <w:sz w:val="24"/>
          <w:szCs w:val="24"/>
        </w:rPr>
        <w:t xml:space="preserve">1990-е годы стали особенно решающими для превращения ЭКОВАС в организацию, способную не только на дипломатическое, но и на военное вмешательство в случае. Таким образом, ЭКОВАС сыграло ключевую роль в кропотливом урегулировании длительных и разрушительных гражданских войн в Либерии и Сьерра-Леоне, в Кот </w:t>
      </w:r>
      <w:proofErr w:type="spellStart"/>
      <w:r>
        <w:rPr>
          <w:color w:val="000000"/>
          <w:sz w:val="24"/>
          <w:szCs w:val="24"/>
        </w:rPr>
        <w:t>д’Ивуаре</w:t>
      </w:r>
      <w:proofErr w:type="spellEnd"/>
      <w:r>
        <w:rPr>
          <w:color w:val="000000"/>
          <w:sz w:val="24"/>
          <w:szCs w:val="24"/>
        </w:rPr>
        <w:t>, в Гвинее-Биссау которые угрожали охватить всю Западную Африку.</w:t>
      </w:r>
      <w:r>
        <w:rPr>
          <w:color w:val="000000"/>
          <w:sz w:val="24"/>
          <w:szCs w:val="24"/>
          <w:vertAlign w:val="superscript"/>
        </w:rPr>
        <w:footnoteReference w:id="123"/>
      </w:r>
      <w:r>
        <w:rPr>
          <w:color w:val="000000"/>
          <w:sz w:val="24"/>
          <w:szCs w:val="24"/>
        </w:rPr>
        <w:t xml:space="preserve">  </w:t>
      </w:r>
    </w:p>
    <w:p w14:paraId="00000113" w14:textId="77777777" w:rsidR="00063A8F" w:rsidRDefault="00000000" w:rsidP="000C7100">
      <w:pPr>
        <w:pBdr>
          <w:between w:val="nil"/>
        </w:pBdr>
        <w:spacing w:line="360" w:lineRule="auto"/>
        <w:ind w:firstLine="680"/>
        <w:jc w:val="both"/>
        <w:rPr>
          <w:color w:val="000000"/>
          <w:sz w:val="24"/>
          <w:szCs w:val="24"/>
        </w:rPr>
      </w:pPr>
      <w:r>
        <w:rPr>
          <w:color w:val="000000"/>
          <w:sz w:val="24"/>
          <w:szCs w:val="24"/>
        </w:rPr>
        <w:lastRenderedPageBreak/>
        <w:t>ЭКОВАС вмешалось дипломатическим путем через свои посреднические органы, объединяющие глав государств и правительств из основной группы стран-членов, и военным путем, направив тысячи военнослужащих из Группы по наблюдению за прекращением огня ЭКОВАС (ЭКОМОГ), набранных из федеральной армии Нигерии, а также из других стран-членов ЭКОВАС.</w:t>
      </w:r>
    </w:p>
    <w:p w14:paraId="00000114" w14:textId="77777777" w:rsidR="00063A8F" w:rsidRDefault="00000000" w:rsidP="000C7100">
      <w:pPr>
        <w:pBdr>
          <w:between w:val="nil"/>
        </w:pBdr>
        <w:spacing w:line="360" w:lineRule="auto"/>
        <w:ind w:firstLine="680"/>
        <w:jc w:val="both"/>
        <w:rPr>
          <w:color w:val="000000"/>
          <w:sz w:val="24"/>
          <w:szCs w:val="24"/>
        </w:rPr>
      </w:pPr>
      <w:r>
        <w:rPr>
          <w:color w:val="000000"/>
          <w:sz w:val="24"/>
          <w:szCs w:val="24"/>
        </w:rPr>
        <w:t>В декабре 1989 г. в Либерии началась Первая гражданская война, основными причинами которой, как и большинства африканских конфликтов, были борьба за власть и привилегии, доступ к природным ресурсам, межплеменные противоречия, личные амбиции лидеров. Жертвами столкновений между вооруженными группировками, а также между ними и правительственными войсками оказались почти 100 тыс. человек, более 1 млн превратились в беженцев.</w:t>
      </w:r>
    </w:p>
    <w:p w14:paraId="00000115" w14:textId="77777777" w:rsidR="00063A8F" w:rsidRDefault="00000000" w:rsidP="000C7100">
      <w:pPr>
        <w:pBdr>
          <w:between w:val="nil"/>
        </w:pBdr>
        <w:spacing w:line="360" w:lineRule="auto"/>
        <w:ind w:firstLine="680"/>
        <w:jc w:val="both"/>
        <w:rPr>
          <w:color w:val="000000"/>
          <w:sz w:val="24"/>
          <w:szCs w:val="24"/>
        </w:rPr>
      </w:pPr>
      <w:r>
        <w:rPr>
          <w:color w:val="000000"/>
          <w:sz w:val="24"/>
          <w:szCs w:val="24"/>
        </w:rPr>
        <w:t xml:space="preserve">Уже в начале 1990 г. главы государств - членов ЭКОВАС обратились к противоборствовавшим сторонам - правительству </w:t>
      </w:r>
      <w:proofErr w:type="spellStart"/>
      <w:r>
        <w:rPr>
          <w:color w:val="000000"/>
          <w:sz w:val="24"/>
          <w:szCs w:val="24"/>
        </w:rPr>
        <w:t>С.Доу</w:t>
      </w:r>
      <w:proofErr w:type="spellEnd"/>
      <w:r>
        <w:rPr>
          <w:color w:val="000000"/>
          <w:sz w:val="24"/>
          <w:szCs w:val="24"/>
        </w:rPr>
        <w:t xml:space="preserve"> и вооруженным повстанческим группировкам, прежде всего лидеру Национально-патриотического фронта Либерии (НПФЛ) во главе с </w:t>
      </w:r>
      <w:proofErr w:type="spellStart"/>
      <w:r>
        <w:rPr>
          <w:color w:val="000000"/>
          <w:sz w:val="24"/>
          <w:szCs w:val="24"/>
        </w:rPr>
        <w:t>Ч.Тейлором</w:t>
      </w:r>
      <w:proofErr w:type="spellEnd"/>
      <w:r>
        <w:rPr>
          <w:color w:val="000000"/>
          <w:sz w:val="24"/>
          <w:szCs w:val="24"/>
        </w:rPr>
        <w:t xml:space="preserve"> - с призывом к немедленному прекращению огня, на что получили отказ. На 13-м Саммите глав государств и правительств стран Сообщества, проходившем в Банжуле (Гамбия) 28-30 мая 1990 г., по инициативе Нигерии был образован Постоянный посреднический комитет (ППК) ЭКОВАС, в который вошли лидеры Гамбии, Ганы, Мали, Сьерра-Леоне, Нигерии и Того. Среди задач органа были анализ кризисной ситуации в Либерии и организация переговоров между противоборствовавшими сторонами с целью подписания соглашения о прекращении огня.</w:t>
      </w:r>
    </w:p>
    <w:p w14:paraId="00000116" w14:textId="77777777" w:rsidR="00063A8F" w:rsidRDefault="00000000" w:rsidP="000C7100">
      <w:pPr>
        <w:pBdr>
          <w:between w:val="nil"/>
        </w:pBdr>
        <w:spacing w:line="360" w:lineRule="auto"/>
        <w:ind w:firstLine="680"/>
        <w:jc w:val="both"/>
        <w:rPr>
          <w:color w:val="000000"/>
          <w:sz w:val="24"/>
          <w:szCs w:val="24"/>
        </w:rPr>
      </w:pPr>
      <w:r>
        <w:rPr>
          <w:color w:val="000000"/>
          <w:sz w:val="24"/>
          <w:szCs w:val="24"/>
        </w:rPr>
        <w:t xml:space="preserve">В июле ЭКОВАС выступило с призывом к началу мирных переговоров между правительством и Национально-патриотического фронта </w:t>
      </w:r>
      <w:proofErr w:type="gramStart"/>
      <w:r>
        <w:rPr>
          <w:color w:val="000000"/>
          <w:sz w:val="24"/>
          <w:szCs w:val="24"/>
        </w:rPr>
        <w:t>Либерии ,</w:t>
      </w:r>
      <w:proofErr w:type="gramEnd"/>
      <w:r>
        <w:rPr>
          <w:color w:val="000000"/>
          <w:sz w:val="24"/>
          <w:szCs w:val="24"/>
        </w:rPr>
        <w:t xml:space="preserve"> но </w:t>
      </w:r>
      <w:proofErr w:type="spellStart"/>
      <w:r>
        <w:rPr>
          <w:color w:val="000000"/>
          <w:sz w:val="24"/>
          <w:szCs w:val="24"/>
        </w:rPr>
        <w:t>Ч.Тейлор</w:t>
      </w:r>
      <w:proofErr w:type="spellEnd"/>
      <w:r>
        <w:rPr>
          <w:color w:val="000000"/>
          <w:sz w:val="24"/>
          <w:szCs w:val="24"/>
        </w:rPr>
        <w:t xml:space="preserve"> ставил непременным условием начала диалога уход </w:t>
      </w:r>
      <w:proofErr w:type="spellStart"/>
      <w:r>
        <w:rPr>
          <w:color w:val="000000"/>
          <w:sz w:val="24"/>
          <w:szCs w:val="24"/>
        </w:rPr>
        <w:t>С.Доу</w:t>
      </w:r>
      <w:proofErr w:type="spellEnd"/>
      <w:r>
        <w:rPr>
          <w:color w:val="000000"/>
          <w:sz w:val="24"/>
          <w:szCs w:val="24"/>
        </w:rPr>
        <w:t xml:space="preserve"> с поста президента. 16-22 июля во Фритауне ППК принял решение о вооруженном вмешательстве в конфликт, а 7 августа в Банжуле о создании миротворческой миссии ЭКОВАС - ЭКОМОГ</w:t>
      </w:r>
      <w:r>
        <w:rPr>
          <w:color w:val="000000"/>
          <w:sz w:val="24"/>
          <w:szCs w:val="24"/>
          <w:vertAlign w:val="superscript"/>
        </w:rPr>
        <w:footnoteReference w:id="124"/>
      </w:r>
      <w:r>
        <w:rPr>
          <w:color w:val="000000"/>
          <w:sz w:val="24"/>
          <w:szCs w:val="24"/>
        </w:rPr>
        <w:t xml:space="preserve">. Мандат ЭКОМОГ предполагал наблюдение за выполнением соглашения о прекращении огня (в случае его подписания), помощь при формировании временного правительства национального единства - до проведения всеобщих выборов, предотвращение гуманитарной катастрофы и т.д. 24-25 августа контингент ЭКОМОГ в составе 3,5 тыс. солдат и офицеров из Нигерии, Ганы, Сьерра-Леоне, Гамбии и Гвинеи высадился в порту Монровии. 12 сентября 1990 г. на </w:t>
      </w:r>
      <w:r>
        <w:rPr>
          <w:color w:val="000000"/>
          <w:sz w:val="24"/>
          <w:szCs w:val="24"/>
        </w:rPr>
        <w:lastRenderedPageBreak/>
        <w:t>встрече в Абудже было принято решение о переходе сил ЭКОМОГ к стратегии принуждения к миру.</w:t>
      </w:r>
    </w:p>
    <w:p w14:paraId="00000117" w14:textId="77777777" w:rsidR="00063A8F" w:rsidRDefault="00000000" w:rsidP="000C7100">
      <w:pPr>
        <w:pBdr>
          <w:between w:val="nil"/>
        </w:pBdr>
        <w:spacing w:line="360" w:lineRule="auto"/>
        <w:ind w:firstLine="680"/>
        <w:jc w:val="both"/>
        <w:rPr>
          <w:color w:val="000000"/>
          <w:sz w:val="24"/>
          <w:szCs w:val="24"/>
        </w:rPr>
      </w:pPr>
      <w:bookmarkStart w:id="31" w:name="_heading=h.4d34og8" w:colFirst="0" w:colLast="0"/>
      <w:bookmarkEnd w:id="31"/>
      <w:r>
        <w:rPr>
          <w:color w:val="000000"/>
          <w:sz w:val="24"/>
          <w:szCs w:val="24"/>
        </w:rPr>
        <w:t xml:space="preserve"> Военное вмешательство ЭКОВАС в начале Гражданской войны в 1990 году было операцией, проводившейся под руководством Нигерии, и она оставалась в Либерии в течение девяти лет. В результате этого вмешательства была создана зона относительного мира вокруг столицы и обеспечена защита гражданского населения в пределах контролируемого ею периметра. Миротворцы также оказывали экономическую и вооруженную поддержку группировкам, противостоящим Чарльзу Тейлору (лидеру одной из наиболее успешных вооруженных групп, наиболее склонных к злоупотреблениям).</w:t>
      </w:r>
    </w:p>
    <w:p w14:paraId="00000118" w14:textId="77777777" w:rsidR="00063A8F" w:rsidRDefault="00000000" w:rsidP="000C7100">
      <w:pPr>
        <w:pBdr>
          <w:between w:val="nil"/>
        </w:pBdr>
        <w:spacing w:line="360" w:lineRule="auto"/>
        <w:ind w:firstLine="680"/>
        <w:jc w:val="both"/>
        <w:rPr>
          <w:color w:val="000000"/>
          <w:sz w:val="24"/>
          <w:szCs w:val="24"/>
        </w:rPr>
      </w:pPr>
      <w:r>
        <w:rPr>
          <w:color w:val="000000"/>
          <w:sz w:val="24"/>
          <w:szCs w:val="24"/>
        </w:rPr>
        <w:t xml:space="preserve">  В 2002 году Либерия вновь погрузилась в гражданскую войну. Две повстанческие группировки, Объединение либерийцев за примирение и демократию (LURD) и Движение за демократию в Либерии, а также правительственные войска совершали массовые злодеяния. Но только в 2003 году ЭКОВАС наконец перебросил миротворцев в Либерию. Ситуация в Либерии ухудшилась во второй половине 2003 года, когда Объединение либерийцев за примирение и демократию и Движение за демократию в Либерии ворвались в столицу Монровию, беспорядочно бомбя гражданские районы. Под эгидой ЭКОВАС президент Ганы Джон А. </w:t>
      </w:r>
      <w:proofErr w:type="spellStart"/>
      <w:r>
        <w:rPr>
          <w:color w:val="000000"/>
          <w:sz w:val="24"/>
          <w:szCs w:val="24"/>
        </w:rPr>
        <w:t>Куфур</w:t>
      </w:r>
      <w:proofErr w:type="spellEnd"/>
      <w:r>
        <w:rPr>
          <w:color w:val="000000"/>
          <w:sz w:val="24"/>
          <w:szCs w:val="24"/>
        </w:rPr>
        <w:t xml:space="preserve"> начал проводить мирные переговоры в июне 2003 года. В середине июня было подписано соглашение о прекращении огня, но боевые действия продолжались. В начале августа Тейлор подал в отставку с поста президента и бежал в Нигерию, где ему предложили </w:t>
      </w:r>
      <w:proofErr w:type="gramStart"/>
      <w:r>
        <w:rPr>
          <w:color w:val="000000"/>
          <w:sz w:val="24"/>
          <w:szCs w:val="24"/>
        </w:rPr>
        <w:t>убежище, несмотря на то, что</w:t>
      </w:r>
      <w:proofErr w:type="gramEnd"/>
      <w:r>
        <w:rPr>
          <w:color w:val="000000"/>
          <w:sz w:val="24"/>
          <w:szCs w:val="24"/>
        </w:rPr>
        <w:t xml:space="preserve"> Специальный суд по Сьерра-Леоне обвинил его в военных преступлениях. Через два с половиной месяца переговоры в Гане привели к подписанию мирного соглашения 18 августа 2003 года. </w:t>
      </w:r>
    </w:p>
    <w:p w14:paraId="00000119" w14:textId="77777777" w:rsidR="00063A8F" w:rsidRDefault="00000000" w:rsidP="000C7100">
      <w:pPr>
        <w:pBdr>
          <w:between w:val="nil"/>
        </w:pBdr>
        <w:spacing w:line="360" w:lineRule="auto"/>
        <w:ind w:firstLine="680"/>
        <w:jc w:val="both"/>
        <w:rPr>
          <w:color w:val="000000"/>
          <w:sz w:val="24"/>
          <w:szCs w:val="24"/>
        </w:rPr>
      </w:pPr>
      <w:r>
        <w:rPr>
          <w:color w:val="000000"/>
          <w:sz w:val="24"/>
          <w:szCs w:val="24"/>
        </w:rPr>
        <w:t>Первые миротворцы нового контингента ЭКОВАС прибыли в Либерию 4 августа 2003 года. ЭКОВАС перебросил войска из Сьерра-Леоне, чтобы разместить около 3000 западноафриканских миротворцев в составе ECOMIL (Военная миссия ЭКОВАС в Либерии). Войска ECOMIL принесли столь необходимое спокойствие в столицу и подготовили почву для развертывания миротворческих сил ООН численностью 15 000 человек, одобренных Советом Безопасности ООН в начале сентября. Миссия развернулась в октябре, и солдаты ECOMIL стали первым контингентом войск ООН в Либерии.</w:t>
      </w:r>
    </w:p>
    <w:p w14:paraId="0000011A" w14:textId="77777777" w:rsidR="00063A8F" w:rsidRDefault="00000000" w:rsidP="000C7100">
      <w:pPr>
        <w:pBdr>
          <w:between w:val="nil"/>
        </w:pBdr>
        <w:spacing w:line="360" w:lineRule="auto"/>
        <w:ind w:firstLine="680"/>
        <w:jc w:val="both"/>
        <w:rPr>
          <w:color w:val="000000"/>
          <w:sz w:val="24"/>
          <w:szCs w:val="24"/>
        </w:rPr>
      </w:pPr>
      <w:r>
        <w:rPr>
          <w:color w:val="000000"/>
          <w:sz w:val="24"/>
          <w:szCs w:val="24"/>
        </w:rPr>
        <w:t xml:space="preserve">Начало наиболее острой фазы гражданской войны (1991-2002) в Сьерра-Леоне приходится на март 1991 г., когда при военной и финансовой поддержке </w:t>
      </w:r>
      <w:proofErr w:type="spellStart"/>
      <w:r>
        <w:rPr>
          <w:color w:val="000000"/>
          <w:sz w:val="24"/>
          <w:szCs w:val="24"/>
        </w:rPr>
        <w:t>Ч.Тейлора</w:t>
      </w:r>
      <w:proofErr w:type="spellEnd"/>
      <w:r>
        <w:rPr>
          <w:color w:val="000000"/>
          <w:sz w:val="24"/>
          <w:szCs w:val="24"/>
        </w:rPr>
        <w:t xml:space="preserve"> Объединенный революционный фронт (ОРФ) Сьерра-Леоне во главе с </w:t>
      </w:r>
      <w:proofErr w:type="spellStart"/>
      <w:r>
        <w:rPr>
          <w:color w:val="000000"/>
          <w:sz w:val="24"/>
          <w:szCs w:val="24"/>
        </w:rPr>
        <w:t>Фоде</w:t>
      </w:r>
      <w:proofErr w:type="spellEnd"/>
      <w:r>
        <w:rPr>
          <w:color w:val="000000"/>
          <w:sz w:val="24"/>
          <w:szCs w:val="24"/>
        </w:rPr>
        <w:t xml:space="preserve"> Санко вторгся (с территории Либерии) в богатые алмазами юго-восточные районы страны. Сьерра-</w:t>
      </w:r>
      <w:proofErr w:type="spellStart"/>
      <w:r>
        <w:rPr>
          <w:color w:val="000000"/>
          <w:sz w:val="24"/>
          <w:szCs w:val="24"/>
        </w:rPr>
        <w:t>леонские</w:t>
      </w:r>
      <w:proofErr w:type="spellEnd"/>
      <w:r>
        <w:rPr>
          <w:color w:val="000000"/>
          <w:sz w:val="24"/>
          <w:szCs w:val="24"/>
        </w:rPr>
        <w:t xml:space="preserve"> боевики по уровню жестокости в отношении местного населения даже превзошли </w:t>
      </w:r>
      <w:r>
        <w:rPr>
          <w:color w:val="000000"/>
          <w:sz w:val="24"/>
          <w:szCs w:val="24"/>
        </w:rPr>
        <w:lastRenderedPageBreak/>
        <w:t xml:space="preserve">либерийцев. Число жертв конфликта достигало 75 тыс. человек, примерно 1,2 млн человек стали беженцами. </w:t>
      </w:r>
    </w:p>
    <w:p w14:paraId="0000011B" w14:textId="77777777" w:rsidR="00063A8F" w:rsidRDefault="00000000" w:rsidP="000C7100">
      <w:pPr>
        <w:pBdr>
          <w:between w:val="nil"/>
        </w:pBdr>
        <w:spacing w:line="360" w:lineRule="auto"/>
        <w:ind w:firstLine="680"/>
        <w:jc w:val="both"/>
        <w:rPr>
          <w:color w:val="000000"/>
          <w:sz w:val="24"/>
          <w:szCs w:val="24"/>
        </w:rPr>
      </w:pPr>
      <w:r>
        <w:rPr>
          <w:color w:val="000000"/>
          <w:sz w:val="24"/>
          <w:szCs w:val="24"/>
        </w:rPr>
        <w:t>В 1994 г., когда отряды ОРФ начали концентрироваться на подступах к сьерра-</w:t>
      </w:r>
      <w:proofErr w:type="spellStart"/>
      <w:r>
        <w:rPr>
          <w:color w:val="000000"/>
          <w:sz w:val="24"/>
          <w:szCs w:val="24"/>
        </w:rPr>
        <w:t>леонской</w:t>
      </w:r>
      <w:proofErr w:type="spellEnd"/>
      <w:r>
        <w:rPr>
          <w:color w:val="000000"/>
          <w:sz w:val="24"/>
          <w:szCs w:val="24"/>
        </w:rPr>
        <w:t xml:space="preserve"> столице, президент Нигерии Сани </w:t>
      </w:r>
      <w:proofErr w:type="spellStart"/>
      <w:r>
        <w:rPr>
          <w:color w:val="000000"/>
          <w:sz w:val="24"/>
          <w:szCs w:val="24"/>
        </w:rPr>
        <w:t>Абача</w:t>
      </w:r>
      <w:proofErr w:type="spellEnd"/>
      <w:r>
        <w:rPr>
          <w:color w:val="000000"/>
          <w:sz w:val="24"/>
          <w:szCs w:val="24"/>
        </w:rPr>
        <w:t xml:space="preserve"> и другие лидеры ЭКОВАС приняли решение отправить в Сьерра-Леоне миротворческие контингенты ЭКОМОГ, состоявшие, в основном, из нигерийцев и гвинейцев. Большую часть финансовых расходов взяла на себя Нигерия. С большей или меньшей интенсивностью бои продолжались до 1996 г. За это время в стране сменилось несколько правительств, а в 1996 г. состоялись президентские выборы, победу на которых одержал </w:t>
      </w:r>
      <w:proofErr w:type="spellStart"/>
      <w:r>
        <w:rPr>
          <w:color w:val="000000"/>
          <w:sz w:val="24"/>
          <w:szCs w:val="24"/>
        </w:rPr>
        <w:t>А.Т.Кабба</w:t>
      </w:r>
      <w:proofErr w:type="spellEnd"/>
      <w:r>
        <w:rPr>
          <w:color w:val="000000"/>
          <w:sz w:val="24"/>
          <w:szCs w:val="24"/>
        </w:rPr>
        <w:t xml:space="preserve">, в декабре того же года заключивший мирное соглашение с лидерами ОРФ. Однако, начиная с февраля 1997 г., конфликт вновь стал разгораться, 25 мая в стране произошел военный переворот, </w:t>
      </w:r>
      <w:proofErr w:type="spellStart"/>
      <w:r>
        <w:rPr>
          <w:color w:val="000000"/>
          <w:sz w:val="24"/>
          <w:szCs w:val="24"/>
        </w:rPr>
        <w:t>Кабба</w:t>
      </w:r>
      <w:proofErr w:type="spellEnd"/>
      <w:r>
        <w:rPr>
          <w:color w:val="000000"/>
          <w:sz w:val="24"/>
          <w:szCs w:val="24"/>
        </w:rPr>
        <w:t xml:space="preserve"> был свергнут, отправился в изгнание в Конакри, а к власти пришел Революционный совет вооруженных сил (РСВС) во главе с майором Дж. </w:t>
      </w:r>
      <w:proofErr w:type="spellStart"/>
      <w:r>
        <w:rPr>
          <w:color w:val="000000"/>
          <w:sz w:val="24"/>
          <w:szCs w:val="24"/>
        </w:rPr>
        <w:t>П.Коромой</w:t>
      </w:r>
      <w:proofErr w:type="spellEnd"/>
      <w:r>
        <w:rPr>
          <w:color w:val="000000"/>
          <w:sz w:val="24"/>
          <w:szCs w:val="24"/>
        </w:rPr>
        <w:t>.</w:t>
      </w:r>
    </w:p>
    <w:p w14:paraId="0000011C" w14:textId="77777777" w:rsidR="00063A8F" w:rsidRDefault="00000000" w:rsidP="000C7100">
      <w:pPr>
        <w:pBdr>
          <w:between w:val="nil"/>
        </w:pBdr>
        <w:spacing w:line="360" w:lineRule="auto"/>
        <w:ind w:firstLine="680"/>
        <w:jc w:val="both"/>
        <w:rPr>
          <w:color w:val="000000"/>
          <w:sz w:val="24"/>
          <w:szCs w:val="24"/>
        </w:rPr>
      </w:pPr>
      <w:proofErr w:type="spellStart"/>
      <w:r>
        <w:rPr>
          <w:color w:val="000000"/>
          <w:sz w:val="24"/>
          <w:szCs w:val="24"/>
        </w:rPr>
        <w:t>Кабба</w:t>
      </w:r>
      <w:proofErr w:type="spellEnd"/>
      <w:r>
        <w:rPr>
          <w:color w:val="000000"/>
          <w:sz w:val="24"/>
          <w:szCs w:val="24"/>
        </w:rPr>
        <w:t xml:space="preserve"> из-за границы продолжал борьбу за власть. С целью прекращения бойни и восстановления законно избранного президента на его посту осенью 1997 г. в Сьерра-Леоне вошли миротворческие контингенты ЭКОМОГ. В марте 1998 г. </w:t>
      </w:r>
      <w:proofErr w:type="spellStart"/>
      <w:r>
        <w:rPr>
          <w:color w:val="000000"/>
          <w:sz w:val="24"/>
          <w:szCs w:val="24"/>
        </w:rPr>
        <w:t>Кабба</w:t>
      </w:r>
      <w:proofErr w:type="spellEnd"/>
      <w:r>
        <w:rPr>
          <w:color w:val="000000"/>
          <w:sz w:val="24"/>
          <w:szCs w:val="24"/>
        </w:rPr>
        <w:t xml:space="preserve"> вернулся во Фритаун. В 1999 г. в Сьерра-Леоне в помощь африканским миротворцам был введен миротворческий контингент ООН, но еще несколько лет продолжались мелкие столкновения. Лишь 18 января 2002 г. </w:t>
      </w:r>
      <w:proofErr w:type="spellStart"/>
      <w:r>
        <w:rPr>
          <w:color w:val="000000"/>
          <w:sz w:val="24"/>
          <w:szCs w:val="24"/>
        </w:rPr>
        <w:t>Кабба</w:t>
      </w:r>
      <w:proofErr w:type="spellEnd"/>
      <w:r>
        <w:rPr>
          <w:color w:val="000000"/>
          <w:sz w:val="24"/>
          <w:szCs w:val="24"/>
        </w:rPr>
        <w:t xml:space="preserve"> объявил об окончании войны.</w:t>
      </w:r>
      <w:r>
        <w:rPr>
          <w:color w:val="000000"/>
          <w:sz w:val="24"/>
          <w:szCs w:val="24"/>
          <w:vertAlign w:val="superscript"/>
        </w:rPr>
        <w:footnoteReference w:id="125"/>
      </w:r>
    </w:p>
    <w:p w14:paraId="0000011D" w14:textId="77777777" w:rsidR="00063A8F" w:rsidRDefault="00000000" w:rsidP="000C7100">
      <w:pPr>
        <w:pBdr>
          <w:between w:val="nil"/>
        </w:pBdr>
        <w:spacing w:line="360" w:lineRule="auto"/>
        <w:ind w:firstLine="680"/>
        <w:jc w:val="both"/>
        <w:rPr>
          <w:color w:val="000000"/>
          <w:sz w:val="24"/>
          <w:szCs w:val="24"/>
        </w:rPr>
      </w:pPr>
      <w:r>
        <w:rPr>
          <w:color w:val="000000"/>
          <w:sz w:val="24"/>
          <w:szCs w:val="24"/>
        </w:rPr>
        <w:t xml:space="preserve">   В сентябре 2002 г. в Кот-д’Ивуаре вспыхнуло восстание недовольных правительством президента Л. Гбагбо военных, в результате чего все северные районы страны оказались под контролем мятежников. 17 октября 2002 г. было достигнуто соглашение о прекращении огня, соблюдение которого были призваны обеспечить сначала французские миротворцы, затем силы ЭКОВАС (в действительности французы задержались в стране более чем на десятилетие).</w:t>
      </w:r>
    </w:p>
    <w:p w14:paraId="0000011E" w14:textId="77777777" w:rsidR="00063A8F" w:rsidRDefault="00000000" w:rsidP="000C7100">
      <w:pPr>
        <w:pBdr>
          <w:between w:val="nil"/>
        </w:pBdr>
        <w:spacing w:line="360" w:lineRule="auto"/>
        <w:ind w:firstLine="680"/>
        <w:jc w:val="both"/>
        <w:rPr>
          <w:color w:val="000000"/>
          <w:sz w:val="24"/>
          <w:szCs w:val="24"/>
        </w:rPr>
      </w:pPr>
      <w:r>
        <w:rPr>
          <w:color w:val="000000"/>
          <w:sz w:val="24"/>
          <w:szCs w:val="24"/>
        </w:rPr>
        <w:t>Решение о развертывании сил по поддержанию мира было принято руководством ЭКОВАС в ходе встречи на высшем уровне в Аккре 29 сентября 2002 г. и в дальнейшем одобрено СБ ООН в резолюции 1464 от 4 февраля 2003 г. Поставленные перед миротворцами задачи включали контроль за прекращением огня, обеспечение вывода сил повстанцев из контролируемых ими районов и разоружение повстанческих групп.</w:t>
      </w:r>
    </w:p>
    <w:p w14:paraId="0000011F" w14:textId="77777777" w:rsidR="00063A8F" w:rsidRDefault="00000000" w:rsidP="000C7100">
      <w:pPr>
        <w:pBdr>
          <w:between w:val="nil"/>
        </w:pBdr>
        <w:spacing w:line="360" w:lineRule="auto"/>
        <w:ind w:firstLine="680"/>
        <w:jc w:val="both"/>
        <w:rPr>
          <w:color w:val="000000"/>
          <w:sz w:val="24"/>
          <w:szCs w:val="24"/>
        </w:rPr>
      </w:pPr>
      <w:r>
        <w:rPr>
          <w:color w:val="000000"/>
          <w:sz w:val="24"/>
          <w:szCs w:val="24"/>
        </w:rPr>
        <w:t xml:space="preserve">Основную часть контингентов предоставили франкофонные страны (Того, Бенин, Нигер и Сенегал), а также Гана. Нигерия на сей раз не стала направлять свой контингент и </w:t>
      </w:r>
      <w:r>
        <w:rPr>
          <w:color w:val="000000"/>
          <w:sz w:val="24"/>
          <w:szCs w:val="24"/>
        </w:rPr>
        <w:lastRenderedPageBreak/>
        <w:t>предоставила гораздо меньшее финансирование. Ввиду отсутствия сильного спонсора среди стран субрегиона руководство ЭКОВАС активно работало над привлечением ресурсов международного сообщества – Франции, США, Великобритании, Нидерландов и ряда других европейских стран. Этих средств, однако, оказалось недостаточно для эффективного осуществления мандата.</w:t>
      </w:r>
      <w:r>
        <w:rPr>
          <w:color w:val="000000"/>
          <w:sz w:val="24"/>
          <w:szCs w:val="24"/>
          <w:vertAlign w:val="superscript"/>
        </w:rPr>
        <w:footnoteReference w:id="126"/>
      </w:r>
      <w:r>
        <w:rPr>
          <w:color w:val="000000"/>
          <w:sz w:val="24"/>
          <w:szCs w:val="24"/>
        </w:rPr>
        <w:t xml:space="preserve"> </w:t>
      </w:r>
    </w:p>
    <w:p w14:paraId="00000120" w14:textId="77777777" w:rsidR="00063A8F" w:rsidRDefault="00000000" w:rsidP="000C7100">
      <w:pPr>
        <w:pBdr>
          <w:between w:val="nil"/>
        </w:pBdr>
        <w:spacing w:line="360" w:lineRule="auto"/>
        <w:ind w:firstLine="680"/>
        <w:jc w:val="both"/>
        <w:rPr>
          <w:color w:val="000000"/>
          <w:sz w:val="24"/>
          <w:szCs w:val="24"/>
        </w:rPr>
      </w:pPr>
      <w:r>
        <w:rPr>
          <w:color w:val="000000"/>
          <w:sz w:val="24"/>
          <w:szCs w:val="24"/>
        </w:rPr>
        <w:t xml:space="preserve">     Миссия ЭКОВАС в Гвинее-Биссау (ЭКОМИБ, ECOMIB) была развернута в мае 2012 г. Изначально ее мандат включал в себя обеспечение безопасности в стране в период формирования нового правительства, обеспечение безопасности участников избирательного процесса, охрану гуманитарных коридоров и др. Когда весной 2014 г. выборы наконец состоялись, Руководящий орган глав государств и правительств ЭКОВАС постановил продлить мандат миссии, переориентировав его на поддержку усилий правительства по укреплению своей власти и содействие реформированию органов безопасности. Вывод миротворцев из страны начался в августе 2020 г. с расчетом завершить этот процесс к декабрю – одновременно с закрытием упомянутого Отделения ООН.</w:t>
      </w:r>
    </w:p>
    <w:p w14:paraId="00000121" w14:textId="77777777" w:rsidR="00063A8F" w:rsidRDefault="00000000" w:rsidP="000C7100">
      <w:pPr>
        <w:pBdr>
          <w:between w:val="nil"/>
        </w:pBdr>
        <w:spacing w:line="360" w:lineRule="auto"/>
        <w:ind w:firstLine="680"/>
        <w:jc w:val="both"/>
        <w:rPr>
          <w:color w:val="000000"/>
          <w:sz w:val="24"/>
          <w:szCs w:val="24"/>
        </w:rPr>
      </w:pPr>
      <w:r>
        <w:rPr>
          <w:color w:val="000000"/>
          <w:sz w:val="24"/>
          <w:szCs w:val="24"/>
        </w:rPr>
        <w:t xml:space="preserve">    Контингент ЭКОМИБ был предоставлен Сенегалом, Нигерией, Того и Буркина-Фасо. Его численность изначально достигала 800 человек, включая полицейских, но в дальнейшем была снижена </w:t>
      </w:r>
      <w:proofErr w:type="gramStart"/>
      <w:r>
        <w:rPr>
          <w:color w:val="000000"/>
          <w:sz w:val="24"/>
          <w:szCs w:val="24"/>
        </w:rPr>
        <w:t>до 500</w:t>
      </w:r>
      <w:proofErr w:type="gramEnd"/>
      <w:r>
        <w:rPr>
          <w:color w:val="000000"/>
          <w:sz w:val="24"/>
          <w:szCs w:val="24"/>
        </w:rPr>
        <w:t xml:space="preserve"> Основную часть миротворцев направил Сенегал, что, как и в случае с Нигерией, вызывало у многих сомнения в непредвзятости миссии.</w:t>
      </w:r>
      <w:r>
        <w:rPr>
          <w:color w:val="000000"/>
          <w:sz w:val="24"/>
          <w:szCs w:val="24"/>
          <w:vertAlign w:val="superscript"/>
        </w:rPr>
        <w:footnoteReference w:id="127"/>
      </w:r>
    </w:p>
    <w:p w14:paraId="00000122" w14:textId="77777777" w:rsidR="00063A8F" w:rsidRDefault="00000000" w:rsidP="000C7100">
      <w:pPr>
        <w:pBdr>
          <w:between w:val="nil"/>
        </w:pBdr>
        <w:spacing w:line="360" w:lineRule="auto"/>
        <w:ind w:firstLine="680"/>
        <w:jc w:val="both"/>
        <w:rPr>
          <w:color w:val="000000"/>
          <w:sz w:val="24"/>
          <w:szCs w:val="24"/>
        </w:rPr>
      </w:pPr>
      <w:r>
        <w:rPr>
          <w:color w:val="000000"/>
          <w:sz w:val="24"/>
          <w:szCs w:val="24"/>
        </w:rPr>
        <w:t xml:space="preserve">    Восприятие роли ЭКОВАС в последние годы политическими и институциональными субъектами Гвинеи-Бисау в целом очень позитивное. Организация всегда поддерживала страну, когда ухудшалась политическая ситуация или ситуация в области безопасности. Военные миссии ЭКОВАС во главе с начальниками штабов армий стран региона для поддержания диалога с властями Гвинеи-Бисау, многочисленные визиты председателя Комиссии ЭКОВАС Мохамеда Ибн </w:t>
      </w:r>
      <w:proofErr w:type="spellStart"/>
      <w:r>
        <w:rPr>
          <w:color w:val="000000"/>
          <w:sz w:val="24"/>
          <w:szCs w:val="24"/>
        </w:rPr>
        <w:t>Шамбаса</w:t>
      </w:r>
      <w:proofErr w:type="spellEnd"/>
      <w:r>
        <w:rPr>
          <w:color w:val="000000"/>
          <w:sz w:val="24"/>
          <w:szCs w:val="24"/>
        </w:rPr>
        <w:t xml:space="preserve">, заседание Совета по посредничеству и безопасности в Бисау через несколько дней после травмы, полученной в результате двойного убийства в начале марта 2009г, усилия по мобилизации международного внимания к нуждам страны путем создания Международной контактной группы по инициативе ЭКОВАС, а также решительная поддержка Нигерии через ЭКОВАС в обеспечении избирательного процесса в июне и июле 2009 года, ставшая возможной </w:t>
      </w:r>
      <w:r>
        <w:rPr>
          <w:color w:val="000000"/>
          <w:sz w:val="24"/>
          <w:szCs w:val="24"/>
        </w:rPr>
        <w:lastRenderedPageBreak/>
        <w:t>благодаря выплате задолженности по зарплате военным, приводятся в качестве доказательства солидарности региональной организации со страной.</w:t>
      </w:r>
      <w:r>
        <w:rPr>
          <w:color w:val="000000"/>
          <w:sz w:val="24"/>
          <w:szCs w:val="24"/>
          <w:vertAlign w:val="superscript"/>
        </w:rPr>
        <w:footnoteReference w:id="128"/>
      </w:r>
      <w:r>
        <w:rPr>
          <w:color w:val="000000"/>
          <w:sz w:val="24"/>
          <w:szCs w:val="24"/>
        </w:rPr>
        <w:t xml:space="preserve"> </w:t>
      </w:r>
    </w:p>
    <w:p w14:paraId="00000123" w14:textId="77777777" w:rsidR="00063A8F" w:rsidRDefault="00000000" w:rsidP="000C7100">
      <w:pPr>
        <w:pBdr>
          <w:between w:val="nil"/>
        </w:pBdr>
        <w:spacing w:line="360" w:lineRule="auto"/>
        <w:ind w:firstLine="680"/>
        <w:jc w:val="both"/>
        <w:rPr>
          <w:color w:val="000000"/>
          <w:sz w:val="24"/>
          <w:szCs w:val="24"/>
        </w:rPr>
      </w:pPr>
      <w:r>
        <w:rPr>
          <w:color w:val="000000"/>
          <w:sz w:val="24"/>
          <w:szCs w:val="24"/>
        </w:rPr>
        <w:t xml:space="preserve">В официальной документации ООН и ЭКОВАС результаты ЭКОМИБ оцениваются положительно. Так, еще в декабре 2018 высокую оценку -сдерживающей роли миссии дал в своем специальном докладе Генеральный секретарь ООН А. </w:t>
      </w:r>
      <w:proofErr w:type="spellStart"/>
      <w:r>
        <w:rPr>
          <w:color w:val="000000"/>
          <w:sz w:val="24"/>
          <w:szCs w:val="24"/>
        </w:rPr>
        <w:t>Гутерреш</w:t>
      </w:r>
      <w:proofErr w:type="spellEnd"/>
      <w:r>
        <w:rPr>
          <w:color w:val="000000"/>
          <w:sz w:val="24"/>
          <w:szCs w:val="24"/>
        </w:rPr>
        <w:t xml:space="preserve">, подчеркнув, что с момента развертывания ЭКОМИБ в стране не было случаев политических убийств или серьезных проявлений насилия. В сентябре 2020 было объявлено о выводе миротворцев ввиду улучшения функционирования парламента и </w:t>
      </w:r>
      <w:proofErr w:type="gramStart"/>
      <w:r>
        <w:rPr>
          <w:color w:val="000000"/>
          <w:sz w:val="24"/>
          <w:szCs w:val="24"/>
        </w:rPr>
        <w:t>правительства</w:t>
      </w:r>
      <w:proofErr w:type="gramEnd"/>
      <w:r>
        <w:rPr>
          <w:color w:val="000000"/>
          <w:sz w:val="24"/>
          <w:szCs w:val="24"/>
        </w:rPr>
        <w:t xml:space="preserve"> В январе следующего года Руководящий орган глав государств и правительств ЭКОВАС заявил об успешном выполнении ЭКОМИБ своего мандата, отметив, что -несмотря на оперативные и финансовые вызовы миссия сыграла решающую роль в стабилизации обстановки в стране. Под -вызовами имеется в виду нехватка средств на обеспечение контингента, из-за которой в 2015–2020 гг. существенную финансовую поддержку миссии оказывал Евросоюз.</w:t>
      </w:r>
      <w:r>
        <w:rPr>
          <w:color w:val="000000"/>
          <w:sz w:val="24"/>
          <w:szCs w:val="24"/>
          <w:vertAlign w:val="superscript"/>
        </w:rPr>
        <w:footnoteReference w:id="129"/>
      </w:r>
      <w:r>
        <w:rPr>
          <w:color w:val="000000"/>
          <w:sz w:val="24"/>
          <w:szCs w:val="24"/>
        </w:rPr>
        <w:t xml:space="preserve"> </w:t>
      </w:r>
    </w:p>
    <w:p w14:paraId="00000124" w14:textId="77777777" w:rsidR="00063A8F" w:rsidRDefault="00000000" w:rsidP="000C7100">
      <w:pPr>
        <w:pBdr>
          <w:between w:val="nil"/>
        </w:pBdr>
        <w:spacing w:line="360" w:lineRule="auto"/>
        <w:ind w:firstLine="680"/>
        <w:jc w:val="both"/>
        <w:rPr>
          <w:color w:val="000000"/>
          <w:sz w:val="24"/>
          <w:szCs w:val="24"/>
        </w:rPr>
      </w:pPr>
      <w:r>
        <w:rPr>
          <w:color w:val="000000"/>
          <w:sz w:val="24"/>
          <w:szCs w:val="24"/>
        </w:rPr>
        <w:t>ЭКОВАС, несомненно, является первой африканской субрегиональной организацией, которая занялась урегулированием кризисов в Западной Африке. Западноафриканская организация играла более активную роль в дипломатической и военной сферах и проводила более масштабные миротворческие миссии, чем любая другая региональная или субрегиональная организация в Африке. Она проявила наибольшую решимость в рассмотрении и разрешении конфликтных ситуаций в регионе. Однако на пути миротворческих усилий западноафриканской организации все еще существуют препятствия.</w:t>
      </w:r>
    </w:p>
    <w:p w14:paraId="00000125" w14:textId="77777777" w:rsidR="00063A8F" w:rsidRDefault="00000000" w:rsidP="000C7100">
      <w:pPr>
        <w:pBdr>
          <w:between w:val="nil"/>
        </w:pBdr>
        <w:spacing w:line="360" w:lineRule="auto"/>
        <w:ind w:firstLine="680"/>
        <w:jc w:val="both"/>
        <w:rPr>
          <w:color w:val="000000"/>
          <w:sz w:val="24"/>
          <w:szCs w:val="24"/>
        </w:rPr>
      </w:pPr>
      <w:r>
        <w:rPr>
          <w:color w:val="000000"/>
          <w:sz w:val="24"/>
          <w:szCs w:val="24"/>
        </w:rPr>
        <w:t xml:space="preserve">   Усилия ЭКОВАС иллюстрируются его вмешательством в дела Либерии (август 1990 - июль 1997), Сьерра-Леоне (февраль 1998 - сентябрь 1999) и Гвинеи-Бисау (ноябрь 1998 - февраль 1999). Действительно, вмешательство ЭКОВАС в первый либерийский конфликт ознаменовало утверждение субрегиональной организации в качестве автономного субъекта в области поддержания мира и безопасности в западноафриканском мире.</w:t>
      </w:r>
    </w:p>
    <w:p w14:paraId="00000126" w14:textId="77777777" w:rsidR="00063A8F" w:rsidRDefault="00000000" w:rsidP="000C7100">
      <w:pPr>
        <w:pBdr>
          <w:between w:val="nil"/>
        </w:pBdr>
        <w:spacing w:line="360" w:lineRule="auto"/>
        <w:ind w:firstLine="680"/>
        <w:jc w:val="both"/>
        <w:rPr>
          <w:color w:val="000000"/>
          <w:sz w:val="24"/>
          <w:szCs w:val="24"/>
        </w:rPr>
      </w:pPr>
      <w:r>
        <w:rPr>
          <w:color w:val="000000"/>
          <w:sz w:val="24"/>
          <w:szCs w:val="24"/>
        </w:rPr>
        <w:t xml:space="preserve">Конфликт, разразившийся в Либерии в конце 1989 года, был особенно смертоносным и поставил под серьезную угрозу безопасность западноафриканского субрегиона. Совет </w:t>
      </w:r>
      <w:r>
        <w:rPr>
          <w:color w:val="000000"/>
          <w:sz w:val="24"/>
          <w:szCs w:val="24"/>
        </w:rPr>
        <w:lastRenderedPageBreak/>
        <w:t xml:space="preserve">Безопасности очень неохотно включился в конфликт. Это заставило членов ЭКОВАС под руководством Нигерии провести первую военную интервенцию в субрегионе. Благодаря своему вмешательству в Либерии ЭКОВАС стал субъектом безопасности. Действуя через свою Группу </w:t>
      </w:r>
      <w:proofErr w:type="gramStart"/>
      <w:r>
        <w:rPr>
          <w:color w:val="000000"/>
          <w:sz w:val="24"/>
          <w:szCs w:val="24"/>
        </w:rPr>
        <w:t>мониторинга (ECOMOG)</w:t>
      </w:r>
      <w:proofErr w:type="gramEnd"/>
      <w:r>
        <w:rPr>
          <w:color w:val="000000"/>
          <w:sz w:val="24"/>
          <w:szCs w:val="24"/>
        </w:rPr>
        <w:t xml:space="preserve"> субрегиональная организация направила солдат в Либерию для обеспечения прекращения огня, восстановления порядка и безопасности, а также содействия свободной и справедливой организации выборов в стране. Но операция была лишена нейтрального и беспристрастного характера, которым должно руководствоваться руководство операциями в пользу мира. Силы ЭКОВАС открыто боролись с одной из сторон конфликта, в данном случае с Национальным патриотическим фронтом Либерии (НПФЛ) Чарльза Тейлора. В любом случае, вмешательство ЭКОВАС сыграло решающую роль в восстановлении или реставрации порядка и безопасности в Либерии, даже несмотря на то, что оно не преминуло выявить многочисленные очаги напряженности в международных отношениях Западной Африки. Эта напряженность, в частности, связана с тем, что Нигерия использовала эту интервенцию для дальнейшего утверждения своего лидерства в субрегионе. Кроме того, ЭКОВАС также сыграло главную или ведущую роль в конфликтах в Сьерра-Леоне и Гвинее-Бисау.</w:t>
      </w:r>
    </w:p>
    <w:p w14:paraId="00000127" w14:textId="77777777" w:rsidR="00063A8F" w:rsidRDefault="00000000" w:rsidP="000C7100">
      <w:pPr>
        <w:pBdr>
          <w:between w:val="nil"/>
        </w:pBdr>
        <w:spacing w:line="360" w:lineRule="auto"/>
        <w:ind w:firstLine="680"/>
        <w:jc w:val="both"/>
        <w:rPr>
          <w:color w:val="000000"/>
          <w:sz w:val="24"/>
          <w:szCs w:val="24"/>
        </w:rPr>
      </w:pPr>
      <w:r>
        <w:rPr>
          <w:color w:val="000000"/>
          <w:sz w:val="24"/>
          <w:szCs w:val="24"/>
        </w:rPr>
        <w:t xml:space="preserve">   Однако если в конфликтах в Либерии, Сьерра-Леоне и Гвинее-Бисау Западноафриканская организация играла ведущую роль, то в других конфликтах субрегиона, таких как конфликты в Кот-д'Ивуаре и Мали, она была гораздо менее активна. Конечно, усилия предпринимались - особенно с политической или дипломатической точки зрения - но в этих двух кризисах Франция и ООН сыграли главную роль в восстановлении мира. В Кот-д'Ивуаре силы "Единорог" и ОООНКИ сыграли решающую роль, в то время как в Мали многопрофильная комплексная миссия Организации Объединенных Наций по стабилизации в Мали (МИНУСМА), в частности, сменила международную миссию поддержки Мали (АФИСМА) под руководством африканских стран, не забывая о роли Франции в рамках операции "</w:t>
      </w:r>
      <w:proofErr w:type="spellStart"/>
      <w:r>
        <w:rPr>
          <w:color w:val="000000"/>
          <w:sz w:val="24"/>
          <w:szCs w:val="24"/>
        </w:rPr>
        <w:t>Серваль</w:t>
      </w:r>
      <w:proofErr w:type="spellEnd"/>
      <w:r>
        <w:rPr>
          <w:color w:val="000000"/>
          <w:sz w:val="24"/>
          <w:szCs w:val="24"/>
        </w:rPr>
        <w:t>".</w:t>
      </w:r>
      <w:r>
        <w:rPr>
          <w:color w:val="000000"/>
          <w:sz w:val="22"/>
          <w:szCs w:val="22"/>
          <w:vertAlign w:val="superscript"/>
        </w:rPr>
        <w:footnoteReference w:id="130"/>
      </w:r>
    </w:p>
    <w:p w14:paraId="00000128" w14:textId="77777777" w:rsidR="00063A8F" w:rsidRDefault="00000000" w:rsidP="000C7100">
      <w:pPr>
        <w:pBdr>
          <w:between w:val="nil"/>
        </w:pBdr>
        <w:spacing w:line="360" w:lineRule="auto"/>
        <w:ind w:firstLine="680"/>
        <w:jc w:val="both"/>
        <w:rPr>
          <w:color w:val="000000"/>
          <w:sz w:val="24"/>
          <w:szCs w:val="24"/>
        </w:rPr>
      </w:pPr>
      <w:r>
        <w:rPr>
          <w:color w:val="000000"/>
          <w:sz w:val="24"/>
          <w:szCs w:val="24"/>
        </w:rPr>
        <w:t xml:space="preserve">После обретения независимости многие африканские страны пережили серьезные кризисы. Организация африканского единства (ОАЕ), созданная после обретения </w:t>
      </w:r>
      <w:r>
        <w:rPr>
          <w:color w:val="000000"/>
          <w:sz w:val="24"/>
          <w:szCs w:val="24"/>
        </w:rPr>
        <w:lastRenderedPageBreak/>
        <w:t>независимости, имела цели и принципы, которые плохо подходили для кризисных ситуаций в Африке.</w:t>
      </w:r>
    </w:p>
    <w:p w14:paraId="00000129" w14:textId="77777777" w:rsidR="00063A8F" w:rsidRDefault="00000000" w:rsidP="000C7100">
      <w:pPr>
        <w:pBdr>
          <w:between w:val="nil"/>
        </w:pBdr>
        <w:spacing w:line="360" w:lineRule="auto"/>
        <w:ind w:firstLine="680"/>
        <w:jc w:val="both"/>
        <w:rPr>
          <w:color w:val="000000"/>
          <w:sz w:val="24"/>
          <w:szCs w:val="24"/>
        </w:rPr>
      </w:pPr>
      <w:r>
        <w:rPr>
          <w:color w:val="000000"/>
          <w:sz w:val="24"/>
          <w:szCs w:val="24"/>
        </w:rPr>
        <w:t>В 1990-х годах наблюдалось растущее осознание необходимости восстановления мира, стабильности и безопасности в Африке. Следовательно, лидеры африканского континента взяли на себя «коллективную ответственность за существенное сокращение числа конфликтов на континенте». Ответственность за урегулирование конфликтов в Африке лежит в первую очередь на самих африканцах и механизмах, созданных для поддержания мира, стабильности и безопасности на континенте.</w:t>
      </w:r>
      <w:r>
        <w:rPr>
          <w:color w:val="000000"/>
          <w:sz w:val="22"/>
          <w:szCs w:val="22"/>
          <w:vertAlign w:val="superscript"/>
        </w:rPr>
        <w:footnoteReference w:id="131"/>
      </w:r>
      <w:r>
        <w:rPr>
          <w:color w:val="000000"/>
          <w:sz w:val="24"/>
          <w:szCs w:val="24"/>
        </w:rPr>
        <w:t xml:space="preserve">  Африканский союз является преемником Организации африканского единства (ОАЕ), которая в 1965 году обрела внутреннюю правосубъектность.</w:t>
      </w:r>
      <w:r>
        <w:rPr>
          <w:color w:val="000000"/>
          <w:sz w:val="22"/>
          <w:szCs w:val="22"/>
          <w:vertAlign w:val="superscript"/>
        </w:rPr>
        <w:footnoteReference w:id="132"/>
      </w:r>
      <w:r>
        <w:rPr>
          <w:color w:val="000000"/>
          <w:sz w:val="24"/>
          <w:szCs w:val="24"/>
        </w:rPr>
        <w:t xml:space="preserve"> </w:t>
      </w:r>
    </w:p>
    <w:p w14:paraId="0000012A" w14:textId="77777777" w:rsidR="00063A8F" w:rsidRDefault="00000000" w:rsidP="000C7100">
      <w:pPr>
        <w:pBdr>
          <w:between w:val="nil"/>
        </w:pBdr>
        <w:spacing w:line="360" w:lineRule="auto"/>
        <w:ind w:firstLine="680"/>
        <w:jc w:val="both"/>
        <w:rPr>
          <w:color w:val="000000"/>
          <w:sz w:val="24"/>
          <w:szCs w:val="24"/>
        </w:rPr>
      </w:pPr>
      <w:r>
        <w:rPr>
          <w:color w:val="000000"/>
          <w:sz w:val="24"/>
          <w:szCs w:val="24"/>
        </w:rPr>
        <w:t>Преобразование ОАЕ в АС ознаменовалось значительными изменениями в управлении и разрешении конфликтов. Поскольку ОАЕ была неэффективна в урегулировании африканских кризисов, Африканский союз, таким образом, укрепил правовой и институциональный арсенал для предотвращения, управления и разрешения кризисов в Африке учредив протокол Совета Мира и безопасности, который предусматривает создание заранее размещенных африканских сил. Действительно, в Дурбане, Южная Африка, 9 июля 2002 года главы государств и правительств Африканского союза приняли Протокол о создании Совета мира и безопасности, обеспечив тем самым Союзу архитектуру мира и безопасности. Помимо Совета мира и безопасности, она включает в себя Группу мудрецов, Систему раннего предупреждения и Африканские резервные силы.</w:t>
      </w:r>
      <w:r>
        <w:rPr>
          <w:color w:val="000000"/>
          <w:sz w:val="22"/>
          <w:szCs w:val="22"/>
          <w:vertAlign w:val="superscript"/>
        </w:rPr>
        <w:footnoteReference w:id="133"/>
      </w:r>
      <w:r>
        <w:rPr>
          <w:color w:val="000000"/>
          <w:sz w:val="24"/>
          <w:szCs w:val="24"/>
        </w:rPr>
        <w:t xml:space="preserve">  Эти силы объединяют различные африканские субрегиональные организации, а именно ЭКОВАС, ЦЕМАК, МОВР, УМА и САДК.  Таким образом, Совет мира и безопасности является органом Африканского союза, ответственным за выполнение решений Союза. Совет мира и безопасности основан на модели Совета Безопасности ООН.</w:t>
      </w:r>
    </w:p>
    <w:p w14:paraId="0000012B" w14:textId="77777777" w:rsidR="00063A8F" w:rsidRDefault="00000000" w:rsidP="000C7100">
      <w:pPr>
        <w:pBdr>
          <w:between w:val="nil"/>
        </w:pBdr>
        <w:spacing w:line="360" w:lineRule="auto"/>
        <w:ind w:firstLine="680"/>
        <w:jc w:val="both"/>
        <w:rPr>
          <w:color w:val="000000"/>
          <w:sz w:val="24"/>
          <w:szCs w:val="24"/>
        </w:rPr>
      </w:pPr>
      <w:r>
        <w:rPr>
          <w:color w:val="000000"/>
          <w:sz w:val="24"/>
          <w:szCs w:val="24"/>
        </w:rPr>
        <w:lastRenderedPageBreak/>
        <w:t xml:space="preserve">Рост терроризма и насильственного экстремизма сделал молодежь особенно уязвимой для </w:t>
      </w:r>
      <w:proofErr w:type="spellStart"/>
      <w:r>
        <w:rPr>
          <w:color w:val="000000"/>
          <w:sz w:val="24"/>
          <w:szCs w:val="24"/>
        </w:rPr>
        <w:t>индоктринации</w:t>
      </w:r>
      <w:proofErr w:type="spellEnd"/>
      <w:r>
        <w:rPr>
          <w:color w:val="000000"/>
          <w:sz w:val="24"/>
          <w:szCs w:val="24"/>
        </w:rPr>
        <w:t xml:space="preserve"> и вербовки. Африка, особенно в регионах </w:t>
      </w:r>
      <w:proofErr w:type="spellStart"/>
      <w:r>
        <w:rPr>
          <w:color w:val="000000"/>
          <w:sz w:val="24"/>
          <w:szCs w:val="24"/>
        </w:rPr>
        <w:t>Сахеля</w:t>
      </w:r>
      <w:proofErr w:type="spellEnd"/>
      <w:r>
        <w:rPr>
          <w:color w:val="000000"/>
          <w:sz w:val="24"/>
          <w:szCs w:val="24"/>
        </w:rPr>
        <w:t xml:space="preserve">, пострадала больше всего: участились нападения, которые привели к гибели и ранениям людей и перемещению значительной части гражданского населения. Глубина проблемы насильственных экстремистских и террористических групп подчеркивается присутствием "Боко Харам", провинции Исламского государства в Западной Африке (ИСВАП), "Аль-Каиды в исламском Магрибе" (АКИМ) и "Джамаат Наср аль-Ислам </w:t>
      </w:r>
      <w:proofErr w:type="spellStart"/>
      <w:r>
        <w:rPr>
          <w:color w:val="000000"/>
          <w:sz w:val="24"/>
          <w:szCs w:val="24"/>
        </w:rPr>
        <w:t>валь-Муслимин</w:t>
      </w:r>
      <w:proofErr w:type="spellEnd"/>
      <w:r>
        <w:rPr>
          <w:color w:val="000000"/>
          <w:sz w:val="24"/>
          <w:szCs w:val="24"/>
        </w:rPr>
        <w:t xml:space="preserve">" (ДНИМ) в различных странах </w:t>
      </w:r>
      <w:proofErr w:type="spellStart"/>
      <w:r>
        <w:rPr>
          <w:color w:val="000000"/>
          <w:sz w:val="24"/>
          <w:szCs w:val="24"/>
        </w:rPr>
        <w:t>Сахеля</w:t>
      </w:r>
      <w:proofErr w:type="spellEnd"/>
      <w:r>
        <w:rPr>
          <w:color w:val="000000"/>
          <w:sz w:val="24"/>
          <w:szCs w:val="24"/>
        </w:rPr>
        <w:t>.</w:t>
      </w:r>
    </w:p>
    <w:p w14:paraId="0000012C" w14:textId="77777777" w:rsidR="00063A8F" w:rsidRDefault="00000000" w:rsidP="000C7100">
      <w:pPr>
        <w:pBdr>
          <w:between w:val="nil"/>
        </w:pBdr>
        <w:spacing w:line="360" w:lineRule="auto"/>
        <w:ind w:firstLine="680"/>
        <w:jc w:val="both"/>
        <w:rPr>
          <w:color w:val="000000"/>
          <w:sz w:val="24"/>
          <w:szCs w:val="24"/>
        </w:rPr>
      </w:pPr>
      <w:r>
        <w:rPr>
          <w:color w:val="000000"/>
          <w:sz w:val="24"/>
          <w:szCs w:val="24"/>
        </w:rPr>
        <w:t>Пористые границы, транснациональные преступные сети, такие как торговля людьми и наркотиками, а также распространение стрелкового оружия и легких вооружений усугубляют угрозу насильственного экстремизма. По мере роста этих проблем усиливается поиск национальных и региональных подходов.</w:t>
      </w:r>
    </w:p>
    <w:p w14:paraId="0000012D" w14:textId="77777777" w:rsidR="00063A8F" w:rsidRDefault="00000000" w:rsidP="000C7100">
      <w:pPr>
        <w:pBdr>
          <w:between w:val="nil"/>
        </w:pBdr>
        <w:spacing w:line="360" w:lineRule="auto"/>
        <w:ind w:firstLine="680"/>
        <w:jc w:val="both"/>
        <w:rPr>
          <w:color w:val="000000"/>
          <w:sz w:val="24"/>
          <w:szCs w:val="24"/>
        </w:rPr>
      </w:pPr>
      <w:r>
        <w:rPr>
          <w:color w:val="000000"/>
          <w:sz w:val="24"/>
          <w:szCs w:val="24"/>
        </w:rPr>
        <w:t xml:space="preserve">В 2002 году Кот-д'Ивуар столкнулся с серьезным кризисом, который привел к гибели сотен людей, как гражданских лиц, так и военнослужащих, серьезному нарушению административной и экономической жизни и тревожной гуманитарной ситуации. Нападавшие, ответственные за одновременные нападения в нескольких </w:t>
      </w:r>
      <w:proofErr w:type="spellStart"/>
      <w:r>
        <w:rPr>
          <w:color w:val="000000"/>
          <w:sz w:val="24"/>
          <w:szCs w:val="24"/>
        </w:rPr>
        <w:t>ивуарийских</w:t>
      </w:r>
      <w:proofErr w:type="spellEnd"/>
      <w:r>
        <w:rPr>
          <w:color w:val="000000"/>
          <w:sz w:val="24"/>
          <w:szCs w:val="24"/>
        </w:rPr>
        <w:t xml:space="preserve"> городах, включая Абиджан, 19 сентября 2002 года - которые позже заявили, что являются частью структуры под названием Патриотическое движение Кот-д'Ивуара (ПДИК) - заняли северную часть страны.</w:t>
      </w:r>
    </w:p>
    <w:p w14:paraId="0000012E" w14:textId="77777777" w:rsidR="00063A8F" w:rsidRDefault="00000000" w:rsidP="000C7100">
      <w:pPr>
        <w:pBdr>
          <w:between w:val="nil"/>
        </w:pBdr>
        <w:spacing w:line="360" w:lineRule="auto"/>
        <w:ind w:firstLine="680"/>
        <w:jc w:val="both"/>
        <w:rPr>
          <w:color w:val="000000"/>
          <w:sz w:val="24"/>
          <w:szCs w:val="24"/>
        </w:rPr>
      </w:pPr>
      <w:r>
        <w:rPr>
          <w:color w:val="000000"/>
          <w:sz w:val="24"/>
          <w:szCs w:val="24"/>
        </w:rPr>
        <w:t xml:space="preserve">      С самого начала кризиса АС сопровождал и поддерживал действия ЭКОВАС. Нынешний Председатель участвовал как во внеочередном саммите ЭКОВАС в Аккре, так и в саммите Контактной группы в Абиджане, таким образом, лично участвуя в усилиях по урегулированию кризиса. Комиссия участвовала на уровне исполняющего обязанности комиссара по вопросам мира, безопасности и политическим вопросам или должностных лиц и экспертов во всех инициативах, предпринятых в связи с кризисом: Чрезвычайный саммит ЭКОВАС в Аккре; миссия министерской делегации Контактной группы в Кот-д'Ивуар в октябре 2002 года; заседание Комиссии ЭКОВАС по обороне и безопасности в Абиджане, а затем заседание Совета по посредничеству и безопасности 25 и 26 октября 2002 года, соответственно; Парижская встреча по координации финансовых и материальных взносов в силы ЭКОВАС, состоявшаяся в середине ноября.</w:t>
      </w:r>
      <w:r>
        <w:rPr>
          <w:color w:val="000000"/>
          <w:sz w:val="22"/>
          <w:szCs w:val="22"/>
          <w:vertAlign w:val="superscript"/>
        </w:rPr>
        <w:footnoteReference w:id="134"/>
      </w:r>
      <w:r>
        <w:rPr>
          <w:color w:val="000000"/>
          <w:sz w:val="24"/>
          <w:szCs w:val="24"/>
        </w:rPr>
        <w:t xml:space="preserve"> </w:t>
      </w:r>
    </w:p>
    <w:p w14:paraId="0000012F" w14:textId="77777777" w:rsidR="00063A8F" w:rsidRDefault="00000000" w:rsidP="000C7100">
      <w:pPr>
        <w:pBdr>
          <w:between w:val="nil"/>
        </w:pBdr>
        <w:spacing w:line="360" w:lineRule="auto"/>
        <w:ind w:firstLine="680"/>
        <w:jc w:val="both"/>
        <w:rPr>
          <w:color w:val="000000"/>
          <w:sz w:val="24"/>
          <w:szCs w:val="24"/>
        </w:rPr>
      </w:pPr>
      <w:r>
        <w:rPr>
          <w:color w:val="000000"/>
          <w:sz w:val="24"/>
          <w:szCs w:val="24"/>
        </w:rPr>
        <w:t xml:space="preserve">     В 2001 году Африканский союз активно участвовал в усилиях по привлечению сторон либерийского конфликта за стол переговоров. Эти усилия предшествовали переговорам, которые проходили с июня по август 2003 года в Аккре и завершились </w:t>
      </w:r>
      <w:r>
        <w:rPr>
          <w:color w:val="000000"/>
          <w:sz w:val="24"/>
          <w:szCs w:val="24"/>
        </w:rPr>
        <w:lastRenderedPageBreak/>
        <w:t>подписанием заинтересованными сторонами Всеобъемлющего мирного соглашения в Аккре 18 августа 2003 года.</w:t>
      </w:r>
      <w:r>
        <w:rPr>
          <w:color w:val="000000"/>
          <w:sz w:val="22"/>
          <w:szCs w:val="22"/>
          <w:vertAlign w:val="superscript"/>
        </w:rPr>
        <w:footnoteReference w:id="135"/>
      </w:r>
      <w:r>
        <w:rPr>
          <w:color w:val="000000"/>
          <w:sz w:val="24"/>
          <w:szCs w:val="24"/>
        </w:rPr>
        <w:t xml:space="preserve"> </w:t>
      </w:r>
    </w:p>
    <w:p w14:paraId="00000130" w14:textId="77777777" w:rsidR="00063A8F" w:rsidRDefault="00000000" w:rsidP="000C7100">
      <w:pPr>
        <w:pBdr>
          <w:between w:val="nil"/>
        </w:pBdr>
        <w:spacing w:line="360" w:lineRule="auto"/>
        <w:ind w:firstLine="680"/>
        <w:jc w:val="both"/>
        <w:rPr>
          <w:color w:val="000000"/>
          <w:sz w:val="24"/>
          <w:szCs w:val="24"/>
        </w:rPr>
      </w:pPr>
      <w:r>
        <w:rPr>
          <w:color w:val="000000"/>
          <w:sz w:val="24"/>
          <w:szCs w:val="24"/>
        </w:rPr>
        <w:t xml:space="preserve">   Роль Африканского союза в разрешении кризисов в Западной Африке получила положительную оценку, хотя ее считают в основном политической, относительно отдаленной и пунктуальной. Панафриканская организация проявила себя в обсуждении досье по Гвинее-Бисау в Совете мира и безопасности, особенно после трагического исчезновения президента Виейры в марте 2009 года, решив, что это был не государственный переворот, а политическое убийство, назначением специального посланника председателя Комиссии АС, который совершил несколько визитов в страну в период с 2003 по 2009 год, систематическим направлением миссий по наблюдению за выборами и, прежде всего, постоянной дипломатической поддержкой инициатив ЭКОВАС, который ближе и лучше оснащен для решения проблемы Гвинеи-Бисау. Участие АС имеет важное преимущество - вовлечение в многостороннюю структуру африканских стран, которые разделяют политическое, институциональное, культурное и языковое наследие португальской колонизации. Поэтому АС назначил деятелей из других </w:t>
      </w:r>
      <w:proofErr w:type="spellStart"/>
      <w:r>
        <w:rPr>
          <w:color w:val="000000"/>
          <w:sz w:val="24"/>
          <w:szCs w:val="24"/>
        </w:rPr>
        <w:t>португалоязычных</w:t>
      </w:r>
      <w:proofErr w:type="spellEnd"/>
      <w:r>
        <w:rPr>
          <w:color w:val="000000"/>
          <w:sz w:val="24"/>
          <w:szCs w:val="24"/>
        </w:rPr>
        <w:t xml:space="preserve"> стран руководить своими миссиями в Гвинее-Бисау, например, </w:t>
      </w:r>
      <w:proofErr w:type="spellStart"/>
      <w:r>
        <w:rPr>
          <w:color w:val="000000"/>
          <w:sz w:val="24"/>
          <w:szCs w:val="24"/>
        </w:rPr>
        <w:t>мозамбикца</w:t>
      </w:r>
      <w:proofErr w:type="spellEnd"/>
      <w:r>
        <w:rPr>
          <w:color w:val="000000"/>
          <w:sz w:val="24"/>
          <w:szCs w:val="24"/>
        </w:rPr>
        <w:t xml:space="preserve"> Франсишку Мадейру, который был очень активен в качестве специального посланника после переворота в сентябре 2003 года и в последующие годы. Специфический язык и институциональная архитектура бывших колоний Португалии признаются как иногда значительные практические препятствия в отношениях между ЭКОВАС и Гвинеей-Бисау. На дипломатическом уровне влияние такой </w:t>
      </w:r>
      <w:proofErr w:type="spellStart"/>
      <w:r>
        <w:rPr>
          <w:color w:val="000000"/>
          <w:sz w:val="24"/>
          <w:szCs w:val="24"/>
        </w:rPr>
        <w:t>португалоязычной</w:t>
      </w:r>
      <w:proofErr w:type="spellEnd"/>
      <w:r>
        <w:rPr>
          <w:color w:val="000000"/>
          <w:sz w:val="24"/>
          <w:szCs w:val="24"/>
        </w:rPr>
        <w:t xml:space="preserve"> страны, как Ангола, в АС также помогает вызвать интерес к Гвинее-Бисау со стороны панафриканской организации, кризис которой может казаться отдаленным и незначительным из Аддис-Абебы.</w:t>
      </w:r>
      <w:r>
        <w:rPr>
          <w:color w:val="000000"/>
          <w:sz w:val="22"/>
          <w:szCs w:val="22"/>
          <w:vertAlign w:val="superscript"/>
        </w:rPr>
        <w:footnoteReference w:id="136"/>
      </w:r>
      <w:r>
        <w:rPr>
          <w:color w:val="000000"/>
          <w:sz w:val="24"/>
          <w:szCs w:val="24"/>
        </w:rPr>
        <w:t xml:space="preserve"> </w:t>
      </w:r>
    </w:p>
    <w:p w14:paraId="00000131" w14:textId="77777777" w:rsidR="00063A8F" w:rsidRDefault="00000000" w:rsidP="000C7100">
      <w:pPr>
        <w:pBdr>
          <w:between w:val="nil"/>
        </w:pBdr>
        <w:spacing w:line="360" w:lineRule="auto"/>
        <w:ind w:firstLine="680"/>
        <w:jc w:val="both"/>
        <w:rPr>
          <w:color w:val="000000"/>
          <w:sz w:val="24"/>
          <w:szCs w:val="24"/>
        </w:rPr>
      </w:pPr>
      <w:r>
        <w:rPr>
          <w:color w:val="000000"/>
          <w:sz w:val="24"/>
          <w:szCs w:val="24"/>
        </w:rPr>
        <w:t xml:space="preserve">   Роль АС в вопросе правосудия была разочаровывающей. АС хранил молчание по поводу обвинения Специального суда по Сьерра-Леоне в военных преступлениях в связи с поддержкой Объединенного революционного фронта. Африканский союз не занял никакой позиции, когда было обнародовано обвинение, и президент Ганы </w:t>
      </w:r>
      <w:proofErr w:type="spellStart"/>
      <w:r>
        <w:rPr>
          <w:color w:val="000000"/>
          <w:sz w:val="24"/>
          <w:szCs w:val="24"/>
        </w:rPr>
        <w:t>Куффур</w:t>
      </w:r>
      <w:proofErr w:type="spellEnd"/>
      <w:r>
        <w:rPr>
          <w:color w:val="000000"/>
          <w:sz w:val="24"/>
          <w:szCs w:val="24"/>
        </w:rPr>
        <w:t xml:space="preserve"> принял решение не производить арест Тейлора во время мирных переговоров в Аккре. Ни АС, ни ЭКОВАС не призвали президента Нигерии Обасанджо, который предложил Тейлору убежище в Нигерии, арестовать Тейлора и передать его в Сьерра-Леоне для суда. В мирном </w:t>
      </w:r>
      <w:r>
        <w:rPr>
          <w:color w:val="000000"/>
          <w:sz w:val="24"/>
          <w:szCs w:val="24"/>
        </w:rPr>
        <w:lastRenderedPageBreak/>
        <w:t>соглашении, заключенном при посредничестве ЭКОВАС, не было четких рекомендаций в отношении правосудия или обязательств в отношении правосудия.</w:t>
      </w:r>
      <w:r>
        <w:rPr>
          <w:color w:val="000000"/>
          <w:sz w:val="22"/>
          <w:szCs w:val="22"/>
          <w:vertAlign w:val="superscript"/>
        </w:rPr>
        <w:footnoteReference w:id="137"/>
      </w:r>
    </w:p>
    <w:p w14:paraId="00000132" w14:textId="7B6E167B" w:rsidR="00063A8F" w:rsidRPr="00860154" w:rsidRDefault="00860154" w:rsidP="000C7100">
      <w:pPr>
        <w:pBdr>
          <w:between w:val="nil"/>
        </w:pBdr>
        <w:spacing w:line="360" w:lineRule="auto"/>
        <w:ind w:firstLine="680"/>
        <w:jc w:val="both"/>
        <w:rPr>
          <w:rFonts w:eastAsia="Calibri"/>
          <w:color w:val="000000"/>
          <w:sz w:val="24"/>
          <w:szCs w:val="24"/>
        </w:rPr>
      </w:pPr>
      <w:r w:rsidRPr="00860154">
        <w:rPr>
          <w:rFonts w:eastAsia="Calibri"/>
          <w:color w:val="000000"/>
          <w:sz w:val="24"/>
          <w:szCs w:val="24"/>
        </w:rPr>
        <w:t xml:space="preserve">Таким образом, Миссии ООН, развернутые в странах Западной Африки, страдающих от гражданских войн и вооруженных конфликтов, включали принуждение к миру и </w:t>
      </w:r>
      <w:proofErr w:type="spellStart"/>
      <w:r w:rsidRPr="00860154">
        <w:rPr>
          <w:rFonts w:eastAsia="Calibri"/>
          <w:color w:val="000000"/>
          <w:sz w:val="24"/>
          <w:szCs w:val="24"/>
        </w:rPr>
        <w:t>миростроительство</w:t>
      </w:r>
      <w:proofErr w:type="spellEnd"/>
      <w:r w:rsidRPr="00860154">
        <w:rPr>
          <w:rFonts w:eastAsia="Calibri"/>
          <w:color w:val="000000"/>
          <w:sz w:val="24"/>
          <w:szCs w:val="24"/>
        </w:rPr>
        <w:t xml:space="preserve">. Миссия ООН в Либерии заменила многонациональные силы под руководством ЭКОВАС (Экономическое сообщество западноафриканских государств) (ЭКОМИЛ) в сентябре 2003 года и выполняла свой мандат в сотрудничестве с экономическим сообществом. В Гвинее-Бисау ЭКОВАС поддержала Организация Объединенных Наций в рамках операции по </w:t>
      </w:r>
      <w:proofErr w:type="spellStart"/>
      <w:r w:rsidRPr="00860154">
        <w:rPr>
          <w:rFonts w:eastAsia="Calibri"/>
          <w:color w:val="000000"/>
          <w:sz w:val="24"/>
          <w:szCs w:val="24"/>
        </w:rPr>
        <w:t>миростроительству</w:t>
      </w:r>
      <w:proofErr w:type="spellEnd"/>
      <w:r w:rsidRPr="00860154">
        <w:rPr>
          <w:rFonts w:eastAsia="Calibri"/>
          <w:color w:val="000000"/>
          <w:sz w:val="24"/>
          <w:szCs w:val="24"/>
        </w:rPr>
        <w:t xml:space="preserve">. В Сьерра-Леоне ООН сначала создала в июле 1998 г. миссию наблюдателей для наблюдения за ситуацией в стране, а затем в октябре 1999 г. она создала миротворческую миссию для содействия и наблюдения за выполнением соглашения, подписанного в июле 1999 г. в Того. В Сьерра-Леоне ООН также запустила в июне 2001 года программу разоружения, демобилизации и реинтеграции, которая способствовала возвращению беженцев и перемещенных лиц в свои общины. Экономическое сообщество западноафриканских государств играло активную роль в дипломатической и военной сферах и проводило миротворческие миссии для урегулирования длительных и разрушительных гражданских войн в Либерии, Сьерра-Леоне, Кот-д'Ивуаре, Гвинее-Бисау. </w:t>
      </w:r>
      <w:proofErr w:type="spellStart"/>
      <w:r w:rsidRPr="00860154">
        <w:rPr>
          <w:rFonts w:eastAsia="Calibri"/>
          <w:color w:val="000000"/>
          <w:sz w:val="24"/>
          <w:szCs w:val="24"/>
        </w:rPr>
        <w:t>Онo</w:t>
      </w:r>
      <w:proofErr w:type="spellEnd"/>
      <w:r w:rsidRPr="00860154">
        <w:rPr>
          <w:rFonts w:eastAsia="Calibri"/>
          <w:color w:val="000000"/>
          <w:sz w:val="24"/>
          <w:szCs w:val="24"/>
        </w:rPr>
        <w:t xml:space="preserve"> </w:t>
      </w:r>
      <w:proofErr w:type="spellStart"/>
      <w:r w:rsidRPr="00860154">
        <w:rPr>
          <w:rFonts w:eastAsia="Calibri"/>
          <w:color w:val="000000"/>
          <w:sz w:val="24"/>
          <w:szCs w:val="24"/>
        </w:rPr>
        <w:t>игралo</w:t>
      </w:r>
      <w:proofErr w:type="spellEnd"/>
      <w:r w:rsidRPr="00860154">
        <w:rPr>
          <w:rFonts w:eastAsia="Calibri"/>
          <w:color w:val="000000"/>
          <w:sz w:val="24"/>
          <w:szCs w:val="24"/>
        </w:rPr>
        <w:t xml:space="preserve"> ведущую роль в конфликтах в Сьерра-Леоне и Гвинее-Бисау, но была менее активна в конфликтах в Кот-д'Ивуаре и Мали. Африканский союз всегда поддерживал деятельность ЭКОВАС по урегулированию конфликтов в Западной Африке</w:t>
      </w:r>
      <w:r w:rsidRPr="00860154">
        <w:rPr>
          <w:rFonts w:eastAsia="Calibri"/>
          <w:color w:val="000000"/>
          <w:sz w:val="24"/>
          <w:szCs w:val="24"/>
        </w:rPr>
        <w:t>.</w:t>
      </w:r>
    </w:p>
    <w:p w14:paraId="00000133" w14:textId="77777777" w:rsidR="00063A8F" w:rsidRDefault="00063A8F" w:rsidP="000C7100">
      <w:pPr>
        <w:pBdr>
          <w:between w:val="nil"/>
        </w:pBdr>
        <w:spacing w:line="360" w:lineRule="auto"/>
        <w:ind w:firstLine="680"/>
        <w:jc w:val="both"/>
        <w:rPr>
          <w:rFonts w:ascii="Calibri" w:eastAsia="Calibri" w:hAnsi="Calibri" w:cs="Calibri"/>
          <w:color w:val="000000"/>
          <w:sz w:val="24"/>
          <w:szCs w:val="24"/>
        </w:rPr>
      </w:pPr>
    </w:p>
    <w:p w14:paraId="39531969" w14:textId="77777777" w:rsidR="003936FB" w:rsidRDefault="003936FB" w:rsidP="000C7100">
      <w:pPr>
        <w:spacing w:line="360" w:lineRule="auto"/>
        <w:ind w:firstLine="680"/>
        <w:jc w:val="both"/>
        <w:rPr>
          <w:rFonts w:eastAsia="Calibri"/>
          <w:b/>
          <w:color w:val="000000"/>
          <w:sz w:val="24"/>
          <w:szCs w:val="24"/>
        </w:rPr>
      </w:pPr>
    </w:p>
    <w:p w14:paraId="35A096D9" w14:textId="77777777" w:rsidR="00B46967" w:rsidRDefault="00B46967" w:rsidP="00707AFB">
      <w:pPr>
        <w:spacing w:line="360" w:lineRule="auto"/>
        <w:rPr>
          <w:rFonts w:eastAsia="Calibri"/>
          <w:b/>
          <w:color w:val="000000"/>
          <w:sz w:val="24"/>
          <w:szCs w:val="24"/>
        </w:rPr>
      </w:pPr>
    </w:p>
    <w:p w14:paraId="488699E2" w14:textId="77777777" w:rsidR="00B46967" w:rsidRDefault="00B46967" w:rsidP="00707AFB">
      <w:pPr>
        <w:spacing w:line="360" w:lineRule="auto"/>
        <w:rPr>
          <w:rFonts w:eastAsia="Calibri"/>
          <w:b/>
          <w:color w:val="000000"/>
          <w:sz w:val="24"/>
          <w:szCs w:val="24"/>
        </w:rPr>
      </w:pPr>
    </w:p>
    <w:p w14:paraId="623008A2" w14:textId="77777777" w:rsidR="00B46967" w:rsidRDefault="00B46967" w:rsidP="00707AFB">
      <w:pPr>
        <w:spacing w:line="360" w:lineRule="auto"/>
        <w:rPr>
          <w:rFonts w:eastAsia="Calibri"/>
          <w:b/>
          <w:color w:val="000000"/>
          <w:sz w:val="24"/>
          <w:szCs w:val="24"/>
        </w:rPr>
      </w:pPr>
    </w:p>
    <w:p w14:paraId="04DC081C" w14:textId="77777777" w:rsidR="00B46967" w:rsidRDefault="00B46967" w:rsidP="00707AFB">
      <w:pPr>
        <w:spacing w:line="360" w:lineRule="auto"/>
        <w:rPr>
          <w:rFonts w:eastAsia="Calibri"/>
          <w:b/>
          <w:color w:val="000000"/>
          <w:sz w:val="24"/>
          <w:szCs w:val="24"/>
        </w:rPr>
      </w:pPr>
    </w:p>
    <w:p w14:paraId="2A8A06A7" w14:textId="77777777" w:rsidR="00B46967" w:rsidRDefault="00B46967" w:rsidP="00707AFB">
      <w:pPr>
        <w:spacing w:line="360" w:lineRule="auto"/>
        <w:rPr>
          <w:rFonts w:eastAsia="Calibri"/>
          <w:b/>
          <w:color w:val="000000"/>
          <w:sz w:val="24"/>
          <w:szCs w:val="24"/>
        </w:rPr>
      </w:pPr>
    </w:p>
    <w:p w14:paraId="5DCCE473" w14:textId="77777777" w:rsidR="00B46967" w:rsidRDefault="00B46967" w:rsidP="00707AFB">
      <w:pPr>
        <w:spacing w:line="360" w:lineRule="auto"/>
        <w:rPr>
          <w:rFonts w:eastAsia="Calibri"/>
          <w:b/>
          <w:color w:val="000000"/>
          <w:sz w:val="24"/>
          <w:szCs w:val="24"/>
        </w:rPr>
      </w:pPr>
    </w:p>
    <w:p w14:paraId="73FB51B4" w14:textId="77777777" w:rsidR="00B46967" w:rsidRDefault="00B46967" w:rsidP="00707AFB">
      <w:pPr>
        <w:spacing w:line="360" w:lineRule="auto"/>
        <w:rPr>
          <w:rFonts w:eastAsia="Calibri"/>
          <w:b/>
          <w:color w:val="000000"/>
          <w:sz w:val="24"/>
          <w:szCs w:val="24"/>
        </w:rPr>
      </w:pPr>
    </w:p>
    <w:p w14:paraId="00000134" w14:textId="1864F442" w:rsidR="00063A8F" w:rsidRPr="00707AFB" w:rsidRDefault="00000000" w:rsidP="00707AFB">
      <w:pPr>
        <w:spacing w:line="360" w:lineRule="auto"/>
        <w:rPr>
          <w:color w:val="000000"/>
          <w:sz w:val="24"/>
          <w:szCs w:val="24"/>
        </w:rPr>
      </w:pPr>
      <w:r w:rsidRPr="003936FB">
        <w:rPr>
          <w:rFonts w:eastAsia="Calibri"/>
          <w:b/>
          <w:color w:val="000000"/>
          <w:sz w:val="24"/>
          <w:szCs w:val="24"/>
        </w:rPr>
        <w:lastRenderedPageBreak/>
        <w:t xml:space="preserve">Глава 3 </w:t>
      </w:r>
      <w:r w:rsidR="00AD1550" w:rsidRPr="003936FB">
        <w:rPr>
          <w:b/>
          <w:color w:val="000000"/>
          <w:sz w:val="24"/>
          <w:szCs w:val="24"/>
        </w:rPr>
        <w:t>Международное сотрудничество в урегулировании конфликта в Мали</w:t>
      </w:r>
    </w:p>
    <w:p w14:paraId="7037B88D" w14:textId="77777777" w:rsidR="00B46967" w:rsidRDefault="00000000">
      <w:pPr>
        <w:pBdr>
          <w:top w:val="nil"/>
          <w:left w:val="nil"/>
          <w:bottom w:val="nil"/>
          <w:right w:val="nil"/>
          <w:between w:val="nil"/>
        </w:pBdr>
        <w:spacing w:line="252" w:lineRule="auto"/>
        <w:ind w:firstLine="567"/>
        <w:rPr>
          <w:b/>
          <w:color w:val="000000"/>
          <w:sz w:val="24"/>
          <w:szCs w:val="24"/>
        </w:rPr>
      </w:pPr>
      <w:r>
        <w:rPr>
          <w:rFonts w:ascii="Calibri" w:eastAsia="Calibri" w:hAnsi="Calibri" w:cs="Calibri"/>
          <w:b/>
          <w:color w:val="000000"/>
          <w:sz w:val="24"/>
          <w:szCs w:val="24"/>
        </w:rPr>
        <w:t xml:space="preserve">  </w:t>
      </w:r>
      <w:r>
        <w:rPr>
          <w:b/>
          <w:color w:val="000000"/>
          <w:sz w:val="24"/>
          <w:szCs w:val="24"/>
        </w:rPr>
        <w:t xml:space="preserve"> </w:t>
      </w:r>
    </w:p>
    <w:p w14:paraId="00000135" w14:textId="0B7A5C68" w:rsidR="00063A8F" w:rsidRDefault="00000000">
      <w:pPr>
        <w:pBdr>
          <w:top w:val="nil"/>
          <w:left w:val="nil"/>
          <w:bottom w:val="nil"/>
          <w:right w:val="nil"/>
          <w:between w:val="nil"/>
        </w:pBdr>
        <w:spacing w:line="252" w:lineRule="auto"/>
        <w:ind w:firstLine="567"/>
        <w:rPr>
          <w:color w:val="000000"/>
          <w:sz w:val="24"/>
          <w:szCs w:val="24"/>
        </w:rPr>
      </w:pPr>
      <w:r>
        <w:rPr>
          <w:b/>
          <w:color w:val="000000"/>
          <w:sz w:val="24"/>
          <w:szCs w:val="24"/>
        </w:rPr>
        <w:t>3.1</w:t>
      </w:r>
      <w:r>
        <w:rPr>
          <w:color w:val="000000"/>
          <w:sz w:val="24"/>
          <w:szCs w:val="24"/>
        </w:rPr>
        <w:t xml:space="preserve"> </w:t>
      </w:r>
      <w:r>
        <w:rPr>
          <w:b/>
          <w:color w:val="000000"/>
          <w:sz w:val="24"/>
          <w:szCs w:val="24"/>
        </w:rPr>
        <w:t>Гуманитарный кризис в Мали</w:t>
      </w:r>
    </w:p>
    <w:p w14:paraId="00000136" w14:textId="77777777" w:rsidR="00063A8F" w:rsidRDefault="00000000" w:rsidP="00914C6D">
      <w:pPr>
        <w:pBdr>
          <w:top w:val="nil"/>
          <w:left w:val="nil"/>
          <w:bottom w:val="nil"/>
          <w:right w:val="nil"/>
          <w:between w:val="nil"/>
        </w:pBdr>
        <w:spacing w:line="360" w:lineRule="auto"/>
        <w:ind w:firstLine="680"/>
        <w:jc w:val="both"/>
        <w:rPr>
          <w:color w:val="000000"/>
          <w:sz w:val="24"/>
          <w:szCs w:val="24"/>
        </w:rPr>
      </w:pPr>
      <w:r>
        <w:rPr>
          <w:color w:val="000000"/>
          <w:sz w:val="24"/>
          <w:szCs w:val="24"/>
        </w:rPr>
        <w:t xml:space="preserve">Обширная полоса Африканской земли, раскинувшаяся южнее пустыни Сахара, от берегов Атлантики до Красного Моря, центр которой образуют Буркина-Фасо, Мали и Нигер, называется </w:t>
      </w:r>
      <w:proofErr w:type="spellStart"/>
      <w:r>
        <w:rPr>
          <w:color w:val="000000"/>
          <w:sz w:val="24"/>
          <w:szCs w:val="24"/>
        </w:rPr>
        <w:t>Сахелем</w:t>
      </w:r>
      <w:proofErr w:type="spellEnd"/>
      <w:r>
        <w:rPr>
          <w:color w:val="000000"/>
          <w:sz w:val="24"/>
          <w:szCs w:val="24"/>
        </w:rPr>
        <w:t xml:space="preserve">. Как и многие регионы континента, эта зона сегодня вновь сталкивается с токсичной смесью эскалации вооруженного конфликта, хаотичного перемещения беженцев, голода и нищеты. Гуманитарный кризис усугубляется последствиями череды засух и COVID-19. Несколько последних лет неустойчивые осадки в </w:t>
      </w:r>
      <w:proofErr w:type="spellStart"/>
      <w:r>
        <w:rPr>
          <w:color w:val="000000"/>
          <w:sz w:val="24"/>
          <w:szCs w:val="24"/>
        </w:rPr>
        <w:t>Сахеле</w:t>
      </w:r>
      <w:proofErr w:type="spellEnd"/>
      <w:r>
        <w:rPr>
          <w:color w:val="000000"/>
          <w:sz w:val="24"/>
          <w:szCs w:val="24"/>
        </w:rPr>
        <w:t xml:space="preserve"> способствовали резкому сокращению урожайности, что вызвало массовый голод в сельских районах, население которых существует практически исключительно за счет обработки земельных наделов.</w:t>
      </w:r>
      <w:r>
        <w:rPr>
          <w:color w:val="000000"/>
          <w:sz w:val="24"/>
          <w:szCs w:val="24"/>
          <w:vertAlign w:val="superscript"/>
        </w:rPr>
        <w:footnoteReference w:id="138"/>
      </w:r>
      <w:r>
        <w:rPr>
          <w:color w:val="000000"/>
          <w:sz w:val="24"/>
          <w:szCs w:val="24"/>
        </w:rPr>
        <w:t xml:space="preserve">   </w:t>
      </w:r>
    </w:p>
    <w:p w14:paraId="00000137" w14:textId="77777777" w:rsidR="00063A8F" w:rsidRDefault="00000000" w:rsidP="00914C6D">
      <w:pPr>
        <w:pBdr>
          <w:top w:val="nil"/>
          <w:left w:val="nil"/>
          <w:bottom w:val="nil"/>
          <w:right w:val="nil"/>
          <w:between w:val="nil"/>
        </w:pBdr>
        <w:spacing w:line="360" w:lineRule="auto"/>
        <w:ind w:firstLine="680"/>
        <w:jc w:val="both"/>
        <w:rPr>
          <w:color w:val="000000"/>
          <w:sz w:val="24"/>
          <w:szCs w:val="24"/>
        </w:rPr>
      </w:pPr>
      <w:r>
        <w:rPr>
          <w:color w:val="000000"/>
          <w:sz w:val="24"/>
          <w:szCs w:val="24"/>
        </w:rPr>
        <w:t xml:space="preserve">С 1989 года Мали переживает внутригосударственные, негосударственные и односторонние категории организованного насилия, как это определено UCDP </w:t>
      </w:r>
      <w:proofErr w:type="spellStart"/>
      <w:r>
        <w:rPr>
          <w:color w:val="000000"/>
          <w:sz w:val="24"/>
          <w:szCs w:val="24"/>
        </w:rPr>
        <w:t>Уппсальской</w:t>
      </w:r>
      <w:proofErr w:type="spellEnd"/>
      <w:r>
        <w:rPr>
          <w:color w:val="000000"/>
          <w:sz w:val="24"/>
          <w:szCs w:val="24"/>
        </w:rPr>
        <w:t xml:space="preserve"> программой данных о конфликтах. </w:t>
      </w:r>
    </w:p>
    <w:p w14:paraId="00000138" w14:textId="77777777" w:rsidR="00063A8F" w:rsidRDefault="00000000" w:rsidP="00914C6D">
      <w:pPr>
        <w:pBdr>
          <w:top w:val="nil"/>
          <w:left w:val="nil"/>
          <w:bottom w:val="nil"/>
          <w:right w:val="nil"/>
          <w:between w:val="nil"/>
        </w:pBdr>
        <w:spacing w:line="360" w:lineRule="auto"/>
        <w:ind w:firstLine="680"/>
        <w:jc w:val="both"/>
        <w:rPr>
          <w:color w:val="000000"/>
          <w:sz w:val="24"/>
          <w:szCs w:val="24"/>
        </w:rPr>
      </w:pPr>
      <w:r>
        <w:rPr>
          <w:color w:val="000000"/>
          <w:sz w:val="24"/>
          <w:szCs w:val="24"/>
        </w:rPr>
        <w:t xml:space="preserve">В период 1989–2020 годов в Мали было четыре явных пика организованного насилия. </w:t>
      </w:r>
    </w:p>
    <w:p w14:paraId="00000139" w14:textId="77777777" w:rsidR="00063A8F" w:rsidRDefault="00000000" w:rsidP="00914C6D">
      <w:pPr>
        <w:pBdr>
          <w:top w:val="nil"/>
          <w:left w:val="nil"/>
          <w:bottom w:val="nil"/>
          <w:right w:val="nil"/>
          <w:between w:val="nil"/>
        </w:pBdr>
        <w:spacing w:line="360" w:lineRule="auto"/>
        <w:ind w:firstLine="680"/>
        <w:jc w:val="both"/>
        <w:rPr>
          <w:color w:val="000000"/>
          <w:sz w:val="24"/>
          <w:szCs w:val="24"/>
        </w:rPr>
      </w:pPr>
      <w:bookmarkStart w:id="32" w:name="_heading=h.lnxbz9" w:colFirst="0" w:colLast="0"/>
      <w:bookmarkEnd w:id="32"/>
      <w:r>
        <w:rPr>
          <w:color w:val="000000"/>
          <w:sz w:val="24"/>
          <w:szCs w:val="24"/>
        </w:rPr>
        <w:t xml:space="preserve">Первые два пика, в начале и середине 1990-х годов, были связаны с сепаратистской борьбой частей туарегов в северной части страны, когда одни боролись за создание независимого государства — </w:t>
      </w:r>
      <w:proofErr w:type="spellStart"/>
      <w:r>
        <w:rPr>
          <w:color w:val="000000"/>
          <w:sz w:val="24"/>
          <w:szCs w:val="24"/>
        </w:rPr>
        <w:t>Азавад</w:t>
      </w:r>
      <w:proofErr w:type="spellEnd"/>
      <w:r>
        <w:rPr>
          <w:color w:val="000000"/>
          <w:sz w:val="24"/>
          <w:szCs w:val="24"/>
        </w:rPr>
        <w:t xml:space="preserve">, а другие — за автономию. Этот конфликт разразился, когда большое количество молодых туарегов, мигрировавших в Ливию и Алжир в середине 1970-х годов, были выселены из принимающих их стран и вынуждены вернуться в Мали. Из тех, кто был сослан в Ливию, многие прошли военную подготовку, а многие также были политически активными, готовясь к возможному восстанию. Таким образом, в середине 1990-х годов группа, позже получившая название </w:t>
      </w:r>
      <w:proofErr w:type="spellStart"/>
      <w:r>
        <w:rPr>
          <w:color w:val="000000"/>
          <w:sz w:val="24"/>
          <w:szCs w:val="24"/>
        </w:rPr>
        <w:t>Mouvement</w:t>
      </w:r>
      <w:proofErr w:type="spellEnd"/>
      <w:r>
        <w:rPr>
          <w:color w:val="000000"/>
          <w:sz w:val="24"/>
          <w:szCs w:val="24"/>
        </w:rPr>
        <w:t xml:space="preserve"> </w:t>
      </w:r>
      <w:proofErr w:type="spellStart"/>
      <w:r>
        <w:rPr>
          <w:color w:val="000000"/>
          <w:sz w:val="24"/>
          <w:szCs w:val="24"/>
        </w:rPr>
        <w:t>populaire</w:t>
      </w:r>
      <w:proofErr w:type="spellEnd"/>
      <w:r>
        <w:rPr>
          <w:color w:val="000000"/>
          <w:sz w:val="24"/>
          <w:szCs w:val="24"/>
        </w:rPr>
        <w:t xml:space="preserve"> </w:t>
      </w:r>
      <w:proofErr w:type="spellStart"/>
      <w:r>
        <w:rPr>
          <w:color w:val="000000"/>
          <w:sz w:val="24"/>
          <w:szCs w:val="24"/>
        </w:rPr>
        <w:t>de</w:t>
      </w:r>
      <w:proofErr w:type="spellEnd"/>
      <w:r>
        <w:rPr>
          <w:color w:val="000000"/>
          <w:sz w:val="24"/>
          <w:szCs w:val="24"/>
        </w:rPr>
        <w:t xml:space="preserve"> </w:t>
      </w:r>
      <w:proofErr w:type="spellStart"/>
      <w:r>
        <w:rPr>
          <w:color w:val="000000"/>
          <w:sz w:val="24"/>
          <w:szCs w:val="24"/>
        </w:rPr>
        <w:t>l’Azaouad</w:t>
      </w:r>
      <w:proofErr w:type="spellEnd"/>
      <w:r>
        <w:rPr>
          <w:color w:val="000000"/>
          <w:sz w:val="24"/>
          <w:szCs w:val="24"/>
          <w:vertAlign w:val="superscript"/>
        </w:rPr>
        <w:footnoteReference w:id="139"/>
      </w:r>
      <w:r>
        <w:rPr>
          <w:color w:val="000000"/>
          <w:sz w:val="24"/>
          <w:szCs w:val="24"/>
        </w:rPr>
        <w:t xml:space="preserve"> (англ. </w:t>
      </w:r>
      <w:proofErr w:type="spellStart"/>
      <w:r>
        <w:rPr>
          <w:color w:val="000000"/>
          <w:sz w:val="24"/>
          <w:szCs w:val="24"/>
        </w:rPr>
        <w:t>Azawad</w:t>
      </w:r>
      <w:proofErr w:type="spellEnd"/>
      <w:r>
        <w:rPr>
          <w:color w:val="000000"/>
          <w:sz w:val="24"/>
          <w:szCs w:val="24"/>
        </w:rPr>
        <w:t xml:space="preserve"> </w:t>
      </w:r>
      <w:proofErr w:type="spellStart"/>
      <w:r>
        <w:rPr>
          <w:color w:val="000000"/>
          <w:sz w:val="24"/>
          <w:szCs w:val="24"/>
        </w:rPr>
        <w:t>Peoples</w:t>
      </w:r>
      <w:proofErr w:type="spellEnd"/>
      <w:r>
        <w:rPr>
          <w:color w:val="000000"/>
          <w:sz w:val="24"/>
          <w:szCs w:val="24"/>
        </w:rPr>
        <w:t xml:space="preserve"> </w:t>
      </w:r>
      <w:proofErr w:type="spellStart"/>
      <w:r>
        <w:rPr>
          <w:color w:val="000000"/>
          <w:sz w:val="24"/>
          <w:szCs w:val="24"/>
        </w:rPr>
        <w:t>Movement</w:t>
      </w:r>
      <w:proofErr w:type="spellEnd"/>
      <w:r>
        <w:rPr>
          <w:color w:val="000000"/>
          <w:sz w:val="24"/>
          <w:szCs w:val="24"/>
        </w:rPr>
        <w:t>, далее MPA), подняла восстание, и в течение остальной части года север и восток страны были охвачены насилием.</w:t>
      </w:r>
    </w:p>
    <w:p w14:paraId="0000013A" w14:textId="77777777" w:rsidR="00063A8F" w:rsidRDefault="00000000" w:rsidP="00914C6D">
      <w:pPr>
        <w:pBdr>
          <w:top w:val="nil"/>
          <w:left w:val="nil"/>
          <w:bottom w:val="nil"/>
          <w:right w:val="nil"/>
          <w:between w:val="nil"/>
        </w:pBdr>
        <w:spacing w:line="360" w:lineRule="auto"/>
        <w:ind w:firstLine="680"/>
        <w:jc w:val="both"/>
        <w:rPr>
          <w:color w:val="000000"/>
          <w:sz w:val="24"/>
          <w:szCs w:val="24"/>
        </w:rPr>
      </w:pPr>
      <w:bookmarkStart w:id="33" w:name="_heading=h.35nkun2" w:colFirst="0" w:colLast="0"/>
      <w:bookmarkEnd w:id="33"/>
      <w:r>
        <w:rPr>
          <w:color w:val="000000"/>
          <w:sz w:val="24"/>
          <w:szCs w:val="24"/>
        </w:rPr>
        <w:t xml:space="preserve">В то время как MPA подписала мирное соглашение уже в следующем году, и насилие снизилось, была подготовлена почва для конфликтов, которые обрушатся на страну. Трещины в обществе туарегов, существовавшие в течение длительного времени, </w:t>
      </w:r>
      <w:r>
        <w:rPr>
          <w:color w:val="000000"/>
          <w:sz w:val="24"/>
          <w:szCs w:val="24"/>
        </w:rPr>
        <w:lastRenderedPageBreak/>
        <w:t xml:space="preserve">расширились, и напряженность между ними и другими общинами на севере возросла. Последнее событие способствовало второму пику организованного насилия в 1994 году, который был вызван главным образом односторонним насилием. В том году конфликт из–за статуса </w:t>
      </w:r>
      <w:proofErr w:type="spellStart"/>
      <w:r>
        <w:rPr>
          <w:color w:val="000000"/>
          <w:sz w:val="24"/>
          <w:szCs w:val="24"/>
        </w:rPr>
        <w:t>Азавада</w:t>
      </w:r>
      <w:proofErr w:type="spellEnd"/>
      <w:r>
        <w:rPr>
          <w:color w:val="000000"/>
          <w:sz w:val="24"/>
          <w:szCs w:val="24"/>
        </w:rPr>
        <w:t xml:space="preserve"> вновь активизировался, поскольку сепаратистская группировка FIAA</w:t>
      </w:r>
      <w:r>
        <w:rPr>
          <w:color w:val="000000"/>
          <w:sz w:val="24"/>
          <w:szCs w:val="24"/>
          <w:vertAlign w:val="superscript"/>
        </w:rPr>
        <w:footnoteReference w:id="140"/>
      </w:r>
      <w:r>
        <w:rPr>
          <w:color w:val="000000"/>
          <w:sz w:val="24"/>
          <w:szCs w:val="24"/>
        </w:rPr>
        <w:t xml:space="preserve">, сформированная арабскими элементами повстанческого движения, обеспокоенная тем, что они получат слишком малую долю выгод от возможного мирного урегулирования, активизировала нападения. В ответ правительственные войска приступили к осуществлению крупномасштабных нападений на гражданское арабское и </w:t>
      </w:r>
      <w:proofErr w:type="spellStart"/>
      <w:r>
        <w:rPr>
          <w:color w:val="000000"/>
          <w:sz w:val="24"/>
          <w:szCs w:val="24"/>
        </w:rPr>
        <w:t>туарегское</w:t>
      </w:r>
      <w:proofErr w:type="spellEnd"/>
      <w:r>
        <w:rPr>
          <w:color w:val="000000"/>
          <w:sz w:val="24"/>
          <w:szCs w:val="24"/>
        </w:rPr>
        <w:t xml:space="preserve"> население. Еще больше усугубляя цикл насилия, FIAA впоследствии совершила убийства гражданских лиц по этническим мотивам, которые считались сторонниками правительства. </w:t>
      </w:r>
    </w:p>
    <w:p w14:paraId="0000013B" w14:textId="77777777" w:rsidR="00063A8F" w:rsidRDefault="00000000" w:rsidP="00914C6D">
      <w:pPr>
        <w:pBdr>
          <w:top w:val="nil"/>
          <w:left w:val="nil"/>
          <w:bottom w:val="nil"/>
          <w:right w:val="nil"/>
          <w:between w:val="nil"/>
        </w:pBdr>
        <w:spacing w:line="360" w:lineRule="auto"/>
        <w:ind w:firstLine="680"/>
        <w:jc w:val="both"/>
        <w:rPr>
          <w:color w:val="000000"/>
          <w:sz w:val="24"/>
          <w:szCs w:val="24"/>
        </w:rPr>
      </w:pPr>
      <w:r>
        <w:rPr>
          <w:color w:val="000000"/>
          <w:sz w:val="24"/>
          <w:szCs w:val="24"/>
        </w:rPr>
        <w:t xml:space="preserve">В течение следующих трех лет активность в государственных конфликтах снизилась. Однако начиная с 2017 года организованное насилие в стране снова начало нарастать, достигнув вышеупомянутого рекордного уровня в 2020 году. Неуклонной эскалации способствовал ряд факторов, таких как консолидация альянса, поддерживающего "Аль-Каиду", JNIM, который активизировал свои нападения на военные объекты, что привело к росту числа жертв в государственных конфликтах. Однако, как было сказано о насилии 2020 года, это было прежде всего взаимодействие между тремя видами насилия, которые в совокупности способствовали росту числа погибших. Эти три вида насилия были тесно связаны, причем деятельность в одном из них вызывала как дальнейшее насилие в рамках одного и того же типа, так и запускала цепочку событий в других. Как упоминалось ранее, вербовка в исламистскую группировку в основном сопровождалась этническими и общинными разногласиями, что вызвало этническую напряженность и способствовало процессу, в ходе которого различные этнические группы в зоне конфликта мобилизовались и создали отряды самообороны. Впоследствии возникла закономерность односторонних убийств "око за око", а также негосударственных конфликтов между этими этническими группами. Одними из худших исполнителей нападений на гражданских лиц в эти годы были отряды самообороны догонов Дан на </w:t>
      </w:r>
      <w:proofErr w:type="spellStart"/>
      <w:r>
        <w:rPr>
          <w:color w:val="000000"/>
          <w:sz w:val="24"/>
          <w:szCs w:val="24"/>
        </w:rPr>
        <w:t>Амассагу</w:t>
      </w:r>
      <w:proofErr w:type="spellEnd"/>
      <w:r>
        <w:rPr>
          <w:color w:val="000000"/>
          <w:sz w:val="24"/>
          <w:szCs w:val="24"/>
        </w:rPr>
        <w:t xml:space="preserve"> и более слабо организованные </w:t>
      </w:r>
      <w:proofErr w:type="spellStart"/>
      <w:r>
        <w:rPr>
          <w:color w:val="000000"/>
          <w:sz w:val="24"/>
          <w:szCs w:val="24"/>
        </w:rPr>
        <w:t>Дозо</w:t>
      </w:r>
      <w:proofErr w:type="spellEnd"/>
      <w:r>
        <w:rPr>
          <w:color w:val="000000"/>
          <w:sz w:val="24"/>
          <w:szCs w:val="24"/>
        </w:rPr>
        <w:t xml:space="preserve">, которые совершили ряд жестоких нападений на гражданских лиц </w:t>
      </w:r>
      <w:proofErr w:type="spellStart"/>
      <w:r>
        <w:rPr>
          <w:color w:val="000000"/>
          <w:sz w:val="24"/>
          <w:szCs w:val="24"/>
        </w:rPr>
        <w:t>фулани</w:t>
      </w:r>
      <w:proofErr w:type="spellEnd"/>
      <w:r>
        <w:rPr>
          <w:color w:val="000000"/>
          <w:sz w:val="24"/>
          <w:szCs w:val="24"/>
        </w:rPr>
        <w:t>, исходя из логики, согласно которой последние считались связанными с JNIM. Впоследствии JNIM, в свою очередь, напал на мирных жителей догонов.</w:t>
      </w:r>
    </w:p>
    <w:p w14:paraId="0000013C" w14:textId="77777777" w:rsidR="00063A8F" w:rsidRDefault="00000000" w:rsidP="00914C6D">
      <w:pPr>
        <w:pBdr>
          <w:top w:val="nil"/>
          <w:left w:val="nil"/>
          <w:bottom w:val="nil"/>
          <w:right w:val="nil"/>
          <w:between w:val="nil"/>
        </w:pBdr>
        <w:spacing w:line="360" w:lineRule="auto"/>
        <w:ind w:firstLine="680"/>
        <w:jc w:val="both"/>
        <w:rPr>
          <w:color w:val="000000"/>
          <w:sz w:val="24"/>
          <w:szCs w:val="24"/>
        </w:rPr>
      </w:pPr>
      <w:r>
        <w:rPr>
          <w:color w:val="000000"/>
          <w:sz w:val="24"/>
          <w:szCs w:val="24"/>
        </w:rPr>
        <w:t xml:space="preserve">АКИМ (Аль-Каида в странах исламского Магриба) </w:t>
      </w:r>
      <w:proofErr w:type="gramStart"/>
      <w:r>
        <w:rPr>
          <w:color w:val="000000"/>
          <w:sz w:val="24"/>
          <w:szCs w:val="24"/>
        </w:rPr>
        <w:t>- это</w:t>
      </w:r>
      <w:proofErr w:type="gramEnd"/>
      <w:r>
        <w:rPr>
          <w:color w:val="000000"/>
          <w:sz w:val="24"/>
          <w:szCs w:val="24"/>
        </w:rPr>
        <w:t xml:space="preserve"> аватар гражданской войны в Алжире 1990-х годов. После того, как в 1992 году был прерван избирательный процесс, наиболее радикальные элементы ИФС (Исламского фронта спасения) основали GIA </w:t>
      </w:r>
      <w:r>
        <w:rPr>
          <w:color w:val="000000"/>
          <w:sz w:val="24"/>
          <w:szCs w:val="24"/>
        </w:rPr>
        <w:lastRenderedPageBreak/>
        <w:t xml:space="preserve">(вооруженные исламские группы), которые увеличили число нападений на алжирские вооруженные силы и гражданское население, а затем организовали масштабные массовые убийства мирных жителей. Столкнувшись с этим смертоносным дрейфом, который они не одобряли, члены GIA перегруппировались для борьбы в первую очередь против власти, которую называли </w:t>
      </w:r>
      <w:proofErr w:type="spellStart"/>
      <w:r>
        <w:rPr>
          <w:color w:val="000000"/>
          <w:sz w:val="24"/>
          <w:szCs w:val="24"/>
        </w:rPr>
        <w:t>taghût</w:t>
      </w:r>
      <w:proofErr w:type="spellEnd"/>
      <w:r>
        <w:rPr>
          <w:color w:val="000000"/>
          <w:sz w:val="24"/>
          <w:szCs w:val="24"/>
        </w:rPr>
        <w:t xml:space="preserve"> (тиран), и создали в 1998 году под руководством Хасана Хаттаба GSPC (</w:t>
      </w:r>
      <w:proofErr w:type="spellStart"/>
      <w:r>
        <w:rPr>
          <w:color w:val="000000"/>
          <w:sz w:val="24"/>
          <w:szCs w:val="24"/>
        </w:rPr>
        <w:t>Салафистская</w:t>
      </w:r>
      <w:proofErr w:type="spellEnd"/>
      <w:r>
        <w:rPr>
          <w:color w:val="000000"/>
          <w:sz w:val="24"/>
          <w:szCs w:val="24"/>
        </w:rPr>
        <w:t xml:space="preserve"> группа проповеди и борьбы). Сближение с "Аль-Каидой" происходило </w:t>
      </w:r>
      <w:proofErr w:type="gramStart"/>
      <w:r>
        <w:rPr>
          <w:color w:val="000000"/>
          <w:sz w:val="24"/>
          <w:szCs w:val="24"/>
        </w:rPr>
        <w:t>постепенно ;</w:t>
      </w:r>
      <w:proofErr w:type="gramEnd"/>
      <w:r>
        <w:rPr>
          <w:color w:val="000000"/>
          <w:sz w:val="24"/>
          <w:szCs w:val="24"/>
        </w:rPr>
        <w:t xml:space="preserve"> в 2004 году </w:t>
      </w:r>
      <w:proofErr w:type="spellStart"/>
      <w:r>
        <w:rPr>
          <w:color w:val="000000"/>
          <w:sz w:val="24"/>
          <w:szCs w:val="24"/>
        </w:rPr>
        <w:t>Абдельмалек</w:t>
      </w:r>
      <w:proofErr w:type="spellEnd"/>
      <w:r>
        <w:rPr>
          <w:color w:val="000000"/>
          <w:sz w:val="24"/>
          <w:szCs w:val="24"/>
        </w:rPr>
        <w:t xml:space="preserve"> </w:t>
      </w:r>
      <w:proofErr w:type="spellStart"/>
      <w:r>
        <w:rPr>
          <w:color w:val="000000"/>
          <w:sz w:val="24"/>
          <w:szCs w:val="24"/>
        </w:rPr>
        <w:t>Друкдель</w:t>
      </w:r>
      <w:proofErr w:type="spellEnd"/>
      <w:r>
        <w:rPr>
          <w:color w:val="000000"/>
          <w:sz w:val="24"/>
          <w:szCs w:val="24"/>
        </w:rPr>
        <w:t xml:space="preserve"> сменил Хасана Хаттаба и расширил связи с "Аль-Каидой": в январе 2007 года GSPC стала аким. Постепенно, столкнувшись со все более сильным давлением со стороны алжирской армии, аким вынуждена переориентировать свои действия на </w:t>
      </w:r>
      <w:proofErr w:type="spellStart"/>
      <w:r>
        <w:rPr>
          <w:color w:val="000000"/>
          <w:sz w:val="24"/>
          <w:szCs w:val="24"/>
        </w:rPr>
        <w:t>Сахаро-сахелианскую</w:t>
      </w:r>
      <w:proofErr w:type="spellEnd"/>
      <w:r>
        <w:rPr>
          <w:color w:val="000000"/>
          <w:sz w:val="24"/>
          <w:szCs w:val="24"/>
        </w:rPr>
        <w:t xml:space="preserve"> зону в ущерб Северному Алжиру.</w:t>
      </w:r>
    </w:p>
    <w:p w14:paraId="0000013D" w14:textId="77777777" w:rsidR="00063A8F" w:rsidRDefault="00000000" w:rsidP="00914C6D">
      <w:pPr>
        <w:pBdr>
          <w:top w:val="nil"/>
          <w:left w:val="nil"/>
          <w:bottom w:val="nil"/>
          <w:right w:val="nil"/>
          <w:between w:val="nil"/>
        </w:pBdr>
        <w:spacing w:line="360" w:lineRule="auto"/>
        <w:ind w:firstLine="680"/>
        <w:jc w:val="both"/>
        <w:rPr>
          <w:color w:val="000000"/>
          <w:sz w:val="24"/>
          <w:szCs w:val="24"/>
        </w:rPr>
      </w:pPr>
      <w:r>
        <w:rPr>
          <w:color w:val="000000"/>
          <w:sz w:val="24"/>
          <w:szCs w:val="24"/>
        </w:rPr>
        <w:t xml:space="preserve">Члены аким заявили о джихадистской тенденции салафизма. Они </w:t>
      </w:r>
      <w:proofErr w:type="spellStart"/>
      <w:r>
        <w:rPr>
          <w:color w:val="000000"/>
          <w:sz w:val="24"/>
          <w:szCs w:val="24"/>
        </w:rPr>
        <w:t>хотили</w:t>
      </w:r>
      <w:proofErr w:type="spellEnd"/>
      <w:r>
        <w:rPr>
          <w:color w:val="000000"/>
          <w:sz w:val="24"/>
          <w:szCs w:val="24"/>
        </w:rPr>
        <w:t xml:space="preserve"> восстановить первоначальный халифат посредством джихада, который они считают абсолютным обязательством. Они пытаются взять под свой контроль </w:t>
      </w:r>
      <w:proofErr w:type="spellStart"/>
      <w:r>
        <w:rPr>
          <w:color w:val="000000"/>
          <w:sz w:val="24"/>
          <w:szCs w:val="24"/>
        </w:rPr>
        <w:t>Сахаро-сахелианскую</w:t>
      </w:r>
      <w:proofErr w:type="spellEnd"/>
      <w:r>
        <w:rPr>
          <w:color w:val="000000"/>
          <w:sz w:val="24"/>
          <w:szCs w:val="24"/>
        </w:rPr>
        <w:t xml:space="preserve"> зону, чтобы сделать ее основой для своего проекта по завоеванию мусульманской уммы (общины).</w:t>
      </w:r>
    </w:p>
    <w:p w14:paraId="0000013E" w14:textId="77777777" w:rsidR="00063A8F" w:rsidRDefault="00000000" w:rsidP="00914C6D">
      <w:pPr>
        <w:pBdr>
          <w:top w:val="nil"/>
          <w:left w:val="nil"/>
          <w:bottom w:val="nil"/>
          <w:right w:val="nil"/>
          <w:between w:val="nil"/>
        </w:pBdr>
        <w:spacing w:line="360" w:lineRule="auto"/>
        <w:ind w:firstLine="680"/>
        <w:jc w:val="both"/>
        <w:rPr>
          <w:color w:val="000000"/>
          <w:sz w:val="24"/>
          <w:szCs w:val="24"/>
        </w:rPr>
      </w:pPr>
      <w:r>
        <w:rPr>
          <w:color w:val="000000"/>
          <w:sz w:val="24"/>
          <w:szCs w:val="24"/>
        </w:rPr>
        <w:t xml:space="preserve">Первоначально аким была организована в две бригады, обе из которых возглавлялись алжирскими </w:t>
      </w:r>
      <w:proofErr w:type="gramStart"/>
      <w:r>
        <w:rPr>
          <w:color w:val="000000"/>
          <w:sz w:val="24"/>
          <w:szCs w:val="24"/>
        </w:rPr>
        <w:t>« эмирами</w:t>
      </w:r>
      <w:proofErr w:type="gramEnd"/>
      <w:r>
        <w:rPr>
          <w:color w:val="000000"/>
          <w:sz w:val="24"/>
          <w:szCs w:val="24"/>
        </w:rPr>
        <w:t xml:space="preserve">»: Абу </w:t>
      </w:r>
      <w:proofErr w:type="spellStart"/>
      <w:r>
        <w:rPr>
          <w:color w:val="000000"/>
          <w:sz w:val="24"/>
          <w:szCs w:val="24"/>
        </w:rPr>
        <w:t>Зейдом</w:t>
      </w:r>
      <w:proofErr w:type="spellEnd"/>
      <w:r>
        <w:rPr>
          <w:color w:val="000000"/>
          <w:sz w:val="24"/>
          <w:szCs w:val="24"/>
        </w:rPr>
        <w:t xml:space="preserve"> и </w:t>
      </w:r>
      <w:proofErr w:type="spellStart"/>
      <w:r>
        <w:rPr>
          <w:color w:val="000000"/>
          <w:sz w:val="24"/>
          <w:szCs w:val="24"/>
        </w:rPr>
        <w:t>Мохтаром</w:t>
      </w:r>
      <w:proofErr w:type="spellEnd"/>
      <w:r>
        <w:rPr>
          <w:color w:val="000000"/>
          <w:sz w:val="24"/>
          <w:szCs w:val="24"/>
        </w:rPr>
        <w:t xml:space="preserve"> </w:t>
      </w:r>
      <w:proofErr w:type="spellStart"/>
      <w:r>
        <w:rPr>
          <w:color w:val="000000"/>
          <w:sz w:val="24"/>
          <w:szCs w:val="24"/>
        </w:rPr>
        <w:t>Бельмохтаром</w:t>
      </w:r>
      <w:proofErr w:type="spellEnd"/>
      <w:r>
        <w:rPr>
          <w:color w:val="000000"/>
          <w:sz w:val="24"/>
          <w:szCs w:val="24"/>
        </w:rPr>
        <w:t>. Немногочисленный в 2010 году (от 80 до 200 членов) членский состав аким значительно вырос (с 200 до 800 членов на начало 2012 года), в частности, благодаря значительным финансовым ресурсам (от 100 до 200 миллионов евро), полученным за счет выкупов, выплаченных некоторыми странами за освобождение их заложников, и различных незаконных операций, в которых участвовал аким (наркотики, сигареты, мигранты...).</w:t>
      </w:r>
    </w:p>
    <w:p w14:paraId="0000013F" w14:textId="77777777" w:rsidR="00063A8F" w:rsidRDefault="00000000" w:rsidP="00914C6D">
      <w:pPr>
        <w:pBdr>
          <w:top w:val="nil"/>
          <w:left w:val="nil"/>
          <w:bottom w:val="nil"/>
          <w:right w:val="nil"/>
          <w:between w:val="nil"/>
        </w:pBdr>
        <w:spacing w:line="360" w:lineRule="auto"/>
        <w:ind w:firstLine="680"/>
        <w:jc w:val="both"/>
        <w:rPr>
          <w:color w:val="000000"/>
          <w:sz w:val="24"/>
          <w:szCs w:val="24"/>
        </w:rPr>
      </w:pPr>
      <w:r>
        <w:rPr>
          <w:color w:val="000000"/>
          <w:sz w:val="24"/>
          <w:szCs w:val="24"/>
        </w:rPr>
        <w:t>МУЖАО (</w:t>
      </w:r>
      <w:proofErr w:type="gramStart"/>
      <w:r>
        <w:rPr>
          <w:color w:val="000000"/>
          <w:sz w:val="24"/>
          <w:szCs w:val="24"/>
        </w:rPr>
        <w:t>движение</w:t>
      </w:r>
      <w:proofErr w:type="gramEnd"/>
      <w:r>
        <w:rPr>
          <w:color w:val="000000"/>
          <w:sz w:val="24"/>
          <w:szCs w:val="24"/>
        </w:rPr>
        <w:t xml:space="preserve"> За единство и джихад в Западной Африке), возникшее в результате раскола аким летом 2011 года, было создано с целью распространения исламистского повстанческого движения Магриба на Западную Африку на основе местного населения. МУЖАО заняло Гао летом 2012 года и ввело там очень строгую версию шариата.</w:t>
      </w:r>
    </w:p>
    <w:p w14:paraId="00000140" w14:textId="77777777" w:rsidR="00063A8F" w:rsidRDefault="00000000" w:rsidP="00914C6D">
      <w:pPr>
        <w:pBdr>
          <w:top w:val="nil"/>
          <w:left w:val="nil"/>
          <w:bottom w:val="nil"/>
          <w:right w:val="nil"/>
          <w:between w:val="nil"/>
        </w:pBdr>
        <w:spacing w:line="360" w:lineRule="auto"/>
        <w:ind w:firstLine="680"/>
        <w:jc w:val="both"/>
        <w:rPr>
          <w:color w:val="000000"/>
          <w:sz w:val="24"/>
          <w:szCs w:val="24"/>
        </w:rPr>
      </w:pPr>
      <w:r>
        <w:rPr>
          <w:color w:val="000000"/>
          <w:sz w:val="24"/>
          <w:szCs w:val="24"/>
        </w:rPr>
        <w:t xml:space="preserve">Группа </w:t>
      </w:r>
      <w:proofErr w:type="spellStart"/>
      <w:r>
        <w:rPr>
          <w:color w:val="000000"/>
          <w:sz w:val="24"/>
          <w:szCs w:val="24"/>
        </w:rPr>
        <w:t>Ansar</w:t>
      </w:r>
      <w:proofErr w:type="spellEnd"/>
      <w:r>
        <w:rPr>
          <w:color w:val="000000"/>
          <w:sz w:val="24"/>
          <w:szCs w:val="24"/>
        </w:rPr>
        <w:t xml:space="preserve"> </w:t>
      </w:r>
      <w:proofErr w:type="spellStart"/>
      <w:r>
        <w:rPr>
          <w:color w:val="000000"/>
          <w:sz w:val="24"/>
          <w:szCs w:val="24"/>
        </w:rPr>
        <w:t>Dine</w:t>
      </w:r>
      <w:proofErr w:type="spellEnd"/>
      <w:r>
        <w:rPr>
          <w:color w:val="000000"/>
          <w:sz w:val="24"/>
          <w:szCs w:val="24"/>
        </w:rPr>
        <w:t xml:space="preserve"> появилась в начале 2012 года. Он сформирован из бывших повстанцев-туарегов, некоторые из которых уже более 20 лет ведут борьбу против малийского государства.</w:t>
      </w:r>
    </w:p>
    <w:p w14:paraId="00000141" w14:textId="77777777" w:rsidR="00063A8F" w:rsidRDefault="00000000" w:rsidP="00914C6D">
      <w:pPr>
        <w:pBdr>
          <w:top w:val="nil"/>
          <w:left w:val="nil"/>
          <w:bottom w:val="nil"/>
          <w:right w:val="nil"/>
          <w:between w:val="nil"/>
        </w:pBdr>
        <w:spacing w:line="360" w:lineRule="auto"/>
        <w:ind w:firstLine="680"/>
        <w:jc w:val="both"/>
        <w:rPr>
          <w:color w:val="000000"/>
          <w:sz w:val="24"/>
          <w:szCs w:val="24"/>
        </w:rPr>
      </w:pPr>
      <w:r>
        <w:rPr>
          <w:color w:val="000000"/>
          <w:sz w:val="24"/>
          <w:szCs w:val="24"/>
        </w:rPr>
        <w:t xml:space="preserve">Группировка Ансар Дайн возникла в начале 2012 года. Она состоит из бывших повстанцев-туарегов, некоторые из которых начали борьбу против малийского государства более 20 лет назад. В частности, это относится к их лидеру </w:t>
      </w:r>
      <w:proofErr w:type="spellStart"/>
      <w:r>
        <w:rPr>
          <w:color w:val="000000"/>
          <w:sz w:val="24"/>
          <w:szCs w:val="24"/>
        </w:rPr>
        <w:t>Ияду</w:t>
      </w:r>
      <w:proofErr w:type="spellEnd"/>
      <w:r>
        <w:rPr>
          <w:color w:val="000000"/>
          <w:sz w:val="24"/>
          <w:szCs w:val="24"/>
        </w:rPr>
        <w:t xml:space="preserve"> </w:t>
      </w:r>
      <w:proofErr w:type="spellStart"/>
      <w:r>
        <w:rPr>
          <w:color w:val="000000"/>
          <w:sz w:val="24"/>
          <w:szCs w:val="24"/>
        </w:rPr>
        <w:t>аг</w:t>
      </w:r>
      <w:proofErr w:type="spellEnd"/>
      <w:r>
        <w:rPr>
          <w:color w:val="000000"/>
          <w:sz w:val="24"/>
          <w:szCs w:val="24"/>
        </w:rPr>
        <w:t xml:space="preserve"> Гали, который начал восстание туарегов 28 июня 1990 года. После </w:t>
      </w:r>
      <w:proofErr w:type="spellStart"/>
      <w:r>
        <w:rPr>
          <w:color w:val="000000"/>
          <w:sz w:val="24"/>
          <w:szCs w:val="24"/>
        </w:rPr>
        <w:t>Таманрассетского</w:t>
      </w:r>
      <w:proofErr w:type="spellEnd"/>
      <w:r>
        <w:rPr>
          <w:color w:val="000000"/>
          <w:sz w:val="24"/>
          <w:szCs w:val="24"/>
        </w:rPr>
        <w:t xml:space="preserve"> соглашения (1992) он </w:t>
      </w:r>
      <w:r>
        <w:rPr>
          <w:color w:val="000000"/>
          <w:sz w:val="24"/>
          <w:szCs w:val="24"/>
        </w:rPr>
        <w:lastRenderedPageBreak/>
        <w:t xml:space="preserve">присоединился к правительству Бамако, с которым сотрудничал до 2010 года. В 2007 году он был назначен консульским советником в Джидде. Вскоре после этого были установлены контакты между </w:t>
      </w:r>
      <w:proofErr w:type="spellStart"/>
      <w:r>
        <w:rPr>
          <w:color w:val="000000"/>
          <w:sz w:val="24"/>
          <w:szCs w:val="24"/>
        </w:rPr>
        <w:t>Иядом</w:t>
      </w:r>
      <w:proofErr w:type="spellEnd"/>
      <w:r>
        <w:rPr>
          <w:color w:val="000000"/>
          <w:sz w:val="24"/>
          <w:szCs w:val="24"/>
        </w:rPr>
        <w:t xml:space="preserve"> </w:t>
      </w:r>
      <w:proofErr w:type="spellStart"/>
      <w:r>
        <w:rPr>
          <w:color w:val="000000"/>
          <w:sz w:val="24"/>
          <w:szCs w:val="24"/>
        </w:rPr>
        <w:t>аг</w:t>
      </w:r>
      <w:proofErr w:type="spellEnd"/>
      <w:r>
        <w:rPr>
          <w:color w:val="000000"/>
          <w:sz w:val="24"/>
          <w:szCs w:val="24"/>
        </w:rPr>
        <w:t xml:space="preserve"> Гали и элементами Аль-Каиды, что привело к его высылке из Саудовской Аравии в 2010 году. В начале 2012 года он основал организацию "Ансар Дайн" с целью обеспечения соблюдения шариата в Мали.</w:t>
      </w:r>
    </w:p>
    <w:p w14:paraId="00000142" w14:textId="77777777" w:rsidR="00063A8F" w:rsidRDefault="00000000" w:rsidP="00914C6D">
      <w:pPr>
        <w:pBdr>
          <w:top w:val="nil"/>
          <w:left w:val="nil"/>
          <w:bottom w:val="nil"/>
          <w:right w:val="nil"/>
          <w:between w:val="nil"/>
        </w:pBdr>
        <w:spacing w:line="360" w:lineRule="auto"/>
        <w:ind w:firstLine="680"/>
        <w:jc w:val="both"/>
        <w:rPr>
          <w:color w:val="000000"/>
          <w:sz w:val="24"/>
          <w:szCs w:val="24"/>
        </w:rPr>
      </w:pPr>
      <w:r>
        <w:rPr>
          <w:color w:val="000000"/>
          <w:sz w:val="24"/>
          <w:szCs w:val="24"/>
        </w:rPr>
        <w:t xml:space="preserve">МНЛА (Национальное движение за освобождение </w:t>
      </w:r>
      <w:proofErr w:type="spellStart"/>
      <w:r>
        <w:rPr>
          <w:color w:val="000000"/>
          <w:sz w:val="24"/>
          <w:szCs w:val="24"/>
        </w:rPr>
        <w:t>Азавада</w:t>
      </w:r>
      <w:proofErr w:type="spellEnd"/>
      <w:r>
        <w:rPr>
          <w:color w:val="000000"/>
          <w:sz w:val="24"/>
          <w:szCs w:val="24"/>
        </w:rPr>
        <w:t xml:space="preserve">), сформированное в результате встречи в октябре 2011 года двух движений туарегов, является светской политической и военной организацией, претендующей на независимость </w:t>
      </w:r>
      <w:proofErr w:type="spellStart"/>
      <w:r>
        <w:rPr>
          <w:color w:val="000000"/>
          <w:sz w:val="24"/>
          <w:szCs w:val="24"/>
        </w:rPr>
        <w:t>Азавада</w:t>
      </w:r>
      <w:proofErr w:type="spellEnd"/>
      <w:r>
        <w:rPr>
          <w:color w:val="000000"/>
          <w:sz w:val="24"/>
          <w:szCs w:val="24"/>
        </w:rPr>
        <w:t xml:space="preserve"> (Северная Мали). Усиленная прибытием туарегов, прошедших подготовку в ливийской армии или ополчении, и оружием из Ливии после падения Каддафи, MNLA начала завоевание севера Мали в январе 2012 года, но была быстро подавлена исламистскими движениями, которые изгнали ее из городов (Гао, Тимбукту</w:t>
      </w:r>
      <w:proofErr w:type="gramStart"/>
      <w:r>
        <w:rPr>
          <w:color w:val="000000"/>
          <w:sz w:val="24"/>
          <w:szCs w:val="24"/>
        </w:rPr>
        <w:t>, Кидал</w:t>
      </w:r>
      <w:proofErr w:type="gramEnd"/>
      <w:r>
        <w:rPr>
          <w:color w:val="000000"/>
          <w:sz w:val="24"/>
          <w:szCs w:val="24"/>
        </w:rPr>
        <w:t>...) в июне/июле.</w:t>
      </w:r>
      <w:r>
        <w:rPr>
          <w:color w:val="000000"/>
          <w:sz w:val="24"/>
          <w:szCs w:val="24"/>
          <w:vertAlign w:val="superscript"/>
        </w:rPr>
        <w:footnoteReference w:id="141"/>
      </w:r>
    </w:p>
    <w:p w14:paraId="00000143" w14:textId="77777777" w:rsidR="00063A8F" w:rsidRDefault="00000000" w:rsidP="00914C6D">
      <w:pPr>
        <w:pBdr>
          <w:top w:val="nil"/>
          <w:left w:val="nil"/>
          <w:bottom w:val="nil"/>
          <w:right w:val="nil"/>
          <w:between w:val="nil"/>
        </w:pBdr>
        <w:spacing w:line="360" w:lineRule="auto"/>
        <w:ind w:firstLine="680"/>
        <w:jc w:val="both"/>
        <w:rPr>
          <w:color w:val="000000"/>
          <w:sz w:val="24"/>
          <w:szCs w:val="24"/>
        </w:rPr>
      </w:pPr>
      <w:r>
        <w:rPr>
          <w:color w:val="000000"/>
          <w:sz w:val="24"/>
          <w:szCs w:val="24"/>
        </w:rPr>
        <w:t xml:space="preserve">В Мали гуманитарная ситуация вызывала особую тревогу, тем более что эта страна, как и другие страны </w:t>
      </w:r>
      <w:proofErr w:type="spellStart"/>
      <w:r>
        <w:rPr>
          <w:color w:val="000000"/>
          <w:sz w:val="24"/>
          <w:szCs w:val="24"/>
        </w:rPr>
        <w:t>Сахеля</w:t>
      </w:r>
      <w:proofErr w:type="spellEnd"/>
      <w:r>
        <w:rPr>
          <w:color w:val="000000"/>
          <w:sz w:val="24"/>
          <w:szCs w:val="24"/>
        </w:rPr>
        <w:t>, страдает от острой засухи и серьезного продовольственного кризиса. Более 160 000 человек нашли убежище в странах, граничащих с Мали: Алжире, Буркина-Фасо, Мавритании и Нигере. Также было более 107 000 внутренне перемещенных лиц. Многочисленные акты мародерства и нарушения прав человека, совершаемые вооруженными и террористическими группами на севере Мали, способствуют увеличению числа вынужденных перемещений населения.</w:t>
      </w:r>
    </w:p>
    <w:p w14:paraId="00000144" w14:textId="77777777" w:rsidR="00063A8F" w:rsidRDefault="00000000" w:rsidP="00914C6D">
      <w:pPr>
        <w:pBdr>
          <w:top w:val="nil"/>
          <w:left w:val="nil"/>
          <w:bottom w:val="nil"/>
          <w:right w:val="nil"/>
          <w:between w:val="nil"/>
        </w:pBdr>
        <w:spacing w:line="360" w:lineRule="auto"/>
        <w:ind w:firstLine="680"/>
        <w:jc w:val="both"/>
        <w:rPr>
          <w:color w:val="000000"/>
          <w:sz w:val="24"/>
          <w:szCs w:val="24"/>
        </w:rPr>
      </w:pPr>
      <w:r>
        <w:rPr>
          <w:color w:val="000000"/>
          <w:sz w:val="24"/>
          <w:szCs w:val="24"/>
        </w:rPr>
        <w:t xml:space="preserve">МИНУСМА выявила 405 предполагаемых нарушений и нарушений прав человека, что на 40% меньше, чем за предыдущий отчетный период (684). В общей сложности 302 мирных жителя были убиты, 47 похищены или пропали без вести и 56 ранены. Имели место многочисленные случаи произвольных арестов и задержаний, особенно в связи с военными операциями (181). Большинство из этих предполагаемых нарушений и посягательств произошли в центральных районах </w:t>
      </w:r>
      <w:proofErr w:type="spellStart"/>
      <w:r>
        <w:rPr>
          <w:color w:val="000000"/>
          <w:sz w:val="24"/>
          <w:szCs w:val="24"/>
        </w:rPr>
        <w:t>Бандиагара</w:t>
      </w:r>
      <w:proofErr w:type="spellEnd"/>
      <w:r>
        <w:rPr>
          <w:color w:val="000000"/>
          <w:sz w:val="24"/>
          <w:szCs w:val="24"/>
        </w:rPr>
        <w:t xml:space="preserve"> (106), </w:t>
      </w:r>
      <w:proofErr w:type="spellStart"/>
      <w:r>
        <w:rPr>
          <w:color w:val="000000"/>
          <w:sz w:val="24"/>
          <w:szCs w:val="24"/>
        </w:rPr>
        <w:t>Менака</w:t>
      </w:r>
      <w:proofErr w:type="spellEnd"/>
      <w:r>
        <w:rPr>
          <w:color w:val="000000"/>
          <w:sz w:val="24"/>
          <w:szCs w:val="24"/>
        </w:rPr>
        <w:t xml:space="preserve"> (70), </w:t>
      </w:r>
      <w:proofErr w:type="spellStart"/>
      <w:r>
        <w:rPr>
          <w:color w:val="000000"/>
          <w:sz w:val="24"/>
          <w:szCs w:val="24"/>
        </w:rPr>
        <w:t>Сегу</w:t>
      </w:r>
      <w:proofErr w:type="spellEnd"/>
      <w:r>
        <w:rPr>
          <w:color w:val="000000"/>
          <w:sz w:val="24"/>
          <w:szCs w:val="24"/>
        </w:rPr>
        <w:t xml:space="preserve"> (42), </w:t>
      </w:r>
      <w:proofErr w:type="spellStart"/>
      <w:r>
        <w:rPr>
          <w:color w:val="000000"/>
          <w:sz w:val="24"/>
          <w:szCs w:val="24"/>
        </w:rPr>
        <w:t>Мопти</w:t>
      </w:r>
      <w:proofErr w:type="spellEnd"/>
      <w:r>
        <w:rPr>
          <w:color w:val="000000"/>
          <w:sz w:val="24"/>
          <w:szCs w:val="24"/>
        </w:rPr>
        <w:t xml:space="preserve"> (40), Гао (35), </w:t>
      </w:r>
      <w:proofErr w:type="spellStart"/>
      <w:r>
        <w:rPr>
          <w:color w:val="000000"/>
          <w:sz w:val="24"/>
          <w:szCs w:val="24"/>
        </w:rPr>
        <w:t>Куликоро</w:t>
      </w:r>
      <w:proofErr w:type="spellEnd"/>
      <w:r>
        <w:rPr>
          <w:color w:val="000000"/>
          <w:sz w:val="24"/>
          <w:szCs w:val="24"/>
        </w:rPr>
        <w:t xml:space="preserve"> (19), Тимбукту (17), </w:t>
      </w:r>
      <w:proofErr w:type="spellStart"/>
      <w:r>
        <w:rPr>
          <w:color w:val="000000"/>
          <w:sz w:val="24"/>
          <w:szCs w:val="24"/>
        </w:rPr>
        <w:t>Кутиала</w:t>
      </w:r>
      <w:proofErr w:type="spellEnd"/>
      <w:r>
        <w:rPr>
          <w:color w:val="000000"/>
          <w:sz w:val="24"/>
          <w:szCs w:val="24"/>
        </w:rPr>
        <w:t xml:space="preserve"> (10), </w:t>
      </w:r>
      <w:proofErr w:type="spellStart"/>
      <w:r>
        <w:rPr>
          <w:color w:val="000000"/>
          <w:sz w:val="24"/>
          <w:szCs w:val="24"/>
        </w:rPr>
        <w:t>Дуэнца</w:t>
      </w:r>
      <w:proofErr w:type="spellEnd"/>
      <w:r>
        <w:rPr>
          <w:color w:val="000000"/>
          <w:sz w:val="24"/>
          <w:szCs w:val="24"/>
        </w:rPr>
        <w:t xml:space="preserve"> (4), </w:t>
      </w:r>
      <w:proofErr w:type="spellStart"/>
      <w:r>
        <w:rPr>
          <w:color w:val="000000"/>
          <w:sz w:val="24"/>
          <w:szCs w:val="24"/>
        </w:rPr>
        <w:t>Кайес</w:t>
      </w:r>
      <w:proofErr w:type="spellEnd"/>
      <w:r>
        <w:rPr>
          <w:color w:val="000000"/>
          <w:sz w:val="24"/>
          <w:szCs w:val="24"/>
        </w:rPr>
        <w:t xml:space="preserve"> (4) и Сан (4). Кроме того, МИНУСМА отметила увеличение числа вооруженных нападений на гражданских лиц в южных районах. После этих нападений были зарегистрированы случаи арестов и задержаний, а также заявления о насильственных исчезновениях.</w:t>
      </w:r>
      <w:r>
        <w:rPr>
          <w:color w:val="000000"/>
          <w:sz w:val="24"/>
          <w:szCs w:val="24"/>
          <w:vertAlign w:val="superscript"/>
        </w:rPr>
        <w:footnoteReference w:id="142"/>
      </w:r>
    </w:p>
    <w:p w14:paraId="00000145" w14:textId="77777777" w:rsidR="00063A8F" w:rsidRDefault="00000000" w:rsidP="00914C6D">
      <w:pPr>
        <w:pBdr>
          <w:top w:val="nil"/>
          <w:left w:val="nil"/>
          <w:bottom w:val="nil"/>
          <w:right w:val="nil"/>
          <w:between w:val="nil"/>
        </w:pBdr>
        <w:spacing w:line="360" w:lineRule="auto"/>
        <w:ind w:firstLine="680"/>
        <w:jc w:val="both"/>
        <w:rPr>
          <w:color w:val="000000"/>
          <w:sz w:val="24"/>
          <w:szCs w:val="24"/>
        </w:rPr>
      </w:pPr>
      <w:r>
        <w:rPr>
          <w:color w:val="000000"/>
          <w:sz w:val="24"/>
          <w:szCs w:val="24"/>
        </w:rPr>
        <w:lastRenderedPageBreak/>
        <w:t xml:space="preserve">ООН отметила снижение количества заявлений о серьезных нарушениях в отношении детей (369) по сравнению с предыдущим отчетным периодом (447), которые непосредственно затронули 301 ребенка. Эти предполагаемые нарушения включали вербовку и использование (192), убийства или нанесение увечий (73), сексуальное насилие (13), похищения (50), нападения на школы и больницы (16) и отказ в гуманитарном доступе (25). Подтвержденные инциденты, которые могут представлять собой нарушения международного права прав человека, совершенные в отношении детей, произошли в регионах </w:t>
      </w:r>
      <w:proofErr w:type="spellStart"/>
      <w:r>
        <w:rPr>
          <w:color w:val="000000"/>
          <w:sz w:val="24"/>
          <w:szCs w:val="24"/>
        </w:rPr>
        <w:t>Менака</w:t>
      </w:r>
      <w:proofErr w:type="spellEnd"/>
      <w:r>
        <w:rPr>
          <w:color w:val="000000"/>
          <w:sz w:val="24"/>
          <w:szCs w:val="24"/>
        </w:rPr>
        <w:t xml:space="preserve"> (130), </w:t>
      </w:r>
      <w:proofErr w:type="spellStart"/>
      <w:r>
        <w:rPr>
          <w:color w:val="000000"/>
          <w:sz w:val="24"/>
          <w:szCs w:val="24"/>
        </w:rPr>
        <w:t>Бандиагара</w:t>
      </w:r>
      <w:proofErr w:type="spellEnd"/>
      <w:r>
        <w:rPr>
          <w:color w:val="000000"/>
          <w:sz w:val="24"/>
          <w:szCs w:val="24"/>
        </w:rPr>
        <w:t xml:space="preserve"> (81), </w:t>
      </w:r>
      <w:proofErr w:type="spellStart"/>
      <w:r>
        <w:rPr>
          <w:color w:val="000000"/>
          <w:sz w:val="24"/>
          <w:szCs w:val="24"/>
        </w:rPr>
        <w:t>Мопти</w:t>
      </w:r>
      <w:proofErr w:type="spellEnd"/>
      <w:r>
        <w:rPr>
          <w:color w:val="000000"/>
          <w:sz w:val="24"/>
          <w:szCs w:val="24"/>
        </w:rPr>
        <w:t xml:space="preserve"> (48), </w:t>
      </w:r>
      <w:proofErr w:type="spellStart"/>
      <w:r>
        <w:rPr>
          <w:color w:val="000000"/>
          <w:sz w:val="24"/>
          <w:szCs w:val="24"/>
        </w:rPr>
        <w:t>Сегу</w:t>
      </w:r>
      <w:proofErr w:type="spellEnd"/>
      <w:r>
        <w:rPr>
          <w:color w:val="000000"/>
          <w:sz w:val="24"/>
          <w:szCs w:val="24"/>
        </w:rPr>
        <w:t xml:space="preserve"> (28), </w:t>
      </w:r>
      <w:proofErr w:type="spellStart"/>
      <w:r>
        <w:rPr>
          <w:color w:val="000000"/>
          <w:sz w:val="24"/>
          <w:szCs w:val="24"/>
        </w:rPr>
        <w:t>Кидаль</w:t>
      </w:r>
      <w:proofErr w:type="spellEnd"/>
      <w:r>
        <w:rPr>
          <w:color w:val="000000"/>
          <w:sz w:val="24"/>
          <w:szCs w:val="24"/>
        </w:rPr>
        <w:t xml:space="preserve"> (26), Гао (24), </w:t>
      </w:r>
      <w:proofErr w:type="spellStart"/>
      <w:r>
        <w:rPr>
          <w:color w:val="000000"/>
          <w:sz w:val="24"/>
          <w:szCs w:val="24"/>
        </w:rPr>
        <w:t>Дуэнца</w:t>
      </w:r>
      <w:proofErr w:type="spellEnd"/>
      <w:r>
        <w:rPr>
          <w:color w:val="000000"/>
          <w:sz w:val="24"/>
          <w:szCs w:val="24"/>
        </w:rPr>
        <w:t xml:space="preserve"> (19), Тимбукту (6), </w:t>
      </w:r>
      <w:proofErr w:type="spellStart"/>
      <w:r>
        <w:rPr>
          <w:color w:val="000000"/>
          <w:sz w:val="24"/>
          <w:szCs w:val="24"/>
        </w:rPr>
        <w:t>Сикассо</w:t>
      </w:r>
      <w:proofErr w:type="spellEnd"/>
      <w:r>
        <w:rPr>
          <w:color w:val="000000"/>
          <w:sz w:val="24"/>
          <w:szCs w:val="24"/>
        </w:rPr>
        <w:t xml:space="preserve"> (4) и </w:t>
      </w:r>
      <w:proofErr w:type="spellStart"/>
      <w:r>
        <w:rPr>
          <w:color w:val="000000"/>
          <w:sz w:val="24"/>
          <w:szCs w:val="24"/>
        </w:rPr>
        <w:t>Кайес</w:t>
      </w:r>
      <w:proofErr w:type="spellEnd"/>
      <w:r>
        <w:rPr>
          <w:color w:val="000000"/>
          <w:sz w:val="24"/>
          <w:szCs w:val="24"/>
        </w:rPr>
        <w:t xml:space="preserve"> (1) и в основном приписывались неустановленным вооруженным элементам (92), а также </w:t>
      </w:r>
      <w:proofErr w:type="spellStart"/>
      <w:r>
        <w:rPr>
          <w:color w:val="000000"/>
          <w:sz w:val="24"/>
          <w:szCs w:val="24"/>
        </w:rPr>
        <w:t>Джамаа</w:t>
      </w:r>
      <w:proofErr w:type="spellEnd"/>
      <w:r>
        <w:rPr>
          <w:color w:val="000000"/>
          <w:sz w:val="24"/>
          <w:szCs w:val="24"/>
        </w:rPr>
        <w:t xml:space="preserve"> Нусрат </w:t>
      </w:r>
      <w:proofErr w:type="spellStart"/>
      <w:r>
        <w:rPr>
          <w:color w:val="000000"/>
          <w:sz w:val="24"/>
          <w:szCs w:val="24"/>
        </w:rPr>
        <w:t>уль</w:t>
      </w:r>
      <w:proofErr w:type="spellEnd"/>
      <w:r>
        <w:rPr>
          <w:color w:val="000000"/>
          <w:sz w:val="24"/>
          <w:szCs w:val="24"/>
        </w:rPr>
        <w:t xml:space="preserve">-Ислам </w:t>
      </w:r>
      <w:proofErr w:type="spellStart"/>
      <w:r>
        <w:rPr>
          <w:color w:val="000000"/>
          <w:sz w:val="24"/>
          <w:szCs w:val="24"/>
        </w:rPr>
        <w:t>ва</w:t>
      </w:r>
      <w:proofErr w:type="spellEnd"/>
      <w:r>
        <w:rPr>
          <w:color w:val="000000"/>
          <w:sz w:val="24"/>
          <w:szCs w:val="24"/>
        </w:rPr>
        <w:t xml:space="preserve"> аль-</w:t>
      </w:r>
      <w:proofErr w:type="spellStart"/>
      <w:r>
        <w:rPr>
          <w:color w:val="000000"/>
          <w:sz w:val="24"/>
          <w:szCs w:val="24"/>
        </w:rPr>
        <w:t>Муслимин</w:t>
      </w:r>
      <w:proofErr w:type="spellEnd"/>
      <w:r>
        <w:rPr>
          <w:color w:val="000000"/>
          <w:sz w:val="24"/>
          <w:szCs w:val="24"/>
        </w:rPr>
        <w:t xml:space="preserve"> (88), неустановленная фракция Движения за спасение </w:t>
      </w:r>
      <w:proofErr w:type="spellStart"/>
      <w:r>
        <w:rPr>
          <w:color w:val="000000"/>
          <w:sz w:val="24"/>
          <w:szCs w:val="24"/>
        </w:rPr>
        <w:t>Азавада</w:t>
      </w:r>
      <w:proofErr w:type="spellEnd"/>
      <w:r>
        <w:rPr>
          <w:color w:val="000000"/>
          <w:sz w:val="24"/>
          <w:szCs w:val="24"/>
        </w:rPr>
        <w:t xml:space="preserve"> (72), Платформа (33), </w:t>
      </w:r>
      <w:proofErr w:type="spellStart"/>
      <w:r>
        <w:rPr>
          <w:color w:val="000000"/>
          <w:sz w:val="24"/>
          <w:szCs w:val="24"/>
        </w:rPr>
        <w:t>Катиба</w:t>
      </w:r>
      <w:proofErr w:type="spellEnd"/>
      <w:r>
        <w:rPr>
          <w:color w:val="000000"/>
          <w:sz w:val="24"/>
          <w:szCs w:val="24"/>
        </w:rPr>
        <w:t xml:space="preserve"> </w:t>
      </w:r>
      <w:proofErr w:type="spellStart"/>
      <w:r>
        <w:rPr>
          <w:color w:val="000000"/>
          <w:sz w:val="24"/>
          <w:szCs w:val="24"/>
        </w:rPr>
        <w:t>Серма</w:t>
      </w:r>
      <w:proofErr w:type="spellEnd"/>
      <w:r>
        <w:rPr>
          <w:color w:val="000000"/>
          <w:sz w:val="24"/>
          <w:szCs w:val="24"/>
        </w:rPr>
        <w:t xml:space="preserve"> (21), Координация движений </w:t>
      </w:r>
      <w:proofErr w:type="spellStart"/>
      <w:r>
        <w:rPr>
          <w:color w:val="000000"/>
          <w:sz w:val="24"/>
          <w:szCs w:val="24"/>
        </w:rPr>
        <w:t>Азавада</w:t>
      </w:r>
      <w:proofErr w:type="spellEnd"/>
      <w:r>
        <w:rPr>
          <w:color w:val="000000"/>
          <w:sz w:val="24"/>
          <w:szCs w:val="24"/>
        </w:rPr>
        <w:t xml:space="preserve"> (17), Движение за спасение </w:t>
      </w:r>
      <w:proofErr w:type="spellStart"/>
      <w:r>
        <w:rPr>
          <w:color w:val="000000"/>
          <w:sz w:val="24"/>
          <w:szCs w:val="24"/>
        </w:rPr>
        <w:t>Азавада</w:t>
      </w:r>
      <w:proofErr w:type="spellEnd"/>
      <w:r>
        <w:rPr>
          <w:color w:val="000000"/>
          <w:sz w:val="24"/>
          <w:szCs w:val="24"/>
        </w:rPr>
        <w:t xml:space="preserve"> </w:t>
      </w:r>
      <w:proofErr w:type="spellStart"/>
      <w:r>
        <w:rPr>
          <w:color w:val="000000"/>
          <w:sz w:val="24"/>
          <w:szCs w:val="24"/>
        </w:rPr>
        <w:t>Дауссака</w:t>
      </w:r>
      <w:proofErr w:type="spellEnd"/>
      <w:r>
        <w:rPr>
          <w:color w:val="000000"/>
          <w:sz w:val="24"/>
          <w:szCs w:val="24"/>
        </w:rPr>
        <w:t xml:space="preserve"> (17), Силы обороны и безопасности Мали (16), Исламское государство Великой Сахары (10), столкновения между Силами обороны и безопасности Мали и вооруженными группами (4) и ополчение Дан Нан </w:t>
      </w:r>
      <w:proofErr w:type="spellStart"/>
      <w:r>
        <w:rPr>
          <w:color w:val="000000"/>
          <w:sz w:val="24"/>
          <w:szCs w:val="24"/>
        </w:rPr>
        <w:t>Амбассагу</w:t>
      </w:r>
      <w:proofErr w:type="spellEnd"/>
      <w:r>
        <w:rPr>
          <w:color w:val="000000"/>
          <w:sz w:val="24"/>
          <w:szCs w:val="24"/>
        </w:rPr>
        <w:t xml:space="preserve"> (1). Из 192 детей, вербовка которых была проверена, 8 покинули вооруженные группы в течение отчетного периода и 115 за его пределами, 17 были убиты в ходе военных операций и 52 все еще находились в руках вооруженных групп и сил в Гао, </w:t>
      </w:r>
      <w:proofErr w:type="spellStart"/>
      <w:r>
        <w:rPr>
          <w:color w:val="000000"/>
          <w:sz w:val="24"/>
          <w:szCs w:val="24"/>
        </w:rPr>
        <w:t>Бандиагаре</w:t>
      </w:r>
      <w:proofErr w:type="spellEnd"/>
      <w:r>
        <w:rPr>
          <w:color w:val="000000"/>
          <w:sz w:val="24"/>
          <w:szCs w:val="24"/>
        </w:rPr>
        <w:t xml:space="preserve"> и </w:t>
      </w:r>
      <w:proofErr w:type="spellStart"/>
      <w:r>
        <w:rPr>
          <w:color w:val="000000"/>
          <w:sz w:val="24"/>
          <w:szCs w:val="24"/>
        </w:rPr>
        <w:t>Менаке</w:t>
      </w:r>
      <w:proofErr w:type="spellEnd"/>
      <w:r>
        <w:rPr>
          <w:color w:val="000000"/>
          <w:sz w:val="24"/>
          <w:szCs w:val="24"/>
        </w:rPr>
        <w:t xml:space="preserve">. В Системе управления информацией о гендерном насилии было зарегистрировано 2366 случаев сексуального насилия, в том числе 299 случаев сексуального насилия в условиях конфликта, совершенных в основном неустановленными вооруженными лицами, в регионах </w:t>
      </w:r>
      <w:proofErr w:type="spellStart"/>
      <w:r>
        <w:rPr>
          <w:color w:val="000000"/>
          <w:sz w:val="24"/>
          <w:szCs w:val="24"/>
        </w:rPr>
        <w:t>Мопти</w:t>
      </w:r>
      <w:proofErr w:type="spellEnd"/>
      <w:r>
        <w:rPr>
          <w:color w:val="000000"/>
          <w:sz w:val="24"/>
          <w:szCs w:val="24"/>
        </w:rPr>
        <w:t xml:space="preserve"> (34%), Гао (23%) и Тимбукту (9%). Обострение кризиса, связанного с деятельностью по защите, оказало негативное воздействие на и без того катастрофическую гуманитарную ситуацию. Число внутренне перемещенных лиц увеличилось с 350 000 до 397 000 в центральных и северных районах страны, а более 175 000 малийских беженцев находились в соседних странах. Более 1,8 миллиона человек испытывают острую нехватку продовольствия, а 2 миллиона детей в возрасте до пяти лет страдают от острого недоедания. Гуманитарные организации приложили значительные усилия для обеспечения выявленных перемещенных лиц продовольствием, кровом и медицинским обслуживанием, но мобилизация ресурсов остается серьезной проблемой. Согласно плану гуманитарного реагирования на 2022 год, для оказания помощи 5,3 миллионам человек требуется 686 миллионов долларов. По состоянию на 6 сентября было мобилизовано только 28 процентов (или 192,2 млн. </w:t>
      </w:r>
      <w:proofErr w:type="spellStart"/>
      <w:proofErr w:type="gramStart"/>
      <w:r>
        <w:rPr>
          <w:color w:val="000000"/>
          <w:sz w:val="24"/>
          <w:szCs w:val="24"/>
        </w:rPr>
        <w:t>долл.США</w:t>
      </w:r>
      <w:proofErr w:type="spellEnd"/>
      <w:proofErr w:type="gramEnd"/>
      <w:r>
        <w:rPr>
          <w:color w:val="000000"/>
          <w:sz w:val="24"/>
          <w:szCs w:val="24"/>
        </w:rPr>
        <w:t>) необходимых средств.</w:t>
      </w:r>
      <w:r>
        <w:rPr>
          <w:color w:val="000000"/>
          <w:sz w:val="24"/>
          <w:szCs w:val="24"/>
          <w:vertAlign w:val="superscript"/>
        </w:rPr>
        <w:footnoteReference w:id="143"/>
      </w:r>
    </w:p>
    <w:p w14:paraId="00000146" w14:textId="77777777" w:rsidR="00063A8F" w:rsidRDefault="00000000" w:rsidP="00914C6D">
      <w:pPr>
        <w:widowControl w:val="0"/>
        <w:pBdr>
          <w:top w:val="nil"/>
          <w:left w:val="nil"/>
          <w:bottom w:val="nil"/>
          <w:right w:val="nil"/>
          <w:between w:val="nil"/>
        </w:pBdr>
        <w:tabs>
          <w:tab w:val="left" w:pos="5063"/>
        </w:tabs>
        <w:spacing w:line="360" w:lineRule="auto"/>
        <w:ind w:firstLine="680"/>
        <w:jc w:val="both"/>
        <w:rPr>
          <w:color w:val="000000"/>
          <w:sz w:val="24"/>
          <w:szCs w:val="24"/>
        </w:rPr>
      </w:pPr>
      <w:r>
        <w:rPr>
          <w:color w:val="000000"/>
          <w:sz w:val="24"/>
          <w:szCs w:val="24"/>
        </w:rPr>
        <w:lastRenderedPageBreak/>
        <w:t>К лету 2020 г. Мали переживала системный политический, социальный и экономический кризис. Фактически страна распалась на две части: правительство не контролировало обширные области, находящиеся под властью джихадистов и сепаратистов. Традиционный конфликт между темнокожим населением страны и «белыми людьми пустыни» — туарегами и арабами — усугублялся нарастанием противостояния различных негроидных племен; рознь между скотоводами и земледельцами становилась все более кровопролитной. Режим президента Кейты не смог предложить объединяющую граждан Мали национальную идею и консолидировать общество. Армия была деморализована и не в состоянии эффективно противостоять террористическим угрозам, сепаратизму и межплеменным конфликтам.</w:t>
      </w:r>
    </w:p>
    <w:p w14:paraId="00000147" w14:textId="5D7E5E1C" w:rsidR="00063A8F" w:rsidRDefault="00914C6D" w:rsidP="00914C6D">
      <w:pPr>
        <w:widowControl w:val="0"/>
        <w:pBdr>
          <w:top w:val="nil"/>
          <w:left w:val="nil"/>
          <w:bottom w:val="nil"/>
          <w:right w:val="nil"/>
          <w:between w:val="nil"/>
        </w:pBdr>
        <w:tabs>
          <w:tab w:val="left" w:pos="5063"/>
        </w:tabs>
        <w:spacing w:line="360" w:lineRule="auto"/>
        <w:ind w:firstLine="680"/>
        <w:jc w:val="both"/>
        <w:rPr>
          <w:rFonts w:ascii="Calibri" w:eastAsia="Calibri" w:hAnsi="Calibri" w:cs="Calibri"/>
          <w:color w:val="000000"/>
          <w:sz w:val="16"/>
          <w:szCs w:val="16"/>
        </w:rPr>
      </w:pPr>
      <w:r w:rsidRPr="00914C6D">
        <w:rPr>
          <w:color w:val="000000"/>
          <w:sz w:val="24"/>
          <w:szCs w:val="24"/>
        </w:rPr>
        <w:t xml:space="preserve">    </w:t>
      </w:r>
      <w:r w:rsidR="00000000">
        <w:rPr>
          <w:color w:val="000000"/>
          <w:sz w:val="24"/>
          <w:szCs w:val="24"/>
        </w:rPr>
        <w:t>В то же время присутствие французских войск в стране вызывало нарастающее недовольство малийцев, они все более отчетливо понимали, что истинные цели зарубежного контингента состоят в защите интересов Пятой республики в Западной Африке, и прежде всего, сохранение контроля над урановыми рудниками и месторождениями золота в Мали и Нигере.</w:t>
      </w:r>
      <w:r w:rsidR="00000000">
        <w:rPr>
          <w:color w:val="000000"/>
          <w:sz w:val="24"/>
          <w:szCs w:val="24"/>
          <w:vertAlign w:val="superscript"/>
        </w:rPr>
        <w:footnoteReference w:id="144"/>
      </w:r>
    </w:p>
    <w:p w14:paraId="00000148" w14:textId="77777777" w:rsidR="00063A8F" w:rsidRDefault="00063A8F" w:rsidP="00914C6D">
      <w:pPr>
        <w:pBdr>
          <w:top w:val="nil"/>
          <w:left w:val="nil"/>
          <w:bottom w:val="nil"/>
          <w:right w:val="nil"/>
          <w:between w:val="nil"/>
        </w:pBdr>
        <w:spacing w:line="360" w:lineRule="auto"/>
        <w:jc w:val="both"/>
        <w:rPr>
          <w:rFonts w:ascii="Calibri" w:eastAsia="Calibri" w:hAnsi="Calibri" w:cs="Calibri"/>
          <w:color w:val="000000"/>
          <w:sz w:val="16"/>
          <w:szCs w:val="16"/>
        </w:rPr>
      </w:pPr>
    </w:p>
    <w:p w14:paraId="00000149" w14:textId="77777777" w:rsidR="00063A8F" w:rsidRPr="007865EC" w:rsidRDefault="00000000">
      <w:pPr>
        <w:pBdr>
          <w:top w:val="nil"/>
          <w:left w:val="nil"/>
          <w:bottom w:val="nil"/>
          <w:right w:val="nil"/>
          <w:between w:val="nil"/>
        </w:pBdr>
        <w:spacing w:after="160" w:line="360" w:lineRule="auto"/>
        <w:ind w:left="-1" w:firstLine="680"/>
        <w:jc w:val="both"/>
        <w:rPr>
          <w:rFonts w:eastAsia="Calibri"/>
          <w:color w:val="000000"/>
          <w:sz w:val="24"/>
          <w:szCs w:val="24"/>
        </w:rPr>
      </w:pPr>
      <w:r w:rsidRPr="007865EC">
        <w:rPr>
          <w:rFonts w:eastAsia="Calibri"/>
          <w:b/>
          <w:color w:val="000000"/>
          <w:sz w:val="24"/>
          <w:szCs w:val="24"/>
        </w:rPr>
        <w:t>3.2</w:t>
      </w:r>
      <w:r w:rsidRPr="007865EC">
        <w:rPr>
          <w:rFonts w:eastAsia="Calibri"/>
          <w:color w:val="000000"/>
          <w:sz w:val="24"/>
          <w:szCs w:val="24"/>
        </w:rPr>
        <w:t xml:space="preserve"> </w:t>
      </w:r>
      <w:r w:rsidRPr="007865EC">
        <w:rPr>
          <w:rFonts w:eastAsia="Calibri"/>
          <w:b/>
          <w:color w:val="000000"/>
          <w:sz w:val="24"/>
          <w:szCs w:val="24"/>
        </w:rPr>
        <w:t>Международное сотрудничество в урегулировании конфликта в Мали</w:t>
      </w:r>
    </w:p>
    <w:p w14:paraId="0000014A" w14:textId="77777777" w:rsidR="00063A8F" w:rsidRPr="007865EC" w:rsidRDefault="00000000" w:rsidP="00914C6D">
      <w:pPr>
        <w:pBdr>
          <w:top w:val="nil"/>
          <w:left w:val="nil"/>
          <w:bottom w:val="nil"/>
          <w:right w:val="nil"/>
          <w:between w:val="nil"/>
        </w:pBdr>
        <w:spacing w:line="360" w:lineRule="auto"/>
        <w:ind w:firstLine="680"/>
        <w:jc w:val="both"/>
        <w:rPr>
          <w:rFonts w:eastAsia="Calibri"/>
          <w:color w:val="000000"/>
          <w:sz w:val="24"/>
          <w:szCs w:val="24"/>
        </w:rPr>
      </w:pPr>
      <w:r w:rsidRPr="007865EC">
        <w:rPr>
          <w:rFonts w:eastAsia="Calibri"/>
          <w:color w:val="000000"/>
          <w:sz w:val="24"/>
          <w:szCs w:val="24"/>
        </w:rPr>
        <w:t>К 2011 году Мали считалась одним из самых успешных примеров демократии в Африке, проводя свободные и справедливые выборы с 1991 года.</w:t>
      </w:r>
      <w:r w:rsidRPr="007865EC">
        <w:rPr>
          <w:rFonts w:eastAsia="Calibri"/>
          <w:color w:val="000000"/>
          <w:sz w:val="24"/>
          <w:szCs w:val="24"/>
          <w:vertAlign w:val="superscript"/>
        </w:rPr>
        <w:footnoteReference w:id="145"/>
      </w:r>
    </w:p>
    <w:p w14:paraId="0000014B" w14:textId="77777777" w:rsidR="00063A8F" w:rsidRPr="007865EC" w:rsidRDefault="00000000" w:rsidP="00914C6D">
      <w:pPr>
        <w:pBdr>
          <w:top w:val="nil"/>
          <w:left w:val="nil"/>
          <w:bottom w:val="nil"/>
          <w:right w:val="nil"/>
          <w:between w:val="nil"/>
        </w:pBdr>
        <w:spacing w:line="360" w:lineRule="auto"/>
        <w:ind w:firstLine="680"/>
        <w:jc w:val="both"/>
        <w:rPr>
          <w:rFonts w:eastAsia="Calibri"/>
          <w:color w:val="000000"/>
          <w:sz w:val="24"/>
          <w:szCs w:val="24"/>
        </w:rPr>
      </w:pPr>
      <w:r w:rsidRPr="007865EC">
        <w:rPr>
          <w:rFonts w:eastAsia="Calibri"/>
          <w:color w:val="000000"/>
          <w:sz w:val="24"/>
          <w:szCs w:val="24"/>
        </w:rPr>
        <w:t xml:space="preserve">В действительности Мали переживает этнические, социальные и экономические потрясения.  Наиболее важным из них является конфликт между туарегами, крупной кочевой этнической группой, расположенной на севере Мали, южным Алжиром и Западным Нигером, и оседлыми народами на юге Мали. В рамках сложной федерации племен туарегов несколько фракций исторически боролись за большую автономию от столицы, в то время как другие были кооптированы Бамако посредством политики разделения и правления. С 1960-х годов эти племена, претендующие на большую автономию, подняли несколько восстаний против центрального правительства, каждое из которых было встречено жестокими государственными репрессиями. Хотя в 1994 году </w:t>
      </w:r>
      <w:r w:rsidRPr="007865EC">
        <w:rPr>
          <w:rFonts w:eastAsia="Calibri"/>
          <w:color w:val="000000"/>
          <w:sz w:val="24"/>
          <w:szCs w:val="24"/>
        </w:rPr>
        <w:lastRenderedPageBreak/>
        <w:t>было заключено тщательно разработанное мирное соглашение ("пламя мира"), взаимное недоверие сохранялось.</w:t>
      </w:r>
      <w:r w:rsidRPr="007865EC">
        <w:rPr>
          <w:rFonts w:eastAsia="Calibri"/>
          <w:color w:val="000000"/>
          <w:sz w:val="24"/>
          <w:szCs w:val="24"/>
          <w:vertAlign w:val="superscript"/>
        </w:rPr>
        <w:footnoteReference w:id="146"/>
      </w:r>
    </w:p>
    <w:p w14:paraId="0000014C" w14:textId="77777777" w:rsidR="00063A8F" w:rsidRPr="007865EC" w:rsidRDefault="00000000" w:rsidP="00914C6D">
      <w:pPr>
        <w:pBdr>
          <w:top w:val="nil"/>
          <w:left w:val="nil"/>
          <w:bottom w:val="nil"/>
          <w:right w:val="nil"/>
          <w:between w:val="nil"/>
        </w:pBdr>
        <w:spacing w:line="360" w:lineRule="auto"/>
        <w:ind w:firstLine="680"/>
        <w:jc w:val="both"/>
        <w:rPr>
          <w:rFonts w:eastAsia="Calibri"/>
          <w:color w:val="000000"/>
          <w:sz w:val="24"/>
          <w:szCs w:val="24"/>
        </w:rPr>
      </w:pPr>
      <w:r w:rsidRPr="007865EC">
        <w:rPr>
          <w:rFonts w:eastAsia="Calibri"/>
          <w:color w:val="000000"/>
          <w:sz w:val="24"/>
          <w:szCs w:val="24"/>
        </w:rPr>
        <w:t>Международное вмешательство в Мали включало два вида военных миссий: МИНУСМА (миротворческая деятельность Организации Объединенных Наций) и французская контртеррористическая миссия (Сервал/Бархан). Различие определяется в терминах "разделения труда": миротворцы Организации Объединенных Наций взаимодействуют с законными политическими субъектами и динамикой конфликта, а французские войска вели борьбу с террористами.</w:t>
      </w:r>
    </w:p>
    <w:p w14:paraId="0000014E" w14:textId="77777777" w:rsidR="00063A8F" w:rsidRPr="007865EC" w:rsidRDefault="00000000" w:rsidP="00914C6D">
      <w:pPr>
        <w:pBdr>
          <w:top w:val="nil"/>
          <w:left w:val="nil"/>
          <w:bottom w:val="nil"/>
          <w:right w:val="nil"/>
          <w:between w:val="nil"/>
        </w:pBdr>
        <w:spacing w:line="360" w:lineRule="auto"/>
        <w:ind w:firstLine="680"/>
        <w:jc w:val="both"/>
        <w:rPr>
          <w:rFonts w:eastAsia="Calibri"/>
          <w:color w:val="000000"/>
          <w:sz w:val="24"/>
          <w:szCs w:val="24"/>
        </w:rPr>
      </w:pPr>
      <w:r w:rsidRPr="007865EC">
        <w:rPr>
          <w:rFonts w:eastAsia="Calibri"/>
          <w:color w:val="000000"/>
          <w:sz w:val="24"/>
          <w:szCs w:val="24"/>
        </w:rPr>
        <w:t>Западноафриканские соседи Мали, через ЭКОВАС, были первыми сторонами, официально отреагировавшими на переворот в Мали. Последовала интенсивная коммуникация между ЭКОВАС, АС и ООН, которая определила, как реагировать и какими ресурсами. Западноафриканская резервная бригада, многопрофильные миротворческие силы быстрого реагирования Африканского союза, развернутые во время кризиса, была признана не готовой, что проложило путь коалиции, готовой вмешаться. Страны, не входящие в ЭКОВАС, — Чад (предоставляющий войска) и Алжир (политически заинтересованный) — также требовали своей роли. К октябрю 2012 года АС разработал свою стратегическую концепцию. В следующем месяце АС призвал своих членов мобилизовать ресурсы для поддержки возглавляемой ЭКОВАС миссии по поддержке малийских сил обороны. Участие боевой бригады из Чада способствовало ее преобразованию в силы Африканского союза. Месяц спустя Совет Безопасности ООН санкционировал развертывание 20 декабря 2012 года Международной миссии поддержки в Мали (AFISMA), организованной ЭКОВАС и АС под руководством африканских стран, в соответствии с мандатом по поддержанию мира по главе VII (резолюция 2085).</w:t>
      </w:r>
      <w:r w:rsidRPr="007865EC">
        <w:rPr>
          <w:rFonts w:eastAsia="Calibri"/>
          <w:color w:val="000000"/>
          <w:sz w:val="24"/>
          <w:szCs w:val="24"/>
          <w:vertAlign w:val="superscript"/>
        </w:rPr>
        <w:footnoteReference w:id="147"/>
      </w:r>
      <w:r w:rsidRPr="007865EC">
        <w:rPr>
          <w:rFonts w:eastAsia="Calibri"/>
          <w:color w:val="000000"/>
          <w:sz w:val="24"/>
          <w:szCs w:val="24"/>
        </w:rPr>
        <w:t xml:space="preserve"> Первоначально миссия АС была уполномочена "оказать помощь в обучении малийских сил безопасности и поддержать их в восстановлении и стабилизации северной территории" в надежде, что малийские военные смогут справиться с угрозой без внешнего вмешательства. </w:t>
      </w:r>
      <w:r w:rsidRPr="007865EC">
        <w:rPr>
          <w:rFonts w:eastAsia="Calibri"/>
          <w:color w:val="000000"/>
          <w:sz w:val="24"/>
          <w:szCs w:val="24"/>
        </w:rPr>
        <w:lastRenderedPageBreak/>
        <w:t>Однако подготовка регионального развертывания заняла бы много месяцев и потребовала бы реорганизации малийских вооруженных сил.</w:t>
      </w:r>
      <w:r w:rsidRPr="007865EC">
        <w:rPr>
          <w:rFonts w:eastAsia="Calibri"/>
          <w:color w:val="000000"/>
          <w:sz w:val="24"/>
          <w:szCs w:val="24"/>
          <w:vertAlign w:val="superscript"/>
        </w:rPr>
        <w:footnoteReference w:id="148"/>
      </w:r>
    </w:p>
    <w:p w14:paraId="0000014F" w14:textId="77777777" w:rsidR="00063A8F" w:rsidRPr="007865EC" w:rsidRDefault="00000000" w:rsidP="00914C6D">
      <w:pPr>
        <w:pBdr>
          <w:top w:val="nil"/>
          <w:left w:val="nil"/>
          <w:bottom w:val="nil"/>
          <w:right w:val="nil"/>
          <w:between w:val="nil"/>
        </w:pBdr>
        <w:spacing w:line="360" w:lineRule="auto"/>
        <w:ind w:firstLine="680"/>
        <w:jc w:val="both"/>
        <w:rPr>
          <w:rFonts w:eastAsia="Calibri"/>
          <w:color w:val="000000"/>
          <w:sz w:val="24"/>
          <w:szCs w:val="24"/>
        </w:rPr>
      </w:pPr>
      <w:r w:rsidRPr="007865EC">
        <w:rPr>
          <w:rFonts w:eastAsia="Calibri"/>
          <w:color w:val="000000"/>
          <w:sz w:val="24"/>
          <w:szCs w:val="24"/>
        </w:rPr>
        <w:t xml:space="preserve">Резолюция о создании АФИСМА была поддержана временным правительством Мали (в надежде, что оно восстановит порядок и конституционные процессы после переворота), а также другими африканскими странами, обеспокоенными проблемами региональной безопасности. АФИСМА было поручено "содействовать укреплению сил обороны и безопасности Мали в координации с Европейским Союзом и другими партнерами; поддерживать малийские власти в их основной обязанности по защите населения; перейти к стабилизационной деятельности после восстановления национальной территории; и оказывать помощь в обеспечении гуманитарного доступа в северную часть Мали, по </w:t>
      </w:r>
      <w:proofErr w:type="gramStart"/>
      <w:r w:rsidRPr="007865EC">
        <w:rPr>
          <w:rFonts w:eastAsia="Calibri"/>
          <w:color w:val="000000"/>
          <w:sz w:val="24"/>
          <w:szCs w:val="24"/>
        </w:rPr>
        <w:t>просьбе .</w:t>
      </w:r>
      <w:proofErr w:type="gramEnd"/>
      <w:r w:rsidRPr="007865EC">
        <w:rPr>
          <w:rFonts w:eastAsia="Calibri"/>
          <w:color w:val="000000"/>
          <w:sz w:val="24"/>
          <w:szCs w:val="24"/>
        </w:rPr>
        <w:t xml:space="preserve"> "Резолюция также учредила Отделение ООН в Мали (МООНН), которому было поручено оказывать "скоординированную и последовательную поддержку (i) текущему политическому процессу и (</w:t>
      </w:r>
      <w:proofErr w:type="spellStart"/>
      <w:r w:rsidRPr="007865EC">
        <w:rPr>
          <w:rFonts w:eastAsia="Calibri"/>
          <w:color w:val="000000"/>
          <w:sz w:val="24"/>
          <w:szCs w:val="24"/>
        </w:rPr>
        <w:t>ii</w:t>
      </w:r>
      <w:proofErr w:type="spellEnd"/>
      <w:r w:rsidRPr="007865EC">
        <w:rPr>
          <w:rFonts w:eastAsia="Calibri"/>
          <w:color w:val="000000"/>
          <w:sz w:val="24"/>
          <w:szCs w:val="24"/>
        </w:rPr>
        <w:t>) процессу обеспечения безопасности, включая поддержку планирования, развертывания и операций AFISMA. МООНН была развернута в январе 2013 года и служила в качестве уполномоченной ООН и возглавляемой ООН структуры, которая поддерживала возглавляемую Африкой миссию АФИСМА. В конечном итоге МНООН была включена в планирование миссии МИНУСМА.</w:t>
      </w:r>
      <w:r w:rsidRPr="007865EC">
        <w:rPr>
          <w:rFonts w:eastAsia="Calibri"/>
          <w:color w:val="000000"/>
          <w:sz w:val="24"/>
          <w:szCs w:val="24"/>
          <w:vertAlign w:val="superscript"/>
        </w:rPr>
        <w:footnoteReference w:id="149"/>
      </w:r>
    </w:p>
    <w:p w14:paraId="00000150" w14:textId="77777777" w:rsidR="00063A8F" w:rsidRPr="007865EC" w:rsidRDefault="00000000" w:rsidP="00914C6D">
      <w:pPr>
        <w:pBdr>
          <w:top w:val="nil"/>
          <w:left w:val="nil"/>
          <w:bottom w:val="nil"/>
          <w:right w:val="nil"/>
          <w:between w:val="nil"/>
        </w:pBdr>
        <w:spacing w:line="360" w:lineRule="auto"/>
        <w:ind w:firstLine="680"/>
        <w:jc w:val="both"/>
        <w:rPr>
          <w:rFonts w:eastAsia="Calibri"/>
          <w:color w:val="000000"/>
          <w:sz w:val="24"/>
          <w:szCs w:val="24"/>
        </w:rPr>
      </w:pPr>
      <w:r w:rsidRPr="007865EC">
        <w:rPr>
          <w:rFonts w:eastAsia="Calibri"/>
          <w:color w:val="000000"/>
          <w:sz w:val="24"/>
          <w:szCs w:val="24"/>
        </w:rPr>
        <w:t xml:space="preserve">В январе 2013 года исламистские боевики, удерживающие север Мали, начали военное наступление на контролируемый правительством юг. В столице Бамако временный президент </w:t>
      </w:r>
      <w:proofErr w:type="spellStart"/>
      <w:r w:rsidRPr="007865EC">
        <w:rPr>
          <w:rFonts w:eastAsia="Calibri"/>
          <w:color w:val="000000"/>
          <w:sz w:val="24"/>
          <w:szCs w:val="24"/>
        </w:rPr>
        <w:t>Дионкунда</w:t>
      </w:r>
      <w:proofErr w:type="spellEnd"/>
      <w:r w:rsidRPr="007865EC">
        <w:rPr>
          <w:rFonts w:eastAsia="Calibri"/>
          <w:color w:val="000000"/>
          <w:sz w:val="24"/>
          <w:szCs w:val="24"/>
        </w:rPr>
        <w:t xml:space="preserve"> Траоре, опасаясь, что армия не сможет противостоять наступлению, обратился к Франции и Организации Объединенных Наций с официальным запросом о военной помощи.</w:t>
      </w:r>
      <w:r w:rsidRPr="007865EC">
        <w:rPr>
          <w:rFonts w:eastAsia="Calibri"/>
          <w:color w:val="000000"/>
          <w:sz w:val="24"/>
          <w:szCs w:val="24"/>
          <w:vertAlign w:val="superscript"/>
        </w:rPr>
        <w:footnoteReference w:id="150"/>
      </w:r>
      <w:r w:rsidRPr="007865EC">
        <w:rPr>
          <w:rFonts w:eastAsia="Calibri"/>
          <w:color w:val="000000"/>
          <w:sz w:val="24"/>
          <w:szCs w:val="24"/>
        </w:rPr>
        <w:t xml:space="preserve"> </w:t>
      </w:r>
    </w:p>
    <w:p w14:paraId="00000151" w14:textId="77777777" w:rsidR="00063A8F" w:rsidRPr="007865EC" w:rsidRDefault="00000000" w:rsidP="00914C6D">
      <w:pPr>
        <w:pBdr>
          <w:top w:val="nil"/>
          <w:left w:val="nil"/>
          <w:bottom w:val="nil"/>
          <w:right w:val="nil"/>
          <w:between w:val="nil"/>
        </w:pBdr>
        <w:spacing w:line="360" w:lineRule="auto"/>
        <w:ind w:firstLine="680"/>
        <w:jc w:val="both"/>
        <w:rPr>
          <w:rFonts w:eastAsia="Calibri"/>
          <w:color w:val="000000"/>
          <w:sz w:val="24"/>
          <w:szCs w:val="24"/>
        </w:rPr>
      </w:pPr>
      <w:r w:rsidRPr="007865EC">
        <w:rPr>
          <w:rFonts w:eastAsia="Calibri"/>
          <w:color w:val="000000"/>
          <w:sz w:val="24"/>
          <w:szCs w:val="24"/>
        </w:rPr>
        <w:t xml:space="preserve">В день продвижения джихадистов на юг временный президент Мали Траоре направил срочный запрос Франции о военной помощи. Письмо было первоначально возвращено Парижем, требуя от малийского правительства переформулировать более точный запрос, ограничивающийся авиационной поддержкой для контратаки малийских войск, который был представлен днем позже. После получения французские дипломаты в Нью-Йорке созвали экстренное заседание СБ ООН для обсуждения ситуации. После закрытого заседания в заявлении Совета Безопасности для прессы содержался призыв к </w:t>
      </w:r>
      <w:r w:rsidRPr="007865EC">
        <w:rPr>
          <w:rFonts w:eastAsia="Calibri"/>
          <w:color w:val="000000"/>
          <w:sz w:val="24"/>
          <w:szCs w:val="24"/>
        </w:rPr>
        <w:lastRenderedPageBreak/>
        <w:t>государствам - членам ООН "оказать помощь малийским силам обороны и безопасности, чтобы уменьшить угрозу, исходящую от террористических организаций и связанных с ними групп". На следующий день президент Олланд объявил, что Франция выполнит просьбу Мали и ООН, начав военные операции против террористических групп.</w:t>
      </w:r>
      <w:r w:rsidRPr="007865EC">
        <w:rPr>
          <w:rFonts w:eastAsia="Calibri"/>
          <w:color w:val="000000"/>
          <w:sz w:val="24"/>
          <w:szCs w:val="24"/>
          <w:vertAlign w:val="superscript"/>
        </w:rPr>
        <w:footnoteReference w:id="151"/>
      </w:r>
    </w:p>
    <w:p w14:paraId="00000152" w14:textId="77777777" w:rsidR="00063A8F" w:rsidRPr="007865EC" w:rsidRDefault="00000000" w:rsidP="00914C6D">
      <w:pPr>
        <w:pBdr>
          <w:top w:val="nil"/>
          <w:left w:val="nil"/>
          <w:bottom w:val="nil"/>
          <w:right w:val="nil"/>
          <w:between w:val="nil"/>
        </w:pBdr>
        <w:spacing w:line="360" w:lineRule="auto"/>
        <w:ind w:firstLine="680"/>
        <w:jc w:val="both"/>
        <w:rPr>
          <w:rFonts w:eastAsia="Calibri"/>
          <w:color w:val="000000"/>
          <w:sz w:val="24"/>
          <w:szCs w:val="24"/>
        </w:rPr>
      </w:pPr>
      <w:r w:rsidRPr="007865EC">
        <w:rPr>
          <w:rFonts w:eastAsia="Calibri"/>
          <w:color w:val="000000"/>
          <w:sz w:val="24"/>
          <w:szCs w:val="24"/>
        </w:rPr>
        <w:t xml:space="preserve">На пресс-конференции 12 января 2013 года Франция разъяснила свои основные цели: (1) остановить продвижение джихадистов, (2) предотвратить дальнейшую угрозу стабильности Мали со стороны этих групп и (3) защитить европейских и особенно французских граждан, находящихся в Мали. Днем позже министр иностранных дел </w:t>
      </w:r>
      <w:proofErr w:type="spellStart"/>
      <w:r w:rsidRPr="007865EC">
        <w:rPr>
          <w:rFonts w:eastAsia="Calibri"/>
          <w:color w:val="000000"/>
          <w:sz w:val="24"/>
          <w:szCs w:val="24"/>
        </w:rPr>
        <w:t>Фабиус</w:t>
      </w:r>
      <w:proofErr w:type="spellEnd"/>
      <w:r w:rsidRPr="007865EC">
        <w:rPr>
          <w:rFonts w:eastAsia="Calibri"/>
          <w:color w:val="000000"/>
          <w:sz w:val="24"/>
          <w:szCs w:val="24"/>
        </w:rPr>
        <w:t xml:space="preserve"> объявил о дополнительная цель (4) восстановления территориальной целостности Мали. ‘</w:t>
      </w:r>
      <w:proofErr w:type="spellStart"/>
      <w:r w:rsidRPr="007865EC">
        <w:rPr>
          <w:rFonts w:eastAsia="Calibri"/>
          <w:color w:val="000000"/>
          <w:sz w:val="24"/>
          <w:szCs w:val="24"/>
        </w:rPr>
        <w:t>Серваль</w:t>
      </w:r>
      <w:proofErr w:type="spellEnd"/>
      <w:r w:rsidRPr="007865EC">
        <w:rPr>
          <w:rFonts w:eastAsia="Calibri"/>
          <w:color w:val="000000"/>
          <w:sz w:val="24"/>
          <w:szCs w:val="24"/>
        </w:rPr>
        <w:t>" больше не ограничивался воздушными ударами и действиями сил специального назначения, а преследовал цель отвоевать территорию размером с Францию. Точная причина этого изменения остается неясной.</w:t>
      </w:r>
      <w:r w:rsidRPr="007865EC">
        <w:rPr>
          <w:rFonts w:eastAsia="Calibri"/>
          <w:color w:val="000000"/>
          <w:sz w:val="24"/>
          <w:szCs w:val="24"/>
          <w:vertAlign w:val="superscript"/>
        </w:rPr>
        <w:footnoteReference w:id="152"/>
      </w:r>
    </w:p>
    <w:p w14:paraId="00000153" w14:textId="77777777" w:rsidR="00063A8F" w:rsidRPr="007865EC" w:rsidRDefault="00000000" w:rsidP="00914C6D">
      <w:pPr>
        <w:pBdr>
          <w:top w:val="nil"/>
          <w:left w:val="nil"/>
          <w:bottom w:val="nil"/>
          <w:right w:val="nil"/>
          <w:between w:val="nil"/>
        </w:pBdr>
        <w:spacing w:line="360" w:lineRule="auto"/>
        <w:ind w:firstLine="680"/>
        <w:jc w:val="both"/>
        <w:rPr>
          <w:rFonts w:eastAsia="Calibri"/>
          <w:color w:val="000000"/>
          <w:sz w:val="24"/>
          <w:szCs w:val="24"/>
        </w:rPr>
      </w:pPr>
      <w:r w:rsidRPr="007865EC">
        <w:rPr>
          <w:rFonts w:eastAsia="Calibri"/>
          <w:color w:val="000000"/>
          <w:sz w:val="24"/>
          <w:szCs w:val="24"/>
        </w:rPr>
        <w:t>11 января 2013 года президент Франции Олланд ввел войска в Мали. Это вмешательство получило название операции ‘Сервал’. В течение нескольких дней французской авиации и спецназу удалось остановить наступление повстанцев. Ключевые северные города были отбиты французскими войсками. Отказавшись от продвижения на юг, боевики бежали обратно в безопасные убежища в негостеприимных горах вдоль северо-восточной границы Мали с Алжиром и Нигером. В течение следующих трех с половиной месяцев французские войска и их африканские союзники выследили повстанцев и вступили с ними в ближний бой. В конечном итоге треть из примерно 2 000 исламистских боевиков была убита, а 430 взяты в плен. Многие другие бежали в Нигер и Ливию или растворились среди местного малийского населения. В ходе боевых действий на этом этапе погибли шесть французских военнослужащих и, по официальным данным, 38 чадских солдат.</w:t>
      </w:r>
      <w:r w:rsidRPr="007865EC">
        <w:rPr>
          <w:rFonts w:eastAsia="Calibri"/>
          <w:color w:val="000000"/>
          <w:sz w:val="24"/>
          <w:szCs w:val="24"/>
          <w:vertAlign w:val="superscript"/>
        </w:rPr>
        <w:footnoteReference w:id="153"/>
      </w:r>
    </w:p>
    <w:p w14:paraId="00000154" w14:textId="77777777" w:rsidR="00063A8F" w:rsidRPr="007865EC" w:rsidRDefault="00000000" w:rsidP="00914C6D">
      <w:pPr>
        <w:pBdr>
          <w:top w:val="nil"/>
          <w:left w:val="nil"/>
          <w:bottom w:val="nil"/>
          <w:right w:val="nil"/>
          <w:between w:val="nil"/>
        </w:pBdr>
        <w:spacing w:line="360" w:lineRule="auto"/>
        <w:ind w:firstLine="680"/>
        <w:jc w:val="both"/>
        <w:rPr>
          <w:rFonts w:eastAsia="Calibri"/>
          <w:color w:val="000000"/>
          <w:sz w:val="24"/>
          <w:szCs w:val="24"/>
        </w:rPr>
      </w:pPr>
      <w:r w:rsidRPr="007865EC">
        <w:rPr>
          <w:rFonts w:eastAsia="Calibri"/>
          <w:color w:val="000000"/>
          <w:sz w:val="24"/>
          <w:szCs w:val="24"/>
        </w:rPr>
        <w:lastRenderedPageBreak/>
        <w:t>К концу марта большая часть сил джихадистов была уничтожена, и начался длительный процесс закрепления и борьбы с остатками этих групп, которые вели партизанскую войну в пустыне.</w:t>
      </w:r>
      <w:r w:rsidRPr="007865EC">
        <w:rPr>
          <w:rFonts w:eastAsia="Calibri"/>
          <w:color w:val="000000"/>
          <w:sz w:val="24"/>
          <w:szCs w:val="24"/>
          <w:vertAlign w:val="superscript"/>
        </w:rPr>
        <w:footnoteReference w:id="154"/>
      </w:r>
    </w:p>
    <w:p w14:paraId="00000155" w14:textId="77777777" w:rsidR="00063A8F" w:rsidRPr="007865EC" w:rsidRDefault="00000000" w:rsidP="00914C6D">
      <w:pPr>
        <w:pBdr>
          <w:top w:val="nil"/>
          <w:left w:val="nil"/>
          <w:bottom w:val="nil"/>
          <w:right w:val="nil"/>
          <w:between w:val="nil"/>
        </w:pBdr>
        <w:spacing w:line="360" w:lineRule="auto"/>
        <w:ind w:firstLine="680"/>
        <w:jc w:val="both"/>
        <w:rPr>
          <w:rFonts w:eastAsia="Calibri"/>
          <w:color w:val="000000"/>
          <w:sz w:val="24"/>
          <w:szCs w:val="24"/>
        </w:rPr>
      </w:pPr>
      <w:r w:rsidRPr="007865EC">
        <w:rPr>
          <w:rFonts w:eastAsia="Calibri"/>
          <w:color w:val="000000"/>
          <w:sz w:val="24"/>
          <w:szCs w:val="24"/>
        </w:rPr>
        <w:t>Контингенты АФИСМА были неравномерны в своих возможностях, особенно в том, что касается их готовности принимать активное участие в операциях. Они были развернуты главным образом для оказания помощи малийским войскам и поэтому не смогли обеспечить реальную безопасность на севере Мали. Эти малийские войска, жандармерия, национальная полиция и национальная гвардия не располагали достаточными ресурсами для выполнения своих обязанностей после их развертывания на севере. Эти малийские войска, жандармерия, национальная полиция и национальная гвардия не имели достаточных ресурсов для выполнения своих обязанностей после развертывания на севере. Почти сразу же началось обсуждение вопроса о переподчинении этих сил операции ООН, и в апреле 2013 года ООН уполномочила МИНУСМА поглотить МНООН и АФИСМА.</w:t>
      </w:r>
      <w:r w:rsidRPr="007865EC">
        <w:rPr>
          <w:rFonts w:eastAsia="Calibri"/>
          <w:color w:val="000000"/>
          <w:sz w:val="24"/>
          <w:szCs w:val="24"/>
          <w:vertAlign w:val="superscript"/>
        </w:rPr>
        <w:footnoteReference w:id="155"/>
      </w:r>
    </w:p>
    <w:p w14:paraId="00000156" w14:textId="77777777" w:rsidR="00063A8F" w:rsidRPr="007865EC" w:rsidRDefault="00000000" w:rsidP="00914C6D">
      <w:pPr>
        <w:pBdr>
          <w:top w:val="nil"/>
          <w:left w:val="nil"/>
          <w:bottom w:val="nil"/>
          <w:right w:val="nil"/>
          <w:between w:val="nil"/>
        </w:pBdr>
        <w:spacing w:line="360" w:lineRule="auto"/>
        <w:ind w:firstLine="680"/>
        <w:jc w:val="both"/>
        <w:rPr>
          <w:rFonts w:eastAsia="Calibri"/>
          <w:color w:val="000000"/>
          <w:sz w:val="24"/>
          <w:szCs w:val="24"/>
        </w:rPr>
      </w:pPr>
      <w:r w:rsidRPr="007865EC">
        <w:rPr>
          <w:rFonts w:eastAsia="Calibri"/>
          <w:color w:val="000000"/>
          <w:sz w:val="24"/>
          <w:szCs w:val="24"/>
        </w:rPr>
        <w:t>Общая стоимость миссии АФИСМА составила 455,53 миллиона долларов США. Африканские страны внесли 23% от общей стоимости - ЮАР ($10 млн), Эфиопия ($5 млн), Нигерия ($5 млн) и Гана ($3 млн), а США ($104 млн), Япония ($120 млн), ЕС ($75 млн), Франция ($63 млн) и Германия ($20 млн) предоставили большую часть оставшейся суммы. Нигерия возглавила миссию и первой развернула 1 186 военнослужащих в Мали к марту 2013 года. Среди других крупных поставщиков - Чад (2 015 человек), Буркина-Фасо (495), Нигер (657), Сенегал (501), Бенин (300), Гана (125), Гвинея (144) и Того (723). В то время как АФИСМА довольно быстро выполнила свои обязательства по предоставлению войск, ее возможности по мобилизации средств были гораздо менее эффективными и в конечном итоге потребовали значительной международной донорской помощи через целевой фонд ООН и международную конференцию доноров, которая собрала 455 миллионов долларов США в январе 2013 года</w:t>
      </w:r>
      <w:r w:rsidRPr="007865EC">
        <w:rPr>
          <w:rFonts w:eastAsia="Calibri"/>
          <w:color w:val="000000"/>
          <w:sz w:val="24"/>
          <w:szCs w:val="24"/>
          <w:vertAlign w:val="superscript"/>
        </w:rPr>
        <w:footnoteReference w:id="156"/>
      </w:r>
    </w:p>
    <w:p w14:paraId="00000157" w14:textId="77777777" w:rsidR="00063A8F" w:rsidRPr="007865EC" w:rsidRDefault="00000000" w:rsidP="00914C6D">
      <w:pPr>
        <w:pBdr>
          <w:top w:val="nil"/>
          <w:left w:val="nil"/>
          <w:bottom w:val="nil"/>
          <w:right w:val="nil"/>
          <w:between w:val="nil"/>
        </w:pBdr>
        <w:spacing w:line="360" w:lineRule="auto"/>
        <w:ind w:firstLine="680"/>
        <w:jc w:val="both"/>
        <w:rPr>
          <w:rFonts w:eastAsia="Calibri"/>
          <w:color w:val="000000"/>
          <w:sz w:val="24"/>
          <w:szCs w:val="24"/>
        </w:rPr>
      </w:pPr>
      <w:r w:rsidRPr="007865EC">
        <w:rPr>
          <w:rFonts w:eastAsia="Calibri"/>
          <w:color w:val="000000"/>
          <w:sz w:val="24"/>
          <w:szCs w:val="24"/>
        </w:rPr>
        <w:t xml:space="preserve">Операция Сервал завершилась 31 июля 2014 года. Эта военная интервенция, начатая 11 января 2013 года по просьбе малийского правительства, позволила остановить </w:t>
      </w:r>
      <w:r w:rsidRPr="007865EC">
        <w:rPr>
          <w:rFonts w:eastAsia="Calibri"/>
          <w:color w:val="000000"/>
          <w:sz w:val="24"/>
          <w:szCs w:val="24"/>
        </w:rPr>
        <w:lastRenderedPageBreak/>
        <w:t>наступление джихадистов, которое угрожало Бамако, чтобы положить конец промышленной организации терроризма, которая развилась в пустыне на севере Мали.</w:t>
      </w:r>
      <w:r w:rsidRPr="007865EC">
        <w:rPr>
          <w:rFonts w:eastAsia="Calibri"/>
          <w:color w:val="000000"/>
          <w:sz w:val="24"/>
          <w:szCs w:val="24"/>
          <w:vertAlign w:val="superscript"/>
        </w:rPr>
        <w:footnoteReference w:id="157"/>
      </w:r>
    </w:p>
    <w:p w14:paraId="00000158" w14:textId="77777777" w:rsidR="00063A8F" w:rsidRPr="007865EC" w:rsidRDefault="00000000" w:rsidP="00914C6D">
      <w:pPr>
        <w:pBdr>
          <w:top w:val="nil"/>
          <w:left w:val="nil"/>
          <w:bottom w:val="nil"/>
          <w:right w:val="nil"/>
          <w:between w:val="nil"/>
        </w:pBdr>
        <w:spacing w:line="360" w:lineRule="auto"/>
        <w:ind w:firstLine="680"/>
        <w:jc w:val="both"/>
        <w:rPr>
          <w:rFonts w:eastAsia="Calibri"/>
          <w:color w:val="000000"/>
          <w:sz w:val="24"/>
          <w:szCs w:val="24"/>
        </w:rPr>
      </w:pPr>
      <w:r w:rsidRPr="007865EC">
        <w:rPr>
          <w:rFonts w:eastAsia="Calibri"/>
          <w:color w:val="000000"/>
          <w:sz w:val="24"/>
          <w:szCs w:val="24"/>
        </w:rPr>
        <w:t>После успехов операции "</w:t>
      </w:r>
      <w:proofErr w:type="spellStart"/>
      <w:r w:rsidRPr="007865EC">
        <w:rPr>
          <w:rFonts w:eastAsia="Calibri"/>
          <w:color w:val="000000"/>
          <w:sz w:val="24"/>
          <w:szCs w:val="24"/>
        </w:rPr>
        <w:t>Серваль</w:t>
      </w:r>
      <w:proofErr w:type="spellEnd"/>
      <w:r w:rsidRPr="007865EC">
        <w:rPr>
          <w:rFonts w:eastAsia="Calibri"/>
          <w:color w:val="000000"/>
          <w:sz w:val="24"/>
          <w:szCs w:val="24"/>
        </w:rPr>
        <w:t xml:space="preserve">" Франция хотела продолжить борьбу с ГАТ (террористическими вооруженными группами) в долгосрочной перспективе, но на этот раз за счет интеграции международных игроков, которых она оставила в стороне во время операций в январе-марте 2013 года. В феврале 2014 года в Нуакшоте по инициативе президента Мавритании была основана группа 5 стран </w:t>
      </w:r>
      <w:proofErr w:type="spellStart"/>
      <w:r w:rsidRPr="007865EC">
        <w:rPr>
          <w:rFonts w:eastAsia="Calibri"/>
          <w:color w:val="000000"/>
          <w:sz w:val="24"/>
          <w:szCs w:val="24"/>
        </w:rPr>
        <w:t>Сахеля</w:t>
      </w:r>
      <w:proofErr w:type="spellEnd"/>
      <w:r w:rsidRPr="007865EC">
        <w:rPr>
          <w:rFonts w:eastAsia="Calibri"/>
          <w:color w:val="000000"/>
          <w:sz w:val="24"/>
          <w:szCs w:val="24"/>
        </w:rPr>
        <w:t xml:space="preserve"> с Мали, Буркина-Фасо, Нигером и Чадом, которые разделяют те же проблемы безопасности. Это объединение было сразу же принято ООН, Европейским союзом (ЕС) и Францией, которые поддержали его с самого начала, чтобы получить международную и юридическую административную основу для операции "Бархан", начатой 1 августа 2014 года.</w:t>
      </w:r>
      <w:r w:rsidRPr="007865EC">
        <w:rPr>
          <w:rFonts w:eastAsia="Calibri"/>
          <w:color w:val="000000"/>
          <w:sz w:val="24"/>
          <w:szCs w:val="24"/>
          <w:vertAlign w:val="superscript"/>
        </w:rPr>
        <w:footnoteReference w:id="158"/>
      </w:r>
      <w:r w:rsidRPr="007865EC">
        <w:rPr>
          <w:rFonts w:eastAsia="Calibri"/>
          <w:color w:val="000000"/>
          <w:sz w:val="24"/>
          <w:szCs w:val="24"/>
        </w:rPr>
        <w:t xml:space="preserve"> </w:t>
      </w:r>
    </w:p>
    <w:p w14:paraId="00000159" w14:textId="77777777" w:rsidR="00063A8F" w:rsidRPr="007865EC" w:rsidRDefault="00000000" w:rsidP="00914C6D">
      <w:pPr>
        <w:pBdr>
          <w:top w:val="nil"/>
          <w:left w:val="nil"/>
          <w:bottom w:val="nil"/>
          <w:right w:val="nil"/>
          <w:between w:val="nil"/>
        </w:pBdr>
        <w:spacing w:line="360" w:lineRule="auto"/>
        <w:ind w:firstLine="680"/>
        <w:jc w:val="both"/>
        <w:rPr>
          <w:rFonts w:eastAsia="Calibri"/>
          <w:color w:val="000000"/>
          <w:sz w:val="24"/>
          <w:szCs w:val="24"/>
        </w:rPr>
      </w:pPr>
      <w:r w:rsidRPr="007865EC">
        <w:rPr>
          <w:rFonts w:eastAsia="Calibri"/>
          <w:color w:val="000000"/>
          <w:sz w:val="24"/>
          <w:szCs w:val="24"/>
        </w:rPr>
        <w:t>Задачи операции "Бархан" сводятся к 3 направлениям: поддержание давления на вооруженные террористические группировки (Гат), поддержка сил стран-партнеров и действия на благо населения.</w:t>
      </w:r>
      <w:r w:rsidRPr="007865EC">
        <w:rPr>
          <w:rFonts w:eastAsia="Calibri"/>
          <w:color w:val="000000"/>
          <w:sz w:val="24"/>
          <w:szCs w:val="24"/>
          <w:vertAlign w:val="superscript"/>
        </w:rPr>
        <w:footnoteReference w:id="159"/>
      </w:r>
    </w:p>
    <w:p w14:paraId="0000015A" w14:textId="77777777" w:rsidR="00063A8F" w:rsidRPr="007865EC" w:rsidRDefault="00000000" w:rsidP="00914C6D">
      <w:pPr>
        <w:pBdr>
          <w:top w:val="nil"/>
          <w:left w:val="nil"/>
          <w:bottom w:val="nil"/>
          <w:right w:val="nil"/>
          <w:between w:val="nil"/>
        </w:pBdr>
        <w:spacing w:line="360" w:lineRule="auto"/>
        <w:ind w:firstLine="680"/>
        <w:jc w:val="both"/>
        <w:rPr>
          <w:rFonts w:eastAsia="Calibri"/>
          <w:color w:val="000000"/>
          <w:sz w:val="24"/>
          <w:szCs w:val="24"/>
        </w:rPr>
      </w:pPr>
      <w:r w:rsidRPr="007865EC">
        <w:rPr>
          <w:rFonts w:eastAsia="Calibri"/>
          <w:color w:val="000000"/>
          <w:sz w:val="24"/>
          <w:szCs w:val="24"/>
        </w:rPr>
        <w:t xml:space="preserve">Операция "Бархан" основана на логике партнерства с основными странами </w:t>
      </w:r>
      <w:proofErr w:type="spellStart"/>
      <w:r w:rsidRPr="007865EC">
        <w:rPr>
          <w:rFonts w:eastAsia="Calibri"/>
          <w:color w:val="000000"/>
          <w:sz w:val="24"/>
          <w:szCs w:val="24"/>
        </w:rPr>
        <w:t>сахело</w:t>
      </w:r>
      <w:proofErr w:type="spellEnd"/>
      <w:r w:rsidRPr="007865EC">
        <w:rPr>
          <w:rFonts w:eastAsia="Calibri"/>
          <w:color w:val="000000"/>
          <w:sz w:val="24"/>
          <w:szCs w:val="24"/>
        </w:rPr>
        <w:t xml:space="preserve">-сахарской группы. Ее приоритетом является поощрение стран-партнеров G5 по </w:t>
      </w:r>
      <w:proofErr w:type="spellStart"/>
      <w:r w:rsidRPr="007865EC">
        <w:rPr>
          <w:rFonts w:eastAsia="Calibri"/>
          <w:color w:val="000000"/>
          <w:sz w:val="24"/>
          <w:szCs w:val="24"/>
        </w:rPr>
        <w:t>Сахелю</w:t>
      </w:r>
      <w:proofErr w:type="spellEnd"/>
      <w:r w:rsidRPr="007865EC">
        <w:rPr>
          <w:rFonts w:eastAsia="Calibri"/>
          <w:color w:val="000000"/>
          <w:sz w:val="24"/>
          <w:szCs w:val="24"/>
        </w:rPr>
        <w:t xml:space="preserve"> взять на себя ответственность за борьбу с вооруженными террористическими группами на всей территории </w:t>
      </w:r>
      <w:proofErr w:type="spellStart"/>
      <w:r w:rsidRPr="007865EC">
        <w:rPr>
          <w:rFonts w:eastAsia="Calibri"/>
          <w:color w:val="000000"/>
          <w:sz w:val="24"/>
          <w:szCs w:val="24"/>
        </w:rPr>
        <w:t>сахело</w:t>
      </w:r>
      <w:proofErr w:type="spellEnd"/>
      <w:r w:rsidRPr="007865EC">
        <w:rPr>
          <w:rFonts w:eastAsia="Calibri"/>
          <w:color w:val="000000"/>
          <w:sz w:val="24"/>
          <w:szCs w:val="24"/>
        </w:rPr>
        <w:t xml:space="preserve">-сахарского региона. </w:t>
      </w:r>
      <w:r w:rsidRPr="007865EC">
        <w:rPr>
          <w:rFonts w:eastAsia="Calibri"/>
          <w:color w:val="000000"/>
          <w:sz w:val="24"/>
          <w:szCs w:val="24"/>
          <w:vertAlign w:val="superscript"/>
        </w:rPr>
        <w:footnoteReference w:id="160"/>
      </w:r>
    </w:p>
    <w:p w14:paraId="0000015B" w14:textId="77777777" w:rsidR="00063A8F" w:rsidRPr="007865EC" w:rsidRDefault="00000000" w:rsidP="00914C6D">
      <w:pPr>
        <w:pBdr>
          <w:top w:val="nil"/>
          <w:left w:val="nil"/>
          <w:bottom w:val="nil"/>
          <w:right w:val="nil"/>
          <w:between w:val="nil"/>
        </w:pBdr>
        <w:spacing w:line="360" w:lineRule="auto"/>
        <w:ind w:firstLine="680"/>
        <w:jc w:val="both"/>
        <w:rPr>
          <w:rFonts w:eastAsia="Calibri"/>
          <w:color w:val="000000"/>
          <w:sz w:val="24"/>
          <w:szCs w:val="24"/>
        </w:rPr>
      </w:pPr>
      <w:r w:rsidRPr="007865EC">
        <w:rPr>
          <w:rFonts w:eastAsia="Calibri"/>
          <w:color w:val="000000"/>
          <w:sz w:val="24"/>
          <w:szCs w:val="24"/>
        </w:rPr>
        <w:t xml:space="preserve">Операция </w:t>
      </w:r>
      <w:proofErr w:type="spellStart"/>
      <w:r w:rsidRPr="007865EC">
        <w:rPr>
          <w:rFonts w:eastAsia="Calibri"/>
          <w:color w:val="000000"/>
          <w:sz w:val="24"/>
          <w:szCs w:val="24"/>
        </w:rPr>
        <w:t>Barkhane</w:t>
      </w:r>
      <w:proofErr w:type="spellEnd"/>
      <w:r w:rsidRPr="007865EC">
        <w:rPr>
          <w:rFonts w:eastAsia="Calibri"/>
          <w:color w:val="000000"/>
          <w:sz w:val="24"/>
          <w:szCs w:val="24"/>
        </w:rPr>
        <w:t xml:space="preserve">, которая пришла на смену </w:t>
      </w:r>
      <w:proofErr w:type="spellStart"/>
      <w:r w:rsidRPr="007865EC">
        <w:rPr>
          <w:rFonts w:eastAsia="Calibri"/>
          <w:color w:val="000000"/>
          <w:sz w:val="24"/>
          <w:szCs w:val="24"/>
        </w:rPr>
        <w:t>Serval</w:t>
      </w:r>
      <w:proofErr w:type="spellEnd"/>
      <w:r w:rsidRPr="007865EC">
        <w:rPr>
          <w:rFonts w:eastAsia="Calibri"/>
          <w:color w:val="000000"/>
          <w:sz w:val="24"/>
          <w:szCs w:val="24"/>
        </w:rPr>
        <w:t xml:space="preserve"> в августе 2014 года и насчитывала около 4200 человек и которая "должна была стать щитом, развернутым на крайнем севере страны, а также в Нигере и Чаде, чтобы сдержать джихадистскую угрозу", сталкивается с трудностями по мере реорганизации джихадистов. Проблема заключается в том, что угроза вновь возникла в центре страны в регионе </w:t>
      </w:r>
      <w:proofErr w:type="spellStart"/>
      <w:r w:rsidRPr="007865EC">
        <w:rPr>
          <w:rFonts w:eastAsia="Calibri"/>
          <w:color w:val="000000"/>
          <w:sz w:val="24"/>
          <w:szCs w:val="24"/>
        </w:rPr>
        <w:t>Мопти</w:t>
      </w:r>
      <w:proofErr w:type="spellEnd"/>
      <w:r w:rsidRPr="007865EC">
        <w:rPr>
          <w:rFonts w:eastAsia="Calibri"/>
          <w:color w:val="000000"/>
          <w:sz w:val="24"/>
          <w:szCs w:val="24"/>
        </w:rPr>
        <w:t xml:space="preserve">, "новом эпицентре </w:t>
      </w:r>
      <w:proofErr w:type="spellStart"/>
      <w:r w:rsidRPr="007865EC">
        <w:rPr>
          <w:rFonts w:eastAsia="Calibri"/>
          <w:color w:val="000000"/>
          <w:sz w:val="24"/>
          <w:szCs w:val="24"/>
        </w:rPr>
        <w:t>сахельского</w:t>
      </w:r>
      <w:proofErr w:type="spellEnd"/>
      <w:r w:rsidRPr="007865EC">
        <w:rPr>
          <w:rFonts w:eastAsia="Calibri"/>
          <w:color w:val="000000"/>
          <w:sz w:val="24"/>
          <w:szCs w:val="24"/>
        </w:rPr>
        <w:t xml:space="preserve"> </w:t>
      </w:r>
      <w:proofErr w:type="spellStart"/>
      <w:r w:rsidRPr="007865EC">
        <w:rPr>
          <w:rFonts w:eastAsia="Calibri"/>
          <w:color w:val="000000"/>
          <w:sz w:val="24"/>
          <w:szCs w:val="24"/>
        </w:rPr>
        <w:t>джихадизма</w:t>
      </w:r>
      <w:proofErr w:type="spellEnd"/>
      <w:r w:rsidRPr="007865EC">
        <w:rPr>
          <w:rFonts w:eastAsia="Calibri"/>
          <w:color w:val="000000"/>
          <w:sz w:val="24"/>
          <w:szCs w:val="24"/>
        </w:rPr>
        <w:t>", риск которого заключается в том, что он не распространится на соседние страны с начатками, которые уже широко распространены на севере Буркина-</w:t>
      </w:r>
      <w:r w:rsidRPr="007865EC">
        <w:rPr>
          <w:rFonts w:eastAsia="Calibri"/>
          <w:color w:val="000000"/>
          <w:sz w:val="24"/>
          <w:szCs w:val="24"/>
        </w:rPr>
        <w:lastRenderedPageBreak/>
        <w:t xml:space="preserve">Фасо (связь с малийскими группами, в том числе в центре страны) и в западно-центральной части Нигера. Объединение Фронта освобождения </w:t>
      </w:r>
      <w:proofErr w:type="spellStart"/>
      <w:r w:rsidRPr="007865EC">
        <w:rPr>
          <w:rFonts w:eastAsia="Calibri"/>
          <w:color w:val="000000"/>
          <w:sz w:val="24"/>
          <w:szCs w:val="24"/>
        </w:rPr>
        <w:t>Масины</w:t>
      </w:r>
      <w:proofErr w:type="spellEnd"/>
      <w:r w:rsidRPr="007865EC">
        <w:rPr>
          <w:rFonts w:eastAsia="Calibri"/>
          <w:color w:val="000000"/>
          <w:sz w:val="24"/>
          <w:szCs w:val="24"/>
        </w:rPr>
        <w:t xml:space="preserve"> (</w:t>
      </w:r>
      <w:proofErr w:type="spellStart"/>
      <w:r w:rsidRPr="007865EC">
        <w:rPr>
          <w:rFonts w:eastAsia="Calibri"/>
          <w:color w:val="000000"/>
          <w:sz w:val="24"/>
          <w:szCs w:val="24"/>
        </w:rPr>
        <w:t>Мопти</w:t>
      </w:r>
      <w:proofErr w:type="spellEnd"/>
      <w:r w:rsidRPr="007865EC">
        <w:rPr>
          <w:rFonts w:eastAsia="Calibri"/>
          <w:color w:val="000000"/>
          <w:sz w:val="24"/>
          <w:szCs w:val="24"/>
        </w:rPr>
        <w:t xml:space="preserve">) во главе с </w:t>
      </w:r>
      <w:proofErr w:type="spellStart"/>
      <w:r w:rsidRPr="007865EC">
        <w:rPr>
          <w:rFonts w:eastAsia="Calibri"/>
          <w:color w:val="000000"/>
          <w:sz w:val="24"/>
          <w:szCs w:val="24"/>
        </w:rPr>
        <w:t>Хамадуном</w:t>
      </w:r>
      <w:proofErr w:type="spellEnd"/>
      <w:r w:rsidRPr="007865EC">
        <w:rPr>
          <w:rFonts w:eastAsia="Calibri"/>
          <w:color w:val="000000"/>
          <w:sz w:val="24"/>
          <w:szCs w:val="24"/>
        </w:rPr>
        <w:t xml:space="preserve"> </w:t>
      </w:r>
      <w:proofErr w:type="spellStart"/>
      <w:r w:rsidRPr="007865EC">
        <w:rPr>
          <w:rFonts w:eastAsia="Calibri"/>
          <w:color w:val="000000"/>
          <w:sz w:val="24"/>
          <w:szCs w:val="24"/>
        </w:rPr>
        <w:t>Куфой</w:t>
      </w:r>
      <w:proofErr w:type="spellEnd"/>
      <w:r w:rsidRPr="007865EC">
        <w:rPr>
          <w:rFonts w:eastAsia="Calibri"/>
          <w:color w:val="000000"/>
          <w:sz w:val="24"/>
          <w:szCs w:val="24"/>
        </w:rPr>
        <w:t xml:space="preserve"> – в густонаселенном районе и с широким резонансом среди населения – под знаменем "Аль-Каиды" в марте 2017 года с такими движениями, как "Ансар Дин" и "Аль-</w:t>
      </w:r>
      <w:proofErr w:type="spellStart"/>
      <w:r w:rsidRPr="007865EC">
        <w:rPr>
          <w:rFonts w:eastAsia="Calibri"/>
          <w:color w:val="000000"/>
          <w:sz w:val="24"/>
          <w:szCs w:val="24"/>
        </w:rPr>
        <w:t>Мурабитун</w:t>
      </w:r>
      <w:proofErr w:type="spellEnd"/>
      <w:r w:rsidRPr="007865EC">
        <w:rPr>
          <w:rFonts w:eastAsia="Calibri"/>
          <w:color w:val="000000"/>
          <w:sz w:val="24"/>
          <w:szCs w:val="24"/>
        </w:rPr>
        <w:t xml:space="preserve">", в остальном показывает, что последние представлены как очень ослабленные, восстановились. Отсюда и переориентация "Бархане", которая действовала в основном на крайнем севере, а теперь развернута дальше на юг, причем первой новой целью стала "петля реки Нигер" в приграничной зоне между Мали, Нигером и Буркина-Фасо. В таком контексте Эммануэль Макрон призвал своих пятерых коллег из </w:t>
      </w:r>
      <w:proofErr w:type="spellStart"/>
      <w:r w:rsidRPr="007865EC">
        <w:rPr>
          <w:rFonts w:eastAsia="Calibri"/>
          <w:color w:val="000000"/>
          <w:sz w:val="24"/>
          <w:szCs w:val="24"/>
        </w:rPr>
        <w:t>Сахеля</w:t>
      </w:r>
      <w:proofErr w:type="spellEnd"/>
      <w:r w:rsidRPr="007865EC">
        <w:rPr>
          <w:rFonts w:eastAsia="Calibri"/>
          <w:color w:val="000000"/>
          <w:sz w:val="24"/>
          <w:szCs w:val="24"/>
        </w:rPr>
        <w:t xml:space="preserve">, собравшихся в Бамако, к созданию «альянса для </w:t>
      </w:r>
      <w:proofErr w:type="spellStart"/>
      <w:proofErr w:type="gramStart"/>
      <w:r w:rsidRPr="007865EC">
        <w:rPr>
          <w:rFonts w:eastAsia="Calibri"/>
          <w:color w:val="000000"/>
          <w:sz w:val="24"/>
          <w:szCs w:val="24"/>
        </w:rPr>
        <w:t>Сахеля</w:t>
      </w:r>
      <w:proofErr w:type="spellEnd"/>
      <w:r w:rsidRPr="007865EC">
        <w:rPr>
          <w:rFonts w:eastAsia="Calibri"/>
          <w:color w:val="000000"/>
          <w:sz w:val="24"/>
          <w:szCs w:val="24"/>
        </w:rPr>
        <w:t xml:space="preserve"> »</w:t>
      </w:r>
      <w:proofErr w:type="gramEnd"/>
      <w:r w:rsidRPr="007865EC">
        <w:rPr>
          <w:rFonts w:eastAsia="Calibri"/>
          <w:color w:val="000000"/>
          <w:sz w:val="24"/>
          <w:szCs w:val="24"/>
        </w:rPr>
        <w:t xml:space="preserve"> ; были созданы совместные военные силы численностью 5000 человек, чтобы« усилить и закрепить логику приграничных операций » с помощью французских военных из Бамако. "Бархан". Оставался вопрос, кто будет платить.</w:t>
      </w:r>
      <w:r w:rsidRPr="007865EC">
        <w:rPr>
          <w:rFonts w:eastAsia="Calibri"/>
          <w:color w:val="000000"/>
          <w:sz w:val="24"/>
          <w:szCs w:val="24"/>
          <w:vertAlign w:val="superscript"/>
        </w:rPr>
        <w:footnoteReference w:id="161"/>
      </w:r>
    </w:p>
    <w:p w14:paraId="0000015C" w14:textId="77777777" w:rsidR="00063A8F" w:rsidRPr="007865EC" w:rsidRDefault="00000000" w:rsidP="00914C6D">
      <w:pPr>
        <w:pBdr>
          <w:top w:val="nil"/>
          <w:left w:val="nil"/>
          <w:bottom w:val="nil"/>
          <w:right w:val="nil"/>
          <w:between w:val="nil"/>
        </w:pBdr>
        <w:spacing w:line="360" w:lineRule="auto"/>
        <w:ind w:firstLine="680"/>
        <w:jc w:val="both"/>
        <w:rPr>
          <w:rFonts w:eastAsia="Calibri"/>
          <w:color w:val="000000"/>
          <w:sz w:val="24"/>
          <w:szCs w:val="24"/>
        </w:rPr>
      </w:pPr>
      <w:r w:rsidRPr="007865EC">
        <w:rPr>
          <w:rFonts w:eastAsia="Calibri"/>
          <w:color w:val="000000"/>
          <w:sz w:val="24"/>
          <w:szCs w:val="24"/>
        </w:rPr>
        <w:t xml:space="preserve">Операция "Бархан", разработанная и созданная для противодействия действиям джихадистских группировок в </w:t>
      </w:r>
      <w:proofErr w:type="spellStart"/>
      <w:r w:rsidRPr="007865EC">
        <w:rPr>
          <w:rFonts w:eastAsia="Calibri"/>
          <w:color w:val="000000"/>
          <w:sz w:val="24"/>
          <w:szCs w:val="24"/>
        </w:rPr>
        <w:t>Азаваде</w:t>
      </w:r>
      <w:proofErr w:type="spellEnd"/>
      <w:r w:rsidRPr="007865EC">
        <w:rPr>
          <w:rFonts w:eastAsia="Calibri"/>
          <w:color w:val="000000"/>
          <w:sz w:val="24"/>
          <w:szCs w:val="24"/>
        </w:rPr>
        <w:t>, оказалась неквалифицированной и устаревшей для борьбы с многогранными и плохо определенными GAT, ополчением в центральной части Мали, растущей межэтнической напряженностью и городскими нападениями, которые подпадают под категорию антитеррористических.</w:t>
      </w:r>
    </w:p>
    <w:p w14:paraId="0000015E" w14:textId="77777777" w:rsidR="00063A8F" w:rsidRPr="007865EC" w:rsidRDefault="00000000" w:rsidP="00914C6D">
      <w:pPr>
        <w:pBdr>
          <w:top w:val="nil"/>
          <w:left w:val="nil"/>
          <w:bottom w:val="nil"/>
          <w:right w:val="nil"/>
          <w:between w:val="nil"/>
        </w:pBdr>
        <w:spacing w:line="360" w:lineRule="auto"/>
        <w:ind w:firstLine="680"/>
        <w:jc w:val="both"/>
        <w:rPr>
          <w:rFonts w:eastAsia="Calibri"/>
          <w:color w:val="000000"/>
          <w:sz w:val="24"/>
          <w:szCs w:val="24"/>
        </w:rPr>
      </w:pPr>
      <w:r w:rsidRPr="007865EC">
        <w:rPr>
          <w:rFonts w:eastAsia="Calibri"/>
          <w:color w:val="000000"/>
          <w:sz w:val="24"/>
          <w:szCs w:val="24"/>
        </w:rPr>
        <w:t xml:space="preserve">Главные национальные интересы Франции в Мали связаны с экономикой и безопасностью. Восточный сосед Мали Нигер является четвертым по величине экспортером урана в мире. Рудники в </w:t>
      </w:r>
      <w:proofErr w:type="spellStart"/>
      <w:r w:rsidRPr="007865EC">
        <w:rPr>
          <w:rFonts w:eastAsia="Calibri"/>
          <w:color w:val="000000"/>
          <w:sz w:val="24"/>
          <w:szCs w:val="24"/>
        </w:rPr>
        <w:t>Арлите</w:t>
      </w:r>
      <w:proofErr w:type="spellEnd"/>
      <w:r w:rsidRPr="007865EC">
        <w:rPr>
          <w:rFonts w:eastAsia="Calibri"/>
          <w:color w:val="000000"/>
          <w:sz w:val="24"/>
          <w:szCs w:val="24"/>
        </w:rPr>
        <w:t xml:space="preserve"> и </w:t>
      </w:r>
      <w:proofErr w:type="spellStart"/>
      <w:r w:rsidRPr="007865EC">
        <w:rPr>
          <w:rFonts w:eastAsia="Calibri"/>
          <w:color w:val="000000"/>
          <w:sz w:val="24"/>
          <w:szCs w:val="24"/>
        </w:rPr>
        <w:t>Акоке</w:t>
      </w:r>
      <w:proofErr w:type="spellEnd"/>
      <w:r w:rsidRPr="007865EC">
        <w:rPr>
          <w:rFonts w:eastAsia="Calibri"/>
          <w:color w:val="000000"/>
          <w:sz w:val="24"/>
          <w:szCs w:val="24"/>
        </w:rPr>
        <w:t xml:space="preserve">, недалеко от границы с Мали и также расположенные в стране туарегов, эксплуатируются </w:t>
      </w:r>
      <w:proofErr w:type="spellStart"/>
      <w:r w:rsidRPr="007865EC">
        <w:rPr>
          <w:rFonts w:eastAsia="Calibri"/>
          <w:color w:val="000000"/>
          <w:sz w:val="24"/>
          <w:szCs w:val="24"/>
        </w:rPr>
        <w:t>Аревой</w:t>
      </w:r>
      <w:proofErr w:type="spellEnd"/>
      <w:r w:rsidRPr="007865EC">
        <w:rPr>
          <w:rFonts w:eastAsia="Calibri"/>
          <w:color w:val="000000"/>
          <w:sz w:val="24"/>
          <w:szCs w:val="24"/>
        </w:rPr>
        <w:t xml:space="preserve">, одним из крупнейших мировых производителей урана и одним из национальных экономических лидеров Франции. </w:t>
      </w:r>
      <w:proofErr w:type="spellStart"/>
      <w:r w:rsidRPr="007865EC">
        <w:rPr>
          <w:rFonts w:eastAsia="Calibri"/>
          <w:color w:val="000000"/>
          <w:sz w:val="24"/>
          <w:szCs w:val="24"/>
        </w:rPr>
        <w:t>Нигерский</w:t>
      </w:r>
      <w:proofErr w:type="spellEnd"/>
      <w:r w:rsidRPr="007865EC">
        <w:rPr>
          <w:rFonts w:eastAsia="Calibri"/>
          <w:color w:val="000000"/>
          <w:sz w:val="24"/>
          <w:szCs w:val="24"/>
        </w:rPr>
        <w:t xml:space="preserve"> уран обеспечивает 20% топлива для 58 ядерных реакторов Франции, которые, в свою очередь, отвечают за выработку почти 75% электроэнергии во Франции. О важности этих рудников для Франции говорит тот факт, что они охраняются французскими спецназовцами из секретного близлежащего места. Их стратегическая важность также признана террористическими группами, так как 23 мая 2013 года МУЖАО и отколовшаяся ячейка АКИМ совершили одновременную атаку террористов-смертников на шахту в </w:t>
      </w:r>
      <w:proofErr w:type="spellStart"/>
      <w:r w:rsidRPr="007865EC">
        <w:rPr>
          <w:rFonts w:eastAsia="Calibri"/>
          <w:color w:val="000000"/>
          <w:sz w:val="24"/>
          <w:szCs w:val="24"/>
        </w:rPr>
        <w:t>Арлите</w:t>
      </w:r>
      <w:proofErr w:type="spellEnd"/>
      <w:r w:rsidRPr="007865EC">
        <w:rPr>
          <w:rFonts w:eastAsia="Calibri"/>
          <w:color w:val="000000"/>
          <w:sz w:val="24"/>
          <w:szCs w:val="24"/>
        </w:rPr>
        <w:t xml:space="preserve"> и близлежащие казармы нигерийской армии.</w:t>
      </w:r>
    </w:p>
    <w:p w14:paraId="0000015F" w14:textId="77777777" w:rsidR="00063A8F" w:rsidRPr="007865EC" w:rsidRDefault="00000000" w:rsidP="00914C6D">
      <w:pPr>
        <w:pBdr>
          <w:top w:val="nil"/>
          <w:left w:val="nil"/>
          <w:bottom w:val="nil"/>
          <w:right w:val="nil"/>
          <w:between w:val="nil"/>
        </w:pBdr>
        <w:spacing w:line="360" w:lineRule="auto"/>
        <w:ind w:firstLine="680"/>
        <w:jc w:val="both"/>
        <w:rPr>
          <w:rFonts w:eastAsia="Calibri"/>
          <w:color w:val="000000"/>
          <w:sz w:val="24"/>
          <w:szCs w:val="24"/>
        </w:rPr>
      </w:pPr>
      <w:r w:rsidRPr="007865EC">
        <w:rPr>
          <w:rFonts w:eastAsia="Calibri"/>
          <w:color w:val="000000"/>
          <w:sz w:val="24"/>
          <w:szCs w:val="24"/>
        </w:rPr>
        <w:t xml:space="preserve">Интересы Франции в области безопасности в Мали сосредоточены на предотвращении появления крупного террористического убежища. Франция и ее </w:t>
      </w:r>
      <w:r w:rsidRPr="007865EC">
        <w:rPr>
          <w:rFonts w:eastAsia="Calibri"/>
          <w:color w:val="000000"/>
          <w:sz w:val="24"/>
          <w:szCs w:val="24"/>
        </w:rPr>
        <w:lastRenderedPageBreak/>
        <w:t>зарубежные интересы стали ключевыми целями для террористических группировок из Северной и Северо-Западной Африки с начала 1990-х годов. Например, AQIM совершила нападения на французские посольства в Западной Африке и похитила множество французских граждан с целью получения выкупа. Кроме того, Французское национальное разведывательное управление обеспокоено потенциальной радикализацией малийской диаспоры. За время их пребывания под контролем Северной части Мали террористические группировки значительно расширились в численности, например, численность АКИМ увеличилась с примерно 350 боевиков в 2011 году до примерно 1500 в январе 2013 года. Группировки не сталкивались с препятствиями в наращивании усилий по вербовке на местном уровне.</w:t>
      </w:r>
      <w:r w:rsidRPr="007865EC">
        <w:rPr>
          <w:rFonts w:eastAsia="Calibri"/>
          <w:color w:val="000000"/>
          <w:sz w:val="24"/>
          <w:szCs w:val="24"/>
          <w:vertAlign w:val="superscript"/>
        </w:rPr>
        <w:footnoteReference w:id="162"/>
      </w:r>
    </w:p>
    <w:p w14:paraId="00000160" w14:textId="77777777" w:rsidR="00063A8F" w:rsidRPr="007865EC" w:rsidRDefault="00000000" w:rsidP="00914C6D">
      <w:pPr>
        <w:pBdr>
          <w:top w:val="nil"/>
          <w:left w:val="nil"/>
          <w:bottom w:val="nil"/>
          <w:right w:val="nil"/>
          <w:between w:val="nil"/>
        </w:pBdr>
        <w:spacing w:line="360" w:lineRule="auto"/>
        <w:ind w:firstLine="680"/>
        <w:jc w:val="both"/>
        <w:rPr>
          <w:rFonts w:eastAsia="Calibri"/>
          <w:color w:val="000000"/>
          <w:sz w:val="24"/>
          <w:szCs w:val="24"/>
        </w:rPr>
      </w:pPr>
      <w:r w:rsidRPr="007865EC">
        <w:rPr>
          <w:rFonts w:eastAsia="Calibri"/>
          <w:color w:val="000000"/>
          <w:sz w:val="24"/>
          <w:szCs w:val="24"/>
        </w:rPr>
        <w:t>Французское правительство объявило операцию ‘</w:t>
      </w:r>
      <w:proofErr w:type="spellStart"/>
      <w:r w:rsidRPr="007865EC">
        <w:rPr>
          <w:rFonts w:eastAsia="Calibri"/>
          <w:color w:val="000000"/>
          <w:sz w:val="24"/>
          <w:szCs w:val="24"/>
        </w:rPr>
        <w:t>Серваль</w:t>
      </w:r>
      <w:proofErr w:type="spellEnd"/>
      <w:r w:rsidRPr="007865EC">
        <w:rPr>
          <w:rFonts w:eastAsia="Calibri"/>
          <w:color w:val="000000"/>
          <w:sz w:val="24"/>
          <w:szCs w:val="24"/>
        </w:rPr>
        <w:t>’ успешной. Однако неспособность миссии устранить какие-либо социально-политические причины малийского конфликта поднимает вопрос о том, в какой степени достижения "</w:t>
      </w:r>
      <w:proofErr w:type="spellStart"/>
      <w:r w:rsidRPr="007865EC">
        <w:rPr>
          <w:rFonts w:eastAsia="Calibri"/>
          <w:color w:val="000000"/>
          <w:sz w:val="24"/>
          <w:szCs w:val="24"/>
        </w:rPr>
        <w:t>Серваля</w:t>
      </w:r>
      <w:proofErr w:type="spellEnd"/>
      <w:r w:rsidRPr="007865EC">
        <w:rPr>
          <w:rFonts w:eastAsia="Calibri"/>
          <w:color w:val="000000"/>
          <w:sz w:val="24"/>
          <w:szCs w:val="24"/>
        </w:rPr>
        <w:t>" выходят за рамки серии первоначальных военных побед.</w:t>
      </w:r>
      <w:r w:rsidRPr="007865EC">
        <w:rPr>
          <w:rFonts w:eastAsia="Calibri"/>
          <w:color w:val="000000"/>
          <w:sz w:val="24"/>
          <w:szCs w:val="24"/>
          <w:vertAlign w:val="superscript"/>
        </w:rPr>
        <w:footnoteReference w:id="163"/>
      </w:r>
      <w:r w:rsidRPr="007865EC">
        <w:rPr>
          <w:rFonts w:eastAsia="Calibri"/>
          <w:color w:val="000000"/>
          <w:sz w:val="24"/>
          <w:szCs w:val="24"/>
        </w:rPr>
        <w:t xml:space="preserve"> Однако в стратегическом плане миссия оказалась неспособной устранить глубинные причины конфликта. Как показали интервенции в Афганистане и Ираке, первоначальный военный успех не гарантирует долгосрочной стратегической выгоды.</w:t>
      </w:r>
    </w:p>
    <w:p w14:paraId="00000161" w14:textId="77777777" w:rsidR="00063A8F" w:rsidRPr="007865EC" w:rsidRDefault="00000000" w:rsidP="00914C6D">
      <w:pPr>
        <w:pBdr>
          <w:top w:val="nil"/>
          <w:left w:val="nil"/>
          <w:bottom w:val="nil"/>
          <w:right w:val="nil"/>
          <w:between w:val="nil"/>
        </w:pBdr>
        <w:spacing w:line="360" w:lineRule="auto"/>
        <w:ind w:firstLine="680"/>
        <w:jc w:val="both"/>
        <w:rPr>
          <w:rFonts w:eastAsia="Calibri"/>
          <w:color w:val="000000"/>
          <w:sz w:val="24"/>
          <w:szCs w:val="24"/>
        </w:rPr>
      </w:pPr>
      <w:r w:rsidRPr="007865EC">
        <w:rPr>
          <w:rFonts w:eastAsia="Calibri"/>
          <w:color w:val="000000"/>
          <w:sz w:val="24"/>
          <w:szCs w:val="24"/>
        </w:rPr>
        <w:t xml:space="preserve">После нескольких месяцев дебатов о выводе французских войск из Мали президент республики Эммануэль Макрон решил положить этому конец, объявив об окончании Бархане. Операция, которая была начата в августе 2014 года, до тех пор была крупнейшей внешней операцией французской армии. В нем приняли участие 5100 солдат, основной задачей которых было обуздание насилия группировок в </w:t>
      </w:r>
      <w:proofErr w:type="spellStart"/>
      <w:r w:rsidRPr="007865EC">
        <w:rPr>
          <w:rFonts w:eastAsia="Calibri"/>
          <w:color w:val="000000"/>
          <w:sz w:val="24"/>
          <w:szCs w:val="24"/>
        </w:rPr>
        <w:t>Сахельско</w:t>
      </w:r>
      <w:proofErr w:type="spellEnd"/>
      <w:r w:rsidRPr="007865EC">
        <w:rPr>
          <w:rFonts w:eastAsia="Calibri"/>
          <w:color w:val="000000"/>
          <w:sz w:val="24"/>
          <w:szCs w:val="24"/>
        </w:rPr>
        <w:t xml:space="preserve">-сахарском секторе. Однако, несмотря на эту операцию, вооруженные террористические группировки продолжают действовать в </w:t>
      </w:r>
      <w:proofErr w:type="spellStart"/>
      <w:r w:rsidRPr="007865EC">
        <w:rPr>
          <w:rFonts w:eastAsia="Calibri"/>
          <w:color w:val="000000"/>
          <w:sz w:val="24"/>
          <w:szCs w:val="24"/>
        </w:rPr>
        <w:t>Сахеле</w:t>
      </w:r>
      <w:proofErr w:type="spellEnd"/>
      <w:r w:rsidRPr="007865EC">
        <w:rPr>
          <w:rFonts w:eastAsia="Calibri"/>
          <w:color w:val="000000"/>
          <w:sz w:val="24"/>
          <w:szCs w:val="24"/>
        </w:rPr>
        <w:t>. Хуже того, некоторые из их действий теперь направлены против прибрежных государств Западной Африки.</w:t>
      </w:r>
      <w:r w:rsidRPr="007865EC">
        <w:rPr>
          <w:rFonts w:eastAsia="Calibri"/>
          <w:color w:val="000000"/>
          <w:sz w:val="24"/>
          <w:szCs w:val="24"/>
          <w:vertAlign w:val="superscript"/>
        </w:rPr>
        <w:footnoteReference w:id="164"/>
      </w:r>
    </w:p>
    <w:p w14:paraId="00000162" w14:textId="77777777" w:rsidR="00063A8F" w:rsidRPr="007865EC" w:rsidRDefault="00000000" w:rsidP="00914C6D">
      <w:pPr>
        <w:pBdr>
          <w:top w:val="nil"/>
          <w:left w:val="nil"/>
          <w:bottom w:val="nil"/>
          <w:right w:val="nil"/>
          <w:between w:val="nil"/>
        </w:pBdr>
        <w:spacing w:line="360" w:lineRule="auto"/>
        <w:ind w:firstLine="680"/>
        <w:jc w:val="both"/>
        <w:rPr>
          <w:rFonts w:eastAsia="Calibri"/>
          <w:color w:val="000000"/>
          <w:sz w:val="24"/>
          <w:szCs w:val="24"/>
        </w:rPr>
      </w:pPr>
      <w:r w:rsidRPr="007865EC">
        <w:rPr>
          <w:rFonts w:eastAsia="Calibri"/>
          <w:color w:val="000000"/>
          <w:sz w:val="24"/>
          <w:szCs w:val="24"/>
        </w:rPr>
        <w:lastRenderedPageBreak/>
        <w:t>Таким образом, Франция начала операцию "</w:t>
      </w:r>
      <w:proofErr w:type="spellStart"/>
      <w:r w:rsidRPr="007865EC">
        <w:rPr>
          <w:rFonts w:eastAsia="Calibri"/>
          <w:color w:val="000000"/>
          <w:sz w:val="24"/>
          <w:szCs w:val="24"/>
        </w:rPr>
        <w:t>Серваль</w:t>
      </w:r>
      <w:proofErr w:type="spellEnd"/>
      <w:r w:rsidRPr="007865EC">
        <w:rPr>
          <w:rFonts w:eastAsia="Calibri"/>
          <w:color w:val="000000"/>
          <w:sz w:val="24"/>
          <w:szCs w:val="24"/>
        </w:rPr>
        <w:t>", чтобы остановить наступление исламистов на политически хрупкий и нестабильный юг Мали. В ходе операции эти ограниченные цели расширились до захвата всей территории, удерживаемой повстанческими силами. Своим вмешательством Франция обеспечила в краткосрочной перспективе ключевые региональные политические и экономические интересы, став совладельцем сложного комплекса проблем безопасности и управления в Мали.</w:t>
      </w:r>
      <w:r w:rsidRPr="007865EC">
        <w:rPr>
          <w:rFonts w:eastAsia="Calibri"/>
          <w:color w:val="000000"/>
          <w:sz w:val="24"/>
          <w:szCs w:val="24"/>
          <w:vertAlign w:val="superscript"/>
        </w:rPr>
        <w:footnoteReference w:id="165"/>
      </w:r>
    </w:p>
    <w:p w14:paraId="00000163" w14:textId="77777777" w:rsidR="00063A8F" w:rsidRPr="007865EC" w:rsidRDefault="00000000" w:rsidP="00914C6D">
      <w:pPr>
        <w:pBdr>
          <w:top w:val="nil"/>
          <w:left w:val="nil"/>
          <w:bottom w:val="nil"/>
          <w:right w:val="nil"/>
          <w:between w:val="nil"/>
        </w:pBdr>
        <w:spacing w:line="360" w:lineRule="auto"/>
        <w:ind w:firstLine="680"/>
        <w:jc w:val="both"/>
        <w:rPr>
          <w:rFonts w:eastAsia="Calibri"/>
          <w:color w:val="000000"/>
          <w:sz w:val="24"/>
          <w:szCs w:val="24"/>
        </w:rPr>
      </w:pPr>
      <w:r w:rsidRPr="007865EC">
        <w:rPr>
          <w:rFonts w:eastAsia="Calibri"/>
          <w:color w:val="000000"/>
          <w:sz w:val="24"/>
          <w:szCs w:val="24"/>
        </w:rPr>
        <w:t>25 апреля 2013 года Резолюция 2100 Совета Безопасности ООН санкционировала создание Многомерной интегрированной миссии ООН по стабилизации в Мали (МИНУСМА) в соответствии с мандатом ООН по главе VII. МООНН должна была быть немедленно включена в состав МИНУСМА, а 1 июля МИНУСМА должна была принять полномочия от АФИСМА. Первоначально МИНУСМА было поручено сосредоточиться на политических усилиях, таких как поддержка "переходных властей Мали в стабилизации страны и реализации "дорожной карты" переходного периода, с акцентом на основные населенные пункты и линии связи, защита гражданского населения, мониторинг прав человека, создание условий для предоставления гуманитарной помощи и возвращения перемещенных лиц, распространение государственной власти и подготовка свободных, инклюзивных и мирных выборов". Опираясь на усилия АФИСМА по стабилизации, французской армии и малийских властей, МИНУСМА смогла внести свой вклад в первый тур национальных выборов, успешно проведенных в августе 2013 года.</w:t>
      </w:r>
    </w:p>
    <w:p w14:paraId="00000164" w14:textId="77777777" w:rsidR="00063A8F" w:rsidRPr="007865EC" w:rsidRDefault="00000000" w:rsidP="00914C6D">
      <w:pPr>
        <w:pBdr>
          <w:top w:val="nil"/>
          <w:left w:val="nil"/>
          <w:bottom w:val="nil"/>
          <w:right w:val="nil"/>
          <w:between w:val="nil"/>
        </w:pBdr>
        <w:spacing w:line="360" w:lineRule="auto"/>
        <w:ind w:firstLine="680"/>
        <w:jc w:val="both"/>
        <w:rPr>
          <w:rFonts w:eastAsia="Calibri"/>
          <w:color w:val="000000"/>
          <w:sz w:val="24"/>
          <w:szCs w:val="24"/>
        </w:rPr>
      </w:pPr>
      <w:r w:rsidRPr="007865EC">
        <w:rPr>
          <w:rFonts w:eastAsia="Calibri"/>
          <w:color w:val="000000"/>
          <w:sz w:val="24"/>
          <w:szCs w:val="24"/>
        </w:rPr>
        <w:t xml:space="preserve">Миссия также включала обеспечение безопасности на всей территории страны, и первоначально было предусмотрено до 11 200 военнослужащих, включая резервные батальоны, способные быстро развертываться в пределах страны и по мере необходимости, и 1 440 полицейских. Этот первоначальный мандат основывался на идее, что основная часть поддержки будет осуществляться главным образом на севере с небольшим присутствием в Бамако. 1 июля было развернуто 6000 военнослужащих (в это число входили абсорбированные войска АФИСМА), за которыми позже в течение года последовали остальные. Французам также было разрешено сохранить военное присутствие в Бамако для поддержки МИНУСМА в условиях непосредственной угрозы продолжения террористической деятельности. Год спустя, 25 июня 2014 года, в связи с улучшением ситуации в области безопасности и выводом французских войск, мандат был изменен в резолюции 2164, чтобы "сосредоточиться на таких обязанностях, как обеспечение </w:t>
      </w:r>
      <w:r w:rsidRPr="007865EC">
        <w:rPr>
          <w:rFonts w:eastAsia="Calibri"/>
          <w:color w:val="000000"/>
          <w:sz w:val="24"/>
          <w:szCs w:val="24"/>
        </w:rPr>
        <w:lastRenderedPageBreak/>
        <w:t>безопасности, стабилизация и защита гражданского населения; поддержка национального политического диалога и примирения; содействие восстановлению государственной власти, восстановлению сектора безопасности, а также поощрению и защите прав человека в этой стране". Новый мандат сохранил первоначально установленную численность войск.</w:t>
      </w:r>
    </w:p>
    <w:p w14:paraId="00000165" w14:textId="77777777" w:rsidR="00063A8F" w:rsidRPr="007865EC" w:rsidRDefault="00000000" w:rsidP="00914C6D">
      <w:pPr>
        <w:pBdr>
          <w:top w:val="nil"/>
          <w:left w:val="nil"/>
          <w:bottom w:val="nil"/>
          <w:right w:val="nil"/>
          <w:between w:val="nil"/>
        </w:pBdr>
        <w:spacing w:line="360" w:lineRule="auto"/>
        <w:ind w:firstLine="680"/>
        <w:jc w:val="both"/>
        <w:rPr>
          <w:rFonts w:eastAsia="Calibri"/>
          <w:color w:val="000000"/>
          <w:sz w:val="24"/>
          <w:szCs w:val="24"/>
        </w:rPr>
      </w:pPr>
      <w:r w:rsidRPr="007865EC">
        <w:rPr>
          <w:rFonts w:eastAsia="Calibri"/>
          <w:color w:val="000000"/>
          <w:sz w:val="24"/>
          <w:szCs w:val="24"/>
        </w:rPr>
        <w:t xml:space="preserve"> В июне 2015 года возглавляемая Алжиром посредническая группа содействовала заключению Соглашения о мире и примирении в Мали, подписанного правительством Мали и Коалицией </w:t>
      </w:r>
      <w:proofErr w:type="spellStart"/>
      <w:r w:rsidRPr="007865EC">
        <w:rPr>
          <w:rFonts w:eastAsia="Calibri"/>
          <w:color w:val="000000"/>
          <w:sz w:val="24"/>
          <w:szCs w:val="24"/>
        </w:rPr>
        <w:t>Платеформа</w:t>
      </w:r>
      <w:proofErr w:type="spellEnd"/>
      <w:r w:rsidRPr="007865EC">
        <w:rPr>
          <w:rFonts w:eastAsia="Calibri"/>
          <w:color w:val="000000"/>
          <w:sz w:val="24"/>
          <w:szCs w:val="24"/>
        </w:rPr>
        <w:t xml:space="preserve"> Альянса туарегов.</w:t>
      </w:r>
      <w:r w:rsidRPr="007865EC">
        <w:rPr>
          <w:rFonts w:eastAsia="Calibri"/>
          <w:color w:val="000000"/>
          <w:sz w:val="24"/>
          <w:szCs w:val="24"/>
          <w:vertAlign w:val="superscript"/>
        </w:rPr>
        <w:footnoteReference w:id="166"/>
      </w:r>
    </w:p>
    <w:p w14:paraId="00000166" w14:textId="77777777" w:rsidR="00063A8F" w:rsidRPr="007865EC" w:rsidRDefault="00000000" w:rsidP="00914C6D">
      <w:pPr>
        <w:pBdr>
          <w:top w:val="nil"/>
          <w:left w:val="nil"/>
          <w:bottom w:val="nil"/>
          <w:right w:val="nil"/>
          <w:between w:val="nil"/>
        </w:pBdr>
        <w:spacing w:line="360" w:lineRule="auto"/>
        <w:ind w:firstLine="680"/>
        <w:jc w:val="both"/>
        <w:rPr>
          <w:rFonts w:eastAsia="Calibri"/>
          <w:color w:val="000000"/>
          <w:sz w:val="24"/>
          <w:szCs w:val="24"/>
        </w:rPr>
      </w:pPr>
      <w:r w:rsidRPr="007865EC">
        <w:rPr>
          <w:rFonts w:eastAsia="Calibri"/>
          <w:color w:val="000000"/>
          <w:sz w:val="24"/>
          <w:szCs w:val="24"/>
        </w:rPr>
        <w:t xml:space="preserve">По состоянию на середину 2019 года мирное соглашение в значительной степени остается невыполненным, в то время как исламистское повстанческое движение (намеренно исключенное из мирного процесса) распространилось на ранее контролируемую правительством центральную часть Мали, а также соседнюю Буркина-Фасо и, в меньшей степени, Нигер. Продлевая мандат МООНСМА в июне 2019 года, Совет Безопасности постановил, что "вторым стратегическим приоритетом" миссии, после поддержки выполнения соглашения 2015 года, будет "содействие" будущей стратегии под руководством Мали по защите гражданского населения, снижению </w:t>
      </w:r>
      <w:proofErr w:type="spellStart"/>
      <w:r w:rsidRPr="007865EC">
        <w:rPr>
          <w:rFonts w:eastAsia="Calibri"/>
          <w:color w:val="000000"/>
          <w:sz w:val="24"/>
          <w:szCs w:val="24"/>
        </w:rPr>
        <w:t>межобщинного</w:t>
      </w:r>
      <w:proofErr w:type="spellEnd"/>
      <w:r w:rsidRPr="007865EC">
        <w:rPr>
          <w:rFonts w:eastAsia="Calibri"/>
          <w:color w:val="000000"/>
          <w:sz w:val="24"/>
          <w:szCs w:val="24"/>
        </w:rPr>
        <w:t xml:space="preserve"> насилия и восстановлению государственной власти в центре страны</w:t>
      </w:r>
      <w:r w:rsidRPr="007865EC">
        <w:rPr>
          <w:rFonts w:eastAsia="Calibri"/>
          <w:color w:val="000000"/>
          <w:sz w:val="24"/>
          <w:szCs w:val="24"/>
          <w:vertAlign w:val="superscript"/>
        </w:rPr>
        <w:footnoteReference w:id="167"/>
      </w:r>
      <w:r w:rsidRPr="007865EC">
        <w:rPr>
          <w:rFonts w:eastAsia="Calibri"/>
          <w:color w:val="000000"/>
          <w:sz w:val="24"/>
          <w:szCs w:val="24"/>
        </w:rPr>
        <w:t>, а затем другие задачи (резолюция 2480).</w:t>
      </w:r>
    </w:p>
    <w:p w14:paraId="00000168" w14:textId="77777777" w:rsidR="00063A8F" w:rsidRPr="007865EC" w:rsidRDefault="00000000" w:rsidP="00914C6D">
      <w:pPr>
        <w:pBdr>
          <w:top w:val="nil"/>
          <w:left w:val="nil"/>
          <w:bottom w:val="nil"/>
          <w:right w:val="nil"/>
          <w:between w:val="nil"/>
        </w:pBdr>
        <w:spacing w:line="360" w:lineRule="auto"/>
        <w:ind w:firstLine="680"/>
        <w:jc w:val="both"/>
        <w:rPr>
          <w:rFonts w:eastAsia="Calibri"/>
          <w:color w:val="000000"/>
          <w:sz w:val="24"/>
          <w:szCs w:val="24"/>
        </w:rPr>
      </w:pPr>
      <w:r w:rsidRPr="007865EC">
        <w:rPr>
          <w:rFonts w:eastAsia="Calibri"/>
          <w:color w:val="000000"/>
          <w:sz w:val="24"/>
          <w:szCs w:val="24"/>
        </w:rPr>
        <w:t>В своей резолюции 2480 Совет безопасности настоятельно призвал правительство Мали и вооруженные группы, которые представляют собой платформу и коалицию по координации (« малийские стороны»), продолжать ускорять выполнение соглашения путем принятия срочных существенных, конструктивных и необратимых мер., а также настоятельно призывает правительства Мали и вооруженные группировки, которые представляют собой платформу и коалицию по координации ("малийские стороны"), продолжать ускорять выполнение соглашения путем принятия срочных, существенных, конструктивных и необратимых мер. малийские стороны незамедлительно подписать пересмотренную дорожную карту с четким, реалистичным и обязательным графиком, охватывающим ограниченное число приоритетов, связанных с основными элементами Соглашения.</w:t>
      </w:r>
      <w:r w:rsidRPr="007865EC">
        <w:rPr>
          <w:rFonts w:eastAsia="Calibri"/>
          <w:color w:val="000000"/>
          <w:sz w:val="24"/>
          <w:szCs w:val="24"/>
          <w:vertAlign w:val="superscript"/>
        </w:rPr>
        <w:footnoteReference w:id="168"/>
      </w:r>
    </w:p>
    <w:p w14:paraId="00000169" w14:textId="77777777" w:rsidR="00063A8F" w:rsidRPr="007865EC" w:rsidRDefault="00000000" w:rsidP="00914C6D">
      <w:pPr>
        <w:pBdr>
          <w:top w:val="nil"/>
          <w:left w:val="nil"/>
          <w:bottom w:val="nil"/>
          <w:right w:val="nil"/>
          <w:between w:val="nil"/>
        </w:pBdr>
        <w:spacing w:line="360" w:lineRule="auto"/>
        <w:ind w:firstLine="680"/>
        <w:jc w:val="both"/>
        <w:rPr>
          <w:rFonts w:eastAsia="Calibri"/>
          <w:color w:val="000000"/>
          <w:sz w:val="24"/>
          <w:szCs w:val="24"/>
        </w:rPr>
      </w:pPr>
      <w:r w:rsidRPr="007865EC">
        <w:rPr>
          <w:rFonts w:eastAsia="Calibri"/>
          <w:color w:val="000000"/>
          <w:sz w:val="24"/>
          <w:szCs w:val="24"/>
        </w:rPr>
        <w:lastRenderedPageBreak/>
        <w:t>В своей резолюции 2640 (2022) от 29 июня Совет Безопасности продлил мандат Многопрофильной комплексной миссии Организации Объединенных Наций по стабилизации в Мали (МИНУСМА) до 30 июня 2023 года. В документе описываются события, произошедшие в Мали со времени публикации предыдущего доклада (S/2022/446) от 2 июня 2022 года.</w:t>
      </w:r>
    </w:p>
    <w:p w14:paraId="0000016B" w14:textId="2A167259" w:rsidR="00063A8F" w:rsidRPr="007865EC" w:rsidRDefault="00B46967" w:rsidP="00B46967">
      <w:pPr>
        <w:pBdr>
          <w:top w:val="nil"/>
          <w:left w:val="nil"/>
          <w:bottom w:val="nil"/>
          <w:right w:val="nil"/>
          <w:between w:val="nil"/>
        </w:pBdr>
        <w:spacing w:line="360" w:lineRule="auto"/>
        <w:jc w:val="both"/>
        <w:rPr>
          <w:rFonts w:eastAsia="Calibri"/>
          <w:color w:val="000000"/>
          <w:sz w:val="24"/>
          <w:szCs w:val="24"/>
        </w:rPr>
      </w:pPr>
      <w:r w:rsidRPr="00B46967">
        <w:rPr>
          <w:rFonts w:eastAsia="Calibri"/>
          <w:color w:val="000000"/>
          <w:sz w:val="24"/>
          <w:szCs w:val="24"/>
        </w:rPr>
        <w:t xml:space="preserve">        </w:t>
      </w:r>
      <w:r w:rsidR="00000000" w:rsidRPr="007865EC">
        <w:rPr>
          <w:rFonts w:eastAsia="Calibri"/>
          <w:color w:val="000000"/>
          <w:sz w:val="24"/>
          <w:szCs w:val="24"/>
        </w:rPr>
        <w:t xml:space="preserve">  Силы обороны и безопасности Мали продолжали проводить военные операции по стабилизации обстановки в центре страны, однако общая ситуация в сфере безопасности по-прежнему вызывает серьезную озабоченность. Группа поддержки ислама и мусульман (</w:t>
      </w:r>
      <w:proofErr w:type="spellStart"/>
      <w:r w:rsidR="00000000" w:rsidRPr="007865EC">
        <w:rPr>
          <w:rFonts w:eastAsia="Calibri"/>
          <w:color w:val="000000"/>
          <w:sz w:val="24"/>
          <w:szCs w:val="24"/>
        </w:rPr>
        <w:t>Джама'а</w:t>
      </w:r>
      <w:proofErr w:type="spellEnd"/>
      <w:r w:rsidR="00000000" w:rsidRPr="007865EC">
        <w:rPr>
          <w:rFonts w:eastAsia="Calibri"/>
          <w:color w:val="000000"/>
          <w:sz w:val="24"/>
          <w:szCs w:val="24"/>
        </w:rPr>
        <w:t xml:space="preserve"> Нусрат </w:t>
      </w:r>
      <w:proofErr w:type="spellStart"/>
      <w:r w:rsidR="00000000" w:rsidRPr="007865EC">
        <w:rPr>
          <w:rFonts w:eastAsia="Calibri"/>
          <w:color w:val="000000"/>
          <w:sz w:val="24"/>
          <w:szCs w:val="24"/>
        </w:rPr>
        <w:t>уль</w:t>
      </w:r>
      <w:proofErr w:type="spellEnd"/>
      <w:r w:rsidR="00000000" w:rsidRPr="007865EC">
        <w:rPr>
          <w:rFonts w:eastAsia="Calibri"/>
          <w:color w:val="000000"/>
          <w:sz w:val="24"/>
          <w:szCs w:val="24"/>
        </w:rPr>
        <w:t xml:space="preserve">-Ислам </w:t>
      </w:r>
      <w:proofErr w:type="spellStart"/>
      <w:r w:rsidR="00000000" w:rsidRPr="007865EC">
        <w:rPr>
          <w:rFonts w:eastAsia="Calibri"/>
          <w:color w:val="000000"/>
          <w:sz w:val="24"/>
          <w:szCs w:val="24"/>
        </w:rPr>
        <w:t>ва</w:t>
      </w:r>
      <w:proofErr w:type="spellEnd"/>
      <w:r w:rsidR="00000000" w:rsidRPr="007865EC">
        <w:rPr>
          <w:rFonts w:eastAsia="Calibri"/>
          <w:color w:val="000000"/>
          <w:sz w:val="24"/>
          <w:szCs w:val="24"/>
        </w:rPr>
        <w:t xml:space="preserve"> аль-</w:t>
      </w:r>
      <w:proofErr w:type="spellStart"/>
      <w:r w:rsidR="00000000" w:rsidRPr="007865EC">
        <w:rPr>
          <w:rFonts w:eastAsia="Calibri"/>
          <w:color w:val="000000"/>
          <w:sz w:val="24"/>
          <w:szCs w:val="24"/>
        </w:rPr>
        <w:t>Муслимин</w:t>
      </w:r>
      <w:proofErr w:type="spellEnd"/>
      <w:r w:rsidR="00000000" w:rsidRPr="007865EC">
        <w:rPr>
          <w:rFonts w:eastAsia="Calibri"/>
          <w:color w:val="000000"/>
          <w:sz w:val="24"/>
          <w:szCs w:val="24"/>
        </w:rPr>
        <w:t>) и связанные с ней группировки остаются главной причиной отсутствия безопасности, что еще больше осложняет восстановление государственной власти и предоставление основных услуг населению. Группа поддержки ислама и мусульман (</w:t>
      </w:r>
      <w:proofErr w:type="spellStart"/>
      <w:r w:rsidR="00000000" w:rsidRPr="007865EC">
        <w:rPr>
          <w:rFonts w:eastAsia="Calibri"/>
          <w:color w:val="000000"/>
          <w:sz w:val="24"/>
          <w:szCs w:val="24"/>
        </w:rPr>
        <w:t>Джамаа</w:t>
      </w:r>
      <w:proofErr w:type="spellEnd"/>
      <w:r w:rsidR="00000000" w:rsidRPr="007865EC">
        <w:rPr>
          <w:rFonts w:eastAsia="Calibri"/>
          <w:color w:val="000000"/>
          <w:sz w:val="24"/>
          <w:szCs w:val="24"/>
        </w:rPr>
        <w:t xml:space="preserve"> Нусрат </w:t>
      </w:r>
      <w:proofErr w:type="spellStart"/>
      <w:r w:rsidR="00000000" w:rsidRPr="007865EC">
        <w:rPr>
          <w:rFonts w:eastAsia="Calibri"/>
          <w:color w:val="000000"/>
          <w:sz w:val="24"/>
          <w:szCs w:val="24"/>
        </w:rPr>
        <w:t>уль</w:t>
      </w:r>
      <w:proofErr w:type="spellEnd"/>
      <w:r w:rsidR="00000000" w:rsidRPr="007865EC">
        <w:rPr>
          <w:rFonts w:eastAsia="Calibri"/>
          <w:color w:val="000000"/>
          <w:sz w:val="24"/>
          <w:szCs w:val="24"/>
        </w:rPr>
        <w:t xml:space="preserve">-Ислам </w:t>
      </w:r>
      <w:proofErr w:type="spellStart"/>
      <w:r w:rsidR="00000000" w:rsidRPr="007865EC">
        <w:rPr>
          <w:rFonts w:eastAsia="Calibri"/>
          <w:color w:val="000000"/>
          <w:sz w:val="24"/>
          <w:szCs w:val="24"/>
        </w:rPr>
        <w:t>ва</w:t>
      </w:r>
      <w:proofErr w:type="spellEnd"/>
      <w:r w:rsidR="00000000" w:rsidRPr="007865EC">
        <w:rPr>
          <w:rFonts w:eastAsia="Calibri"/>
          <w:color w:val="000000"/>
          <w:sz w:val="24"/>
          <w:szCs w:val="24"/>
        </w:rPr>
        <w:t xml:space="preserve"> аль-</w:t>
      </w:r>
      <w:proofErr w:type="spellStart"/>
      <w:r w:rsidR="00000000" w:rsidRPr="007865EC">
        <w:rPr>
          <w:rFonts w:eastAsia="Calibri"/>
          <w:color w:val="000000"/>
          <w:sz w:val="24"/>
          <w:szCs w:val="24"/>
        </w:rPr>
        <w:t>муслимин</w:t>
      </w:r>
      <w:proofErr w:type="spellEnd"/>
      <w:r w:rsidR="00000000" w:rsidRPr="007865EC">
        <w:rPr>
          <w:rFonts w:eastAsia="Calibri"/>
          <w:color w:val="000000"/>
          <w:sz w:val="24"/>
          <w:szCs w:val="24"/>
        </w:rPr>
        <w:t xml:space="preserve">) и связанные с ней группы остаются основной причиной отсутствия безопасности, что еще больше затрудняет восстановление государственной власти и предоставление основных услуг населению. По состоянию на 31 августа присутствие административных органов штата (губернаторов, префектов и супрефектов) в местах их службы в </w:t>
      </w:r>
      <w:proofErr w:type="spellStart"/>
      <w:r w:rsidR="00000000" w:rsidRPr="007865EC">
        <w:rPr>
          <w:rFonts w:eastAsia="Calibri"/>
          <w:color w:val="000000"/>
          <w:sz w:val="24"/>
          <w:szCs w:val="24"/>
        </w:rPr>
        <w:t>Мопти</w:t>
      </w:r>
      <w:proofErr w:type="spellEnd"/>
      <w:r w:rsidR="00000000" w:rsidRPr="007865EC">
        <w:rPr>
          <w:rFonts w:eastAsia="Calibri"/>
          <w:color w:val="000000"/>
          <w:sz w:val="24"/>
          <w:szCs w:val="24"/>
        </w:rPr>
        <w:t xml:space="preserve"> и </w:t>
      </w:r>
      <w:proofErr w:type="spellStart"/>
      <w:r w:rsidR="00000000" w:rsidRPr="007865EC">
        <w:rPr>
          <w:rFonts w:eastAsia="Calibri"/>
          <w:color w:val="000000"/>
          <w:sz w:val="24"/>
          <w:szCs w:val="24"/>
        </w:rPr>
        <w:t>Сегу</w:t>
      </w:r>
      <w:proofErr w:type="spellEnd"/>
      <w:r w:rsidR="00000000" w:rsidRPr="007865EC">
        <w:rPr>
          <w:rFonts w:eastAsia="Calibri"/>
          <w:color w:val="000000"/>
          <w:sz w:val="24"/>
          <w:szCs w:val="24"/>
        </w:rPr>
        <w:t xml:space="preserve"> достигло 26 % (29 из 110 государственных служащих) по сравнению с 19% на конец апреля 2022 года. 28 июля Совет Министров назначил 189 супрефектов (в том числе 19 женщин), 23 из которых будут направлены в регионы </w:t>
      </w:r>
      <w:proofErr w:type="spellStart"/>
      <w:r w:rsidR="00000000" w:rsidRPr="007865EC">
        <w:rPr>
          <w:rFonts w:eastAsia="Calibri"/>
          <w:color w:val="000000"/>
          <w:sz w:val="24"/>
          <w:szCs w:val="24"/>
        </w:rPr>
        <w:t>Сегу</w:t>
      </w:r>
      <w:proofErr w:type="spellEnd"/>
      <w:r w:rsidR="00000000" w:rsidRPr="007865EC">
        <w:rPr>
          <w:rFonts w:eastAsia="Calibri"/>
          <w:color w:val="000000"/>
          <w:sz w:val="24"/>
          <w:szCs w:val="24"/>
        </w:rPr>
        <w:t xml:space="preserve"> и Сан и 27-в регионы </w:t>
      </w:r>
      <w:proofErr w:type="spellStart"/>
      <w:r w:rsidR="00000000" w:rsidRPr="007865EC">
        <w:rPr>
          <w:rFonts w:eastAsia="Calibri"/>
          <w:color w:val="000000"/>
          <w:sz w:val="24"/>
          <w:szCs w:val="24"/>
        </w:rPr>
        <w:t>Мопти</w:t>
      </w:r>
      <w:proofErr w:type="spellEnd"/>
      <w:r w:rsidR="00000000" w:rsidRPr="007865EC">
        <w:rPr>
          <w:rFonts w:eastAsia="Calibri"/>
          <w:color w:val="000000"/>
          <w:sz w:val="24"/>
          <w:szCs w:val="24"/>
        </w:rPr>
        <w:t xml:space="preserve">, </w:t>
      </w:r>
      <w:proofErr w:type="spellStart"/>
      <w:r w:rsidR="00000000" w:rsidRPr="007865EC">
        <w:rPr>
          <w:rFonts w:eastAsia="Calibri"/>
          <w:color w:val="000000"/>
          <w:sz w:val="24"/>
          <w:szCs w:val="24"/>
        </w:rPr>
        <w:t>Бандиагара</w:t>
      </w:r>
      <w:proofErr w:type="spellEnd"/>
      <w:r w:rsidR="00000000" w:rsidRPr="007865EC">
        <w:rPr>
          <w:rFonts w:eastAsia="Calibri"/>
          <w:color w:val="000000"/>
          <w:sz w:val="24"/>
          <w:szCs w:val="24"/>
        </w:rPr>
        <w:t xml:space="preserve"> и </w:t>
      </w:r>
      <w:proofErr w:type="spellStart"/>
      <w:r w:rsidR="00000000" w:rsidRPr="007865EC">
        <w:rPr>
          <w:rFonts w:eastAsia="Calibri"/>
          <w:color w:val="000000"/>
          <w:sz w:val="24"/>
          <w:szCs w:val="24"/>
        </w:rPr>
        <w:t>Дуэнца</w:t>
      </w:r>
      <w:proofErr w:type="spellEnd"/>
      <w:r w:rsidR="00000000" w:rsidRPr="007865EC">
        <w:rPr>
          <w:rFonts w:eastAsia="Calibri"/>
          <w:color w:val="000000"/>
          <w:sz w:val="24"/>
          <w:szCs w:val="24"/>
        </w:rPr>
        <w:t xml:space="preserve">. </w:t>
      </w:r>
    </w:p>
    <w:p w14:paraId="0000016C" w14:textId="77777777" w:rsidR="00063A8F" w:rsidRPr="007865EC" w:rsidRDefault="00000000" w:rsidP="00914C6D">
      <w:pPr>
        <w:pBdr>
          <w:top w:val="nil"/>
          <w:left w:val="nil"/>
          <w:bottom w:val="nil"/>
          <w:right w:val="nil"/>
          <w:between w:val="nil"/>
        </w:pBdr>
        <w:spacing w:line="360" w:lineRule="auto"/>
        <w:ind w:firstLine="680"/>
        <w:jc w:val="both"/>
        <w:rPr>
          <w:rFonts w:eastAsia="Calibri"/>
          <w:color w:val="000000"/>
          <w:sz w:val="24"/>
          <w:szCs w:val="24"/>
        </w:rPr>
      </w:pPr>
      <w:r w:rsidRPr="007865EC">
        <w:rPr>
          <w:rFonts w:eastAsia="Calibri"/>
          <w:color w:val="000000"/>
          <w:sz w:val="24"/>
          <w:szCs w:val="24"/>
        </w:rPr>
        <w:t xml:space="preserve">После принятого 15 мая решения о выходе из Группы пяти стран </w:t>
      </w:r>
      <w:proofErr w:type="spellStart"/>
      <w:r w:rsidRPr="007865EC">
        <w:rPr>
          <w:rFonts w:eastAsia="Calibri"/>
          <w:color w:val="000000"/>
          <w:sz w:val="24"/>
          <w:szCs w:val="24"/>
        </w:rPr>
        <w:t>Сахеля</w:t>
      </w:r>
      <w:proofErr w:type="spellEnd"/>
      <w:r w:rsidRPr="007865EC">
        <w:rPr>
          <w:rFonts w:eastAsia="Calibri"/>
          <w:color w:val="000000"/>
          <w:sz w:val="24"/>
          <w:szCs w:val="24"/>
        </w:rPr>
        <w:t xml:space="preserve"> (G5-Sahel) власти Мали подтвердили, что прекращают размещение своего персонала, размещенного в Западном секторе объединенных сил G5-Sahel в Нема (Мавритания) и в Центральном секторе в Ниамее, причем это решение вступило в силу 14 июня. Штаб был переведен из Бамако в Нджамену 30 июня. Впоследствии Миссия прекратила оперативную и материально-техническую поддержку малийских батальонов. Дипломатические усилия, направленные на то, чтобы Мали вновь присоединилась к G5-Sahel, не увенчались успехом.</w:t>
      </w:r>
    </w:p>
    <w:p w14:paraId="0000016D" w14:textId="77777777" w:rsidR="00063A8F" w:rsidRPr="007865EC" w:rsidRDefault="00000000" w:rsidP="00914C6D">
      <w:pPr>
        <w:pBdr>
          <w:top w:val="nil"/>
          <w:left w:val="nil"/>
          <w:bottom w:val="nil"/>
          <w:right w:val="nil"/>
          <w:between w:val="nil"/>
        </w:pBdr>
        <w:spacing w:line="360" w:lineRule="auto"/>
        <w:ind w:firstLine="680"/>
        <w:jc w:val="both"/>
        <w:rPr>
          <w:rFonts w:eastAsia="Calibri"/>
          <w:color w:val="000000"/>
          <w:sz w:val="24"/>
          <w:szCs w:val="24"/>
        </w:rPr>
      </w:pPr>
      <w:r w:rsidRPr="007865EC">
        <w:rPr>
          <w:rFonts w:eastAsia="Calibri"/>
          <w:color w:val="000000"/>
          <w:sz w:val="24"/>
          <w:szCs w:val="24"/>
        </w:rPr>
        <w:t xml:space="preserve">Кроме того, МИНУСМА оказала поддержку развертыванию малийских сил обороны и безопасности в районах Гао, </w:t>
      </w:r>
      <w:proofErr w:type="spellStart"/>
      <w:r w:rsidRPr="007865EC">
        <w:rPr>
          <w:rFonts w:eastAsia="Calibri"/>
          <w:color w:val="000000"/>
          <w:sz w:val="24"/>
          <w:szCs w:val="24"/>
        </w:rPr>
        <w:t>Мопти</w:t>
      </w:r>
      <w:proofErr w:type="spellEnd"/>
      <w:r w:rsidRPr="007865EC">
        <w:rPr>
          <w:rFonts w:eastAsia="Calibri"/>
          <w:color w:val="000000"/>
          <w:sz w:val="24"/>
          <w:szCs w:val="24"/>
        </w:rPr>
        <w:t xml:space="preserve"> и </w:t>
      </w:r>
      <w:proofErr w:type="spellStart"/>
      <w:r w:rsidRPr="007865EC">
        <w:rPr>
          <w:rFonts w:eastAsia="Calibri"/>
          <w:color w:val="000000"/>
          <w:sz w:val="24"/>
          <w:szCs w:val="24"/>
        </w:rPr>
        <w:t>Томбукту</w:t>
      </w:r>
      <w:proofErr w:type="spellEnd"/>
      <w:r w:rsidRPr="007865EC">
        <w:rPr>
          <w:rFonts w:eastAsia="Calibri"/>
          <w:color w:val="000000"/>
          <w:sz w:val="24"/>
          <w:szCs w:val="24"/>
        </w:rPr>
        <w:t xml:space="preserve"> путем строительства общежитий, улучшения условий жизни женщин в полиции и жандармерии и наращивания потенциала по гендерным вопросам. В целях борьбы с распространением стрелкового оружия и легких вооружений Миссия оказывала техническую помощь Постоянному секретариату по борьбе с распространением стрелкового оружия и легких вооружений в создании базы данных для сбора и анализа информации. Кроме того, Миссия продолжала оказывать Постоянному </w:t>
      </w:r>
      <w:r w:rsidRPr="007865EC">
        <w:rPr>
          <w:rFonts w:eastAsia="Calibri"/>
          <w:color w:val="000000"/>
          <w:sz w:val="24"/>
          <w:szCs w:val="24"/>
        </w:rPr>
        <w:lastRenderedPageBreak/>
        <w:t>секретариату техническую консультативную помощь по вопросам управления запасами оружия и боеприпасов.</w:t>
      </w:r>
      <w:r w:rsidRPr="007865EC">
        <w:rPr>
          <w:rFonts w:eastAsia="Calibri"/>
          <w:color w:val="000000"/>
          <w:sz w:val="24"/>
          <w:szCs w:val="24"/>
          <w:vertAlign w:val="superscript"/>
        </w:rPr>
        <w:footnoteReference w:id="169"/>
      </w:r>
    </w:p>
    <w:p w14:paraId="0000016E" w14:textId="77777777" w:rsidR="00063A8F" w:rsidRPr="007865EC" w:rsidRDefault="00000000" w:rsidP="00914C6D">
      <w:pPr>
        <w:pBdr>
          <w:top w:val="nil"/>
          <w:left w:val="nil"/>
          <w:bottom w:val="nil"/>
          <w:right w:val="nil"/>
          <w:between w:val="nil"/>
        </w:pBdr>
        <w:spacing w:line="360" w:lineRule="auto"/>
        <w:ind w:firstLine="680"/>
        <w:jc w:val="both"/>
        <w:rPr>
          <w:rFonts w:eastAsia="Calibri"/>
          <w:color w:val="000000"/>
          <w:sz w:val="24"/>
          <w:szCs w:val="24"/>
        </w:rPr>
      </w:pPr>
      <w:r w:rsidRPr="007865EC">
        <w:rPr>
          <w:rFonts w:eastAsia="Calibri"/>
          <w:color w:val="000000"/>
          <w:sz w:val="24"/>
          <w:szCs w:val="24"/>
        </w:rPr>
        <w:t>В отличие от большинства миротворческих операций ООН в Африке, МИНУСМА включает значительные западные контингенты, в том числе из Канады (134), Германии (381), Нидерландов (116), Норвегии (92) и Швеции (253). Однако страны, предоставляющие самые крупные воинские контингенты (&gt;1000 человек каждый), находятся поблизости (Буркина-Фасо, Чад, Сенегал, Того) или являются крупными глобальными поставщиками миротворческих войск (Бангладеш, Египет).</w:t>
      </w:r>
      <w:r w:rsidRPr="007865EC">
        <w:rPr>
          <w:rFonts w:eastAsia="Calibri"/>
          <w:color w:val="000000"/>
          <w:sz w:val="24"/>
          <w:szCs w:val="24"/>
          <w:vertAlign w:val="superscript"/>
        </w:rPr>
        <w:footnoteReference w:id="170"/>
      </w:r>
    </w:p>
    <w:p w14:paraId="0000016F" w14:textId="77777777" w:rsidR="00063A8F" w:rsidRPr="007865EC" w:rsidRDefault="00000000" w:rsidP="00914C6D">
      <w:pPr>
        <w:pBdr>
          <w:top w:val="nil"/>
          <w:left w:val="nil"/>
          <w:bottom w:val="nil"/>
          <w:right w:val="nil"/>
          <w:between w:val="nil"/>
        </w:pBdr>
        <w:spacing w:line="360" w:lineRule="auto"/>
        <w:ind w:firstLine="680"/>
        <w:jc w:val="both"/>
        <w:rPr>
          <w:rFonts w:eastAsia="Calibri"/>
          <w:color w:val="000000"/>
          <w:sz w:val="24"/>
          <w:szCs w:val="24"/>
        </w:rPr>
      </w:pPr>
      <w:r w:rsidRPr="007865EC">
        <w:rPr>
          <w:rFonts w:eastAsia="Calibri"/>
          <w:color w:val="000000"/>
          <w:sz w:val="24"/>
          <w:szCs w:val="24"/>
        </w:rPr>
        <w:t>Приняв резолюцию 2640 (2022) в соответствии с главой VII Устава Организации Объединенных Наций, Совет Безопасности продлил мандат Многопрофильной комплексной миссии Организации Объединенных Наций по стабилизации в Мали (МИНУСМА) еще на один год, до 30 июня 2023 года, сохранив ее 13,289 солдат и 1920 полицейских.</w:t>
      </w:r>
    </w:p>
    <w:p w14:paraId="00000170" w14:textId="77777777" w:rsidR="00063A8F" w:rsidRPr="007865EC" w:rsidRDefault="00000000" w:rsidP="00914C6D">
      <w:pPr>
        <w:pBdr>
          <w:top w:val="nil"/>
          <w:left w:val="nil"/>
          <w:bottom w:val="nil"/>
          <w:right w:val="nil"/>
          <w:between w:val="nil"/>
        </w:pBdr>
        <w:spacing w:line="360" w:lineRule="auto"/>
        <w:ind w:firstLine="680"/>
        <w:jc w:val="both"/>
        <w:rPr>
          <w:rFonts w:eastAsia="Calibri"/>
          <w:color w:val="000000"/>
          <w:sz w:val="24"/>
          <w:szCs w:val="24"/>
        </w:rPr>
      </w:pPr>
      <w:r w:rsidRPr="007865EC">
        <w:rPr>
          <w:rFonts w:eastAsia="Calibri"/>
          <w:color w:val="000000"/>
          <w:sz w:val="24"/>
          <w:szCs w:val="24"/>
        </w:rPr>
        <w:t xml:space="preserve">Главным стратегическим приоритетом МИНУСМА остается поддержка осуществления соглашения о мире и примирении в </w:t>
      </w:r>
      <w:proofErr w:type="gramStart"/>
      <w:r w:rsidRPr="007865EC">
        <w:rPr>
          <w:rFonts w:eastAsia="Calibri"/>
          <w:color w:val="000000"/>
          <w:sz w:val="24"/>
          <w:szCs w:val="24"/>
        </w:rPr>
        <w:t>Мали« соглашение</w:t>
      </w:r>
      <w:proofErr w:type="gramEnd"/>
      <w:r w:rsidRPr="007865EC">
        <w:rPr>
          <w:rFonts w:eastAsia="Calibri"/>
          <w:color w:val="000000"/>
          <w:sz w:val="24"/>
          <w:szCs w:val="24"/>
        </w:rPr>
        <w:t xml:space="preserve"> », а также политического переходного процесса.</w:t>
      </w:r>
    </w:p>
    <w:p w14:paraId="00000171" w14:textId="77777777" w:rsidR="00063A8F" w:rsidRPr="007865EC" w:rsidRDefault="00000000" w:rsidP="00914C6D">
      <w:pPr>
        <w:pBdr>
          <w:top w:val="nil"/>
          <w:left w:val="nil"/>
          <w:bottom w:val="nil"/>
          <w:right w:val="nil"/>
          <w:between w:val="nil"/>
        </w:pBdr>
        <w:spacing w:line="360" w:lineRule="auto"/>
        <w:ind w:firstLine="680"/>
        <w:jc w:val="both"/>
        <w:rPr>
          <w:rFonts w:eastAsia="Calibri"/>
          <w:color w:val="000000"/>
          <w:sz w:val="24"/>
          <w:szCs w:val="24"/>
        </w:rPr>
      </w:pPr>
      <w:r w:rsidRPr="007865EC">
        <w:rPr>
          <w:rFonts w:eastAsia="Calibri"/>
          <w:color w:val="000000"/>
          <w:sz w:val="24"/>
          <w:szCs w:val="24"/>
        </w:rPr>
        <w:t xml:space="preserve">Совет также сохранил второй стратегический приоритет, которым является "содействовать осуществлению всеобъемлющей, политически ориентированной малийской стратегии по защите гражданского населения, сокращению </w:t>
      </w:r>
      <w:proofErr w:type="spellStart"/>
      <w:r w:rsidRPr="007865EC">
        <w:rPr>
          <w:rFonts w:eastAsia="Calibri"/>
          <w:color w:val="000000"/>
          <w:sz w:val="24"/>
          <w:szCs w:val="24"/>
        </w:rPr>
        <w:t>межобщинного</w:t>
      </w:r>
      <w:proofErr w:type="spellEnd"/>
      <w:r w:rsidRPr="007865EC">
        <w:rPr>
          <w:rFonts w:eastAsia="Calibri"/>
          <w:color w:val="000000"/>
          <w:sz w:val="24"/>
          <w:szCs w:val="24"/>
        </w:rPr>
        <w:t xml:space="preserve"> насилия и восстановлению государственной власти и присутствия и основных социальных услуг в центральной части Мали.</w:t>
      </w:r>
      <w:r w:rsidRPr="007865EC">
        <w:rPr>
          <w:rFonts w:eastAsia="Calibri"/>
          <w:color w:val="000000"/>
          <w:sz w:val="24"/>
          <w:szCs w:val="24"/>
          <w:vertAlign w:val="superscript"/>
        </w:rPr>
        <w:footnoteReference w:id="171"/>
      </w:r>
    </w:p>
    <w:p w14:paraId="00000172" w14:textId="77777777" w:rsidR="00063A8F" w:rsidRPr="007865EC" w:rsidRDefault="00000000" w:rsidP="00914C6D">
      <w:pPr>
        <w:pBdr>
          <w:top w:val="nil"/>
          <w:left w:val="nil"/>
          <w:bottom w:val="nil"/>
          <w:right w:val="nil"/>
          <w:between w:val="nil"/>
        </w:pBdr>
        <w:spacing w:line="360" w:lineRule="auto"/>
        <w:ind w:firstLine="680"/>
        <w:jc w:val="both"/>
        <w:rPr>
          <w:rFonts w:eastAsia="Calibri"/>
          <w:color w:val="000000"/>
          <w:sz w:val="24"/>
          <w:szCs w:val="24"/>
        </w:rPr>
      </w:pPr>
      <w:r w:rsidRPr="007865EC">
        <w:rPr>
          <w:rFonts w:eastAsia="Calibri"/>
          <w:color w:val="000000"/>
          <w:sz w:val="24"/>
          <w:szCs w:val="24"/>
        </w:rPr>
        <w:t xml:space="preserve">Европейская миссия по обучению малийской армии (EUTM </w:t>
      </w:r>
      <w:proofErr w:type="spellStart"/>
      <w:r w:rsidRPr="007865EC">
        <w:rPr>
          <w:rFonts w:eastAsia="Calibri"/>
          <w:color w:val="000000"/>
          <w:sz w:val="24"/>
          <w:szCs w:val="24"/>
        </w:rPr>
        <w:t>Mali</w:t>
      </w:r>
      <w:proofErr w:type="spellEnd"/>
      <w:r w:rsidRPr="007865EC">
        <w:rPr>
          <w:rFonts w:eastAsia="Calibri"/>
          <w:color w:val="000000"/>
          <w:sz w:val="24"/>
          <w:szCs w:val="24"/>
        </w:rPr>
        <w:t xml:space="preserve">) была начата 18 февраля 2013 года после принятия резолюции 2085 Совета Безопасности ООН. Она является частью комплексного подхода Европейского союза к укреплению безопасности в Мали и </w:t>
      </w:r>
      <w:proofErr w:type="spellStart"/>
      <w:r w:rsidRPr="007865EC">
        <w:rPr>
          <w:rFonts w:eastAsia="Calibri"/>
          <w:color w:val="000000"/>
          <w:sz w:val="24"/>
          <w:szCs w:val="24"/>
        </w:rPr>
        <w:t>Сахеле</w:t>
      </w:r>
      <w:proofErr w:type="spellEnd"/>
      <w:r w:rsidRPr="007865EC">
        <w:rPr>
          <w:rFonts w:eastAsia="Calibri"/>
          <w:color w:val="000000"/>
          <w:sz w:val="24"/>
          <w:szCs w:val="24"/>
        </w:rPr>
        <w:t xml:space="preserve">. Ее численность составляет около 600 военнослужащих из примерно 20 государств-членов. Десяток французских солдат участвуют в его работе. Ее роль заключается в оказании поддержки в подготовке и реорганизации малийских вооруженных </w:t>
      </w:r>
      <w:r w:rsidRPr="007865EC">
        <w:rPr>
          <w:rFonts w:eastAsia="Calibri"/>
          <w:color w:val="000000"/>
          <w:sz w:val="24"/>
          <w:szCs w:val="24"/>
        </w:rPr>
        <w:lastRenderedPageBreak/>
        <w:t>сил с целью повышения их военного потенциала для восстановления и последующей гарантии территориальной целостности Мали под контролем гражданских властей.</w:t>
      </w:r>
      <w:r w:rsidRPr="007865EC">
        <w:rPr>
          <w:rFonts w:eastAsia="Calibri"/>
          <w:color w:val="000000"/>
          <w:sz w:val="24"/>
          <w:szCs w:val="24"/>
          <w:vertAlign w:val="superscript"/>
        </w:rPr>
        <w:footnoteReference w:id="172"/>
      </w:r>
    </w:p>
    <w:p w14:paraId="00000173" w14:textId="77777777" w:rsidR="00063A8F" w:rsidRPr="007865EC" w:rsidRDefault="00000000" w:rsidP="00914C6D">
      <w:pPr>
        <w:pBdr>
          <w:top w:val="nil"/>
          <w:left w:val="nil"/>
          <w:bottom w:val="nil"/>
          <w:right w:val="nil"/>
          <w:between w:val="nil"/>
        </w:pBdr>
        <w:spacing w:line="360" w:lineRule="auto"/>
        <w:ind w:firstLine="680"/>
        <w:jc w:val="both"/>
        <w:rPr>
          <w:rFonts w:eastAsia="Calibri"/>
          <w:color w:val="000000"/>
          <w:sz w:val="24"/>
          <w:szCs w:val="24"/>
        </w:rPr>
      </w:pPr>
      <w:r w:rsidRPr="007865EC">
        <w:rPr>
          <w:rFonts w:eastAsia="Calibri"/>
          <w:color w:val="000000"/>
          <w:sz w:val="24"/>
          <w:szCs w:val="24"/>
        </w:rPr>
        <w:t xml:space="preserve">С начала своей миссии восемь малийских батальонов были обучены и оснащены EUTM </w:t>
      </w:r>
      <w:proofErr w:type="spellStart"/>
      <w:r w:rsidRPr="007865EC">
        <w:rPr>
          <w:rFonts w:eastAsia="Calibri"/>
          <w:color w:val="000000"/>
          <w:sz w:val="24"/>
          <w:szCs w:val="24"/>
        </w:rPr>
        <w:t>Mali</w:t>
      </w:r>
      <w:proofErr w:type="spellEnd"/>
      <w:r w:rsidRPr="007865EC">
        <w:rPr>
          <w:rFonts w:eastAsia="Calibri"/>
          <w:color w:val="000000"/>
          <w:sz w:val="24"/>
          <w:szCs w:val="24"/>
        </w:rPr>
        <w:t xml:space="preserve">. Из этих батальонов пять прошли цикл переподготовки. По состоянию на июнь 2019 года около 14000 военнослужащих прошли подготовку в EUTM </w:t>
      </w:r>
      <w:proofErr w:type="spellStart"/>
      <w:r w:rsidRPr="007865EC">
        <w:rPr>
          <w:rFonts w:eastAsia="Calibri"/>
          <w:color w:val="000000"/>
          <w:sz w:val="24"/>
          <w:szCs w:val="24"/>
        </w:rPr>
        <w:t>Mali</w:t>
      </w:r>
      <w:proofErr w:type="spellEnd"/>
      <w:r w:rsidRPr="007865EC">
        <w:rPr>
          <w:rFonts w:eastAsia="Calibri"/>
          <w:color w:val="000000"/>
          <w:sz w:val="24"/>
          <w:szCs w:val="24"/>
        </w:rPr>
        <w:t xml:space="preserve">, что составляет почти две трети малийской армии. Зона ответственности миссии простирается до петли Нигера, а также включает города Гао и Тимбукту. Таким образом, подготовка подразделений может осуществляться </w:t>
      </w:r>
      <w:proofErr w:type="spellStart"/>
      <w:r w:rsidRPr="007865EC">
        <w:rPr>
          <w:rFonts w:eastAsia="Calibri"/>
          <w:color w:val="000000"/>
          <w:sz w:val="24"/>
          <w:szCs w:val="24"/>
        </w:rPr>
        <w:t>децентрализованно</w:t>
      </w:r>
      <w:proofErr w:type="spellEnd"/>
      <w:r w:rsidRPr="007865EC">
        <w:rPr>
          <w:rFonts w:eastAsia="Calibri"/>
          <w:color w:val="000000"/>
          <w:sz w:val="24"/>
          <w:szCs w:val="24"/>
        </w:rPr>
        <w:t xml:space="preserve">, с созданием объединенных мобильных консультативных и учебных групп (CMATT). </w:t>
      </w:r>
    </w:p>
    <w:p w14:paraId="00000174" w14:textId="77777777" w:rsidR="00063A8F" w:rsidRPr="007865EC" w:rsidRDefault="00000000" w:rsidP="00914C6D">
      <w:pPr>
        <w:pBdr>
          <w:top w:val="nil"/>
          <w:left w:val="nil"/>
          <w:bottom w:val="nil"/>
          <w:right w:val="nil"/>
          <w:between w:val="nil"/>
        </w:pBdr>
        <w:spacing w:line="360" w:lineRule="auto"/>
        <w:ind w:firstLine="680"/>
        <w:jc w:val="both"/>
        <w:rPr>
          <w:rFonts w:eastAsia="Calibri"/>
          <w:color w:val="000000"/>
          <w:sz w:val="24"/>
          <w:szCs w:val="24"/>
        </w:rPr>
      </w:pPr>
      <w:r w:rsidRPr="007865EC">
        <w:rPr>
          <w:rFonts w:eastAsia="Calibri"/>
          <w:color w:val="000000"/>
          <w:sz w:val="24"/>
          <w:szCs w:val="24"/>
        </w:rPr>
        <w:t xml:space="preserve">14 мая 2018 года Совет ЕС продлил мандат EUTM на два года и внес в него изменения, чтобы расширить поддержку объединенных сил G5 </w:t>
      </w:r>
      <w:proofErr w:type="spellStart"/>
      <w:r w:rsidRPr="007865EC">
        <w:rPr>
          <w:rFonts w:eastAsia="Calibri"/>
          <w:color w:val="000000"/>
          <w:sz w:val="24"/>
          <w:szCs w:val="24"/>
        </w:rPr>
        <w:t>Sahel</w:t>
      </w:r>
      <w:proofErr w:type="spellEnd"/>
      <w:r w:rsidRPr="007865EC">
        <w:rPr>
          <w:rFonts w:eastAsia="Calibri"/>
          <w:color w:val="000000"/>
          <w:sz w:val="24"/>
          <w:szCs w:val="24"/>
        </w:rPr>
        <w:t xml:space="preserve"> путем предоставления консультаций и поддержки в обучении.</w:t>
      </w:r>
      <w:r w:rsidRPr="007865EC">
        <w:rPr>
          <w:rFonts w:eastAsia="Calibri"/>
          <w:color w:val="000000"/>
          <w:sz w:val="24"/>
          <w:szCs w:val="24"/>
          <w:vertAlign w:val="superscript"/>
        </w:rPr>
        <w:footnoteReference w:id="173"/>
      </w:r>
    </w:p>
    <w:p w14:paraId="00000175" w14:textId="11B7A9BF" w:rsidR="00063A8F" w:rsidRPr="007865EC" w:rsidRDefault="00000000" w:rsidP="00914C6D">
      <w:pPr>
        <w:widowControl w:val="0"/>
        <w:pBdr>
          <w:top w:val="nil"/>
          <w:left w:val="nil"/>
          <w:bottom w:val="nil"/>
          <w:right w:val="nil"/>
          <w:between w:val="nil"/>
        </w:pBdr>
        <w:tabs>
          <w:tab w:val="left" w:pos="5063"/>
        </w:tabs>
        <w:spacing w:line="360" w:lineRule="auto"/>
        <w:ind w:firstLine="680"/>
        <w:jc w:val="both"/>
        <w:rPr>
          <w:color w:val="000000"/>
          <w:sz w:val="24"/>
          <w:szCs w:val="24"/>
        </w:rPr>
      </w:pPr>
      <w:r w:rsidRPr="007865EC">
        <w:rPr>
          <w:color w:val="000000"/>
          <w:sz w:val="24"/>
          <w:szCs w:val="24"/>
        </w:rPr>
        <w:t>В Мали МККК помог восстановить старые разрушенные оросительные сооружения, чтобы у получателей помощи было достаточно воды для выращивания риса.</w:t>
      </w:r>
      <w:r w:rsidRPr="007865EC">
        <w:rPr>
          <w:color w:val="000000"/>
          <w:sz w:val="24"/>
          <w:szCs w:val="24"/>
          <w:vertAlign w:val="superscript"/>
        </w:rPr>
        <w:footnoteReference w:id="174"/>
      </w:r>
    </w:p>
    <w:p w14:paraId="00000176" w14:textId="77777777" w:rsidR="00063A8F" w:rsidRPr="007865EC" w:rsidRDefault="00000000" w:rsidP="00914C6D">
      <w:pPr>
        <w:pBdr>
          <w:top w:val="nil"/>
          <w:left w:val="nil"/>
          <w:bottom w:val="nil"/>
          <w:right w:val="nil"/>
          <w:between w:val="nil"/>
        </w:pBdr>
        <w:spacing w:line="360" w:lineRule="auto"/>
        <w:ind w:firstLine="680"/>
        <w:jc w:val="both"/>
        <w:rPr>
          <w:rFonts w:eastAsia="Calibri"/>
          <w:color w:val="000000"/>
          <w:sz w:val="24"/>
          <w:szCs w:val="24"/>
        </w:rPr>
      </w:pPr>
      <w:r w:rsidRPr="007865EC">
        <w:rPr>
          <w:rFonts w:eastAsia="Calibri"/>
          <w:color w:val="000000"/>
          <w:sz w:val="24"/>
          <w:szCs w:val="24"/>
        </w:rPr>
        <w:t>Международный Комитет Красного Креста непрерывно работает в Мали с 1982 г., а с 2013 г. в Бамако функционирует отдельная региональная делегация. Для выполнения малийского мандата МККК вел диалог с широким кругом субъектов, имеющих решающее значение для содействия безопасной и своевременной доставке гуманитарной помощи, защиты здоровья и гуманитарных работников, а также предотвращения противоправных действий, учитывая те ограничения, которые существуют в контексте доступности и безопасности, включая тяжелую обстановку, вызванную пандемией нового коронавируса. Малийское Национальное общество и МККК подписали рамочное соглашение о партнерстве, действующее с 2020 по 2024 г. В настоящее время можно выделить следующие формы взаимодействия с гражданским обществом.</w:t>
      </w:r>
      <w:r w:rsidRPr="007865EC">
        <w:rPr>
          <w:rFonts w:eastAsia="Calibri"/>
          <w:color w:val="000000"/>
          <w:sz w:val="24"/>
          <w:szCs w:val="24"/>
          <w:vertAlign w:val="superscript"/>
        </w:rPr>
        <w:footnoteReference w:id="175"/>
      </w:r>
    </w:p>
    <w:p w14:paraId="00000179" w14:textId="77777777" w:rsidR="00063A8F" w:rsidRDefault="00063A8F" w:rsidP="00914C6D">
      <w:pPr>
        <w:pBdr>
          <w:between w:val="nil"/>
        </w:pBdr>
        <w:spacing w:line="360" w:lineRule="auto"/>
        <w:ind w:firstLine="680"/>
        <w:jc w:val="both"/>
        <w:rPr>
          <w:rFonts w:ascii="Calibri" w:eastAsia="Calibri" w:hAnsi="Calibri" w:cs="Calibri"/>
          <w:b/>
          <w:color w:val="000000"/>
          <w:sz w:val="24"/>
          <w:szCs w:val="24"/>
        </w:rPr>
      </w:pPr>
    </w:p>
    <w:p w14:paraId="0000017B" w14:textId="530EA594" w:rsidR="00063A8F" w:rsidRPr="007865EC" w:rsidRDefault="00000000" w:rsidP="00914C6D">
      <w:pPr>
        <w:pBdr>
          <w:between w:val="nil"/>
        </w:pBdr>
        <w:spacing w:line="360" w:lineRule="auto"/>
        <w:ind w:firstLine="680"/>
        <w:jc w:val="both"/>
        <w:rPr>
          <w:rFonts w:eastAsia="Calibri"/>
          <w:color w:val="000000"/>
          <w:sz w:val="24"/>
          <w:szCs w:val="24"/>
        </w:rPr>
      </w:pPr>
      <w:r w:rsidRPr="007865EC">
        <w:rPr>
          <w:rFonts w:eastAsia="Calibri"/>
          <w:b/>
          <w:color w:val="000000"/>
          <w:sz w:val="24"/>
          <w:szCs w:val="24"/>
        </w:rPr>
        <w:lastRenderedPageBreak/>
        <w:t>3.3 Проблемы и перспективы урегулирования гуманитарного кризиса в Мали</w:t>
      </w:r>
    </w:p>
    <w:p w14:paraId="0000017C" w14:textId="77777777" w:rsidR="00063A8F" w:rsidRPr="007865EC" w:rsidRDefault="00000000" w:rsidP="00914C6D">
      <w:pPr>
        <w:pBdr>
          <w:between w:val="nil"/>
        </w:pBdr>
        <w:spacing w:line="360" w:lineRule="auto"/>
        <w:ind w:firstLine="680"/>
        <w:jc w:val="both"/>
        <w:rPr>
          <w:rFonts w:eastAsia="Calibri"/>
          <w:color w:val="000000"/>
          <w:sz w:val="24"/>
          <w:szCs w:val="24"/>
        </w:rPr>
      </w:pPr>
      <w:r w:rsidRPr="007865EC">
        <w:rPr>
          <w:rFonts w:eastAsia="Calibri"/>
          <w:color w:val="000000"/>
          <w:sz w:val="24"/>
          <w:szCs w:val="24"/>
        </w:rPr>
        <w:t xml:space="preserve">Столкнувшись со всеми проблемами в Мали, международные субъекты использовали множество средств и стратегий для разрешения конфликтов или управления их последствиями. Субъекты развития и </w:t>
      </w:r>
      <w:proofErr w:type="spellStart"/>
      <w:r w:rsidRPr="007865EC">
        <w:rPr>
          <w:rFonts w:eastAsia="Calibri"/>
          <w:color w:val="000000"/>
          <w:sz w:val="24"/>
          <w:szCs w:val="24"/>
        </w:rPr>
        <w:t>миростроительства</w:t>
      </w:r>
      <w:proofErr w:type="spellEnd"/>
      <w:r w:rsidRPr="007865EC">
        <w:rPr>
          <w:rFonts w:eastAsia="Calibri"/>
          <w:color w:val="000000"/>
          <w:sz w:val="24"/>
          <w:szCs w:val="24"/>
        </w:rPr>
        <w:t xml:space="preserve"> сосредоточились на предотвращении насильственного экстремизма или на программах по борьбе с ним.</w:t>
      </w:r>
    </w:p>
    <w:p w14:paraId="0000017D" w14:textId="77777777" w:rsidR="00063A8F" w:rsidRPr="007865EC" w:rsidRDefault="00000000" w:rsidP="00914C6D">
      <w:pPr>
        <w:pBdr>
          <w:between w:val="nil"/>
        </w:pBdr>
        <w:spacing w:line="360" w:lineRule="auto"/>
        <w:ind w:firstLine="680"/>
        <w:jc w:val="both"/>
        <w:rPr>
          <w:rFonts w:eastAsia="Calibri"/>
          <w:color w:val="000000"/>
          <w:sz w:val="24"/>
          <w:szCs w:val="24"/>
        </w:rPr>
      </w:pPr>
      <w:r w:rsidRPr="007865EC">
        <w:rPr>
          <w:rFonts w:eastAsia="Calibri"/>
          <w:color w:val="000000"/>
          <w:sz w:val="24"/>
          <w:szCs w:val="24"/>
        </w:rPr>
        <w:t xml:space="preserve">Конфликт 2012 года превратился в многочисленные конфликты, вооруженные группы раздробились или воссоздались, а насилие демонстрирует тревожные тенденции </w:t>
      </w:r>
      <w:proofErr w:type="spellStart"/>
      <w:r w:rsidRPr="007865EC">
        <w:rPr>
          <w:rFonts w:eastAsia="Calibri"/>
          <w:color w:val="000000"/>
          <w:sz w:val="24"/>
          <w:szCs w:val="24"/>
        </w:rPr>
        <w:t>этнизации</w:t>
      </w:r>
      <w:proofErr w:type="spellEnd"/>
      <w:r w:rsidRPr="007865EC">
        <w:rPr>
          <w:rFonts w:eastAsia="Calibri"/>
          <w:color w:val="000000"/>
          <w:sz w:val="24"/>
          <w:szCs w:val="24"/>
        </w:rPr>
        <w:t xml:space="preserve"> и </w:t>
      </w:r>
      <w:proofErr w:type="spellStart"/>
      <w:r w:rsidRPr="007865EC">
        <w:rPr>
          <w:rFonts w:eastAsia="Calibri"/>
          <w:color w:val="000000"/>
          <w:sz w:val="24"/>
          <w:szCs w:val="24"/>
        </w:rPr>
        <w:t>трайбализации</w:t>
      </w:r>
      <w:proofErr w:type="spellEnd"/>
      <w:r w:rsidRPr="007865EC">
        <w:rPr>
          <w:rFonts w:eastAsia="Calibri"/>
          <w:color w:val="000000"/>
          <w:sz w:val="24"/>
          <w:szCs w:val="24"/>
        </w:rPr>
        <w:t xml:space="preserve">. Центр Мали подчеркивает сложный характер конфликтов, выходящих за рамки комментариев и анализа терроризма и "простых" исторических проблем </w:t>
      </w:r>
      <w:proofErr w:type="spellStart"/>
      <w:r w:rsidRPr="007865EC">
        <w:rPr>
          <w:rFonts w:eastAsia="Calibri"/>
          <w:color w:val="000000"/>
          <w:sz w:val="24"/>
          <w:szCs w:val="24"/>
        </w:rPr>
        <w:t>туарегского</w:t>
      </w:r>
      <w:proofErr w:type="spellEnd"/>
      <w:r w:rsidRPr="007865EC">
        <w:rPr>
          <w:rFonts w:eastAsia="Calibri"/>
          <w:color w:val="000000"/>
          <w:sz w:val="24"/>
          <w:szCs w:val="24"/>
        </w:rPr>
        <w:t xml:space="preserve"> или джихадистского восстания. Действительно, центр Мали иллюстрирует взаимодействие между несколькими фундаментальными вопросами: включая управление, законное насилие, правосудие, земельные вопросы, </w:t>
      </w:r>
      <w:proofErr w:type="spellStart"/>
      <w:r w:rsidRPr="007865EC">
        <w:rPr>
          <w:rFonts w:eastAsia="Calibri"/>
          <w:color w:val="000000"/>
          <w:sz w:val="24"/>
          <w:szCs w:val="24"/>
        </w:rPr>
        <w:t>межобщинные</w:t>
      </w:r>
      <w:proofErr w:type="spellEnd"/>
      <w:r w:rsidRPr="007865EC">
        <w:rPr>
          <w:rFonts w:eastAsia="Calibri"/>
          <w:color w:val="000000"/>
          <w:sz w:val="24"/>
          <w:szCs w:val="24"/>
        </w:rPr>
        <w:t xml:space="preserve"> разногласия, региональную интеграцию, изменение климата, развитие и даже патриархальные институты. Международные усилия в Мали разделены между целями, которые регулярно противоречат друг другу: целями, связанными с поддержанием мира, и целями, связанными с борьбой с терроризмом.</w:t>
      </w:r>
    </w:p>
    <w:p w14:paraId="0000017E" w14:textId="77777777" w:rsidR="00063A8F" w:rsidRPr="007865EC" w:rsidRDefault="00000000" w:rsidP="00914C6D">
      <w:pPr>
        <w:pBdr>
          <w:between w:val="nil"/>
        </w:pBdr>
        <w:spacing w:line="360" w:lineRule="auto"/>
        <w:ind w:firstLine="680"/>
        <w:jc w:val="both"/>
        <w:rPr>
          <w:rFonts w:eastAsia="Calibri"/>
          <w:color w:val="000000"/>
          <w:sz w:val="24"/>
          <w:szCs w:val="24"/>
        </w:rPr>
      </w:pPr>
      <w:r w:rsidRPr="007865EC">
        <w:rPr>
          <w:rFonts w:eastAsia="Calibri"/>
          <w:color w:val="000000"/>
          <w:sz w:val="24"/>
          <w:szCs w:val="24"/>
        </w:rPr>
        <w:t xml:space="preserve">Однако упор на борьбу с терроризмом не способствует урегулированию конфликтов в Мали. Эта война может быть в лучшем случае лишь пластырем для симптомов, скрывающих более глубокие раны. Международное вмешательство не является внешним решением внутренних проблем Мали, а прямо или косвенно участвует в динамике конфликта и наоборот. Динамика конфликтов разворачивается и трансформируется в условиях, навязанных международными </w:t>
      </w:r>
      <w:proofErr w:type="spellStart"/>
      <w:r w:rsidRPr="007865EC">
        <w:rPr>
          <w:rFonts w:eastAsia="Calibri"/>
          <w:color w:val="000000"/>
          <w:sz w:val="24"/>
          <w:szCs w:val="24"/>
        </w:rPr>
        <w:t>акторами</w:t>
      </w:r>
      <w:proofErr w:type="spellEnd"/>
      <w:r w:rsidRPr="007865EC">
        <w:rPr>
          <w:rFonts w:eastAsia="Calibri"/>
          <w:color w:val="000000"/>
          <w:sz w:val="24"/>
          <w:szCs w:val="24"/>
        </w:rPr>
        <w:t xml:space="preserve">, но местные </w:t>
      </w:r>
      <w:proofErr w:type="spellStart"/>
      <w:r w:rsidRPr="007865EC">
        <w:rPr>
          <w:rFonts w:eastAsia="Calibri"/>
          <w:color w:val="000000"/>
          <w:sz w:val="24"/>
          <w:szCs w:val="24"/>
        </w:rPr>
        <w:t>акторы</w:t>
      </w:r>
      <w:proofErr w:type="spellEnd"/>
      <w:r w:rsidRPr="007865EC">
        <w:rPr>
          <w:rFonts w:eastAsia="Calibri"/>
          <w:color w:val="000000"/>
          <w:sz w:val="24"/>
          <w:szCs w:val="24"/>
        </w:rPr>
        <w:t xml:space="preserve"> принимают, адаптируют, сопротивляются, трансформируют или игнорируют эти условия.</w:t>
      </w:r>
    </w:p>
    <w:p w14:paraId="0000017F" w14:textId="77777777" w:rsidR="00063A8F" w:rsidRPr="007865EC" w:rsidRDefault="00000000" w:rsidP="00914C6D">
      <w:pPr>
        <w:pBdr>
          <w:between w:val="nil"/>
        </w:pBdr>
        <w:spacing w:line="360" w:lineRule="auto"/>
        <w:ind w:firstLine="680"/>
        <w:jc w:val="both"/>
        <w:rPr>
          <w:rFonts w:eastAsia="Calibri"/>
          <w:color w:val="000000"/>
          <w:sz w:val="24"/>
          <w:szCs w:val="24"/>
        </w:rPr>
      </w:pPr>
      <w:r w:rsidRPr="007865EC">
        <w:rPr>
          <w:rFonts w:eastAsia="Calibri"/>
          <w:color w:val="000000"/>
          <w:sz w:val="24"/>
          <w:szCs w:val="24"/>
        </w:rPr>
        <w:t xml:space="preserve">Кризис в Мали обычно интерпретируется </w:t>
      </w:r>
      <w:proofErr w:type="spellStart"/>
      <w:r w:rsidRPr="007865EC">
        <w:rPr>
          <w:rFonts w:eastAsia="Calibri"/>
          <w:color w:val="000000"/>
          <w:sz w:val="24"/>
          <w:szCs w:val="24"/>
        </w:rPr>
        <w:t>бинарно</w:t>
      </w:r>
      <w:proofErr w:type="spellEnd"/>
      <w:r w:rsidRPr="007865EC">
        <w:rPr>
          <w:rFonts w:eastAsia="Calibri"/>
          <w:color w:val="000000"/>
          <w:sz w:val="24"/>
          <w:szCs w:val="24"/>
        </w:rPr>
        <w:t xml:space="preserve">: борьба с </w:t>
      </w:r>
      <w:proofErr w:type="spellStart"/>
      <w:r w:rsidRPr="007865EC">
        <w:rPr>
          <w:rFonts w:eastAsia="Calibri"/>
          <w:color w:val="000000"/>
          <w:sz w:val="24"/>
          <w:szCs w:val="24"/>
        </w:rPr>
        <w:t>сахелианским</w:t>
      </w:r>
      <w:proofErr w:type="spellEnd"/>
      <w:r w:rsidRPr="007865EC">
        <w:rPr>
          <w:rFonts w:eastAsia="Calibri"/>
          <w:color w:val="000000"/>
          <w:sz w:val="24"/>
          <w:szCs w:val="24"/>
        </w:rPr>
        <w:t xml:space="preserve"> терроризмом и </w:t>
      </w:r>
      <w:proofErr w:type="spellStart"/>
      <w:r w:rsidRPr="007865EC">
        <w:rPr>
          <w:rFonts w:eastAsia="Calibri"/>
          <w:color w:val="000000"/>
          <w:sz w:val="24"/>
          <w:szCs w:val="24"/>
        </w:rPr>
        <w:t>и</w:t>
      </w:r>
      <w:proofErr w:type="spellEnd"/>
      <w:r w:rsidRPr="007865EC">
        <w:rPr>
          <w:rFonts w:eastAsia="Calibri"/>
          <w:color w:val="000000"/>
          <w:sz w:val="24"/>
          <w:szCs w:val="24"/>
        </w:rPr>
        <w:t xml:space="preserve"> проблема создания необходимого государственного потенциала для противодействия этой угрозе и управления возникающей нестабильностью. Вопрос о возможности диалога или переговоров с террористическими группировками получил официальный категорический отказ от правительств Франции и </w:t>
      </w:r>
      <w:proofErr w:type="gramStart"/>
      <w:r w:rsidRPr="007865EC">
        <w:rPr>
          <w:rFonts w:eastAsia="Calibri"/>
          <w:color w:val="000000"/>
          <w:sz w:val="24"/>
          <w:szCs w:val="24"/>
        </w:rPr>
        <w:t>Мали, несмотря на то, что</w:t>
      </w:r>
      <w:proofErr w:type="gramEnd"/>
      <w:r w:rsidRPr="007865EC">
        <w:rPr>
          <w:rFonts w:eastAsia="Calibri"/>
          <w:color w:val="000000"/>
          <w:sz w:val="24"/>
          <w:szCs w:val="24"/>
        </w:rPr>
        <w:t xml:space="preserve"> эта идея набирает популярность в Мали.</w:t>
      </w:r>
    </w:p>
    <w:p w14:paraId="00000180" w14:textId="77777777" w:rsidR="00063A8F" w:rsidRPr="007865EC" w:rsidRDefault="00000000" w:rsidP="00914C6D">
      <w:pPr>
        <w:pBdr>
          <w:between w:val="nil"/>
        </w:pBdr>
        <w:spacing w:line="360" w:lineRule="auto"/>
        <w:ind w:firstLine="680"/>
        <w:jc w:val="both"/>
        <w:rPr>
          <w:rFonts w:eastAsia="Calibri"/>
          <w:color w:val="000000"/>
          <w:sz w:val="24"/>
          <w:szCs w:val="24"/>
        </w:rPr>
      </w:pPr>
      <w:r w:rsidRPr="007865EC">
        <w:rPr>
          <w:rFonts w:eastAsia="Calibri"/>
          <w:color w:val="000000"/>
          <w:sz w:val="24"/>
          <w:szCs w:val="24"/>
        </w:rPr>
        <w:t xml:space="preserve">В условиях, когда местные механизмы урегулирования конфликтов были подорваны, а государство иногда ограничивалось развертыванием армии, виновной в нарушениях прав человека, террористические группы фактически стали надежным средством обеспечения безопасности населения.   </w:t>
      </w:r>
    </w:p>
    <w:p w14:paraId="00000181" w14:textId="77777777" w:rsidR="00063A8F" w:rsidRPr="007865EC" w:rsidRDefault="00000000" w:rsidP="00914C6D">
      <w:pPr>
        <w:pBdr>
          <w:between w:val="nil"/>
        </w:pBdr>
        <w:spacing w:line="360" w:lineRule="auto"/>
        <w:ind w:firstLine="680"/>
        <w:jc w:val="both"/>
        <w:rPr>
          <w:rFonts w:eastAsia="Calibri"/>
          <w:color w:val="000000"/>
          <w:sz w:val="24"/>
          <w:szCs w:val="24"/>
        </w:rPr>
      </w:pPr>
      <w:r w:rsidRPr="007865EC">
        <w:rPr>
          <w:rFonts w:eastAsia="Calibri"/>
          <w:color w:val="000000"/>
          <w:sz w:val="24"/>
          <w:szCs w:val="24"/>
        </w:rPr>
        <w:t xml:space="preserve">Одной из основных проблем урегулирования конфликта в Мали является проблема легитимности и авторитета государства в контексте, когда его отсутствие или </w:t>
      </w:r>
      <w:r w:rsidRPr="007865EC">
        <w:rPr>
          <w:rFonts w:eastAsia="Calibri"/>
          <w:color w:val="000000"/>
          <w:sz w:val="24"/>
          <w:szCs w:val="24"/>
        </w:rPr>
        <w:lastRenderedPageBreak/>
        <w:t>недееспособность восполняют различные вооруженные группы и многочисленные международные субъекты. Многолетние незавершенные и неравномерные административные реформы оставили в наследство разногласия между основными политическими игроками в отношении желательной и возможной степени центральных и децентрализованных обязанностей и полномочий. Поощрение реформ управления требует критического и бескомпромиссного взгляда на пределы и возможности административной децентрализации, включая формы управления, адаптированные и подходящие для решения проблем управления разнообразием и множественным неравенством в особенно сложных социально-экономических, географических, климатических и демографических условиях.</w:t>
      </w:r>
      <w:r w:rsidRPr="007865EC">
        <w:rPr>
          <w:rFonts w:eastAsia="Calibri"/>
          <w:color w:val="000000"/>
          <w:sz w:val="24"/>
          <w:szCs w:val="24"/>
          <w:vertAlign w:val="superscript"/>
        </w:rPr>
        <w:footnoteReference w:id="176"/>
      </w:r>
    </w:p>
    <w:p w14:paraId="00000182" w14:textId="77777777" w:rsidR="00063A8F" w:rsidRPr="007865EC" w:rsidRDefault="00000000" w:rsidP="00914C6D">
      <w:pPr>
        <w:pBdr>
          <w:between w:val="nil"/>
        </w:pBdr>
        <w:spacing w:line="360" w:lineRule="auto"/>
        <w:ind w:firstLine="680"/>
        <w:jc w:val="both"/>
        <w:rPr>
          <w:rFonts w:eastAsia="Calibri"/>
          <w:color w:val="000000"/>
          <w:sz w:val="24"/>
          <w:szCs w:val="24"/>
        </w:rPr>
      </w:pPr>
      <w:r w:rsidRPr="007865EC">
        <w:rPr>
          <w:rFonts w:eastAsia="Calibri"/>
          <w:color w:val="000000"/>
          <w:sz w:val="24"/>
          <w:szCs w:val="24"/>
        </w:rPr>
        <w:t xml:space="preserve">Несмотря на усилия, направленные на прекращение насильственных конфликтов и урегулирование кризиса в Мали, страна продолжает сталкиваться с насилием и нестабильными проблемами в области безопасности. Основная проблема в прекращении конфликта в Мали может быть связана с плохим пониманием основных причин конфликта. Неправильное понимание международным сообществом того, что первопричиной конфликта является террористическая деятельность исламистов в регионе; таким образом, рассмотрение этого вопроса в контексте борьбы с терроризмом отчасти препятствует процессу поиска прочного урегулирования конфликта. В этом случае фокус смещается с глубинных коренных причин (плохое управление, коррупция, дискриминация, этническая маргинализация и неструктурированное военное управление) на террористическую деятельность, которая в основном является следствием конфликта. Другие проблемы включают слабые институциональные структуры; отсутствие навыков и опыта в посредничестве и диалоге в конфликте; нехватку ресурсов; отсутствие политической воли; отсутствие координации между агентствами ЭКОВАС и его партнерами; и </w:t>
      </w:r>
      <w:proofErr w:type="spellStart"/>
      <w:r w:rsidRPr="007865EC">
        <w:rPr>
          <w:rFonts w:eastAsia="Calibri"/>
          <w:color w:val="000000"/>
          <w:sz w:val="24"/>
          <w:szCs w:val="24"/>
        </w:rPr>
        <w:t>неинклюзивные</w:t>
      </w:r>
      <w:proofErr w:type="spellEnd"/>
      <w:r w:rsidRPr="007865EC">
        <w:rPr>
          <w:rFonts w:eastAsia="Calibri"/>
          <w:color w:val="000000"/>
          <w:sz w:val="24"/>
          <w:szCs w:val="24"/>
        </w:rPr>
        <w:t xml:space="preserve"> процессы </w:t>
      </w:r>
      <w:proofErr w:type="spellStart"/>
      <w:r w:rsidRPr="007865EC">
        <w:rPr>
          <w:rFonts w:eastAsia="Calibri"/>
          <w:color w:val="000000"/>
          <w:sz w:val="24"/>
          <w:szCs w:val="24"/>
        </w:rPr>
        <w:t>миростроительства</w:t>
      </w:r>
      <w:proofErr w:type="spellEnd"/>
      <w:r w:rsidRPr="007865EC">
        <w:rPr>
          <w:rFonts w:eastAsia="Calibri"/>
          <w:color w:val="000000"/>
          <w:sz w:val="24"/>
          <w:szCs w:val="24"/>
        </w:rPr>
        <w:t>. В малийском конфликте нехватка оборудования и потенциала национальной армии является одной из проблем, мешающих сменявшим друг друга правительствам бороться с восстаниями туарегов с 1960-х годов. Эти факторы делают прекращение насильственных конфликтов в Мали все более сложным и трудным делом.</w:t>
      </w:r>
    </w:p>
    <w:p w14:paraId="00000183" w14:textId="77777777" w:rsidR="00063A8F" w:rsidRPr="007865EC" w:rsidRDefault="00000000" w:rsidP="00914C6D">
      <w:pPr>
        <w:pBdr>
          <w:between w:val="nil"/>
        </w:pBdr>
        <w:spacing w:line="360" w:lineRule="auto"/>
        <w:ind w:firstLine="680"/>
        <w:jc w:val="both"/>
        <w:rPr>
          <w:rFonts w:eastAsia="Calibri"/>
          <w:color w:val="000000"/>
          <w:sz w:val="24"/>
          <w:szCs w:val="24"/>
        </w:rPr>
      </w:pPr>
      <w:r w:rsidRPr="007865EC">
        <w:rPr>
          <w:rFonts w:eastAsia="Calibri"/>
          <w:color w:val="000000"/>
          <w:sz w:val="24"/>
          <w:szCs w:val="24"/>
        </w:rPr>
        <w:lastRenderedPageBreak/>
        <w:t>Прекращение кризисов в Мали требует совместных усилий по выявлению причинно-следственных связей конфликтов, разработке конкретных стратегий и программ по предотвращению, регулированию и полному урегулированию этих конфликтов.</w:t>
      </w:r>
      <w:r w:rsidRPr="007865EC">
        <w:rPr>
          <w:rFonts w:eastAsia="Calibri"/>
          <w:color w:val="000000"/>
          <w:sz w:val="24"/>
          <w:szCs w:val="24"/>
          <w:vertAlign w:val="superscript"/>
        </w:rPr>
        <w:footnoteReference w:id="177"/>
      </w:r>
    </w:p>
    <w:p w14:paraId="00000184" w14:textId="77777777" w:rsidR="00063A8F" w:rsidRPr="007865EC" w:rsidRDefault="00000000" w:rsidP="00914C6D">
      <w:pPr>
        <w:pBdr>
          <w:between w:val="nil"/>
        </w:pBdr>
        <w:spacing w:line="360" w:lineRule="auto"/>
        <w:ind w:firstLine="680"/>
        <w:jc w:val="both"/>
        <w:rPr>
          <w:rFonts w:eastAsia="Calibri"/>
          <w:color w:val="000000"/>
          <w:sz w:val="24"/>
          <w:szCs w:val="24"/>
        </w:rPr>
      </w:pPr>
      <w:r w:rsidRPr="007865EC">
        <w:rPr>
          <w:rFonts w:eastAsia="Calibri"/>
          <w:color w:val="000000"/>
          <w:sz w:val="24"/>
          <w:szCs w:val="24"/>
        </w:rPr>
        <w:t>Различные инициативы Африканского союза через Совет мира и безопасности, касающиеся ситуации в Мали, не позволили восстановить конституционный порядок и полный суверенитет страны.</w:t>
      </w:r>
      <w:r w:rsidRPr="007865EC">
        <w:rPr>
          <w:rFonts w:eastAsia="Calibri"/>
          <w:color w:val="000000"/>
          <w:sz w:val="24"/>
          <w:szCs w:val="24"/>
          <w:vertAlign w:val="superscript"/>
        </w:rPr>
        <w:footnoteReference w:id="178"/>
      </w:r>
    </w:p>
    <w:p w14:paraId="00000185" w14:textId="77777777" w:rsidR="00063A8F" w:rsidRPr="007865EC" w:rsidRDefault="00000000" w:rsidP="00914C6D">
      <w:pPr>
        <w:pBdr>
          <w:between w:val="nil"/>
        </w:pBdr>
        <w:spacing w:line="360" w:lineRule="auto"/>
        <w:ind w:firstLine="680"/>
        <w:jc w:val="both"/>
        <w:rPr>
          <w:rFonts w:eastAsia="Calibri"/>
          <w:color w:val="000000"/>
          <w:sz w:val="24"/>
          <w:szCs w:val="24"/>
        </w:rPr>
      </w:pPr>
      <w:r w:rsidRPr="007865EC">
        <w:rPr>
          <w:rFonts w:eastAsia="Calibri"/>
          <w:color w:val="000000"/>
          <w:sz w:val="24"/>
          <w:szCs w:val="24"/>
        </w:rPr>
        <w:t xml:space="preserve">Деятельность Организации Объединенных Наций на местах должна основываться на тщательном анализе местных условий и постоянно меняющихся условий, а также на более детальном понимании вооруженных групп, факторов, способствовавших их возникновению и эволюции. Это также </w:t>
      </w:r>
      <w:proofErr w:type="spellStart"/>
      <w:r w:rsidRPr="007865EC">
        <w:rPr>
          <w:rFonts w:eastAsia="Calibri"/>
          <w:color w:val="000000"/>
          <w:sz w:val="24"/>
          <w:szCs w:val="24"/>
        </w:rPr>
        <w:t>должнa</w:t>
      </w:r>
      <w:proofErr w:type="spellEnd"/>
      <w:r w:rsidRPr="007865EC">
        <w:rPr>
          <w:rFonts w:eastAsia="Calibri"/>
          <w:color w:val="000000"/>
          <w:sz w:val="24"/>
          <w:szCs w:val="24"/>
        </w:rPr>
        <w:t xml:space="preserve"> включать активный диалог между государствами-членами, Секретариатом ООН и ее полевыми миссиями, с большим акцентом на роль, которую региональные офисы и страновые команды системы ООН могут играть в подходе к предотвращению насилия.</w:t>
      </w:r>
      <w:r w:rsidRPr="007865EC">
        <w:rPr>
          <w:rFonts w:eastAsia="Calibri"/>
          <w:color w:val="000000"/>
          <w:sz w:val="24"/>
          <w:szCs w:val="24"/>
          <w:vertAlign w:val="superscript"/>
        </w:rPr>
        <w:footnoteReference w:id="179"/>
      </w:r>
    </w:p>
    <w:p w14:paraId="00000186" w14:textId="77777777" w:rsidR="00063A8F" w:rsidRPr="007865EC" w:rsidRDefault="00000000" w:rsidP="00914C6D">
      <w:pPr>
        <w:widowControl w:val="0"/>
        <w:pBdr>
          <w:between w:val="nil"/>
        </w:pBdr>
        <w:tabs>
          <w:tab w:val="left" w:pos="5063"/>
        </w:tabs>
        <w:spacing w:line="360" w:lineRule="auto"/>
        <w:ind w:firstLine="680"/>
        <w:jc w:val="both"/>
        <w:rPr>
          <w:rFonts w:eastAsia="Calibri"/>
          <w:color w:val="000000"/>
          <w:sz w:val="24"/>
          <w:szCs w:val="24"/>
        </w:rPr>
      </w:pPr>
      <w:bookmarkStart w:id="67" w:name="_heading=h.1ksv4uv" w:colFirst="0" w:colLast="0"/>
      <w:bookmarkEnd w:id="67"/>
      <w:r w:rsidRPr="007865EC">
        <w:rPr>
          <w:rFonts w:eastAsia="Calibri"/>
          <w:color w:val="000000"/>
          <w:sz w:val="24"/>
          <w:szCs w:val="24"/>
        </w:rPr>
        <w:t>Чтобы уменьшить угрозу, стабилизировать север Мали, повысить безопасность людей и разрешить малийский кризис учитывая сложность и остроту проблемы идентичности в Мали необходимо сделать больший упор на государственное строительство. Такое государственное строительство должно признавать языковое, этническое и религиозное разнообразие, присущее обществу. Инклюзивность и принятие мультикультурализма обязательны. Необходимо добиться торжества «разнообразия в единстве».</w:t>
      </w:r>
    </w:p>
    <w:p w14:paraId="00000187" w14:textId="77777777" w:rsidR="00063A8F" w:rsidRPr="007865EC" w:rsidRDefault="00000000" w:rsidP="00914C6D">
      <w:pPr>
        <w:widowControl w:val="0"/>
        <w:pBdr>
          <w:between w:val="nil"/>
        </w:pBdr>
        <w:tabs>
          <w:tab w:val="left" w:pos="5063"/>
        </w:tabs>
        <w:spacing w:line="360" w:lineRule="auto"/>
        <w:ind w:firstLine="680"/>
        <w:jc w:val="both"/>
        <w:rPr>
          <w:rFonts w:eastAsia="Calibri"/>
          <w:color w:val="000000"/>
          <w:sz w:val="24"/>
          <w:szCs w:val="24"/>
        </w:rPr>
      </w:pPr>
      <w:r w:rsidRPr="007865EC">
        <w:rPr>
          <w:rFonts w:eastAsia="Calibri"/>
          <w:color w:val="000000"/>
          <w:sz w:val="24"/>
          <w:szCs w:val="24"/>
        </w:rPr>
        <w:t xml:space="preserve">Было бы хорошо, если бы все участники урегулирования, как внутри </w:t>
      </w:r>
      <w:proofErr w:type="spellStart"/>
      <w:r w:rsidRPr="007865EC">
        <w:rPr>
          <w:rFonts w:eastAsia="Calibri"/>
          <w:color w:val="000000"/>
          <w:sz w:val="24"/>
          <w:szCs w:val="24"/>
        </w:rPr>
        <w:t>Сахеля</w:t>
      </w:r>
      <w:proofErr w:type="spellEnd"/>
      <w:r w:rsidRPr="007865EC">
        <w:rPr>
          <w:rFonts w:eastAsia="Calibri"/>
          <w:color w:val="000000"/>
          <w:sz w:val="24"/>
          <w:szCs w:val="24"/>
        </w:rPr>
        <w:t xml:space="preserve">, так и за его пределами, осознали, что их проблема-это не война, которую нужно просто </w:t>
      </w:r>
      <w:proofErr w:type="gramStart"/>
      <w:r w:rsidRPr="007865EC">
        <w:rPr>
          <w:rFonts w:eastAsia="Calibri"/>
          <w:color w:val="000000"/>
          <w:sz w:val="24"/>
          <w:szCs w:val="24"/>
        </w:rPr>
        <w:t>выиграть..</w:t>
      </w:r>
      <w:proofErr w:type="gramEnd"/>
      <w:r w:rsidRPr="007865EC">
        <w:rPr>
          <w:rFonts w:eastAsia="Calibri"/>
          <w:color w:val="000000"/>
          <w:sz w:val="24"/>
          <w:szCs w:val="24"/>
        </w:rPr>
        <w:t xml:space="preserve"> Необходимо добиться восстановления мира, а это цель гораздо более труднодостижимая. Для этого грамматика боя, язык батарей должны уступить место </w:t>
      </w:r>
      <w:r w:rsidRPr="007865EC">
        <w:rPr>
          <w:rFonts w:eastAsia="Calibri"/>
          <w:color w:val="000000"/>
          <w:sz w:val="24"/>
          <w:szCs w:val="24"/>
        </w:rPr>
        <w:lastRenderedPageBreak/>
        <w:t>глубокому анализу региона, экономических связей, истории и этнографии, внутренней политики. Это не должен быть просто набор технологических, политологических техник. Требуется гуманитарная миссия людей доброй воли. Таким образом, приоритетными шагами в регионе в нынешних условиях должны быть акции гуманитарного направления, очищенные от силовых военных решений.</w:t>
      </w:r>
      <w:r w:rsidRPr="007865EC">
        <w:rPr>
          <w:rFonts w:eastAsia="Calibri"/>
          <w:color w:val="000000"/>
          <w:sz w:val="24"/>
          <w:szCs w:val="24"/>
          <w:vertAlign w:val="superscript"/>
        </w:rPr>
        <w:footnoteReference w:id="180"/>
      </w:r>
    </w:p>
    <w:p w14:paraId="00000197" w14:textId="740C391B" w:rsidR="00063A8F" w:rsidRPr="00E602D1" w:rsidRDefault="00000000" w:rsidP="00914C6D">
      <w:pPr>
        <w:pBdr>
          <w:between w:val="nil"/>
        </w:pBdr>
        <w:spacing w:line="360" w:lineRule="auto"/>
        <w:ind w:firstLine="680"/>
        <w:jc w:val="both"/>
        <w:rPr>
          <w:rFonts w:ascii="Calibri" w:eastAsia="Calibri" w:hAnsi="Calibri" w:cs="Calibri"/>
          <w:color w:val="000000"/>
          <w:sz w:val="22"/>
          <w:szCs w:val="22"/>
        </w:rPr>
      </w:pPr>
      <w:r>
        <w:rPr>
          <w:rFonts w:ascii="Calibri" w:eastAsia="Calibri" w:hAnsi="Calibri" w:cs="Calibri"/>
          <w:color w:val="000000"/>
          <w:sz w:val="22"/>
          <w:szCs w:val="22"/>
        </w:rPr>
        <w:t xml:space="preserve">                                        </w:t>
      </w:r>
    </w:p>
    <w:p w14:paraId="66487520" w14:textId="77777777" w:rsidR="000C7100" w:rsidRDefault="000C7100" w:rsidP="00914C6D">
      <w:pPr>
        <w:pBdr>
          <w:top w:val="nil"/>
          <w:left w:val="nil"/>
          <w:bottom w:val="nil"/>
          <w:right w:val="nil"/>
          <w:between w:val="nil"/>
        </w:pBdr>
        <w:spacing w:line="360" w:lineRule="auto"/>
        <w:ind w:firstLine="680"/>
        <w:jc w:val="both"/>
        <w:rPr>
          <w:b/>
          <w:color w:val="000000"/>
          <w:sz w:val="24"/>
          <w:szCs w:val="24"/>
        </w:rPr>
      </w:pPr>
    </w:p>
    <w:p w14:paraId="287E0711" w14:textId="77777777" w:rsidR="000C7100" w:rsidRDefault="000C7100" w:rsidP="00914C6D">
      <w:pPr>
        <w:pBdr>
          <w:top w:val="nil"/>
          <w:left w:val="nil"/>
          <w:bottom w:val="nil"/>
          <w:right w:val="nil"/>
          <w:between w:val="nil"/>
        </w:pBdr>
        <w:spacing w:line="360" w:lineRule="auto"/>
        <w:ind w:firstLine="680"/>
        <w:jc w:val="both"/>
        <w:rPr>
          <w:b/>
          <w:color w:val="000000"/>
          <w:sz w:val="24"/>
          <w:szCs w:val="24"/>
        </w:rPr>
      </w:pPr>
    </w:p>
    <w:p w14:paraId="44FF799F" w14:textId="77777777" w:rsidR="000C7100" w:rsidRDefault="000C7100" w:rsidP="003936FB">
      <w:pPr>
        <w:pBdr>
          <w:top w:val="nil"/>
          <w:left w:val="nil"/>
          <w:bottom w:val="nil"/>
          <w:right w:val="nil"/>
          <w:between w:val="nil"/>
        </w:pBdr>
        <w:spacing w:after="160" w:line="360" w:lineRule="auto"/>
        <w:ind w:left="-1" w:firstLine="680"/>
        <w:jc w:val="center"/>
        <w:rPr>
          <w:b/>
          <w:color w:val="000000"/>
          <w:sz w:val="24"/>
          <w:szCs w:val="24"/>
        </w:rPr>
      </w:pPr>
    </w:p>
    <w:p w14:paraId="3793AFE8" w14:textId="77777777" w:rsidR="000C7100" w:rsidRDefault="000C7100" w:rsidP="00914C6D">
      <w:pPr>
        <w:pBdr>
          <w:top w:val="nil"/>
          <w:left w:val="nil"/>
          <w:bottom w:val="nil"/>
          <w:right w:val="nil"/>
          <w:between w:val="nil"/>
        </w:pBdr>
        <w:spacing w:after="160" w:line="360" w:lineRule="auto"/>
        <w:rPr>
          <w:b/>
          <w:color w:val="000000"/>
          <w:sz w:val="24"/>
          <w:szCs w:val="24"/>
        </w:rPr>
      </w:pPr>
    </w:p>
    <w:p w14:paraId="7F4760C5" w14:textId="77777777" w:rsidR="00B46967" w:rsidRDefault="00B46967" w:rsidP="003936FB">
      <w:pPr>
        <w:pBdr>
          <w:top w:val="nil"/>
          <w:left w:val="nil"/>
          <w:bottom w:val="nil"/>
          <w:right w:val="nil"/>
          <w:between w:val="nil"/>
        </w:pBdr>
        <w:spacing w:after="160" w:line="360" w:lineRule="auto"/>
        <w:ind w:left="-1" w:firstLine="680"/>
        <w:jc w:val="center"/>
        <w:rPr>
          <w:b/>
          <w:color w:val="000000"/>
          <w:sz w:val="24"/>
          <w:szCs w:val="24"/>
        </w:rPr>
      </w:pPr>
    </w:p>
    <w:p w14:paraId="0939B46B" w14:textId="77777777" w:rsidR="00B46967" w:rsidRDefault="00B46967" w:rsidP="003936FB">
      <w:pPr>
        <w:pBdr>
          <w:top w:val="nil"/>
          <w:left w:val="nil"/>
          <w:bottom w:val="nil"/>
          <w:right w:val="nil"/>
          <w:between w:val="nil"/>
        </w:pBdr>
        <w:spacing w:after="160" w:line="360" w:lineRule="auto"/>
        <w:ind w:left="-1" w:firstLine="680"/>
        <w:jc w:val="center"/>
        <w:rPr>
          <w:b/>
          <w:color w:val="000000"/>
          <w:sz w:val="24"/>
          <w:szCs w:val="24"/>
        </w:rPr>
      </w:pPr>
    </w:p>
    <w:p w14:paraId="5E9EB13E" w14:textId="77777777" w:rsidR="00B46967" w:rsidRDefault="00B46967" w:rsidP="003936FB">
      <w:pPr>
        <w:pBdr>
          <w:top w:val="nil"/>
          <w:left w:val="nil"/>
          <w:bottom w:val="nil"/>
          <w:right w:val="nil"/>
          <w:between w:val="nil"/>
        </w:pBdr>
        <w:spacing w:after="160" w:line="360" w:lineRule="auto"/>
        <w:ind w:left="-1" w:firstLine="680"/>
        <w:jc w:val="center"/>
        <w:rPr>
          <w:b/>
          <w:color w:val="000000"/>
          <w:sz w:val="24"/>
          <w:szCs w:val="24"/>
        </w:rPr>
      </w:pPr>
    </w:p>
    <w:p w14:paraId="3E3C8907" w14:textId="77777777" w:rsidR="00B46967" w:rsidRDefault="00B46967" w:rsidP="003936FB">
      <w:pPr>
        <w:pBdr>
          <w:top w:val="nil"/>
          <w:left w:val="nil"/>
          <w:bottom w:val="nil"/>
          <w:right w:val="nil"/>
          <w:between w:val="nil"/>
        </w:pBdr>
        <w:spacing w:after="160" w:line="360" w:lineRule="auto"/>
        <w:ind w:left="-1" w:firstLine="680"/>
        <w:jc w:val="center"/>
        <w:rPr>
          <w:b/>
          <w:color w:val="000000"/>
          <w:sz w:val="24"/>
          <w:szCs w:val="24"/>
        </w:rPr>
      </w:pPr>
    </w:p>
    <w:p w14:paraId="41F642EF" w14:textId="77777777" w:rsidR="00B46967" w:rsidRDefault="00B46967" w:rsidP="003936FB">
      <w:pPr>
        <w:pBdr>
          <w:top w:val="nil"/>
          <w:left w:val="nil"/>
          <w:bottom w:val="nil"/>
          <w:right w:val="nil"/>
          <w:between w:val="nil"/>
        </w:pBdr>
        <w:spacing w:after="160" w:line="360" w:lineRule="auto"/>
        <w:ind w:left="-1" w:firstLine="680"/>
        <w:jc w:val="center"/>
        <w:rPr>
          <w:b/>
          <w:color w:val="000000"/>
          <w:sz w:val="24"/>
          <w:szCs w:val="24"/>
        </w:rPr>
      </w:pPr>
    </w:p>
    <w:p w14:paraId="0ADC2E2D" w14:textId="77777777" w:rsidR="00B46967" w:rsidRDefault="00B46967" w:rsidP="003936FB">
      <w:pPr>
        <w:pBdr>
          <w:top w:val="nil"/>
          <w:left w:val="nil"/>
          <w:bottom w:val="nil"/>
          <w:right w:val="nil"/>
          <w:between w:val="nil"/>
        </w:pBdr>
        <w:spacing w:after="160" w:line="360" w:lineRule="auto"/>
        <w:ind w:left="-1" w:firstLine="680"/>
        <w:jc w:val="center"/>
        <w:rPr>
          <w:b/>
          <w:color w:val="000000"/>
          <w:sz w:val="24"/>
          <w:szCs w:val="24"/>
        </w:rPr>
      </w:pPr>
    </w:p>
    <w:p w14:paraId="3C318BCE" w14:textId="77777777" w:rsidR="00B46967" w:rsidRDefault="00B46967" w:rsidP="003936FB">
      <w:pPr>
        <w:pBdr>
          <w:top w:val="nil"/>
          <w:left w:val="nil"/>
          <w:bottom w:val="nil"/>
          <w:right w:val="nil"/>
          <w:between w:val="nil"/>
        </w:pBdr>
        <w:spacing w:after="160" w:line="360" w:lineRule="auto"/>
        <w:ind w:left="-1" w:firstLine="680"/>
        <w:jc w:val="center"/>
        <w:rPr>
          <w:b/>
          <w:color w:val="000000"/>
          <w:sz w:val="24"/>
          <w:szCs w:val="24"/>
        </w:rPr>
      </w:pPr>
    </w:p>
    <w:p w14:paraId="036D730F" w14:textId="77777777" w:rsidR="00B46967" w:rsidRDefault="00B46967" w:rsidP="003936FB">
      <w:pPr>
        <w:pBdr>
          <w:top w:val="nil"/>
          <w:left w:val="nil"/>
          <w:bottom w:val="nil"/>
          <w:right w:val="nil"/>
          <w:between w:val="nil"/>
        </w:pBdr>
        <w:spacing w:after="160" w:line="360" w:lineRule="auto"/>
        <w:ind w:left="-1" w:firstLine="680"/>
        <w:jc w:val="center"/>
        <w:rPr>
          <w:b/>
          <w:color w:val="000000"/>
          <w:sz w:val="24"/>
          <w:szCs w:val="24"/>
        </w:rPr>
      </w:pPr>
    </w:p>
    <w:p w14:paraId="712D241D" w14:textId="77777777" w:rsidR="00B46967" w:rsidRDefault="00B46967" w:rsidP="003936FB">
      <w:pPr>
        <w:pBdr>
          <w:top w:val="nil"/>
          <w:left w:val="nil"/>
          <w:bottom w:val="nil"/>
          <w:right w:val="nil"/>
          <w:between w:val="nil"/>
        </w:pBdr>
        <w:spacing w:after="160" w:line="360" w:lineRule="auto"/>
        <w:ind w:left="-1" w:firstLine="680"/>
        <w:jc w:val="center"/>
        <w:rPr>
          <w:b/>
          <w:color w:val="000000"/>
          <w:sz w:val="24"/>
          <w:szCs w:val="24"/>
        </w:rPr>
      </w:pPr>
    </w:p>
    <w:p w14:paraId="0FCA9D91" w14:textId="77777777" w:rsidR="00B46967" w:rsidRDefault="00B46967" w:rsidP="003936FB">
      <w:pPr>
        <w:pBdr>
          <w:top w:val="nil"/>
          <w:left w:val="nil"/>
          <w:bottom w:val="nil"/>
          <w:right w:val="nil"/>
          <w:between w:val="nil"/>
        </w:pBdr>
        <w:spacing w:after="160" w:line="360" w:lineRule="auto"/>
        <w:ind w:left="-1" w:firstLine="680"/>
        <w:jc w:val="center"/>
        <w:rPr>
          <w:b/>
          <w:color w:val="000000"/>
          <w:sz w:val="24"/>
          <w:szCs w:val="24"/>
        </w:rPr>
      </w:pPr>
    </w:p>
    <w:p w14:paraId="30CD3184" w14:textId="77777777" w:rsidR="00B46967" w:rsidRDefault="00B46967" w:rsidP="003936FB">
      <w:pPr>
        <w:pBdr>
          <w:top w:val="nil"/>
          <w:left w:val="nil"/>
          <w:bottom w:val="nil"/>
          <w:right w:val="nil"/>
          <w:between w:val="nil"/>
        </w:pBdr>
        <w:spacing w:after="160" w:line="360" w:lineRule="auto"/>
        <w:ind w:left="-1" w:firstLine="680"/>
        <w:jc w:val="center"/>
        <w:rPr>
          <w:b/>
          <w:color w:val="000000"/>
          <w:sz w:val="24"/>
          <w:szCs w:val="24"/>
        </w:rPr>
      </w:pPr>
    </w:p>
    <w:p w14:paraId="286B537E" w14:textId="77777777" w:rsidR="00B46967" w:rsidRDefault="00B46967" w:rsidP="003936FB">
      <w:pPr>
        <w:pBdr>
          <w:top w:val="nil"/>
          <w:left w:val="nil"/>
          <w:bottom w:val="nil"/>
          <w:right w:val="nil"/>
          <w:between w:val="nil"/>
        </w:pBdr>
        <w:spacing w:after="160" w:line="360" w:lineRule="auto"/>
        <w:ind w:left="-1" w:firstLine="680"/>
        <w:jc w:val="center"/>
        <w:rPr>
          <w:b/>
          <w:color w:val="000000"/>
          <w:sz w:val="24"/>
          <w:szCs w:val="24"/>
        </w:rPr>
      </w:pPr>
    </w:p>
    <w:p w14:paraId="323F6421" w14:textId="77777777" w:rsidR="00B46967" w:rsidRDefault="00B46967" w:rsidP="003936FB">
      <w:pPr>
        <w:pBdr>
          <w:top w:val="nil"/>
          <w:left w:val="nil"/>
          <w:bottom w:val="nil"/>
          <w:right w:val="nil"/>
          <w:between w:val="nil"/>
        </w:pBdr>
        <w:spacing w:after="160" w:line="360" w:lineRule="auto"/>
        <w:ind w:left="-1" w:firstLine="680"/>
        <w:jc w:val="center"/>
        <w:rPr>
          <w:b/>
          <w:color w:val="000000"/>
          <w:sz w:val="24"/>
          <w:szCs w:val="24"/>
        </w:rPr>
      </w:pPr>
    </w:p>
    <w:p w14:paraId="00000199" w14:textId="3EC8A3C4" w:rsidR="00063A8F" w:rsidRDefault="00000000" w:rsidP="003936FB">
      <w:pPr>
        <w:pBdr>
          <w:top w:val="nil"/>
          <w:left w:val="nil"/>
          <w:bottom w:val="nil"/>
          <w:right w:val="nil"/>
          <w:between w:val="nil"/>
        </w:pBdr>
        <w:spacing w:after="160" w:line="360" w:lineRule="auto"/>
        <w:ind w:left="-1" w:firstLine="680"/>
        <w:jc w:val="center"/>
        <w:rPr>
          <w:color w:val="000000"/>
          <w:sz w:val="24"/>
          <w:szCs w:val="24"/>
        </w:rPr>
      </w:pPr>
      <w:r>
        <w:rPr>
          <w:b/>
          <w:color w:val="000000"/>
          <w:sz w:val="24"/>
          <w:szCs w:val="24"/>
        </w:rPr>
        <w:lastRenderedPageBreak/>
        <w:t>Заключение</w:t>
      </w:r>
    </w:p>
    <w:p w14:paraId="0000019A" w14:textId="77777777" w:rsidR="00063A8F" w:rsidRDefault="00000000" w:rsidP="003936FB">
      <w:pPr>
        <w:pBdr>
          <w:top w:val="nil"/>
          <w:left w:val="nil"/>
          <w:bottom w:val="nil"/>
          <w:right w:val="nil"/>
          <w:between w:val="nil"/>
        </w:pBdr>
        <w:spacing w:line="360" w:lineRule="auto"/>
        <w:ind w:firstLine="680"/>
        <w:jc w:val="both"/>
        <w:rPr>
          <w:color w:val="000000"/>
          <w:sz w:val="24"/>
          <w:szCs w:val="24"/>
        </w:rPr>
      </w:pPr>
      <w:r>
        <w:rPr>
          <w:color w:val="000000"/>
          <w:sz w:val="24"/>
          <w:szCs w:val="24"/>
        </w:rPr>
        <w:t>С начала 1990-х годов страны Западной Африки страдали от внутренних конфликтов, военных переворотов и гуманитарных кризисов, подпитываемых рядом взаимосвязанных факторов, включая бедность, нарушения прав человека,</w:t>
      </w:r>
      <w:r>
        <w:rPr>
          <w:b/>
          <w:color w:val="000000"/>
          <w:sz w:val="24"/>
          <w:szCs w:val="24"/>
        </w:rPr>
        <w:t xml:space="preserve"> </w:t>
      </w:r>
      <w:r>
        <w:rPr>
          <w:color w:val="000000"/>
          <w:sz w:val="24"/>
          <w:szCs w:val="24"/>
        </w:rPr>
        <w:t>неэффективное управление и коррупцию, этническую маргинализацию и распространение стрелкового оружия. ООН развернула операции по поддержанию мира в нескольких странах Западной Африки (Либерия, Сьерра-Леоне, Кот-д'Ивуар, Мали, Гвинея-Бисау), охваченных вооруженными конфликтами и гражданской войной. Организация Объединенных Наций развернула военные, гуманитарные и политические миссии для урегулирования вооруженных конфликтов и гражданских войн, вспыхнувших в ряде западноафриканских стран.</w:t>
      </w:r>
    </w:p>
    <w:p w14:paraId="0000019B" w14:textId="77777777" w:rsidR="00063A8F" w:rsidRDefault="00000000" w:rsidP="003936FB">
      <w:pPr>
        <w:pBdr>
          <w:top w:val="nil"/>
          <w:left w:val="nil"/>
          <w:bottom w:val="nil"/>
          <w:right w:val="nil"/>
          <w:between w:val="nil"/>
        </w:pBdr>
        <w:spacing w:line="360" w:lineRule="auto"/>
        <w:ind w:firstLine="680"/>
        <w:jc w:val="both"/>
        <w:rPr>
          <w:color w:val="000000"/>
          <w:sz w:val="24"/>
          <w:szCs w:val="24"/>
        </w:rPr>
      </w:pPr>
      <w:r>
        <w:rPr>
          <w:color w:val="000000"/>
          <w:sz w:val="24"/>
          <w:szCs w:val="24"/>
        </w:rPr>
        <w:t>Урегулирование конфликтов в Западной Африке осуществлялось в сотрудничестве с АС и ЭКОВАС, которые также активно участвуют в миротворческих операциях. Миссии ООН в этих странах эффективно работали над повышением осведомленности о правах человека, защитой гражданского населения, поддержкой выполнения Соглашения о прекращении огня и мирного процесса, реформированием верховенства закона и судебных институтов. Они способствовали разоружению вооруженных групп, восстановлению стабильности в странах и усилиям по национальному примирению.</w:t>
      </w:r>
    </w:p>
    <w:p w14:paraId="0000019C" w14:textId="77777777" w:rsidR="00063A8F" w:rsidRDefault="00000000" w:rsidP="003936FB">
      <w:pPr>
        <w:pBdr>
          <w:top w:val="nil"/>
          <w:left w:val="nil"/>
          <w:bottom w:val="nil"/>
          <w:right w:val="nil"/>
          <w:between w:val="nil"/>
        </w:pBdr>
        <w:spacing w:line="360" w:lineRule="auto"/>
        <w:ind w:firstLine="680"/>
        <w:jc w:val="both"/>
        <w:rPr>
          <w:color w:val="000000"/>
          <w:sz w:val="24"/>
          <w:szCs w:val="24"/>
        </w:rPr>
      </w:pPr>
      <w:r>
        <w:rPr>
          <w:color w:val="000000"/>
          <w:sz w:val="24"/>
          <w:szCs w:val="24"/>
        </w:rPr>
        <w:t xml:space="preserve">Однако, миссии ООН не всегда сохранили беспристрастность. В Мали и в Кот </w:t>
      </w:r>
      <w:proofErr w:type="spellStart"/>
      <w:r>
        <w:rPr>
          <w:color w:val="000000"/>
          <w:sz w:val="24"/>
          <w:szCs w:val="24"/>
        </w:rPr>
        <w:t>Д’Ивуаре</w:t>
      </w:r>
      <w:proofErr w:type="spellEnd"/>
      <w:r>
        <w:rPr>
          <w:color w:val="000000"/>
          <w:sz w:val="24"/>
          <w:szCs w:val="24"/>
        </w:rPr>
        <w:t xml:space="preserve"> они выступали на стороне участников конфликта. В 2013 году МИНУСМА активно участвовала в операциях против радикальных вооруженных групп совместно с малийскими и французскими силами и оказывала материально-техническую поддержку малийским и французским силам. В Кот </w:t>
      </w:r>
      <w:proofErr w:type="spellStart"/>
      <w:r>
        <w:rPr>
          <w:color w:val="000000"/>
          <w:sz w:val="24"/>
          <w:szCs w:val="24"/>
        </w:rPr>
        <w:t>Д’Ивуаре</w:t>
      </w:r>
      <w:proofErr w:type="spellEnd"/>
      <w:r>
        <w:rPr>
          <w:color w:val="000000"/>
          <w:sz w:val="24"/>
          <w:szCs w:val="24"/>
        </w:rPr>
        <w:t xml:space="preserve"> в 2010 миротворцы вместе с французскими спецназовцами осуществляли военные действия против Л. Гбагбо, утверждая, что действовали в целях самообороны. В ночь на 5 апреля 2011 г. силы ОООНКИ и французского контингента нанесли авиаудары по президентскому дворцу и ряду стратегических объектов, контролировавшихся правительством Л. Гбагбо, который 11 апреля был захвачен и передан его противникам.</w:t>
      </w:r>
    </w:p>
    <w:p w14:paraId="0000019D" w14:textId="77777777" w:rsidR="00063A8F" w:rsidRDefault="00000000" w:rsidP="003936FB">
      <w:pPr>
        <w:pBdr>
          <w:top w:val="nil"/>
          <w:left w:val="nil"/>
          <w:bottom w:val="nil"/>
          <w:right w:val="nil"/>
          <w:between w:val="nil"/>
        </w:pBdr>
        <w:spacing w:line="360" w:lineRule="auto"/>
        <w:ind w:firstLine="680"/>
        <w:jc w:val="both"/>
        <w:rPr>
          <w:color w:val="000000"/>
          <w:sz w:val="24"/>
          <w:szCs w:val="24"/>
        </w:rPr>
      </w:pPr>
      <w:r>
        <w:rPr>
          <w:color w:val="000000"/>
          <w:sz w:val="24"/>
          <w:szCs w:val="24"/>
        </w:rPr>
        <w:t xml:space="preserve"> ЭКОВАС играла центральную роль в поддержании мира и безопасности на пространстве западноафриканского сообщества, под ее эгидой было проведено несколько посреднических мероприятий с переменным успехом. Она вмешалась в Кот-д'Ивуар, Либерию, Сьерра-Леоне, Гвинею-Бисау. С самого начала своего участия в урегулировании конфликтов, поддержании мира и укреплении субрегиональной безопасности ЭКОВАС постоянно прилагала усилия для поиска ответов на конфликтные ситуации, преобладающие в регионе. Но в рамках миротворческой деятельности были и некоторые неудачи. Это </w:t>
      </w:r>
      <w:r>
        <w:rPr>
          <w:color w:val="000000"/>
          <w:sz w:val="24"/>
          <w:szCs w:val="24"/>
        </w:rPr>
        <w:lastRenderedPageBreak/>
        <w:t>особенно касается ее первого вмешательства в 1990 году в Либерии, когда Организация потеряла контроль над ситуацией. Дипломатические миссии, предложенные и развернутые Организацией, потерпели неудачу из-за отсутствия консенсуса среди стран-членов. Кризисы в Кот-д'Ивуаре и Мали свидетельствуют об ограниченных возможностях Африки в плане поддержания мира и безопасности.</w:t>
      </w:r>
    </w:p>
    <w:p w14:paraId="0000019E" w14:textId="77777777" w:rsidR="00063A8F" w:rsidRDefault="00000000" w:rsidP="003936FB">
      <w:pPr>
        <w:pBdr>
          <w:top w:val="nil"/>
          <w:left w:val="nil"/>
          <w:bottom w:val="nil"/>
          <w:right w:val="nil"/>
          <w:between w:val="nil"/>
        </w:pBdr>
        <w:spacing w:line="360" w:lineRule="auto"/>
        <w:ind w:firstLine="680"/>
        <w:jc w:val="both"/>
        <w:rPr>
          <w:color w:val="000000"/>
          <w:sz w:val="24"/>
          <w:szCs w:val="24"/>
        </w:rPr>
      </w:pPr>
      <w:r>
        <w:rPr>
          <w:color w:val="000000"/>
          <w:sz w:val="24"/>
          <w:szCs w:val="24"/>
        </w:rPr>
        <w:t xml:space="preserve">Хотя ЭКОВАС привержено урегулированию кризисов, оно, тем не менее, сталкивается с нехваткой материально-технических средств, финансов и временных ограничений, которые являются серьезным препятствием для обеспечения охвата вмешательства дипломатических и военных миссий. Отсутствие политической воли у некоторых лидеров стран-членов также остается препятствием для достижения прочного мира. Несмотря на все эти недостатки и трудности, Сообщество остается непреклонным в своем стремлении к миру в Западной Африке. </w:t>
      </w:r>
      <w:proofErr w:type="gramStart"/>
      <w:r>
        <w:rPr>
          <w:color w:val="000000"/>
          <w:sz w:val="24"/>
          <w:szCs w:val="24"/>
        </w:rPr>
        <w:t>Таким образом, несмотря на то, что</w:t>
      </w:r>
      <w:proofErr w:type="gramEnd"/>
      <w:r>
        <w:rPr>
          <w:color w:val="000000"/>
          <w:sz w:val="24"/>
          <w:szCs w:val="24"/>
        </w:rPr>
        <w:t xml:space="preserve"> число вооруженных конфликтов в этом районе несколько сократилось, сегодня сообщество сталкивается с другими проблемами, такими как терроризм, незаконный оборот оружия, распространение наркотиков и наркотических средств, которые представляют реальную угрозу для безопасности людей.</w:t>
      </w:r>
    </w:p>
    <w:p w14:paraId="0000019F" w14:textId="77777777" w:rsidR="00063A8F" w:rsidRDefault="00000000" w:rsidP="003936FB">
      <w:pPr>
        <w:pBdr>
          <w:top w:val="nil"/>
          <w:left w:val="nil"/>
          <w:bottom w:val="nil"/>
          <w:right w:val="nil"/>
          <w:between w:val="nil"/>
        </w:pBdr>
        <w:spacing w:line="360" w:lineRule="auto"/>
        <w:ind w:firstLine="680"/>
        <w:jc w:val="both"/>
        <w:rPr>
          <w:color w:val="000000"/>
          <w:sz w:val="24"/>
          <w:szCs w:val="24"/>
        </w:rPr>
      </w:pPr>
      <w:r>
        <w:rPr>
          <w:color w:val="000000"/>
          <w:sz w:val="24"/>
          <w:szCs w:val="24"/>
        </w:rPr>
        <w:t>Мали является примером сложного кризиса, включающего военный переворот, сепаратистское повстанческое движение, экстремистское повстанческое движение с участием терроризма, слабое государство с ограниченными возможностями борьбы с коррупцией и организованной преступностью, неудачную реформу сектора безопасности и региональную борьбу за власть. Мали также является примером разнообразных миротворческих операций, которые не были хорошо разработаны для разрешения кризиса в стране.</w:t>
      </w:r>
      <w:r>
        <w:rPr>
          <w:color w:val="202124"/>
          <w:sz w:val="24"/>
          <w:szCs w:val="24"/>
        </w:rPr>
        <w:t xml:space="preserve"> </w:t>
      </w:r>
    </w:p>
    <w:p w14:paraId="000001A0" w14:textId="77777777" w:rsidR="00063A8F" w:rsidRDefault="00000000" w:rsidP="003936FB">
      <w:pPr>
        <w:pBdr>
          <w:top w:val="nil"/>
          <w:left w:val="nil"/>
          <w:bottom w:val="nil"/>
          <w:right w:val="nil"/>
          <w:between w:val="nil"/>
        </w:pBdr>
        <w:spacing w:line="360" w:lineRule="auto"/>
        <w:ind w:firstLine="680"/>
        <w:jc w:val="both"/>
        <w:rPr>
          <w:color w:val="000000"/>
          <w:sz w:val="24"/>
          <w:szCs w:val="24"/>
        </w:rPr>
      </w:pPr>
      <w:r>
        <w:rPr>
          <w:color w:val="000000"/>
          <w:sz w:val="24"/>
          <w:szCs w:val="24"/>
        </w:rPr>
        <w:t>Африканский союз часто поддерживает усилия ЭКОВАС по предотвращению конфликтов и поддержанию мира. Политическая воля АС действовать в Мали, но его неспособность сделать это в свое время очевидна. АС разработал план и запланировал миссию, но, не имея ресурсов и сил быстрого реагирования или резервных сил, не смог быстро развернуть свои силы.  Так Африканский Союз испытывает нехватку как людских, материальных, материально-технических, так и финансовых ресурсов.</w:t>
      </w:r>
    </w:p>
    <w:p w14:paraId="000001A1" w14:textId="77777777" w:rsidR="00063A8F" w:rsidRDefault="00000000" w:rsidP="003936FB">
      <w:pPr>
        <w:pBdr>
          <w:top w:val="nil"/>
          <w:left w:val="nil"/>
          <w:bottom w:val="nil"/>
          <w:right w:val="nil"/>
          <w:between w:val="nil"/>
        </w:pBdr>
        <w:spacing w:line="360" w:lineRule="auto"/>
        <w:ind w:firstLine="680"/>
        <w:jc w:val="both"/>
        <w:rPr>
          <w:color w:val="000000"/>
          <w:sz w:val="24"/>
          <w:szCs w:val="24"/>
        </w:rPr>
      </w:pPr>
      <w:r>
        <w:rPr>
          <w:color w:val="000000"/>
          <w:sz w:val="24"/>
          <w:szCs w:val="24"/>
        </w:rPr>
        <w:t>При принятии решений, приведших к вмешательству в Мали, учитывались стратегические экономические соображения и соображения безопасности. Регион богат энергетическими ресурсами, включая нефть, газ и уран, и доступ к ним был крайне важен.</w:t>
      </w:r>
      <w:r>
        <w:rPr>
          <w:sz w:val="24"/>
          <w:szCs w:val="24"/>
        </w:rPr>
        <w:t xml:space="preserve"> </w:t>
      </w:r>
      <w:proofErr w:type="spellStart"/>
      <w:proofErr w:type="gramStart"/>
      <w:r>
        <w:rPr>
          <w:color w:val="000000"/>
          <w:sz w:val="24"/>
          <w:szCs w:val="24"/>
        </w:rPr>
        <w:t>Однако,несмотря</w:t>
      </w:r>
      <w:proofErr w:type="spellEnd"/>
      <w:proofErr w:type="gramEnd"/>
      <w:r>
        <w:rPr>
          <w:color w:val="000000"/>
          <w:sz w:val="24"/>
          <w:szCs w:val="24"/>
        </w:rPr>
        <w:t xml:space="preserve"> на то, что операция '</w:t>
      </w:r>
      <w:proofErr w:type="spellStart"/>
      <w:r>
        <w:rPr>
          <w:color w:val="000000"/>
          <w:sz w:val="24"/>
          <w:szCs w:val="24"/>
        </w:rPr>
        <w:t>Серваль</w:t>
      </w:r>
      <w:proofErr w:type="spellEnd"/>
      <w:r>
        <w:rPr>
          <w:color w:val="000000"/>
          <w:sz w:val="24"/>
          <w:szCs w:val="24"/>
        </w:rPr>
        <w:t>' был успешным в достижении политических целей Франции, ее способность внести вклад в долгосрочное урегулирование конфликта в Мали представляется ограниченной.</w:t>
      </w:r>
      <w:r>
        <w:rPr>
          <w:color w:val="202124"/>
          <w:sz w:val="24"/>
          <w:szCs w:val="24"/>
        </w:rPr>
        <w:t xml:space="preserve"> </w:t>
      </w:r>
      <w:r>
        <w:rPr>
          <w:color w:val="000000"/>
          <w:sz w:val="24"/>
          <w:szCs w:val="24"/>
        </w:rPr>
        <w:t xml:space="preserve">На фоне более широкого политического контекста </w:t>
      </w:r>
      <w:r>
        <w:rPr>
          <w:color w:val="000000"/>
          <w:sz w:val="24"/>
          <w:szCs w:val="24"/>
        </w:rPr>
        <w:lastRenderedPageBreak/>
        <w:t>Мали повстанческое движение является одним из симптомов нескольких расколов, лежащих в основе малийского общества. Их причины не могут быть устранены только военными средствами.</w:t>
      </w:r>
      <w:r>
        <w:rPr>
          <w:color w:val="202124"/>
          <w:sz w:val="24"/>
          <w:szCs w:val="24"/>
        </w:rPr>
        <w:t xml:space="preserve"> ‘</w:t>
      </w:r>
      <w:proofErr w:type="spellStart"/>
      <w:r>
        <w:rPr>
          <w:color w:val="000000"/>
          <w:sz w:val="24"/>
          <w:szCs w:val="24"/>
        </w:rPr>
        <w:t>Операция</w:t>
      </w:r>
      <w:r>
        <w:rPr>
          <w:sz w:val="24"/>
          <w:szCs w:val="24"/>
        </w:rPr>
        <w:t>’</w:t>
      </w:r>
      <w:r>
        <w:rPr>
          <w:color w:val="000000"/>
          <w:sz w:val="24"/>
          <w:szCs w:val="24"/>
        </w:rPr>
        <w:t>Серваль</w:t>
      </w:r>
      <w:proofErr w:type="spellEnd"/>
      <w:r>
        <w:rPr>
          <w:color w:val="000000"/>
          <w:sz w:val="24"/>
          <w:szCs w:val="24"/>
        </w:rPr>
        <w:t xml:space="preserve"> уменьшила растущую угрозу для </w:t>
      </w:r>
      <w:proofErr w:type="gramStart"/>
      <w:r>
        <w:rPr>
          <w:color w:val="000000"/>
          <w:sz w:val="24"/>
          <w:szCs w:val="24"/>
        </w:rPr>
        <w:t>региона</w:t>
      </w:r>
      <w:proofErr w:type="gramEnd"/>
      <w:r>
        <w:rPr>
          <w:color w:val="000000"/>
          <w:sz w:val="24"/>
          <w:szCs w:val="24"/>
        </w:rPr>
        <w:t xml:space="preserve"> однако оказалась неспособной устранить глубинные причины конфликта. Бархан был стратегией ухода сервала, позволившей французскому правительству заявить, что сервал завершен и имел успех.</w:t>
      </w:r>
      <w:r>
        <w:rPr>
          <w:color w:val="202124"/>
          <w:sz w:val="24"/>
          <w:szCs w:val="24"/>
        </w:rPr>
        <w:t xml:space="preserve"> </w:t>
      </w:r>
      <w:r>
        <w:rPr>
          <w:color w:val="000000"/>
          <w:sz w:val="24"/>
          <w:szCs w:val="24"/>
        </w:rPr>
        <w:t>Утверждая, что угроза носит региональный характер, французское правительство могло также утверждать, что оно не вмешивается в дела Мали и работает над созданием необходимых условий для мира и стабильности в Мали и за ее пределами. Таким образом, район французских военных операций санкционирован за пределами территориальных границ Мали, связывая личность террориста или врага с транснациональной деятельностью.</w:t>
      </w:r>
    </w:p>
    <w:p w14:paraId="000001A2" w14:textId="77777777" w:rsidR="00063A8F" w:rsidRDefault="00000000" w:rsidP="003936FB">
      <w:pPr>
        <w:pBdr>
          <w:top w:val="nil"/>
          <w:left w:val="nil"/>
          <w:bottom w:val="nil"/>
          <w:right w:val="nil"/>
          <w:between w:val="nil"/>
        </w:pBdr>
        <w:spacing w:line="360" w:lineRule="auto"/>
        <w:ind w:firstLine="680"/>
        <w:jc w:val="both"/>
        <w:rPr>
          <w:color w:val="000000"/>
          <w:sz w:val="24"/>
          <w:szCs w:val="24"/>
        </w:rPr>
      </w:pPr>
      <w:bookmarkStart w:id="68" w:name="_heading=h.44sinio" w:colFirst="0" w:colLast="0"/>
      <w:bookmarkEnd w:id="68"/>
      <w:r>
        <w:rPr>
          <w:color w:val="000000"/>
          <w:sz w:val="24"/>
          <w:szCs w:val="24"/>
        </w:rPr>
        <w:t xml:space="preserve">Более того, военное вмешательство Франции и ООН в 2013 году радикально изменило, трансформировало и интернационализировало динамику малийских конфликтов. Мали приобрела международную известность, поскольку страна теперь воспринимается как центр исламской террористической угрозы в Африке. </w:t>
      </w:r>
      <w:proofErr w:type="gramStart"/>
      <w:r>
        <w:rPr>
          <w:color w:val="000000"/>
          <w:sz w:val="24"/>
          <w:szCs w:val="24"/>
        </w:rPr>
        <w:t xml:space="preserve">Вмешательство  </w:t>
      </w:r>
      <w:r>
        <w:rPr>
          <w:sz w:val="24"/>
          <w:szCs w:val="24"/>
        </w:rPr>
        <w:t>'</w:t>
      </w:r>
      <w:proofErr w:type="spellStart"/>
      <w:proofErr w:type="gramEnd"/>
      <w:r>
        <w:rPr>
          <w:sz w:val="24"/>
          <w:szCs w:val="24"/>
        </w:rPr>
        <w:t>Серваль</w:t>
      </w:r>
      <w:proofErr w:type="spellEnd"/>
      <w:r>
        <w:rPr>
          <w:sz w:val="24"/>
          <w:szCs w:val="24"/>
        </w:rPr>
        <w:t xml:space="preserve">' </w:t>
      </w:r>
      <w:r>
        <w:rPr>
          <w:color w:val="000000"/>
          <w:sz w:val="24"/>
          <w:szCs w:val="24"/>
        </w:rPr>
        <w:t>стало решающим моментом, который привлек международное внимание к террористической угрозе.</w:t>
      </w:r>
    </w:p>
    <w:p w14:paraId="000001A3" w14:textId="77777777" w:rsidR="00063A8F" w:rsidRDefault="00063A8F" w:rsidP="00E62996">
      <w:pPr>
        <w:pBdr>
          <w:top w:val="nil"/>
          <w:left w:val="nil"/>
          <w:bottom w:val="nil"/>
          <w:right w:val="nil"/>
          <w:between w:val="nil"/>
        </w:pBdr>
        <w:spacing w:line="360" w:lineRule="auto"/>
        <w:ind w:firstLine="680"/>
        <w:jc w:val="both"/>
        <w:rPr>
          <w:color w:val="000000"/>
          <w:sz w:val="24"/>
          <w:szCs w:val="24"/>
        </w:rPr>
      </w:pPr>
    </w:p>
    <w:p w14:paraId="000001A4" w14:textId="77777777" w:rsidR="00063A8F" w:rsidRDefault="00063A8F" w:rsidP="00E62996">
      <w:pPr>
        <w:pBdr>
          <w:top w:val="nil"/>
          <w:left w:val="nil"/>
          <w:bottom w:val="nil"/>
          <w:right w:val="nil"/>
          <w:between w:val="nil"/>
        </w:pBdr>
        <w:spacing w:line="360" w:lineRule="auto"/>
        <w:ind w:firstLine="680"/>
        <w:jc w:val="both"/>
        <w:rPr>
          <w:color w:val="000000"/>
          <w:sz w:val="24"/>
          <w:szCs w:val="24"/>
        </w:rPr>
      </w:pPr>
    </w:p>
    <w:p w14:paraId="000001A5" w14:textId="77777777" w:rsidR="00063A8F" w:rsidRDefault="00063A8F" w:rsidP="00E62996">
      <w:pPr>
        <w:pBdr>
          <w:top w:val="nil"/>
          <w:left w:val="nil"/>
          <w:bottom w:val="nil"/>
          <w:right w:val="nil"/>
          <w:between w:val="nil"/>
        </w:pBdr>
        <w:spacing w:before="100" w:beforeAutospacing="1" w:after="100" w:afterAutospacing="1" w:line="23" w:lineRule="atLeast"/>
        <w:ind w:firstLine="680"/>
        <w:jc w:val="both"/>
        <w:rPr>
          <w:rFonts w:ascii="Calibri" w:eastAsia="Calibri" w:hAnsi="Calibri" w:cs="Calibri"/>
          <w:color w:val="000000"/>
          <w:sz w:val="22"/>
          <w:szCs w:val="22"/>
        </w:rPr>
      </w:pPr>
    </w:p>
    <w:p w14:paraId="5DE47F09" w14:textId="77777777" w:rsidR="00784E53" w:rsidRDefault="00784E53" w:rsidP="00707AFB">
      <w:pPr>
        <w:pBdr>
          <w:top w:val="nil"/>
          <w:left w:val="nil"/>
          <w:bottom w:val="nil"/>
          <w:right w:val="nil"/>
          <w:between w:val="nil"/>
        </w:pBdr>
        <w:spacing w:after="160" w:line="360" w:lineRule="auto"/>
        <w:jc w:val="both"/>
        <w:rPr>
          <w:rFonts w:eastAsia="Calibri"/>
          <w:b/>
          <w:color w:val="000000"/>
          <w:sz w:val="24"/>
          <w:szCs w:val="24"/>
        </w:rPr>
      </w:pPr>
    </w:p>
    <w:p w14:paraId="3AE42912" w14:textId="77777777" w:rsidR="00784E53" w:rsidRDefault="00784E53">
      <w:pPr>
        <w:pBdr>
          <w:top w:val="nil"/>
          <w:left w:val="nil"/>
          <w:bottom w:val="nil"/>
          <w:right w:val="nil"/>
          <w:between w:val="nil"/>
        </w:pBdr>
        <w:spacing w:after="160" w:line="360" w:lineRule="auto"/>
        <w:ind w:left="-1" w:firstLine="680"/>
        <w:jc w:val="both"/>
        <w:rPr>
          <w:rFonts w:eastAsia="Calibri"/>
          <w:b/>
          <w:color w:val="000000"/>
          <w:sz w:val="24"/>
          <w:szCs w:val="24"/>
        </w:rPr>
      </w:pPr>
    </w:p>
    <w:p w14:paraId="190D625D" w14:textId="77777777" w:rsidR="000C7100" w:rsidRDefault="000C7100">
      <w:pPr>
        <w:pBdr>
          <w:top w:val="nil"/>
          <w:left w:val="nil"/>
          <w:bottom w:val="nil"/>
          <w:right w:val="nil"/>
          <w:between w:val="nil"/>
        </w:pBdr>
        <w:spacing w:after="160" w:line="360" w:lineRule="auto"/>
        <w:ind w:left="-1" w:firstLine="680"/>
        <w:jc w:val="both"/>
        <w:rPr>
          <w:rFonts w:eastAsia="Calibri"/>
          <w:b/>
          <w:color w:val="000000"/>
          <w:sz w:val="24"/>
          <w:szCs w:val="24"/>
        </w:rPr>
      </w:pPr>
    </w:p>
    <w:p w14:paraId="13A6BB72" w14:textId="77777777" w:rsidR="000C7100" w:rsidRDefault="000C7100">
      <w:pPr>
        <w:pBdr>
          <w:top w:val="nil"/>
          <w:left w:val="nil"/>
          <w:bottom w:val="nil"/>
          <w:right w:val="nil"/>
          <w:between w:val="nil"/>
        </w:pBdr>
        <w:spacing w:after="160" w:line="360" w:lineRule="auto"/>
        <w:ind w:left="-1" w:firstLine="680"/>
        <w:jc w:val="both"/>
        <w:rPr>
          <w:rFonts w:eastAsia="Calibri"/>
          <w:b/>
          <w:color w:val="000000"/>
          <w:sz w:val="24"/>
          <w:szCs w:val="24"/>
        </w:rPr>
      </w:pPr>
    </w:p>
    <w:p w14:paraId="6BE1F4E9" w14:textId="77777777" w:rsidR="000C7100" w:rsidRDefault="000C7100">
      <w:pPr>
        <w:pBdr>
          <w:top w:val="nil"/>
          <w:left w:val="nil"/>
          <w:bottom w:val="nil"/>
          <w:right w:val="nil"/>
          <w:between w:val="nil"/>
        </w:pBdr>
        <w:spacing w:after="160" w:line="360" w:lineRule="auto"/>
        <w:ind w:left="-1" w:firstLine="680"/>
        <w:jc w:val="both"/>
        <w:rPr>
          <w:rFonts w:eastAsia="Calibri"/>
          <w:b/>
          <w:color w:val="000000"/>
          <w:sz w:val="24"/>
          <w:szCs w:val="24"/>
        </w:rPr>
      </w:pPr>
    </w:p>
    <w:p w14:paraId="28F7F6ED" w14:textId="77777777" w:rsidR="000C7100" w:rsidRDefault="000C7100">
      <w:pPr>
        <w:pBdr>
          <w:top w:val="nil"/>
          <w:left w:val="nil"/>
          <w:bottom w:val="nil"/>
          <w:right w:val="nil"/>
          <w:between w:val="nil"/>
        </w:pBdr>
        <w:spacing w:after="160" w:line="360" w:lineRule="auto"/>
        <w:ind w:left="-1" w:firstLine="680"/>
        <w:jc w:val="both"/>
        <w:rPr>
          <w:rFonts w:eastAsia="Calibri"/>
          <w:b/>
          <w:color w:val="000000"/>
          <w:sz w:val="24"/>
          <w:szCs w:val="24"/>
        </w:rPr>
      </w:pPr>
    </w:p>
    <w:p w14:paraId="6D82E781" w14:textId="77777777" w:rsidR="000C7100" w:rsidRDefault="000C7100">
      <w:pPr>
        <w:pBdr>
          <w:top w:val="nil"/>
          <w:left w:val="nil"/>
          <w:bottom w:val="nil"/>
          <w:right w:val="nil"/>
          <w:between w:val="nil"/>
        </w:pBdr>
        <w:spacing w:after="160" w:line="360" w:lineRule="auto"/>
        <w:ind w:left="-1" w:firstLine="680"/>
        <w:jc w:val="both"/>
        <w:rPr>
          <w:rFonts w:eastAsia="Calibri"/>
          <w:b/>
          <w:color w:val="000000"/>
          <w:sz w:val="24"/>
          <w:szCs w:val="24"/>
        </w:rPr>
      </w:pPr>
    </w:p>
    <w:p w14:paraId="3BAA7EC1" w14:textId="77777777" w:rsidR="000C7100" w:rsidRDefault="000C7100">
      <w:pPr>
        <w:pBdr>
          <w:top w:val="nil"/>
          <w:left w:val="nil"/>
          <w:bottom w:val="nil"/>
          <w:right w:val="nil"/>
          <w:between w:val="nil"/>
        </w:pBdr>
        <w:spacing w:after="160" w:line="360" w:lineRule="auto"/>
        <w:ind w:left="-1" w:firstLine="680"/>
        <w:jc w:val="both"/>
        <w:rPr>
          <w:rFonts w:eastAsia="Calibri"/>
          <w:b/>
          <w:color w:val="000000"/>
          <w:sz w:val="24"/>
          <w:szCs w:val="24"/>
        </w:rPr>
      </w:pPr>
    </w:p>
    <w:p w14:paraId="65009283" w14:textId="77777777" w:rsidR="000C7100" w:rsidRDefault="000C7100">
      <w:pPr>
        <w:pBdr>
          <w:top w:val="nil"/>
          <w:left w:val="nil"/>
          <w:bottom w:val="nil"/>
          <w:right w:val="nil"/>
          <w:between w:val="nil"/>
        </w:pBdr>
        <w:spacing w:after="160" w:line="360" w:lineRule="auto"/>
        <w:ind w:left="-1" w:firstLine="680"/>
        <w:jc w:val="both"/>
        <w:rPr>
          <w:rFonts w:eastAsia="Calibri"/>
          <w:b/>
          <w:color w:val="000000"/>
          <w:sz w:val="24"/>
          <w:szCs w:val="24"/>
        </w:rPr>
      </w:pPr>
    </w:p>
    <w:p w14:paraId="6D468D41" w14:textId="77777777" w:rsidR="000C7100" w:rsidRDefault="000C7100">
      <w:pPr>
        <w:pBdr>
          <w:top w:val="nil"/>
          <w:left w:val="nil"/>
          <w:bottom w:val="nil"/>
          <w:right w:val="nil"/>
          <w:between w:val="nil"/>
        </w:pBdr>
        <w:spacing w:after="160" w:line="360" w:lineRule="auto"/>
        <w:ind w:left="-1" w:firstLine="680"/>
        <w:jc w:val="both"/>
        <w:rPr>
          <w:rFonts w:eastAsia="Calibri"/>
          <w:b/>
          <w:color w:val="000000"/>
          <w:sz w:val="24"/>
          <w:szCs w:val="24"/>
        </w:rPr>
      </w:pPr>
    </w:p>
    <w:p w14:paraId="000001B1" w14:textId="1E458D33" w:rsidR="00063A8F" w:rsidRPr="00D40B39" w:rsidRDefault="00000000">
      <w:pPr>
        <w:pBdr>
          <w:top w:val="nil"/>
          <w:left w:val="nil"/>
          <w:bottom w:val="nil"/>
          <w:right w:val="nil"/>
          <w:between w:val="nil"/>
        </w:pBdr>
        <w:spacing w:after="160" w:line="360" w:lineRule="auto"/>
        <w:ind w:left="-1" w:firstLine="680"/>
        <w:jc w:val="both"/>
        <w:rPr>
          <w:rFonts w:eastAsia="Calibri"/>
          <w:b/>
          <w:color w:val="000000"/>
          <w:sz w:val="24"/>
          <w:szCs w:val="24"/>
        </w:rPr>
      </w:pPr>
      <w:proofErr w:type="gramStart"/>
      <w:r w:rsidRPr="00D40B39">
        <w:rPr>
          <w:rFonts w:eastAsia="Calibri"/>
          <w:b/>
          <w:color w:val="000000"/>
          <w:sz w:val="24"/>
          <w:szCs w:val="24"/>
        </w:rPr>
        <w:lastRenderedPageBreak/>
        <w:t>СПИСОК ИСПОЛЬЗОВАННЫХ ИСТОЧНИКОВ</w:t>
      </w:r>
      <w:proofErr w:type="gramEnd"/>
      <w:r w:rsidRPr="00D40B39">
        <w:rPr>
          <w:rFonts w:eastAsia="Calibri"/>
          <w:b/>
          <w:color w:val="000000"/>
          <w:sz w:val="24"/>
          <w:szCs w:val="24"/>
        </w:rPr>
        <w:t xml:space="preserve"> И ЛИТЕРАТУРЫ</w:t>
      </w:r>
    </w:p>
    <w:p w14:paraId="000001B2" w14:textId="77777777" w:rsidR="00063A8F" w:rsidRDefault="00063A8F">
      <w:pPr>
        <w:pBdr>
          <w:top w:val="nil"/>
          <w:left w:val="nil"/>
          <w:bottom w:val="nil"/>
          <w:right w:val="nil"/>
          <w:between w:val="nil"/>
        </w:pBdr>
        <w:spacing w:after="160" w:line="360" w:lineRule="auto"/>
        <w:ind w:left="-1" w:firstLine="680"/>
        <w:jc w:val="both"/>
        <w:rPr>
          <w:rFonts w:ascii="Calibri" w:eastAsia="Calibri" w:hAnsi="Calibri" w:cs="Calibri"/>
          <w:b/>
          <w:color w:val="000000"/>
          <w:sz w:val="24"/>
          <w:szCs w:val="24"/>
        </w:rPr>
      </w:pPr>
    </w:p>
    <w:p w14:paraId="000001B3" w14:textId="77777777" w:rsidR="00063A8F" w:rsidRDefault="00000000">
      <w:pPr>
        <w:pBdr>
          <w:top w:val="nil"/>
          <w:left w:val="nil"/>
          <w:bottom w:val="nil"/>
          <w:right w:val="nil"/>
          <w:between w:val="nil"/>
        </w:pBdr>
        <w:spacing w:after="160" w:line="360" w:lineRule="auto"/>
        <w:ind w:left="-1" w:hanging="1"/>
        <w:jc w:val="both"/>
        <w:rPr>
          <w:rFonts w:eastAsia="Calibri"/>
          <w:b/>
          <w:sz w:val="24"/>
          <w:szCs w:val="24"/>
        </w:rPr>
      </w:pPr>
      <w:r w:rsidRPr="00D40B39">
        <w:rPr>
          <w:rFonts w:eastAsia="Calibri"/>
          <w:b/>
          <w:sz w:val="24"/>
          <w:szCs w:val="24"/>
        </w:rPr>
        <w:t>Источники:</w:t>
      </w:r>
    </w:p>
    <w:p w14:paraId="1AD21E3E" w14:textId="77777777" w:rsidR="00D40B39" w:rsidRPr="00D40B39" w:rsidRDefault="00D40B39" w:rsidP="00784E53">
      <w:pPr>
        <w:pBdr>
          <w:top w:val="nil"/>
          <w:left w:val="nil"/>
          <w:bottom w:val="nil"/>
          <w:right w:val="nil"/>
          <w:between w:val="nil"/>
        </w:pBdr>
        <w:spacing w:after="160" w:line="23" w:lineRule="atLeast"/>
        <w:ind w:left="-1" w:hanging="1"/>
        <w:jc w:val="both"/>
        <w:rPr>
          <w:rFonts w:eastAsia="Calibri"/>
          <w:b/>
          <w:strike/>
          <w:sz w:val="24"/>
          <w:szCs w:val="24"/>
        </w:rPr>
      </w:pPr>
    </w:p>
    <w:p w14:paraId="43C6DDA7" w14:textId="355B8004" w:rsidR="00D40B39" w:rsidRDefault="00D40B39" w:rsidP="00784E53">
      <w:pPr>
        <w:numPr>
          <w:ilvl w:val="0"/>
          <w:numId w:val="1"/>
        </w:numPr>
        <w:pBdr>
          <w:top w:val="nil"/>
          <w:left w:val="nil"/>
          <w:bottom w:val="nil"/>
          <w:right w:val="nil"/>
          <w:between w:val="nil"/>
        </w:pBdr>
        <w:spacing w:line="23" w:lineRule="atLeast"/>
        <w:jc w:val="both"/>
        <w:rPr>
          <w:color w:val="000000"/>
          <w:sz w:val="24"/>
          <w:szCs w:val="24"/>
        </w:rPr>
      </w:pPr>
      <w:r w:rsidRPr="00D40B39">
        <w:rPr>
          <w:color w:val="000000"/>
          <w:sz w:val="24"/>
          <w:szCs w:val="24"/>
        </w:rPr>
        <w:t>Военная доктрина Российской Федерации, утв. Президентом Российской Федерации 25 декабря 2014 г. // Российская газета. № 298. 30 декабря 2014 г</w:t>
      </w:r>
    </w:p>
    <w:p w14:paraId="000001B6" w14:textId="72871894" w:rsidR="00063A8F" w:rsidRDefault="00000000" w:rsidP="00784E53">
      <w:pPr>
        <w:numPr>
          <w:ilvl w:val="0"/>
          <w:numId w:val="1"/>
        </w:numPr>
        <w:pBdr>
          <w:top w:val="nil"/>
          <w:left w:val="nil"/>
          <w:bottom w:val="nil"/>
          <w:right w:val="nil"/>
          <w:between w:val="nil"/>
        </w:pBdr>
        <w:spacing w:line="23" w:lineRule="atLeast"/>
        <w:jc w:val="both"/>
        <w:rPr>
          <w:color w:val="000000"/>
          <w:sz w:val="24"/>
          <w:szCs w:val="24"/>
        </w:rPr>
      </w:pPr>
      <w:r>
        <w:rPr>
          <w:color w:val="000000"/>
          <w:sz w:val="24"/>
          <w:szCs w:val="24"/>
        </w:rPr>
        <w:t xml:space="preserve">Доклад Российского совета по международным делам (РСМД) и Международного Комитета Красного Креста (МККК), Болевые точки </w:t>
      </w:r>
      <w:proofErr w:type="spellStart"/>
      <w:r>
        <w:rPr>
          <w:color w:val="000000"/>
          <w:sz w:val="24"/>
          <w:szCs w:val="24"/>
        </w:rPr>
        <w:t>Африканcкого</w:t>
      </w:r>
      <w:proofErr w:type="spellEnd"/>
      <w:r>
        <w:rPr>
          <w:color w:val="000000"/>
          <w:sz w:val="24"/>
          <w:szCs w:val="24"/>
        </w:rPr>
        <w:t xml:space="preserve"> континента: </w:t>
      </w:r>
      <w:proofErr w:type="spellStart"/>
      <w:r>
        <w:rPr>
          <w:color w:val="000000"/>
          <w:sz w:val="24"/>
          <w:szCs w:val="24"/>
        </w:rPr>
        <w:t>Сахель</w:t>
      </w:r>
      <w:proofErr w:type="spellEnd"/>
      <w:r>
        <w:rPr>
          <w:color w:val="000000"/>
          <w:sz w:val="24"/>
          <w:szCs w:val="24"/>
        </w:rPr>
        <w:t xml:space="preserve"> (обзор ситуации и перспективы); № 77 / Москва 2022, C 32-40 [Электронный</w:t>
      </w:r>
      <w:r>
        <w:rPr>
          <w:color w:val="FFFFFF"/>
          <w:sz w:val="24"/>
          <w:szCs w:val="24"/>
        </w:rPr>
        <w:t>-</w:t>
      </w:r>
      <w:r>
        <w:rPr>
          <w:color w:val="000000"/>
          <w:sz w:val="24"/>
          <w:szCs w:val="24"/>
        </w:rPr>
        <w:t>ресурс]</w:t>
      </w:r>
      <w:r>
        <w:rPr>
          <w:color w:val="FFFFFF"/>
          <w:sz w:val="24"/>
          <w:szCs w:val="24"/>
        </w:rPr>
        <w:t>-</w:t>
      </w:r>
      <w:r>
        <w:rPr>
          <w:color w:val="000000"/>
          <w:sz w:val="24"/>
          <w:szCs w:val="24"/>
        </w:rPr>
        <w:t>Режим</w:t>
      </w:r>
      <w:r>
        <w:rPr>
          <w:color w:val="FFFFFF"/>
          <w:sz w:val="24"/>
          <w:szCs w:val="24"/>
        </w:rPr>
        <w:t>-</w:t>
      </w:r>
      <w:r>
        <w:rPr>
          <w:color w:val="000000"/>
          <w:sz w:val="24"/>
          <w:szCs w:val="24"/>
        </w:rPr>
        <w:t>доступа:</w:t>
      </w:r>
      <w:hyperlink r:id="rId8">
        <w:r>
          <w:rPr>
            <w:color w:val="000000"/>
            <w:sz w:val="24"/>
            <w:szCs w:val="24"/>
            <w:u w:val="single"/>
          </w:rPr>
          <w:t>https://russiancouncil.ru/papers/RIAC-ICRC-Sahel-Report77ru.pdf</w:t>
        </w:r>
      </w:hyperlink>
      <w:r>
        <w:rPr>
          <w:color w:val="000000"/>
          <w:sz w:val="24"/>
          <w:szCs w:val="24"/>
        </w:rPr>
        <w:t xml:space="preserve"> </w:t>
      </w:r>
      <w:r>
        <w:rPr>
          <w:sz w:val="24"/>
          <w:szCs w:val="24"/>
        </w:rPr>
        <w:t>(дата обращения: 10.10.2022)</w:t>
      </w:r>
    </w:p>
    <w:p w14:paraId="000001B7" w14:textId="77777777" w:rsidR="00063A8F" w:rsidRDefault="00000000" w:rsidP="00784E53">
      <w:pPr>
        <w:numPr>
          <w:ilvl w:val="0"/>
          <w:numId w:val="1"/>
        </w:numPr>
        <w:pBdr>
          <w:top w:val="nil"/>
          <w:left w:val="nil"/>
          <w:bottom w:val="nil"/>
          <w:right w:val="nil"/>
          <w:between w:val="nil"/>
        </w:pBdr>
        <w:spacing w:line="23" w:lineRule="atLeast"/>
        <w:jc w:val="both"/>
        <w:rPr>
          <w:color w:val="000000"/>
          <w:sz w:val="24"/>
          <w:szCs w:val="24"/>
        </w:rPr>
      </w:pPr>
      <w:r>
        <w:rPr>
          <w:color w:val="000000"/>
          <w:sz w:val="24"/>
          <w:szCs w:val="24"/>
        </w:rPr>
        <w:t xml:space="preserve"> Мирное соглашение между правительством Республики Сьерра-Леоне и Объединенным революционным фронтом Сьерра-Леоне 30.11.1996 [Электронный-ресурс]-Режим-доступа: </w:t>
      </w:r>
      <w:hyperlink r:id="rId9">
        <w:r>
          <w:rPr>
            <w:color w:val="000000"/>
            <w:sz w:val="24"/>
            <w:szCs w:val="24"/>
            <w:u w:val="single"/>
          </w:rPr>
          <w:t>https://peacemaker.un.org/sites/peacemaker.un.org/files/SL_961130_PeaceAgreementSierraLeone-RUFSL%28ru%29.pdf</w:t>
        </w:r>
      </w:hyperlink>
      <w:r>
        <w:rPr>
          <w:sz w:val="24"/>
          <w:szCs w:val="24"/>
        </w:rPr>
        <w:t xml:space="preserve"> (дата обращения: 10.10.2022)</w:t>
      </w:r>
    </w:p>
    <w:p w14:paraId="000001B8" w14:textId="77777777" w:rsidR="00063A8F" w:rsidRDefault="00000000" w:rsidP="00784E53">
      <w:pPr>
        <w:numPr>
          <w:ilvl w:val="0"/>
          <w:numId w:val="1"/>
        </w:numPr>
        <w:pBdr>
          <w:top w:val="nil"/>
          <w:left w:val="nil"/>
          <w:bottom w:val="nil"/>
          <w:right w:val="nil"/>
          <w:between w:val="nil"/>
        </w:pBdr>
        <w:spacing w:after="160" w:line="23" w:lineRule="atLeast"/>
        <w:rPr>
          <w:color w:val="000000"/>
          <w:sz w:val="24"/>
          <w:szCs w:val="24"/>
        </w:rPr>
      </w:pPr>
      <w:r>
        <w:rPr>
          <w:color w:val="000000"/>
          <w:sz w:val="24"/>
          <w:szCs w:val="24"/>
        </w:rPr>
        <w:t xml:space="preserve">Резолюция 1509 (2003), принятая Советом Безопасности на его 4830-м заседании 19 сентября 2003 года [Электронный-ресурс]-Режим-доступа: </w:t>
      </w:r>
      <w:hyperlink r:id="rId10">
        <w:r>
          <w:rPr>
            <w:color w:val="000000"/>
            <w:sz w:val="24"/>
            <w:szCs w:val="24"/>
            <w:u w:val="single"/>
          </w:rPr>
          <w:t>https://web.archive.org/web/20210224200701/https://undocs.org/ru/S/RES/1509(2003</w:t>
        </w:r>
      </w:hyperlink>
      <w:r>
        <w:rPr>
          <w:color w:val="000000"/>
          <w:sz w:val="24"/>
          <w:szCs w:val="24"/>
        </w:rPr>
        <w:t xml:space="preserve">) </w:t>
      </w:r>
      <w:r>
        <w:rPr>
          <w:sz w:val="24"/>
          <w:szCs w:val="24"/>
        </w:rPr>
        <w:t>(дата обращения: 10.01.2023)</w:t>
      </w:r>
    </w:p>
    <w:p w14:paraId="000001B9" w14:textId="77777777" w:rsidR="00063A8F" w:rsidRDefault="00000000" w:rsidP="00784E53">
      <w:pPr>
        <w:numPr>
          <w:ilvl w:val="0"/>
          <w:numId w:val="1"/>
        </w:numPr>
        <w:pBdr>
          <w:top w:val="nil"/>
          <w:left w:val="nil"/>
          <w:bottom w:val="nil"/>
          <w:right w:val="nil"/>
          <w:between w:val="nil"/>
        </w:pBdr>
        <w:spacing w:line="23" w:lineRule="atLeast"/>
        <w:jc w:val="both"/>
        <w:rPr>
          <w:rFonts w:ascii="Calibri" w:eastAsia="Calibri" w:hAnsi="Calibri" w:cs="Calibri"/>
          <w:b/>
          <w:color w:val="000000"/>
          <w:sz w:val="28"/>
          <w:szCs w:val="28"/>
        </w:rPr>
      </w:pPr>
      <w:r>
        <w:rPr>
          <w:color w:val="000000"/>
          <w:sz w:val="24"/>
          <w:szCs w:val="24"/>
        </w:rPr>
        <w:t>Устав Специального суда по Сьерра-Леоне,</w:t>
      </w:r>
      <w:r>
        <w:rPr>
          <w:rFonts w:ascii="Calibri" w:eastAsia="Calibri" w:hAnsi="Calibri" w:cs="Calibri"/>
          <w:color w:val="000000"/>
          <w:sz w:val="22"/>
          <w:szCs w:val="22"/>
        </w:rPr>
        <w:t xml:space="preserve"> </w:t>
      </w:r>
      <w:r>
        <w:rPr>
          <w:color w:val="000000"/>
          <w:sz w:val="24"/>
          <w:szCs w:val="24"/>
        </w:rPr>
        <w:t xml:space="preserve">учрежденный на основании Соглашения между Организацией Объединенных Наций и правительством Сьерра-Леоне во исполнение резолюции 1315 (2000) Совета Безопасности от 14 августа 2000 </w:t>
      </w:r>
      <w:proofErr w:type="gramStart"/>
      <w:r>
        <w:rPr>
          <w:color w:val="000000"/>
          <w:sz w:val="24"/>
          <w:szCs w:val="24"/>
        </w:rPr>
        <w:t>года  [</w:t>
      </w:r>
      <w:proofErr w:type="gramEnd"/>
      <w:r>
        <w:rPr>
          <w:color w:val="000000"/>
          <w:sz w:val="24"/>
          <w:szCs w:val="24"/>
        </w:rPr>
        <w:t>Электронный ресурс] - Режим доступа: https://www.un.org/ru/documents/bylaws/charter_sierra.pdf (дата обращения 10.02.2023)</w:t>
      </w:r>
    </w:p>
    <w:p w14:paraId="000001BA" w14:textId="77777777" w:rsidR="00063A8F" w:rsidRDefault="00063A8F" w:rsidP="00784E53">
      <w:pPr>
        <w:pBdr>
          <w:top w:val="nil"/>
          <w:left w:val="nil"/>
          <w:bottom w:val="nil"/>
          <w:right w:val="nil"/>
          <w:between w:val="nil"/>
        </w:pBdr>
        <w:spacing w:after="160" w:line="23" w:lineRule="atLeast"/>
        <w:ind w:left="-1" w:hanging="1"/>
        <w:jc w:val="both"/>
        <w:rPr>
          <w:rFonts w:ascii="Calibri" w:eastAsia="Calibri" w:hAnsi="Calibri" w:cs="Calibri"/>
          <w:b/>
          <w:color w:val="000000"/>
          <w:sz w:val="28"/>
          <w:szCs w:val="28"/>
        </w:rPr>
      </w:pPr>
    </w:p>
    <w:p w14:paraId="000001BB" w14:textId="77777777" w:rsidR="00063A8F" w:rsidRDefault="00000000" w:rsidP="00784E53">
      <w:pPr>
        <w:pBdr>
          <w:top w:val="nil"/>
          <w:left w:val="nil"/>
          <w:bottom w:val="nil"/>
          <w:right w:val="nil"/>
          <w:between w:val="nil"/>
        </w:pBdr>
        <w:spacing w:after="160" w:line="23" w:lineRule="atLeast"/>
        <w:ind w:left="-1" w:firstLine="680"/>
        <w:jc w:val="both"/>
        <w:rPr>
          <w:sz w:val="24"/>
          <w:szCs w:val="24"/>
        </w:rPr>
      </w:pPr>
      <w:r>
        <w:rPr>
          <w:b/>
          <w:color w:val="000000"/>
          <w:sz w:val="24"/>
          <w:szCs w:val="24"/>
        </w:rPr>
        <w:t>Источники на иностра</w:t>
      </w:r>
      <w:r>
        <w:rPr>
          <w:b/>
          <w:sz w:val="24"/>
          <w:szCs w:val="24"/>
        </w:rPr>
        <w:t>нных языках</w:t>
      </w:r>
    </w:p>
    <w:p w14:paraId="000001BC" w14:textId="77777777" w:rsidR="00063A8F" w:rsidRPr="00D324F4" w:rsidRDefault="00000000" w:rsidP="00784E53">
      <w:pPr>
        <w:numPr>
          <w:ilvl w:val="0"/>
          <w:numId w:val="2"/>
        </w:numPr>
        <w:pBdr>
          <w:top w:val="nil"/>
          <w:left w:val="nil"/>
          <w:bottom w:val="nil"/>
          <w:right w:val="nil"/>
          <w:between w:val="nil"/>
        </w:pBdr>
        <w:spacing w:line="23" w:lineRule="atLeast"/>
        <w:jc w:val="both"/>
        <w:rPr>
          <w:color w:val="000000"/>
          <w:sz w:val="24"/>
          <w:szCs w:val="24"/>
          <w:lang w:val="fr-LU"/>
        </w:rPr>
      </w:pPr>
      <w:r w:rsidRPr="00D324F4">
        <w:rPr>
          <w:color w:val="000000"/>
          <w:sz w:val="24"/>
          <w:szCs w:val="24"/>
          <w:lang w:val="fr-LU"/>
        </w:rPr>
        <w:t>Agenda pour le XXIème siècle. Coopération pour la paix en Afrique de l’Ouest, UNIDIR // Institut des Nations Unies pour la recherche sur le désarmement Genève, Suisse 2001 [</w:t>
      </w:r>
      <w:r>
        <w:rPr>
          <w:color w:val="000000"/>
          <w:sz w:val="24"/>
          <w:szCs w:val="24"/>
        </w:rPr>
        <w:t>Электронный</w:t>
      </w:r>
      <w:r w:rsidRPr="00D324F4">
        <w:rPr>
          <w:color w:val="000000"/>
          <w:sz w:val="24"/>
          <w:szCs w:val="24"/>
          <w:lang w:val="fr-LU"/>
        </w:rPr>
        <w:t xml:space="preserve"> </w:t>
      </w:r>
      <w:r>
        <w:rPr>
          <w:color w:val="000000"/>
          <w:sz w:val="24"/>
          <w:szCs w:val="24"/>
        </w:rPr>
        <w:t>ресурс</w:t>
      </w:r>
      <w:r w:rsidRPr="00D324F4">
        <w:rPr>
          <w:color w:val="000000"/>
          <w:sz w:val="24"/>
          <w:szCs w:val="24"/>
          <w:lang w:val="fr-LU"/>
        </w:rPr>
        <w:t xml:space="preserve">] - </w:t>
      </w:r>
      <w:r>
        <w:rPr>
          <w:color w:val="000000"/>
          <w:sz w:val="24"/>
          <w:szCs w:val="24"/>
        </w:rPr>
        <w:t>Режим</w:t>
      </w:r>
      <w:r w:rsidRPr="00D324F4">
        <w:rPr>
          <w:color w:val="000000"/>
          <w:sz w:val="24"/>
          <w:szCs w:val="24"/>
          <w:lang w:val="fr-LU"/>
        </w:rPr>
        <w:t xml:space="preserve"> </w:t>
      </w:r>
      <w:r>
        <w:rPr>
          <w:color w:val="000000"/>
          <w:sz w:val="24"/>
          <w:szCs w:val="24"/>
        </w:rPr>
        <w:t>доступа</w:t>
      </w:r>
      <w:r w:rsidRPr="00D324F4">
        <w:rPr>
          <w:color w:val="000000"/>
          <w:sz w:val="24"/>
          <w:szCs w:val="24"/>
          <w:lang w:val="fr-LU"/>
        </w:rPr>
        <w:t>:https://unidir.org/sites/default/files/publication/pdfs/cooperation-pour-la-paix-en-afrique-de-l-ouest-agenda-pour-le-xxieme-siecle-en-404.pdf (</w:t>
      </w:r>
      <w:r>
        <w:rPr>
          <w:color w:val="000000"/>
          <w:sz w:val="24"/>
          <w:szCs w:val="24"/>
        </w:rPr>
        <w:t>дата</w:t>
      </w:r>
      <w:r w:rsidRPr="00D324F4">
        <w:rPr>
          <w:color w:val="000000"/>
          <w:sz w:val="24"/>
          <w:szCs w:val="24"/>
          <w:lang w:val="fr-LU"/>
        </w:rPr>
        <w:t xml:space="preserve"> </w:t>
      </w:r>
      <w:r>
        <w:rPr>
          <w:color w:val="000000"/>
          <w:sz w:val="24"/>
          <w:szCs w:val="24"/>
        </w:rPr>
        <w:t>обращения</w:t>
      </w:r>
      <w:r w:rsidRPr="00D324F4">
        <w:rPr>
          <w:color w:val="000000"/>
          <w:sz w:val="24"/>
          <w:szCs w:val="24"/>
          <w:lang w:val="fr-LU"/>
        </w:rPr>
        <w:t xml:space="preserve"> 20.04.2023)</w:t>
      </w:r>
    </w:p>
    <w:p w14:paraId="000001BD" w14:textId="77777777" w:rsidR="00063A8F" w:rsidRPr="00D324F4" w:rsidRDefault="00000000" w:rsidP="00784E53">
      <w:pPr>
        <w:numPr>
          <w:ilvl w:val="0"/>
          <w:numId w:val="2"/>
        </w:numPr>
        <w:pBdr>
          <w:top w:val="nil"/>
          <w:left w:val="nil"/>
          <w:bottom w:val="nil"/>
          <w:right w:val="nil"/>
          <w:between w:val="nil"/>
        </w:pBdr>
        <w:spacing w:line="23" w:lineRule="atLeast"/>
        <w:jc w:val="both"/>
        <w:rPr>
          <w:color w:val="000000"/>
          <w:sz w:val="24"/>
          <w:szCs w:val="24"/>
          <w:lang w:val="en-US"/>
        </w:rPr>
      </w:pPr>
      <w:r w:rsidRPr="00D324F4">
        <w:rPr>
          <w:color w:val="000000"/>
          <w:sz w:val="24"/>
          <w:szCs w:val="24"/>
          <w:lang w:val="en-US"/>
        </w:rPr>
        <w:t>African Journal for the Prevention and Combating of Terrorism //African Centre for the Study and Research on Terrorism Vol 4 N° 2 December 2013 P. 93 [</w:t>
      </w:r>
      <w:r>
        <w:rPr>
          <w:color w:val="000000"/>
          <w:sz w:val="24"/>
          <w:szCs w:val="24"/>
        </w:rPr>
        <w:t>Электронный</w:t>
      </w:r>
      <w:r w:rsidRPr="00D324F4">
        <w:rPr>
          <w:color w:val="000000"/>
          <w:sz w:val="24"/>
          <w:szCs w:val="24"/>
          <w:lang w:val="en-US"/>
        </w:rPr>
        <w:t>-</w:t>
      </w:r>
      <w:r>
        <w:rPr>
          <w:color w:val="000000"/>
          <w:sz w:val="24"/>
          <w:szCs w:val="24"/>
        </w:rPr>
        <w:t>ресурс</w:t>
      </w:r>
      <w:r w:rsidRPr="00D324F4">
        <w:rPr>
          <w:color w:val="000000"/>
          <w:sz w:val="24"/>
          <w:szCs w:val="24"/>
          <w:lang w:val="en-US"/>
        </w:rPr>
        <w:t>]-</w:t>
      </w:r>
      <w:r>
        <w:rPr>
          <w:color w:val="000000"/>
          <w:sz w:val="24"/>
          <w:szCs w:val="24"/>
        </w:rPr>
        <w:t>Режим</w:t>
      </w:r>
      <w:r w:rsidRPr="00D324F4">
        <w:rPr>
          <w:color w:val="000000"/>
          <w:sz w:val="24"/>
          <w:szCs w:val="24"/>
          <w:lang w:val="en-US"/>
        </w:rPr>
        <w:t>-</w:t>
      </w:r>
      <w:r>
        <w:rPr>
          <w:color w:val="000000"/>
          <w:sz w:val="24"/>
          <w:szCs w:val="24"/>
        </w:rPr>
        <w:t>доступа</w:t>
      </w:r>
      <w:r w:rsidRPr="00D324F4">
        <w:rPr>
          <w:color w:val="000000"/>
          <w:sz w:val="24"/>
          <w:szCs w:val="24"/>
          <w:lang w:val="en-US"/>
        </w:rPr>
        <w:t xml:space="preserve">: </w:t>
      </w:r>
      <w:r w:rsidRPr="00D324F4">
        <w:rPr>
          <w:rFonts w:ascii="Calibri" w:eastAsia="Calibri" w:hAnsi="Calibri" w:cs="Calibri"/>
          <w:color w:val="000000"/>
          <w:sz w:val="24"/>
          <w:szCs w:val="24"/>
          <w:lang w:val="en-US"/>
        </w:rPr>
        <w:t>https://caert.org.dz/Publications/Journal/journal-2013-1.pdf</w:t>
      </w:r>
    </w:p>
    <w:p w14:paraId="000001BE" w14:textId="77777777" w:rsidR="00063A8F" w:rsidRDefault="00000000" w:rsidP="00784E53">
      <w:pPr>
        <w:pBdr>
          <w:top w:val="nil"/>
          <w:left w:val="nil"/>
          <w:bottom w:val="nil"/>
          <w:right w:val="nil"/>
          <w:between w:val="nil"/>
        </w:pBdr>
        <w:spacing w:line="23" w:lineRule="atLeast"/>
        <w:ind w:hanging="2"/>
        <w:jc w:val="both"/>
        <w:rPr>
          <w:color w:val="000000"/>
          <w:sz w:val="24"/>
          <w:szCs w:val="24"/>
        </w:rPr>
      </w:pPr>
      <w:bookmarkStart w:id="69" w:name="_Hlk136361929"/>
      <w:r w:rsidRPr="00D324F4">
        <w:rPr>
          <w:color w:val="000000"/>
          <w:sz w:val="24"/>
          <w:szCs w:val="24"/>
          <w:lang w:val="en-US"/>
        </w:rPr>
        <w:t xml:space="preserve">                         </w:t>
      </w:r>
      <w:r>
        <w:rPr>
          <w:color w:val="000000"/>
          <w:sz w:val="24"/>
          <w:szCs w:val="24"/>
        </w:rPr>
        <w:t>(дата обращения 22.03.2023)</w:t>
      </w:r>
    </w:p>
    <w:bookmarkEnd w:id="69"/>
    <w:p w14:paraId="000001BF" w14:textId="2C6BAE84" w:rsidR="00063A8F" w:rsidRPr="00D324F4" w:rsidRDefault="00000000" w:rsidP="00784E53">
      <w:pPr>
        <w:numPr>
          <w:ilvl w:val="0"/>
          <w:numId w:val="2"/>
        </w:numPr>
        <w:pBdr>
          <w:top w:val="nil"/>
          <w:left w:val="nil"/>
          <w:bottom w:val="nil"/>
          <w:right w:val="nil"/>
          <w:between w:val="nil"/>
        </w:pBdr>
        <w:spacing w:line="23" w:lineRule="atLeast"/>
        <w:jc w:val="both"/>
        <w:rPr>
          <w:color w:val="000000"/>
          <w:sz w:val="24"/>
          <w:szCs w:val="24"/>
          <w:lang w:val="en-US"/>
        </w:rPr>
      </w:pPr>
      <w:r w:rsidRPr="00D324F4">
        <w:rPr>
          <w:color w:val="000000"/>
          <w:sz w:val="24"/>
          <w:szCs w:val="24"/>
          <w:lang w:val="en-US"/>
        </w:rPr>
        <w:t>Civilian Populations Are Caught Between Terrorism and Counterterrorism // Fact-finding Mission Report -In Central Mali, November 2018 / N° 727a, September 2018-P.7[</w:t>
      </w:r>
      <w:r>
        <w:rPr>
          <w:color w:val="000000"/>
          <w:sz w:val="24"/>
          <w:szCs w:val="24"/>
        </w:rPr>
        <w:t>Электронный</w:t>
      </w:r>
      <w:r w:rsidRPr="00D324F4">
        <w:rPr>
          <w:color w:val="FFFFFF"/>
          <w:sz w:val="24"/>
          <w:szCs w:val="24"/>
          <w:lang w:val="en-US"/>
        </w:rPr>
        <w:t>-</w:t>
      </w:r>
      <w:r>
        <w:rPr>
          <w:color w:val="000000"/>
          <w:sz w:val="24"/>
          <w:szCs w:val="24"/>
        </w:rPr>
        <w:t>ресурс</w:t>
      </w:r>
      <w:r w:rsidRPr="00D324F4">
        <w:rPr>
          <w:color w:val="000000"/>
          <w:sz w:val="24"/>
          <w:szCs w:val="24"/>
          <w:lang w:val="en-US"/>
        </w:rPr>
        <w:t>]</w:t>
      </w:r>
      <w:r w:rsidRPr="00D324F4">
        <w:rPr>
          <w:color w:val="FFFFFF"/>
          <w:sz w:val="24"/>
          <w:szCs w:val="24"/>
          <w:lang w:val="en-US"/>
        </w:rPr>
        <w:t>-</w:t>
      </w:r>
      <w:r>
        <w:rPr>
          <w:color w:val="000000"/>
          <w:sz w:val="24"/>
          <w:szCs w:val="24"/>
        </w:rPr>
        <w:t>Режим</w:t>
      </w:r>
      <w:r w:rsidRPr="00D324F4">
        <w:rPr>
          <w:color w:val="FFFFFF"/>
          <w:sz w:val="24"/>
          <w:szCs w:val="24"/>
          <w:lang w:val="en-US"/>
        </w:rPr>
        <w:t>-</w:t>
      </w:r>
      <w:r>
        <w:rPr>
          <w:color w:val="000000"/>
          <w:sz w:val="24"/>
          <w:szCs w:val="24"/>
        </w:rPr>
        <w:t>доступа</w:t>
      </w:r>
      <w:r w:rsidRPr="00D324F4">
        <w:rPr>
          <w:color w:val="000000"/>
          <w:sz w:val="24"/>
          <w:szCs w:val="24"/>
          <w:lang w:val="en-US"/>
        </w:rPr>
        <w:t>:  https://www.fidh.org/IMG/pdf/fidh_centre-of-mali_population-sized-between-terrorism-and-counter-terrorism_727_en_november2018.pdf (</w:t>
      </w:r>
      <w:r>
        <w:rPr>
          <w:color w:val="000000"/>
          <w:sz w:val="24"/>
          <w:szCs w:val="24"/>
        </w:rPr>
        <w:t>дата</w:t>
      </w:r>
      <w:r w:rsidRPr="00D324F4">
        <w:rPr>
          <w:color w:val="000000"/>
          <w:sz w:val="24"/>
          <w:szCs w:val="24"/>
          <w:lang w:val="en-US"/>
        </w:rPr>
        <w:t xml:space="preserve"> </w:t>
      </w:r>
      <w:r>
        <w:rPr>
          <w:color w:val="000000"/>
          <w:sz w:val="24"/>
          <w:szCs w:val="24"/>
        </w:rPr>
        <w:t>обращения</w:t>
      </w:r>
      <w:r w:rsidRPr="00D324F4">
        <w:rPr>
          <w:color w:val="000000"/>
          <w:sz w:val="24"/>
          <w:szCs w:val="24"/>
          <w:lang w:val="en-US"/>
        </w:rPr>
        <w:t xml:space="preserve"> 22.03.2023)</w:t>
      </w:r>
    </w:p>
    <w:p w14:paraId="000001C0" w14:textId="7E5A5762" w:rsidR="00063A8F" w:rsidRPr="00D324F4" w:rsidRDefault="00000000" w:rsidP="00784E53">
      <w:pPr>
        <w:numPr>
          <w:ilvl w:val="0"/>
          <w:numId w:val="2"/>
        </w:numPr>
        <w:pBdr>
          <w:top w:val="nil"/>
          <w:left w:val="nil"/>
          <w:bottom w:val="nil"/>
          <w:right w:val="nil"/>
          <w:between w:val="nil"/>
        </w:pBdr>
        <w:spacing w:line="23" w:lineRule="atLeast"/>
        <w:jc w:val="both"/>
        <w:rPr>
          <w:color w:val="000000"/>
          <w:sz w:val="24"/>
          <w:szCs w:val="24"/>
          <w:lang w:val="en-US"/>
        </w:rPr>
      </w:pPr>
      <w:r w:rsidRPr="00D324F4">
        <w:rPr>
          <w:color w:val="000000"/>
          <w:sz w:val="24"/>
          <w:szCs w:val="24"/>
          <w:lang w:val="en-US"/>
        </w:rPr>
        <w:lastRenderedPageBreak/>
        <w:t xml:space="preserve">Legal classification of the situation in Mali and applicable international law - October 2019 - Mali | </w:t>
      </w:r>
      <w:proofErr w:type="spellStart"/>
      <w:r w:rsidRPr="00D324F4">
        <w:rPr>
          <w:color w:val="000000"/>
          <w:sz w:val="24"/>
          <w:szCs w:val="24"/>
          <w:lang w:val="en-US"/>
        </w:rPr>
        <w:t>ReliefWeb</w:t>
      </w:r>
      <w:proofErr w:type="spellEnd"/>
      <w:r w:rsidRPr="00D324F4">
        <w:rPr>
          <w:color w:val="000000"/>
          <w:sz w:val="24"/>
          <w:szCs w:val="24"/>
          <w:lang w:val="en-US"/>
        </w:rPr>
        <w:t>, Diakonia International Humanitarian Law Centre P.4[</w:t>
      </w:r>
      <w:r>
        <w:rPr>
          <w:color w:val="000000"/>
          <w:sz w:val="24"/>
          <w:szCs w:val="24"/>
        </w:rPr>
        <w:t>Электронный</w:t>
      </w:r>
      <w:r w:rsidRPr="00D324F4">
        <w:rPr>
          <w:color w:val="000000"/>
          <w:sz w:val="24"/>
          <w:szCs w:val="24"/>
          <w:lang w:val="en-US"/>
        </w:rPr>
        <w:t>-</w:t>
      </w:r>
      <w:r>
        <w:rPr>
          <w:color w:val="000000"/>
          <w:sz w:val="24"/>
          <w:szCs w:val="24"/>
        </w:rPr>
        <w:t>ресурс</w:t>
      </w:r>
      <w:r w:rsidRPr="00D324F4">
        <w:rPr>
          <w:color w:val="000000"/>
          <w:sz w:val="24"/>
          <w:szCs w:val="24"/>
          <w:lang w:val="en-US"/>
        </w:rPr>
        <w:t>]-</w:t>
      </w:r>
      <w:r>
        <w:rPr>
          <w:color w:val="000000"/>
          <w:sz w:val="24"/>
          <w:szCs w:val="24"/>
        </w:rPr>
        <w:t>Режим</w:t>
      </w:r>
      <w:r w:rsidRPr="00D324F4">
        <w:rPr>
          <w:color w:val="000000"/>
          <w:sz w:val="24"/>
          <w:szCs w:val="24"/>
          <w:lang w:val="en-US"/>
        </w:rPr>
        <w:t xml:space="preserve"> </w:t>
      </w:r>
      <w:proofErr w:type="gramStart"/>
      <w:r>
        <w:rPr>
          <w:color w:val="000000"/>
          <w:sz w:val="24"/>
          <w:szCs w:val="24"/>
        </w:rPr>
        <w:t>доступа</w:t>
      </w:r>
      <w:r w:rsidRPr="00D324F4">
        <w:rPr>
          <w:color w:val="000000"/>
          <w:sz w:val="24"/>
          <w:szCs w:val="24"/>
          <w:lang w:val="en-US"/>
        </w:rPr>
        <w:t>:https://reliefweb.int/report/mali/legal-classification-situation-mali-and-applicable-international-law-october-2019</w:t>
      </w:r>
      <w:bookmarkStart w:id="70" w:name="_Hlk136362055"/>
      <w:r w:rsidR="00D40B39" w:rsidRPr="00D40B39">
        <w:rPr>
          <w:color w:val="000000"/>
          <w:sz w:val="24"/>
          <w:szCs w:val="24"/>
          <w:lang w:val="en-US"/>
        </w:rPr>
        <w:t>(</w:t>
      </w:r>
      <w:r w:rsidR="00D40B39" w:rsidRPr="00D40B39">
        <w:rPr>
          <w:color w:val="000000"/>
          <w:sz w:val="24"/>
          <w:szCs w:val="24"/>
        </w:rPr>
        <w:t>дата</w:t>
      </w:r>
      <w:proofErr w:type="gramEnd"/>
      <w:r w:rsidR="00D40B39" w:rsidRPr="00D40B39">
        <w:rPr>
          <w:color w:val="000000"/>
          <w:sz w:val="24"/>
          <w:szCs w:val="24"/>
          <w:lang w:val="en-US"/>
        </w:rPr>
        <w:t xml:space="preserve"> </w:t>
      </w:r>
      <w:r w:rsidR="00D40B39" w:rsidRPr="00D40B39">
        <w:rPr>
          <w:color w:val="000000"/>
          <w:sz w:val="24"/>
          <w:szCs w:val="24"/>
        </w:rPr>
        <w:t>обращения</w:t>
      </w:r>
      <w:r w:rsidR="00D40B39" w:rsidRPr="00D40B39">
        <w:rPr>
          <w:color w:val="000000"/>
          <w:sz w:val="24"/>
          <w:szCs w:val="24"/>
          <w:lang w:val="en-US"/>
        </w:rPr>
        <w:t xml:space="preserve">: </w:t>
      </w:r>
      <w:r w:rsidR="00D40B39">
        <w:rPr>
          <w:color w:val="000000"/>
          <w:sz w:val="24"/>
          <w:szCs w:val="24"/>
          <w:lang w:val="en-US"/>
        </w:rPr>
        <w:t>25</w:t>
      </w:r>
      <w:r w:rsidR="00D40B39" w:rsidRPr="00D40B39">
        <w:rPr>
          <w:color w:val="000000"/>
          <w:sz w:val="24"/>
          <w:szCs w:val="24"/>
          <w:lang w:val="en-US"/>
        </w:rPr>
        <w:t>.</w:t>
      </w:r>
      <w:r w:rsidR="00D40B39">
        <w:rPr>
          <w:color w:val="000000"/>
          <w:sz w:val="24"/>
          <w:szCs w:val="24"/>
          <w:lang w:val="en-US"/>
        </w:rPr>
        <w:t>03</w:t>
      </w:r>
      <w:r w:rsidR="00D40B39" w:rsidRPr="00D40B39">
        <w:rPr>
          <w:color w:val="000000"/>
          <w:sz w:val="24"/>
          <w:szCs w:val="24"/>
          <w:lang w:val="en-US"/>
        </w:rPr>
        <w:t>.2022)</w:t>
      </w:r>
      <w:bookmarkEnd w:id="70"/>
    </w:p>
    <w:p w14:paraId="000001C1" w14:textId="497CCDF7" w:rsidR="00063A8F" w:rsidRPr="00D324F4" w:rsidRDefault="00000000" w:rsidP="00784E53">
      <w:pPr>
        <w:numPr>
          <w:ilvl w:val="0"/>
          <w:numId w:val="2"/>
        </w:numPr>
        <w:pBdr>
          <w:top w:val="nil"/>
          <w:left w:val="nil"/>
          <w:bottom w:val="nil"/>
          <w:right w:val="nil"/>
          <w:between w:val="nil"/>
        </w:pBdr>
        <w:spacing w:after="160" w:line="23" w:lineRule="atLeast"/>
        <w:rPr>
          <w:color w:val="000000"/>
          <w:sz w:val="24"/>
          <w:szCs w:val="24"/>
          <w:lang w:val="en-US"/>
        </w:rPr>
      </w:pPr>
      <w:r w:rsidRPr="00D324F4">
        <w:rPr>
          <w:color w:val="000000"/>
          <w:sz w:val="24"/>
          <w:szCs w:val="24"/>
          <w:lang w:val="en-US"/>
        </w:rPr>
        <w:t>Report of the Secretary-General on the situation in the Sahel region 14 June 2013 3-</w:t>
      </w:r>
      <w:proofErr w:type="gramStart"/>
      <w:r w:rsidRPr="00D324F4">
        <w:rPr>
          <w:color w:val="000000"/>
          <w:sz w:val="24"/>
          <w:szCs w:val="24"/>
          <w:lang w:val="en-US"/>
        </w:rPr>
        <w:t>4.pp</w:t>
      </w:r>
      <w:proofErr w:type="gramEnd"/>
      <w:r w:rsidRPr="00D324F4">
        <w:rPr>
          <w:color w:val="000000"/>
          <w:sz w:val="24"/>
          <w:szCs w:val="24"/>
          <w:lang w:val="en-US"/>
        </w:rPr>
        <w:t xml:space="preserve"> [</w:t>
      </w:r>
      <w:r>
        <w:rPr>
          <w:color w:val="000000"/>
          <w:sz w:val="24"/>
          <w:szCs w:val="24"/>
        </w:rPr>
        <w:t>Электронный</w:t>
      </w:r>
      <w:r w:rsidRPr="00D324F4">
        <w:rPr>
          <w:color w:val="000000"/>
          <w:sz w:val="24"/>
          <w:szCs w:val="24"/>
          <w:lang w:val="en-US"/>
        </w:rPr>
        <w:t>-</w:t>
      </w:r>
      <w:r>
        <w:rPr>
          <w:color w:val="000000"/>
          <w:sz w:val="24"/>
          <w:szCs w:val="24"/>
        </w:rPr>
        <w:t>ресурс</w:t>
      </w:r>
      <w:r w:rsidRPr="00D324F4">
        <w:rPr>
          <w:color w:val="000000"/>
          <w:sz w:val="24"/>
          <w:szCs w:val="24"/>
          <w:lang w:val="en-US"/>
        </w:rPr>
        <w:t>]-</w:t>
      </w:r>
      <w:r>
        <w:rPr>
          <w:color w:val="000000"/>
          <w:sz w:val="24"/>
          <w:szCs w:val="24"/>
        </w:rPr>
        <w:t>Режим</w:t>
      </w:r>
      <w:r w:rsidRPr="00D324F4">
        <w:rPr>
          <w:color w:val="000000"/>
          <w:sz w:val="24"/>
          <w:szCs w:val="24"/>
          <w:lang w:val="en-US"/>
        </w:rPr>
        <w:t>-</w:t>
      </w:r>
      <w:r>
        <w:rPr>
          <w:color w:val="000000"/>
          <w:sz w:val="24"/>
          <w:szCs w:val="24"/>
        </w:rPr>
        <w:t>доступа</w:t>
      </w:r>
      <w:r w:rsidRPr="00D324F4">
        <w:rPr>
          <w:color w:val="000000"/>
          <w:sz w:val="24"/>
          <w:szCs w:val="24"/>
          <w:lang w:val="en-US"/>
        </w:rPr>
        <w:t>:https://unowas.unmissions.org/sites/default/files/s_2013_354_sahel_strategy_en.pdf</w:t>
      </w:r>
      <w:r w:rsidR="00D40B39" w:rsidRPr="00D40B39">
        <w:rPr>
          <w:color w:val="000000"/>
          <w:sz w:val="24"/>
          <w:szCs w:val="24"/>
          <w:lang w:val="en-US"/>
        </w:rPr>
        <w:t xml:space="preserve">(дата </w:t>
      </w:r>
      <w:proofErr w:type="spellStart"/>
      <w:r w:rsidR="00D40B39" w:rsidRPr="00D40B39">
        <w:rPr>
          <w:color w:val="000000"/>
          <w:sz w:val="24"/>
          <w:szCs w:val="24"/>
          <w:lang w:val="en-US"/>
        </w:rPr>
        <w:t>обращения</w:t>
      </w:r>
      <w:proofErr w:type="spellEnd"/>
      <w:r w:rsidR="00D40B39" w:rsidRPr="00D40B39">
        <w:rPr>
          <w:color w:val="000000"/>
          <w:sz w:val="24"/>
          <w:szCs w:val="24"/>
          <w:lang w:val="en-US"/>
        </w:rPr>
        <w:t>: 25.03.2022)</w:t>
      </w:r>
    </w:p>
    <w:p w14:paraId="000001C2" w14:textId="18280196" w:rsidR="00063A8F" w:rsidRPr="00D324F4" w:rsidRDefault="00000000" w:rsidP="00784E53">
      <w:pPr>
        <w:numPr>
          <w:ilvl w:val="0"/>
          <w:numId w:val="2"/>
        </w:numPr>
        <w:pBdr>
          <w:top w:val="nil"/>
          <w:left w:val="nil"/>
          <w:bottom w:val="nil"/>
          <w:right w:val="nil"/>
          <w:between w:val="nil"/>
        </w:pBdr>
        <w:spacing w:line="23" w:lineRule="atLeast"/>
        <w:jc w:val="both"/>
        <w:rPr>
          <w:color w:val="000000"/>
          <w:sz w:val="24"/>
          <w:szCs w:val="24"/>
          <w:lang w:val="en-US"/>
        </w:rPr>
      </w:pPr>
      <w:r w:rsidRPr="00D324F4">
        <w:rPr>
          <w:color w:val="000000"/>
          <w:sz w:val="24"/>
          <w:szCs w:val="24"/>
          <w:lang w:val="en-US"/>
        </w:rPr>
        <w:t>The ECOWAS Conflict Prevention Framework- Regulation MSC/REG.1/01/08, P.8 [</w:t>
      </w:r>
      <w:r>
        <w:rPr>
          <w:color w:val="000000"/>
          <w:sz w:val="24"/>
          <w:szCs w:val="24"/>
        </w:rPr>
        <w:t>Электронный</w:t>
      </w:r>
      <w:r w:rsidRPr="00D324F4">
        <w:rPr>
          <w:color w:val="000000"/>
          <w:sz w:val="24"/>
          <w:szCs w:val="24"/>
          <w:lang w:val="en-US"/>
        </w:rPr>
        <w:t>-</w:t>
      </w:r>
      <w:r>
        <w:rPr>
          <w:color w:val="000000"/>
          <w:sz w:val="24"/>
          <w:szCs w:val="24"/>
        </w:rPr>
        <w:t>ресурс</w:t>
      </w:r>
      <w:r w:rsidRPr="00D324F4">
        <w:rPr>
          <w:color w:val="000000"/>
          <w:sz w:val="24"/>
          <w:szCs w:val="24"/>
          <w:lang w:val="en-US"/>
        </w:rPr>
        <w:t>]-</w:t>
      </w:r>
      <w:r>
        <w:rPr>
          <w:color w:val="000000"/>
          <w:sz w:val="24"/>
          <w:szCs w:val="24"/>
        </w:rPr>
        <w:t>Режим</w:t>
      </w:r>
      <w:r w:rsidRPr="00D324F4">
        <w:rPr>
          <w:color w:val="000000"/>
          <w:sz w:val="24"/>
          <w:szCs w:val="24"/>
          <w:lang w:val="en-US"/>
        </w:rPr>
        <w:t>-</w:t>
      </w:r>
      <w:proofErr w:type="gramStart"/>
      <w:r>
        <w:rPr>
          <w:color w:val="000000"/>
          <w:sz w:val="24"/>
          <w:szCs w:val="24"/>
        </w:rPr>
        <w:t>доступа</w:t>
      </w:r>
      <w:r w:rsidRPr="00D324F4">
        <w:rPr>
          <w:color w:val="000000"/>
          <w:sz w:val="24"/>
          <w:szCs w:val="24"/>
          <w:lang w:val="en-US"/>
        </w:rPr>
        <w:t>:https://au.int/sites/default/files/documents/39184-doc-140._the_ecowas_conflict_prevention_framework.pdf</w:t>
      </w:r>
      <w:proofErr w:type="gramEnd"/>
      <w:r w:rsidR="00D40B39">
        <w:rPr>
          <w:color w:val="000000"/>
          <w:sz w:val="24"/>
          <w:szCs w:val="24"/>
          <w:lang w:val="en-US"/>
        </w:rPr>
        <w:t xml:space="preserve"> </w:t>
      </w:r>
      <w:r w:rsidR="00D40B39" w:rsidRPr="00D40B39">
        <w:rPr>
          <w:color w:val="000000"/>
          <w:sz w:val="24"/>
          <w:szCs w:val="24"/>
          <w:lang w:val="en-US"/>
        </w:rPr>
        <w:t>(</w:t>
      </w:r>
      <w:proofErr w:type="spellStart"/>
      <w:r w:rsidR="00D40B39" w:rsidRPr="00D40B39">
        <w:rPr>
          <w:color w:val="000000"/>
          <w:sz w:val="24"/>
          <w:szCs w:val="24"/>
        </w:rPr>
        <w:t>датаобращения</w:t>
      </w:r>
      <w:proofErr w:type="spellEnd"/>
      <w:r w:rsidR="00D40B39" w:rsidRPr="00D40B39">
        <w:rPr>
          <w:color w:val="000000"/>
          <w:sz w:val="24"/>
          <w:szCs w:val="24"/>
          <w:lang w:val="en-US"/>
        </w:rPr>
        <w:t xml:space="preserve">: </w:t>
      </w:r>
      <w:r w:rsidR="00D40B39">
        <w:rPr>
          <w:color w:val="000000"/>
          <w:sz w:val="24"/>
          <w:szCs w:val="24"/>
          <w:lang w:val="en-US"/>
        </w:rPr>
        <w:t>25</w:t>
      </w:r>
      <w:r w:rsidR="00D40B39" w:rsidRPr="00D40B39">
        <w:rPr>
          <w:color w:val="000000"/>
          <w:sz w:val="24"/>
          <w:szCs w:val="24"/>
          <w:lang w:val="en-US"/>
        </w:rPr>
        <w:t>.</w:t>
      </w:r>
      <w:r w:rsidR="00D40B39">
        <w:rPr>
          <w:color w:val="000000"/>
          <w:sz w:val="24"/>
          <w:szCs w:val="24"/>
          <w:lang w:val="en-US"/>
        </w:rPr>
        <w:t>03</w:t>
      </w:r>
      <w:r w:rsidR="00D40B39" w:rsidRPr="00D40B39">
        <w:rPr>
          <w:color w:val="000000"/>
          <w:sz w:val="24"/>
          <w:szCs w:val="24"/>
          <w:lang w:val="en-US"/>
        </w:rPr>
        <w:t>.2022)</w:t>
      </w:r>
    </w:p>
    <w:p w14:paraId="000001C3" w14:textId="69794541" w:rsidR="00063A8F" w:rsidRPr="00D324F4" w:rsidRDefault="00000000" w:rsidP="00784E53">
      <w:pPr>
        <w:numPr>
          <w:ilvl w:val="0"/>
          <w:numId w:val="2"/>
        </w:numPr>
        <w:pBdr>
          <w:top w:val="nil"/>
          <w:left w:val="nil"/>
          <w:bottom w:val="nil"/>
          <w:right w:val="nil"/>
          <w:between w:val="nil"/>
        </w:pBdr>
        <w:spacing w:line="23" w:lineRule="atLeast"/>
        <w:jc w:val="both"/>
        <w:rPr>
          <w:color w:val="000000"/>
          <w:sz w:val="24"/>
          <w:szCs w:val="24"/>
          <w:lang w:val="en-US"/>
        </w:rPr>
      </w:pPr>
      <w:bookmarkStart w:id="71" w:name="_heading=h.3j2qqm3" w:colFirst="0" w:colLast="0"/>
      <w:bookmarkEnd w:id="71"/>
      <w:r w:rsidRPr="00D324F4">
        <w:rPr>
          <w:color w:val="000000"/>
          <w:sz w:val="24"/>
          <w:szCs w:val="24"/>
          <w:lang w:val="en-US"/>
        </w:rPr>
        <w:t xml:space="preserve">The impact of the Sahel conflict on cross-border movements from Burkina Faso and Mali towards Côte d’Ivoire and Ghana // Mixed migration </w:t>
      </w:r>
      <w:proofErr w:type="spellStart"/>
      <w:r w:rsidRPr="00D324F4">
        <w:rPr>
          <w:color w:val="000000"/>
          <w:sz w:val="24"/>
          <w:szCs w:val="24"/>
          <w:lang w:val="en-US"/>
        </w:rPr>
        <w:t>centre</w:t>
      </w:r>
      <w:proofErr w:type="spellEnd"/>
      <w:r w:rsidRPr="00D324F4">
        <w:rPr>
          <w:color w:val="000000"/>
          <w:sz w:val="24"/>
          <w:szCs w:val="24"/>
          <w:lang w:val="en-US"/>
        </w:rPr>
        <w:t xml:space="preserve"> Research Report, May 2021, [</w:t>
      </w:r>
      <w:r>
        <w:rPr>
          <w:color w:val="000000"/>
          <w:sz w:val="24"/>
          <w:szCs w:val="24"/>
        </w:rPr>
        <w:t>Электронный</w:t>
      </w:r>
      <w:r w:rsidRPr="00D324F4">
        <w:rPr>
          <w:color w:val="FFFFFF"/>
          <w:sz w:val="24"/>
          <w:szCs w:val="24"/>
          <w:lang w:val="en-US"/>
        </w:rPr>
        <w:t>-</w:t>
      </w:r>
      <w:r>
        <w:rPr>
          <w:color w:val="000000"/>
          <w:sz w:val="24"/>
          <w:szCs w:val="24"/>
        </w:rPr>
        <w:t>ресурс</w:t>
      </w:r>
      <w:r w:rsidRPr="00D324F4">
        <w:rPr>
          <w:color w:val="000000"/>
          <w:sz w:val="24"/>
          <w:szCs w:val="24"/>
          <w:lang w:val="en-US"/>
        </w:rPr>
        <w:t>]</w:t>
      </w:r>
      <w:r w:rsidRPr="00D324F4">
        <w:rPr>
          <w:color w:val="FFFFFF"/>
          <w:sz w:val="24"/>
          <w:szCs w:val="24"/>
          <w:lang w:val="en-US"/>
        </w:rPr>
        <w:t>-</w:t>
      </w:r>
      <w:r>
        <w:rPr>
          <w:color w:val="000000"/>
          <w:sz w:val="24"/>
          <w:szCs w:val="24"/>
        </w:rPr>
        <w:t>Режим</w:t>
      </w:r>
      <w:r w:rsidRPr="00D324F4">
        <w:rPr>
          <w:color w:val="FFFFFF"/>
          <w:sz w:val="24"/>
          <w:szCs w:val="24"/>
          <w:lang w:val="en-US"/>
        </w:rPr>
        <w:t>-</w:t>
      </w:r>
      <w:r>
        <w:rPr>
          <w:color w:val="000000"/>
          <w:sz w:val="24"/>
          <w:szCs w:val="24"/>
        </w:rPr>
        <w:t>доступа</w:t>
      </w:r>
      <w:r w:rsidRPr="00D324F4">
        <w:rPr>
          <w:color w:val="000000"/>
          <w:sz w:val="24"/>
          <w:szCs w:val="24"/>
          <w:lang w:val="en-US"/>
        </w:rPr>
        <w:t>:</w:t>
      </w:r>
      <w:hyperlink r:id="rId11">
        <w:r w:rsidRPr="00D324F4">
          <w:rPr>
            <w:color w:val="0000FF"/>
            <w:sz w:val="24"/>
            <w:szCs w:val="24"/>
            <w:u w:val="single"/>
            <w:lang w:val="en-US"/>
          </w:rPr>
          <w:t>192_the_impact_of_the_Sahel_conflict_on_cross_border_movements.pdf (mixedmigration.org)</w:t>
        </w:r>
      </w:hyperlink>
      <w:r w:rsidR="00D40B39" w:rsidRPr="00D40B39">
        <w:rPr>
          <w:color w:val="000000"/>
          <w:sz w:val="24"/>
          <w:szCs w:val="24"/>
          <w:lang w:val="en-US"/>
        </w:rPr>
        <w:t xml:space="preserve"> </w:t>
      </w:r>
      <w:r w:rsidR="00D40B39" w:rsidRPr="00D40B39">
        <w:rPr>
          <w:color w:val="000000"/>
          <w:sz w:val="24"/>
          <w:szCs w:val="24"/>
          <w:lang w:val="en-US"/>
        </w:rPr>
        <w:t>(</w:t>
      </w:r>
      <w:r w:rsidR="00D40B39" w:rsidRPr="00D40B39">
        <w:rPr>
          <w:color w:val="000000"/>
          <w:sz w:val="24"/>
          <w:szCs w:val="24"/>
        </w:rPr>
        <w:t>дата</w:t>
      </w:r>
      <w:r w:rsidR="00D40B39" w:rsidRPr="00D40B39">
        <w:rPr>
          <w:color w:val="000000"/>
          <w:sz w:val="24"/>
          <w:szCs w:val="24"/>
          <w:lang w:val="en-US"/>
        </w:rPr>
        <w:t xml:space="preserve"> </w:t>
      </w:r>
      <w:r w:rsidR="00D40B39" w:rsidRPr="00D40B39">
        <w:rPr>
          <w:color w:val="000000"/>
          <w:sz w:val="24"/>
          <w:szCs w:val="24"/>
        </w:rPr>
        <w:t>обращения</w:t>
      </w:r>
      <w:r w:rsidR="00D40B39" w:rsidRPr="00D40B39">
        <w:rPr>
          <w:color w:val="000000"/>
          <w:sz w:val="24"/>
          <w:szCs w:val="24"/>
          <w:lang w:val="en-US"/>
        </w:rPr>
        <w:t xml:space="preserve">: </w:t>
      </w:r>
      <w:r w:rsidR="00D40B39">
        <w:rPr>
          <w:color w:val="000000"/>
          <w:sz w:val="24"/>
          <w:szCs w:val="24"/>
          <w:lang w:val="en-US"/>
        </w:rPr>
        <w:t>02</w:t>
      </w:r>
      <w:r w:rsidR="00D40B39" w:rsidRPr="00D40B39">
        <w:rPr>
          <w:color w:val="000000"/>
          <w:sz w:val="24"/>
          <w:szCs w:val="24"/>
          <w:lang w:val="en-US"/>
        </w:rPr>
        <w:t>.</w:t>
      </w:r>
      <w:r w:rsidR="00D40B39">
        <w:rPr>
          <w:color w:val="000000"/>
          <w:sz w:val="24"/>
          <w:szCs w:val="24"/>
          <w:lang w:val="en-US"/>
        </w:rPr>
        <w:t>0</w:t>
      </w:r>
      <w:r w:rsidR="00D40B39">
        <w:rPr>
          <w:color w:val="000000"/>
          <w:sz w:val="24"/>
          <w:szCs w:val="24"/>
          <w:lang w:val="en-US"/>
        </w:rPr>
        <w:t>4</w:t>
      </w:r>
      <w:r w:rsidR="00D40B39" w:rsidRPr="00D40B39">
        <w:rPr>
          <w:color w:val="000000"/>
          <w:sz w:val="24"/>
          <w:szCs w:val="24"/>
          <w:lang w:val="en-US"/>
        </w:rPr>
        <w:t>.2022)</w:t>
      </w:r>
    </w:p>
    <w:p w14:paraId="000001C4" w14:textId="272A6104" w:rsidR="00063A8F" w:rsidRPr="00D324F4" w:rsidRDefault="00000000" w:rsidP="00784E53">
      <w:pPr>
        <w:numPr>
          <w:ilvl w:val="0"/>
          <w:numId w:val="2"/>
        </w:numPr>
        <w:pBdr>
          <w:top w:val="nil"/>
          <w:left w:val="nil"/>
          <w:bottom w:val="nil"/>
          <w:right w:val="nil"/>
          <w:between w:val="nil"/>
        </w:pBdr>
        <w:spacing w:line="23" w:lineRule="atLeast"/>
        <w:jc w:val="both"/>
        <w:rPr>
          <w:color w:val="000000"/>
          <w:sz w:val="24"/>
          <w:szCs w:val="24"/>
          <w:lang w:val="fr-LU"/>
        </w:rPr>
      </w:pPr>
      <w:r w:rsidRPr="00D324F4">
        <w:rPr>
          <w:color w:val="000000"/>
          <w:sz w:val="24"/>
          <w:szCs w:val="24"/>
          <w:lang w:val="fr-LU"/>
        </w:rPr>
        <w:t>Traité Révisé de la Communauté économique des États de l'Afrique de l'Ouest (CEDEAO) 24 Juillet 1993 [</w:t>
      </w:r>
      <w:r>
        <w:rPr>
          <w:color w:val="000000"/>
          <w:sz w:val="24"/>
          <w:szCs w:val="24"/>
        </w:rPr>
        <w:t>Электронный</w:t>
      </w:r>
      <w:r w:rsidRPr="00D324F4">
        <w:rPr>
          <w:color w:val="000000"/>
          <w:sz w:val="24"/>
          <w:szCs w:val="24"/>
          <w:lang w:val="fr-LU"/>
        </w:rPr>
        <w:t>-</w:t>
      </w:r>
      <w:r>
        <w:rPr>
          <w:color w:val="000000"/>
          <w:sz w:val="24"/>
          <w:szCs w:val="24"/>
        </w:rPr>
        <w:t>ресурс</w:t>
      </w:r>
      <w:r w:rsidRPr="00D324F4">
        <w:rPr>
          <w:color w:val="000000"/>
          <w:sz w:val="24"/>
          <w:szCs w:val="24"/>
          <w:lang w:val="fr-LU"/>
        </w:rPr>
        <w:t>]-</w:t>
      </w:r>
      <w:r>
        <w:rPr>
          <w:color w:val="000000"/>
          <w:sz w:val="24"/>
          <w:szCs w:val="24"/>
        </w:rPr>
        <w:t>Режим</w:t>
      </w:r>
      <w:r w:rsidRPr="00D324F4">
        <w:rPr>
          <w:color w:val="000000"/>
          <w:sz w:val="24"/>
          <w:szCs w:val="24"/>
          <w:lang w:val="fr-LU"/>
        </w:rPr>
        <w:t>-</w:t>
      </w:r>
      <w:r>
        <w:rPr>
          <w:color w:val="000000"/>
          <w:sz w:val="24"/>
          <w:szCs w:val="24"/>
        </w:rPr>
        <w:t>доступа</w:t>
      </w:r>
      <w:r w:rsidRPr="00D324F4">
        <w:rPr>
          <w:color w:val="000000"/>
          <w:sz w:val="24"/>
          <w:szCs w:val="24"/>
          <w:lang w:val="fr-LU"/>
        </w:rPr>
        <w:t>: https://www.refworld.org/docid/492184022.html</w:t>
      </w:r>
      <w:r w:rsidR="00D40B39" w:rsidRPr="00D40B39">
        <w:rPr>
          <w:color w:val="000000"/>
          <w:sz w:val="24"/>
          <w:szCs w:val="24"/>
          <w:lang w:val="fr-LU"/>
        </w:rPr>
        <w:t>(дата обращения: 25.0</w:t>
      </w:r>
      <w:r w:rsidR="00D40B39">
        <w:rPr>
          <w:color w:val="000000"/>
          <w:sz w:val="24"/>
          <w:szCs w:val="24"/>
          <w:lang w:val="fr-LU"/>
        </w:rPr>
        <w:t>4</w:t>
      </w:r>
      <w:r w:rsidR="00D40B39" w:rsidRPr="00D40B39">
        <w:rPr>
          <w:color w:val="000000"/>
          <w:sz w:val="24"/>
          <w:szCs w:val="24"/>
          <w:lang w:val="fr-LU"/>
        </w:rPr>
        <w:t>.2022)</w:t>
      </w:r>
    </w:p>
    <w:p w14:paraId="000001C5" w14:textId="367BD981" w:rsidR="00063A8F" w:rsidRPr="00D324F4" w:rsidRDefault="00000000" w:rsidP="00784E53">
      <w:pPr>
        <w:numPr>
          <w:ilvl w:val="0"/>
          <w:numId w:val="2"/>
        </w:numPr>
        <w:pBdr>
          <w:top w:val="nil"/>
          <w:left w:val="nil"/>
          <w:bottom w:val="nil"/>
          <w:right w:val="nil"/>
          <w:between w:val="nil"/>
        </w:pBdr>
        <w:spacing w:line="23" w:lineRule="atLeast"/>
        <w:jc w:val="both"/>
        <w:rPr>
          <w:rFonts w:ascii="Calibri" w:eastAsia="Calibri" w:hAnsi="Calibri" w:cs="Calibri"/>
          <w:b/>
          <w:color w:val="000000"/>
          <w:sz w:val="28"/>
          <w:szCs w:val="28"/>
          <w:lang w:val="en-US"/>
        </w:rPr>
      </w:pPr>
      <w:r w:rsidRPr="00D324F4">
        <w:rPr>
          <w:color w:val="000000"/>
          <w:sz w:val="24"/>
          <w:szCs w:val="24"/>
          <w:lang w:val="en-US"/>
        </w:rPr>
        <w:t>United Nations Peacekeeping Operations, Principles and Guidelines 2008/ United Nations Department of Peacekeeping Operations Department of Field Support, [</w:t>
      </w:r>
      <w:r>
        <w:rPr>
          <w:color w:val="000000"/>
          <w:sz w:val="24"/>
          <w:szCs w:val="24"/>
        </w:rPr>
        <w:t>Электронный</w:t>
      </w:r>
      <w:r w:rsidRPr="00D324F4">
        <w:rPr>
          <w:color w:val="FFFFFF"/>
          <w:sz w:val="24"/>
          <w:szCs w:val="24"/>
          <w:lang w:val="en-US"/>
        </w:rPr>
        <w:t>-</w:t>
      </w:r>
      <w:r>
        <w:rPr>
          <w:color w:val="000000"/>
          <w:sz w:val="24"/>
          <w:szCs w:val="24"/>
        </w:rPr>
        <w:t>ресурс</w:t>
      </w:r>
      <w:r w:rsidRPr="00D324F4">
        <w:rPr>
          <w:color w:val="000000"/>
          <w:sz w:val="24"/>
          <w:szCs w:val="24"/>
          <w:lang w:val="en-US"/>
        </w:rPr>
        <w:t>]</w:t>
      </w:r>
      <w:r w:rsidRPr="00D324F4">
        <w:rPr>
          <w:color w:val="FFFFFF"/>
          <w:sz w:val="24"/>
          <w:szCs w:val="24"/>
          <w:lang w:val="en-US"/>
        </w:rPr>
        <w:t>-</w:t>
      </w:r>
      <w:r>
        <w:rPr>
          <w:color w:val="000000"/>
          <w:sz w:val="24"/>
          <w:szCs w:val="24"/>
        </w:rPr>
        <w:t>Режим</w:t>
      </w:r>
      <w:r w:rsidRPr="00D324F4">
        <w:rPr>
          <w:color w:val="FFFFFF"/>
          <w:sz w:val="24"/>
          <w:szCs w:val="24"/>
          <w:lang w:val="en-US"/>
        </w:rPr>
        <w:t xml:space="preserve"> </w:t>
      </w:r>
      <w:proofErr w:type="gramStart"/>
      <w:r>
        <w:rPr>
          <w:color w:val="000000"/>
          <w:sz w:val="24"/>
          <w:szCs w:val="24"/>
        </w:rPr>
        <w:t>доступа</w:t>
      </w:r>
      <w:r w:rsidRPr="00D324F4">
        <w:rPr>
          <w:rFonts w:ascii="Calibri" w:eastAsia="Calibri" w:hAnsi="Calibri" w:cs="Calibri"/>
          <w:color w:val="000000"/>
          <w:sz w:val="24"/>
          <w:szCs w:val="24"/>
          <w:lang w:val="en-US"/>
        </w:rPr>
        <w:t>:https://peacekeeping.un.org/sites/default/files/peacekeeping/en/capstone_eng.pdf</w:t>
      </w:r>
      <w:r w:rsidR="005F2E7E" w:rsidRPr="00D40B39">
        <w:rPr>
          <w:color w:val="000000"/>
          <w:sz w:val="24"/>
          <w:szCs w:val="24"/>
          <w:lang w:val="en-US"/>
        </w:rPr>
        <w:t>(</w:t>
      </w:r>
      <w:r w:rsidR="005F2E7E" w:rsidRPr="00D40B39">
        <w:rPr>
          <w:color w:val="000000"/>
          <w:sz w:val="24"/>
          <w:szCs w:val="24"/>
        </w:rPr>
        <w:t>дата</w:t>
      </w:r>
      <w:proofErr w:type="gramEnd"/>
      <w:r w:rsidR="005F2E7E" w:rsidRPr="00D40B39">
        <w:rPr>
          <w:color w:val="000000"/>
          <w:sz w:val="24"/>
          <w:szCs w:val="24"/>
          <w:lang w:val="en-US"/>
        </w:rPr>
        <w:t xml:space="preserve"> </w:t>
      </w:r>
      <w:r w:rsidR="005F2E7E" w:rsidRPr="00D40B39">
        <w:rPr>
          <w:color w:val="000000"/>
          <w:sz w:val="24"/>
          <w:szCs w:val="24"/>
        </w:rPr>
        <w:t>обращения</w:t>
      </w:r>
      <w:r w:rsidR="005F2E7E" w:rsidRPr="00D40B39">
        <w:rPr>
          <w:color w:val="000000"/>
          <w:sz w:val="24"/>
          <w:szCs w:val="24"/>
          <w:lang w:val="en-US"/>
        </w:rPr>
        <w:t xml:space="preserve">: </w:t>
      </w:r>
      <w:r w:rsidR="005F2E7E">
        <w:rPr>
          <w:color w:val="000000"/>
          <w:sz w:val="24"/>
          <w:szCs w:val="24"/>
          <w:lang w:val="en-US"/>
        </w:rPr>
        <w:t>10</w:t>
      </w:r>
      <w:r w:rsidR="005F2E7E" w:rsidRPr="00D40B39">
        <w:rPr>
          <w:color w:val="000000"/>
          <w:sz w:val="24"/>
          <w:szCs w:val="24"/>
          <w:lang w:val="en-US"/>
        </w:rPr>
        <w:t>.</w:t>
      </w:r>
      <w:r w:rsidR="005F2E7E">
        <w:rPr>
          <w:color w:val="000000"/>
          <w:sz w:val="24"/>
          <w:szCs w:val="24"/>
          <w:lang w:val="en-US"/>
        </w:rPr>
        <w:t>03</w:t>
      </w:r>
      <w:r w:rsidR="005F2E7E" w:rsidRPr="00D40B39">
        <w:rPr>
          <w:color w:val="000000"/>
          <w:sz w:val="24"/>
          <w:szCs w:val="24"/>
          <w:lang w:val="en-US"/>
        </w:rPr>
        <w:t>.2022)</w:t>
      </w:r>
    </w:p>
    <w:p w14:paraId="000001C6" w14:textId="77777777" w:rsidR="00063A8F" w:rsidRPr="00D324F4" w:rsidRDefault="00063A8F" w:rsidP="00784E53">
      <w:pPr>
        <w:pBdr>
          <w:top w:val="nil"/>
          <w:left w:val="nil"/>
          <w:bottom w:val="nil"/>
          <w:right w:val="nil"/>
          <w:between w:val="nil"/>
        </w:pBdr>
        <w:spacing w:after="160" w:line="23" w:lineRule="atLeast"/>
        <w:ind w:left="-1" w:hanging="1"/>
        <w:jc w:val="both"/>
        <w:rPr>
          <w:rFonts w:ascii="Calibri" w:eastAsia="Calibri" w:hAnsi="Calibri" w:cs="Calibri"/>
          <w:b/>
          <w:color w:val="000000"/>
          <w:sz w:val="28"/>
          <w:szCs w:val="28"/>
          <w:lang w:val="en-US"/>
        </w:rPr>
      </w:pPr>
    </w:p>
    <w:p w14:paraId="000001C7" w14:textId="77777777" w:rsidR="00063A8F" w:rsidRDefault="00000000" w:rsidP="00784E53">
      <w:pPr>
        <w:pBdr>
          <w:top w:val="nil"/>
          <w:left w:val="nil"/>
          <w:bottom w:val="nil"/>
          <w:right w:val="nil"/>
          <w:between w:val="nil"/>
        </w:pBdr>
        <w:spacing w:after="160" w:line="23" w:lineRule="atLeast"/>
        <w:ind w:left="-1" w:hanging="1"/>
        <w:jc w:val="center"/>
        <w:rPr>
          <w:color w:val="000000"/>
          <w:sz w:val="22"/>
          <w:szCs w:val="22"/>
        </w:rPr>
      </w:pPr>
      <w:r>
        <w:rPr>
          <w:b/>
          <w:color w:val="000000"/>
          <w:sz w:val="24"/>
          <w:szCs w:val="24"/>
        </w:rPr>
        <w:t>Литература</w:t>
      </w:r>
    </w:p>
    <w:p w14:paraId="000001C8" w14:textId="77777777" w:rsidR="00063A8F" w:rsidRDefault="00063A8F" w:rsidP="00784E53">
      <w:pPr>
        <w:pBdr>
          <w:top w:val="nil"/>
          <w:left w:val="nil"/>
          <w:bottom w:val="nil"/>
          <w:right w:val="nil"/>
          <w:between w:val="nil"/>
        </w:pBdr>
        <w:spacing w:after="160" w:line="23" w:lineRule="atLeast"/>
        <w:ind w:left="-1" w:hanging="1"/>
        <w:jc w:val="both"/>
        <w:rPr>
          <w:rFonts w:ascii="Calibri" w:eastAsia="Calibri" w:hAnsi="Calibri" w:cs="Calibri"/>
          <w:color w:val="000000"/>
          <w:sz w:val="22"/>
          <w:szCs w:val="22"/>
        </w:rPr>
      </w:pPr>
    </w:p>
    <w:p w14:paraId="000001C9" w14:textId="4853EE46" w:rsidR="00063A8F" w:rsidRDefault="00000000" w:rsidP="00784E53">
      <w:pPr>
        <w:numPr>
          <w:ilvl w:val="0"/>
          <w:numId w:val="3"/>
        </w:numPr>
        <w:pBdr>
          <w:top w:val="nil"/>
          <w:left w:val="nil"/>
          <w:bottom w:val="nil"/>
          <w:right w:val="nil"/>
          <w:between w:val="nil"/>
        </w:pBdr>
        <w:spacing w:line="23" w:lineRule="atLeast"/>
        <w:jc w:val="both"/>
        <w:rPr>
          <w:color w:val="000000"/>
          <w:sz w:val="24"/>
          <w:szCs w:val="24"/>
        </w:rPr>
      </w:pPr>
      <w:bookmarkStart w:id="72" w:name="_heading=h.1y810tw" w:colFirst="0" w:colLast="0"/>
      <w:bookmarkEnd w:id="72"/>
      <w:r>
        <w:rPr>
          <w:color w:val="000000"/>
          <w:sz w:val="24"/>
          <w:szCs w:val="24"/>
        </w:rPr>
        <w:t xml:space="preserve">Белашева И. В., Ершова Д. А., </w:t>
      </w:r>
      <w:proofErr w:type="spellStart"/>
      <w:r>
        <w:rPr>
          <w:color w:val="000000"/>
          <w:sz w:val="24"/>
          <w:szCs w:val="24"/>
        </w:rPr>
        <w:t>Есаян</w:t>
      </w:r>
      <w:proofErr w:type="spellEnd"/>
      <w:r>
        <w:rPr>
          <w:color w:val="000000"/>
          <w:sz w:val="24"/>
          <w:szCs w:val="24"/>
        </w:rPr>
        <w:t xml:space="preserve"> М. Л. Б 43 Психология терроризма: учебное пособие. – Ставрополь: Изд-во СКФУ, 2016. – 11 с </w:t>
      </w:r>
    </w:p>
    <w:p w14:paraId="000001CA" w14:textId="3B290C79" w:rsidR="00063A8F" w:rsidRDefault="00000000" w:rsidP="00784E53">
      <w:pPr>
        <w:numPr>
          <w:ilvl w:val="0"/>
          <w:numId w:val="3"/>
        </w:numPr>
        <w:pBdr>
          <w:top w:val="nil"/>
          <w:left w:val="nil"/>
          <w:bottom w:val="nil"/>
          <w:right w:val="nil"/>
          <w:between w:val="nil"/>
        </w:pBdr>
        <w:spacing w:line="23" w:lineRule="atLeast"/>
        <w:jc w:val="both"/>
        <w:rPr>
          <w:color w:val="000000"/>
          <w:sz w:val="24"/>
          <w:szCs w:val="24"/>
        </w:rPr>
      </w:pPr>
      <w:r>
        <w:rPr>
          <w:color w:val="000000"/>
          <w:sz w:val="24"/>
          <w:szCs w:val="24"/>
        </w:rPr>
        <w:t>Великая А.А.- Политические аспекты взаимодействия в гуманитарной сфере государств-участников СНГ // ИМЭМО РАН –</w:t>
      </w:r>
      <w:r>
        <w:rPr>
          <w:rFonts w:ascii="Calibri" w:eastAsia="Calibri" w:hAnsi="Calibri" w:cs="Calibri"/>
          <w:color w:val="000000"/>
          <w:sz w:val="22"/>
          <w:szCs w:val="22"/>
        </w:rPr>
        <w:t xml:space="preserve"> </w:t>
      </w:r>
      <w:r>
        <w:rPr>
          <w:color w:val="000000"/>
          <w:sz w:val="24"/>
          <w:szCs w:val="24"/>
        </w:rPr>
        <w:t>Москва 2014 64-65 с</w:t>
      </w:r>
      <w:r w:rsidR="005F2E7E" w:rsidRPr="005F2E7E">
        <w:rPr>
          <w:color w:val="000000"/>
          <w:sz w:val="24"/>
          <w:szCs w:val="24"/>
        </w:rPr>
        <w:t>.</w:t>
      </w:r>
      <w:r>
        <w:rPr>
          <w:color w:val="000000"/>
          <w:sz w:val="24"/>
          <w:szCs w:val="24"/>
        </w:rPr>
        <w:t xml:space="preserve"> </w:t>
      </w:r>
    </w:p>
    <w:p w14:paraId="000001CB" w14:textId="4338251E" w:rsidR="00063A8F" w:rsidRDefault="00000000" w:rsidP="00784E53">
      <w:pPr>
        <w:numPr>
          <w:ilvl w:val="0"/>
          <w:numId w:val="3"/>
        </w:numPr>
        <w:pBdr>
          <w:top w:val="nil"/>
          <w:left w:val="nil"/>
          <w:bottom w:val="nil"/>
          <w:right w:val="nil"/>
          <w:between w:val="nil"/>
        </w:pBdr>
        <w:spacing w:line="23" w:lineRule="atLeast"/>
        <w:jc w:val="both"/>
        <w:rPr>
          <w:color w:val="000000"/>
          <w:sz w:val="24"/>
          <w:szCs w:val="24"/>
        </w:rPr>
      </w:pPr>
      <w:proofErr w:type="spellStart"/>
      <w:r>
        <w:rPr>
          <w:color w:val="000000"/>
          <w:sz w:val="24"/>
          <w:szCs w:val="24"/>
        </w:rPr>
        <w:t>Куделев</w:t>
      </w:r>
      <w:proofErr w:type="spellEnd"/>
      <w:r>
        <w:rPr>
          <w:color w:val="000000"/>
          <w:sz w:val="24"/>
          <w:szCs w:val="24"/>
        </w:rPr>
        <w:t xml:space="preserve"> В.В., «Аль-Каида в странах исламского Магриба»</w:t>
      </w:r>
      <w:r w:rsidR="005F2E7E" w:rsidRPr="005F2E7E">
        <w:rPr>
          <w:color w:val="000000"/>
          <w:sz w:val="24"/>
          <w:szCs w:val="24"/>
        </w:rPr>
        <w:t xml:space="preserve"> </w:t>
      </w:r>
      <w:r>
        <w:rPr>
          <w:color w:val="000000"/>
          <w:sz w:val="24"/>
          <w:szCs w:val="24"/>
        </w:rPr>
        <w:t>и др. в Северной Африке // Институт Ближнего востока, Москва 2014.</w:t>
      </w:r>
      <w:r>
        <w:rPr>
          <w:rFonts w:ascii="Calibri" w:eastAsia="Calibri" w:hAnsi="Calibri" w:cs="Calibri"/>
          <w:color w:val="000000"/>
          <w:sz w:val="22"/>
          <w:szCs w:val="22"/>
        </w:rPr>
        <w:t xml:space="preserve"> </w:t>
      </w:r>
      <w:r>
        <w:rPr>
          <w:color w:val="000000"/>
          <w:sz w:val="24"/>
          <w:szCs w:val="24"/>
        </w:rPr>
        <w:t>[Электронный ресурс]–Режим-доступа:</w:t>
      </w:r>
      <w:r>
        <w:rPr>
          <w:rFonts w:ascii="Calibri" w:eastAsia="Calibri" w:hAnsi="Calibri" w:cs="Calibri"/>
          <w:color w:val="000000"/>
          <w:sz w:val="22"/>
          <w:szCs w:val="22"/>
        </w:rPr>
        <w:t xml:space="preserve"> </w:t>
      </w:r>
      <w:r>
        <w:rPr>
          <w:color w:val="000000"/>
          <w:sz w:val="24"/>
          <w:szCs w:val="24"/>
        </w:rPr>
        <w:t xml:space="preserve">http://book.iimes.su/wp-content/uploads/main/bv2014b.pdf </w:t>
      </w:r>
      <w:r>
        <w:rPr>
          <w:color w:val="000000"/>
          <w:sz w:val="33"/>
          <w:szCs w:val="33"/>
          <w:vertAlign w:val="subscript"/>
        </w:rPr>
        <w:t>(дата обращения 22.03.2023)</w:t>
      </w:r>
      <w:r>
        <w:rPr>
          <w:color w:val="000000"/>
          <w:sz w:val="22"/>
          <w:szCs w:val="22"/>
        </w:rPr>
        <w:t xml:space="preserve">  </w:t>
      </w:r>
    </w:p>
    <w:p w14:paraId="000001CC" w14:textId="5BF4D367" w:rsidR="00063A8F" w:rsidRDefault="00000000" w:rsidP="00784E53">
      <w:pPr>
        <w:numPr>
          <w:ilvl w:val="0"/>
          <w:numId w:val="3"/>
        </w:numPr>
        <w:pBdr>
          <w:top w:val="nil"/>
          <w:left w:val="nil"/>
          <w:bottom w:val="nil"/>
          <w:right w:val="nil"/>
          <w:between w:val="nil"/>
        </w:pBdr>
        <w:spacing w:line="23" w:lineRule="atLeast"/>
        <w:jc w:val="both"/>
        <w:rPr>
          <w:color w:val="000000"/>
          <w:sz w:val="24"/>
          <w:szCs w:val="24"/>
        </w:rPr>
      </w:pPr>
      <w:bookmarkStart w:id="73" w:name="_heading=h.4i7ojhp" w:colFirst="0" w:colLast="0"/>
      <w:bookmarkEnd w:id="73"/>
      <w:r>
        <w:rPr>
          <w:color w:val="000000"/>
          <w:sz w:val="24"/>
          <w:szCs w:val="24"/>
        </w:rPr>
        <w:t xml:space="preserve">Маликова Н.Р. </w:t>
      </w:r>
      <w:proofErr w:type="spellStart"/>
      <w:r>
        <w:rPr>
          <w:color w:val="000000"/>
          <w:sz w:val="24"/>
          <w:szCs w:val="24"/>
        </w:rPr>
        <w:t>Этносоциальный</w:t>
      </w:r>
      <w:proofErr w:type="spellEnd"/>
      <w:r>
        <w:rPr>
          <w:color w:val="000000"/>
          <w:sz w:val="24"/>
          <w:szCs w:val="24"/>
        </w:rPr>
        <w:t xml:space="preserve"> контекст формирования национальной идентичности в эпоху глобализации. — Национальная идентичность России и демографический кризис. — Москва: Научный эксперт, 2008. — Стр. 418.  </w:t>
      </w:r>
    </w:p>
    <w:p w14:paraId="000001CD" w14:textId="5A5EF8A6" w:rsidR="00063A8F" w:rsidRDefault="00000000" w:rsidP="00784E53">
      <w:pPr>
        <w:numPr>
          <w:ilvl w:val="0"/>
          <w:numId w:val="3"/>
        </w:numPr>
        <w:pBdr>
          <w:top w:val="nil"/>
          <w:left w:val="nil"/>
          <w:bottom w:val="nil"/>
          <w:right w:val="nil"/>
          <w:between w:val="nil"/>
        </w:pBdr>
        <w:spacing w:after="160" w:line="23" w:lineRule="atLeast"/>
        <w:rPr>
          <w:color w:val="000000"/>
          <w:sz w:val="22"/>
          <w:szCs w:val="22"/>
        </w:rPr>
      </w:pPr>
      <w:r>
        <w:rPr>
          <w:color w:val="000000"/>
          <w:sz w:val="24"/>
          <w:szCs w:val="24"/>
        </w:rPr>
        <w:t>Малышева Д.Б. Север – Юг – Россия 2012. Ежегодник / Отв. ред. В.Г. Хорос</w:t>
      </w:r>
      <w:proofErr w:type="gramStart"/>
      <w:r>
        <w:rPr>
          <w:color w:val="000000"/>
          <w:sz w:val="24"/>
          <w:szCs w:val="24"/>
        </w:rPr>
        <w:t>.,–</w:t>
      </w:r>
      <w:proofErr w:type="gramEnd"/>
      <w:r>
        <w:rPr>
          <w:color w:val="000000"/>
          <w:sz w:val="24"/>
          <w:szCs w:val="24"/>
        </w:rPr>
        <w:t xml:space="preserve"> М.: ИМЭМО РАН, 2013, 141 с. </w:t>
      </w:r>
    </w:p>
    <w:p w14:paraId="000001CE" w14:textId="0A95BCCD" w:rsidR="00063A8F" w:rsidRDefault="00000000" w:rsidP="00784E53">
      <w:pPr>
        <w:numPr>
          <w:ilvl w:val="0"/>
          <w:numId w:val="3"/>
        </w:numPr>
        <w:pBdr>
          <w:top w:val="nil"/>
          <w:left w:val="nil"/>
          <w:bottom w:val="nil"/>
          <w:right w:val="nil"/>
          <w:between w:val="nil"/>
        </w:pBdr>
        <w:spacing w:line="23" w:lineRule="atLeast"/>
        <w:jc w:val="both"/>
        <w:rPr>
          <w:color w:val="000000"/>
          <w:sz w:val="24"/>
          <w:szCs w:val="24"/>
        </w:rPr>
      </w:pPr>
      <w:r>
        <w:rPr>
          <w:color w:val="000000"/>
          <w:sz w:val="22"/>
          <w:szCs w:val="22"/>
        </w:rPr>
        <w:t>Ольшанский Д.В. — Психология терроризма</w:t>
      </w:r>
      <w:r w:rsidR="005F2E7E" w:rsidRPr="005F2E7E">
        <w:rPr>
          <w:color w:val="000000"/>
          <w:sz w:val="22"/>
          <w:szCs w:val="22"/>
        </w:rPr>
        <w:t>/</w:t>
      </w:r>
      <w:r>
        <w:rPr>
          <w:color w:val="000000"/>
          <w:sz w:val="22"/>
          <w:szCs w:val="22"/>
        </w:rPr>
        <w:t xml:space="preserve"> Издательство: Питер 2002 г. С. 139 </w:t>
      </w:r>
    </w:p>
    <w:p w14:paraId="000001CF" w14:textId="05711698" w:rsidR="00063A8F" w:rsidRDefault="00000000" w:rsidP="00784E53">
      <w:pPr>
        <w:numPr>
          <w:ilvl w:val="0"/>
          <w:numId w:val="3"/>
        </w:numPr>
        <w:pBdr>
          <w:top w:val="nil"/>
          <w:left w:val="nil"/>
          <w:bottom w:val="nil"/>
          <w:right w:val="nil"/>
          <w:between w:val="nil"/>
        </w:pBdr>
        <w:spacing w:line="23" w:lineRule="atLeast"/>
        <w:jc w:val="both"/>
        <w:rPr>
          <w:color w:val="000000"/>
          <w:sz w:val="24"/>
          <w:szCs w:val="24"/>
        </w:rPr>
      </w:pPr>
      <w:r>
        <w:rPr>
          <w:color w:val="000000"/>
          <w:sz w:val="24"/>
          <w:szCs w:val="24"/>
        </w:rPr>
        <w:t xml:space="preserve">Прокофьев С. А. Этнополитические конфликты в условиях развития федеральных отношений в современной России: особенности и механизмы предупреждения, тема диссертации и автореферата по ВАК РФ 23.00.02, кандидат политических наук Прокофьев, Сергей Александрович, Орел –2007 </w:t>
      </w:r>
    </w:p>
    <w:p w14:paraId="000001D0" w14:textId="2BA78D33" w:rsidR="00063A8F" w:rsidRDefault="00000000" w:rsidP="00784E53">
      <w:pPr>
        <w:numPr>
          <w:ilvl w:val="0"/>
          <w:numId w:val="3"/>
        </w:numPr>
        <w:pBdr>
          <w:top w:val="nil"/>
          <w:left w:val="nil"/>
          <w:bottom w:val="nil"/>
          <w:right w:val="nil"/>
          <w:between w:val="nil"/>
        </w:pBdr>
        <w:spacing w:line="23" w:lineRule="atLeast"/>
        <w:jc w:val="both"/>
        <w:rPr>
          <w:color w:val="000000"/>
          <w:sz w:val="24"/>
          <w:szCs w:val="24"/>
        </w:rPr>
      </w:pPr>
      <w:bookmarkStart w:id="74" w:name="_heading=h.2xcytpi" w:colFirst="0" w:colLast="0"/>
      <w:bookmarkEnd w:id="74"/>
      <w:r>
        <w:rPr>
          <w:color w:val="000000"/>
          <w:sz w:val="24"/>
          <w:szCs w:val="24"/>
        </w:rPr>
        <w:lastRenderedPageBreak/>
        <w:t xml:space="preserve">Тишков, Ю.П. </w:t>
      </w:r>
      <w:proofErr w:type="spellStart"/>
      <w:r>
        <w:rPr>
          <w:color w:val="000000"/>
          <w:sz w:val="24"/>
          <w:szCs w:val="24"/>
        </w:rPr>
        <w:t>Шабаев</w:t>
      </w:r>
      <w:proofErr w:type="spellEnd"/>
      <w:r>
        <w:rPr>
          <w:color w:val="000000"/>
          <w:sz w:val="24"/>
          <w:szCs w:val="24"/>
        </w:rPr>
        <w:t xml:space="preserve">. </w:t>
      </w:r>
      <w:proofErr w:type="spellStart"/>
      <w:r>
        <w:rPr>
          <w:color w:val="000000"/>
          <w:sz w:val="24"/>
          <w:szCs w:val="24"/>
        </w:rPr>
        <w:t>Этнополитология</w:t>
      </w:r>
      <w:proofErr w:type="spellEnd"/>
      <w:r>
        <w:rPr>
          <w:color w:val="000000"/>
          <w:sz w:val="24"/>
          <w:szCs w:val="24"/>
        </w:rPr>
        <w:t xml:space="preserve">: Политические функции этничности. Учебник для вузов. 3-е изд., </w:t>
      </w:r>
      <w:proofErr w:type="spellStart"/>
      <w:r>
        <w:rPr>
          <w:color w:val="000000"/>
          <w:sz w:val="24"/>
          <w:szCs w:val="24"/>
        </w:rPr>
        <w:t>испр</w:t>
      </w:r>
      <w:proofErr w:type="spellEnd"/>
      <w:proofErr w:type="gramStart"/>
      <w:r>
        <w:rPr>
          <w:color w:val="000000"/>
          <w:sz w:val="24"/>
          <w:szCs w:val="24"/>
        </w:rPr>
        <w:t>.</w:t>
      </w:r>
      <w:proofErr w:type="gramEnd"/>
      <w:r>
        <w:rPr>
          <w:color w:val="000000"/>
          <w:sz w:val="24"/>
          <w:szCs w:val="24"/>
        </w:rPr>
        <w:t xml:space="preserve"> и доп. / В.А. — М.: Издательство Московского университета, 2019. — 34-36 с.  </w:t>
      </w:r>
    </w:p>
    <w:p w14:paraId="000001D1" w14:textId="254F8C35" w:rsidR="00063A8F" w:rsidRDefault="00000000" w:rsidP="00784E53">
      <w:pPr>
        <w:numPr>
          <w:ilvl w:val="0"/>
          <w:numId w:val="3"/>
        </w:numPr>
        <w:pBdr>
          <w:top w:val="nil"/>
          <w:left w:val="nil"/>
          <w:bottom w:val="nil"/>
          <w:right w:val="nil"/>
          <w:between w:val="nil"/>
        </w:pBdr>
        <w:spacing w:line="23" w:lineRule="atLeast"/>
        <w:jc w:val="both"/>
        <w:rPr>
          <w:color w:val="000000"/>
          <w:sz w:val="24"/>
          <w:szCs w:val="24"/>
        </w:rPr>
      </w:pPr>
      <w:r>
        <w:rPr>
          <w:color w:val="000000"/>
          <w:sz w:val="24"/>
          <w:szCs w:val="24"/>
        </w:rPr>
        <w:t>Тишков В. А., Филиппова Е. И.  Культурная сложность современных наций// Институт этнологии и антропологии им. Н. Н. Миклухо-Маклая РАН. – М., 2016. – 4с</w:t>
      </w:r>
      <w:r w:rsidR="005F2E7E">
        <w:rPr>
          <w:color w:val="000000"/>
          <w:sz w:val="24"/>
          <w:szCs w:val="24"/>
          <w:lang w:val="en-US"/>
        </w:rPr>
        <w:t>.</w:t>
      </w:r>
    </w:p>
    <w:p w14:paraId="000001D3" w14:textId="2C2A2539" w:rsidR="00063A8F" w:rsidRPr="005F2E7E" w:rsidRDefault="00000000" w:rsidP="00784E53">
      <w:pPr>
        <w:numPr>
          <w:ilvl w:val="0"/>
          <w:numId w:val="3"/>
        </w:numPr>
        <w:pBdr>
          <w:top w:val="nil"/>
          <w:left w:val="nil"/>
          <w:bottom w:val="nil"/>
          <w:right w:val="nil"/>
          <w:between w:val="nil"/>
        </w:pBdr>
        <w:spacing w:after="160" w:line="23" w:lineRule="atLeast"/>
        <w:ind w:left="-1" w:hanging="1"/>
        <w:jc w:val="both"/>
        <w:rPr>
          <w:rFonts w:ascii="Calibri" w:eastAsia="Calibri" w:hAnsi="Calibri" w:cs="Calibri"/>
          <w:b/>
          <w:color w:val="000000"/>
          <w:sz w:val="24"/>
          <w:szCs w:val="24"/>
        </w:rPr>
      </w:pPr>
      <w:proofErr w:type="spellStart"/>
      <w:r w:rsidRPr="005F2E7E">
        <w:rPr>
          <w:color w:val="000000"/>
          <w:sz w:val="24"/>
          <w:szCs w:val="24"/>
        </w:rPr>
        <w:t>Фарукшин</w:t>
      </w:r>
      <w:proofErr w:type="spellEnd"/>
      <w:r w:rsidRPr="005F2E7E">
        <w:rPr>
          <w:color w:val="000000"/>
          <w:sz w:val="24"/>
          <w:szCs w:val="24"/>
        </w:rPr>
        <w:t xml:space="preserve"> М. Х.- </w:t>
      </w:r>
      <w:proofErr w:type="spellStart"/>
      <w:r w:rsidRPr="005F2E7E">
        <w:rPr>
          <w:color w:val="000000"/>
          <w:sz w:val="24"/>
          <w:szCs w:val="24"/>
        </w:rPr>
        <w:t>Этнополитология</w:t>
      </w:r>
      <w:proofErr w:type="spellEnd"/>
      <w:r w:rsidRPr="005F2E7E">
        <w:rPr>
          <w:color w:val="000000"/>
          <w:sz w:val="24"/>
          <w:szCs w:val="24"/>
        </w:rPr>
        <w:t xml:space="preserve">: учебник для студентов и аспирантов факультетов и отделений политологии университетов / М. Х. </w:t>
      </w:r>
      <w:proofErr w:type="spellStart"/>
      <w:r w:rsidRPr="005F2E7E">
        <w:rPr>
          <w:color w:val="000000"/>
          <w:sz w:val="24"/>
          <w:szCs w:val="24"/>
        </w:rPr>
        <w:t>Фарукшин</w:t>
      </w:r>
      <w:proofErr w:type="spellEnd"/>
      <w:r w:rsidRPr="005F2E7E">
        <w:rPr>
          <w:color w:val="000000"/>
          <w:sz w:val="24"/>
          <w:szCs w:val="24"/>
        </w:rPr>
        <w:t xml:space="preserve">. – Казань: Изд-во Казан. ун-та, 2014. – 7 с </w:t>
      </w:r>
    </w:p>
    <w:p w14:paraId="000001D4" w14:textId="77777777" w:rsidR="00063A8F" w:rsidRDefault="00000000" w:rsidP="00784E53">
      <w:pPr>
        <w:pBdr>
          <w:top w:val="nil"/>
          <w:left w:val="nil"/>
          <w:bottom w:val="nil"/>
          <w:right w:val="nil"/>
          <w:between w:val="nil"/>
        </w:pBdr>
        <w:spacing w:after="160" w:line="23" w:lineRule="atLeast"/>
        <w:ind w:left="-1" w:hanging="1"/>
        <w:jc w:val="both"/>
        <w:rPr>
          <w:color w:val="000000"/>
          <w:sz w:val="24"/>
          <w:szCs w:val="24"/>
        </w:rPr>
      </w:pPr>
      <w:r>
        <w:rPr>
          <w:rFonts w:ascii="Calibri" w:eastAsia="Calibri" w:hAnsi="Calibri" w:cs="Calibri"/>
          <w:b/>
          <w:color w:val="000000"/>
          <w:sz w:val="24"/>
          <w:szCs w:val="24"/>
        </w:rPr>
        <w:t>Монографии на иностранных языках:</w:t>
      </w:r>
    </w:p>
    <w:p w14:paraId="000001D5" w14:textId="77777777" w:rsidR="00063A8F" w:rsidRPr="00D324F4" w:rsidRDefault="00000000" w:rsidP="00784E53">
      <w:pPr>
        <w:numPr>
          <w:ilvl w:val="0"/>
          <w:numId w:val="8"/>
        </w:numPr>
        <w:pBdr>
          <w:top w:val="nil"/>
          <w:left w:val="nil"/>
          <w:bottom w:val="nil"/>
          <w:right w:val="nil"/>
          <w:between w:val="nil"/>
        </w:pBdr>
        <w:spacing w:line="23" w:lineRule="atLeast"/>
        <w:jc w:val="both"/>
        <w:rPr>
          <w:color w:val="000000"/>
          <w:sz w:val="24"/>
          <w:szCs w:val="24"/>
          <w:lang w:val="fr-LU"/>
        </w:rPr>
      </w:pPr>
      <w:r w:rsidRPr="00D324F4">
        <w:rPr>
          <w:color w:val="000000"/>
          <w:sz w:val="24"/>
          <w:szCs w:val="24"/>
          <w:lang w:val="fr-LU"/>
        </w:rPr>
        <w:t>B</w:t>
      </w:r>
      <w:r w:rsidRPr="00D324F4">
        <w:rPr>
          <w:sz w:val="24"/>
          <w:szCs w:val="24"/>
          <w:lang w:val="fr-LU"/>
        </w:rPr>
        <w:t>arbier</w:t>
      </w:r>
      <w:r w:rsidRPr="00D324F4">
        <w:rPr>
          <w:color w:val="000000"/>
          <w:sz w:val="24"/>
          <w:szCs w:val="24"/>
          <w:lang w:val="fr-LU"/>
        </w:rPr>
        <w:t xml:space="preserve"> A., B</w:t>
      </w:r>
      <w:r w:rsidRPr="00D324F4">
        <w:rPr>
          <w:sz w:val="24"/>
          <w:szCs w:val="24"/>
          <w:lang w:val="fr-LU"/>
        </w:rPr>
        <w:t>anning</w:t>
      </w:r>
      <w:r w:rsidRPr="00D324F4">
        <w:rPr>
          <w:color w:val="000000"/>
          <w:sz w:val="24"/>
          <w:szCs w:val="24"/>
          <w:lang w:val="fr-LU"/>
        </w:rPr>
        <w:t xml:space="preserve"> E., S</w:t>
      </w:r>
      <w:r w:rsidRPr="00D324F4">
        <w:rPr>
          <w:sz w:val="24"/>
          <w:szCs w:val="24"/>
          <w:lang w:val="fr-LU"/>
        </w:rPr>
        <w:t>avoini</w:t>
      </w:r>
      <w:r w:rsidRPr="00D324F4">
        <w:rPr>
          <w:color w:val="000000"/>
          <w:sz w:val="24"/>
          <w:szCs w:val="24"/>
          <w:lang w:val="fr-LU"/>
        </w:rPr>
        <w:t xml:space="preserve"> F.</w:t>
      </w:r>
      <w:r w:rsidRPr="00D324F4">
        <w:rPr>
          <w:color w:val="FF3333"/>
          <w:sz w:val="24"/>
          <w:szCs w:val="24"/>
          <w:lang w:val="fr-LU"/>
        </w:rPr>
        <w:t xml:space="preserve"> </w:t>
      </w:r>
      <w:r w:rsidRPr="00D324F4">
        <w:rPr>
          <w:color w:val="000000"/>
          <w:sz w:val="24"/>
          <w:szCs w:val="24"/>
          <w:lang w:val="fr-LU"/>
        </w:rPr>
        <w:t>Analyse de crises et action humanitaire 2013-201, Mémoire de recherche Master 1 LEAIO, p 17</w:t>
      </w:r>
      <w:r w:rsidRPr="00D324F4">
        <w:rPr>
          <w:sz w:val="24"/>
          <w:szCs w:val="24"/>
          <w:lang w:val="fr-LU"/>
        </w:rPr>
        <w:t xml:space="preserve"> </w:t>
      </w:r>
    </w:p>
    <w:p w14:paraId="000001D6" w14:textId="7908BAC3" w:rsidR="00063A8F" w:rsidRPr="00D324F4" w:rsidRDefault="00000000" w:rsidP="00784E53">
      <w:pPr>
        <w:numPr>
          <w:ilvl w:val="0"/>
          <w:numId w:val="8"/>
        </w:numPr>
        <w:pBdr>
          <w:top w:val="nil"/>
          <w:left w:val="nil"/>
          <w:bottom w:val="nil"/>
          <w:right w:val="nil"/>
          <w:between w:val="nil"/>
        </w:pBdr>
        <w:spacing w:line="23" w:lineRule="atLeast"/>
        <w:jc w:val="both"/>
        <w:rPr>
          <w:color w:val="000000"/>
          <w:sz w:val="24"/>
          <w:szCs w:val="24"/>
          <w:lang w:val="fr-LU"/>
        </w:rPr>
      </w:pPr>
      <w:r w:rsidRPr="00D324F4">
        <w:rPr>
          <w:color w:val="000000"/>
          <w:sz w:val="24"/>
          <w:szCs w:val="24"/>
          <w:lang w:val="fr-LU"/>
        </w:rPr>
        <w:t>H</w:t>
      </w:r>
      <w:r w:rsidR="00D40B39">
        <w:rPr>
          <w:color w:val="000000"/>
          <w:sz w:val="24"/>
          <w:szCs w:val="24"/>
          <w:lang w:val="fr-LU"/>
        </w:rPr>
        <w:t>ale</w:t>
      </w:r>
      <w:r w:rsidRPr="00D324F4">
        <w:rPr>
          <w:color w:val="000000"/>
          <w:sz w:val="24"/>
          <w:szCs w:val="24"/>
          <w:lang w:val="fr-LU"/>
        </w:rPr>
        <w:t xml:space="preserve"> E.E., Explaining ethnicity, Indiana University 2002 </w:t>
      </w:r>
      <w:r>
        <w:rPr>
          <w:color w:val="000000"/>
          <w:sz w:val="24"/>
          <w:szCs w:val="24"/>
        </w:rPr>
        <w:t>С</w:t>
      </w:r>
      <w:r w:rsidRPr="00D324F4">
        <w:rPr>
          <w:color w:val="000000"/>
          <w:sz w:val="24"/>
          <w:szCs w:val="24"/>
          <w:lang w:val="fr-LU"/>
        </w:rPr>
        <w:t>. 476 [</w:t>
      </w:r>
      <w:r>
        <w:rPr>
          <w:color w:val="000000"/>
          <w:sz w:val="24"/>
          <w:szCs w:val="24"/>
        </w:rPr>
        <w:t>Электронный</w:t>
      </w:r>
      <w:r w:rsidRPr="00D324F4">
        <w:rPr>
          <w:color w:val="000000"/>
          <w:sz w:val="24"/>
          <w:szCs w:val="24"/>
          <w:lang w:val="fr-LU"/>
        </w:rPr>
        <w:t>-</w:t>
      </w:r>
      <w:r>
        <w:rPr>
          <w:color w:val="000000"/>
          <w:sz w:val="24"/>
          <w:szCs w:val="24"/>
        </w:rPr>
        <w:t>ресурс</w:t>
      </w:r>
      <w:r w:rsidRPr="00D324F4">
        <w:rPr>
          <w:color w:val="000000"/>
          <w:sz w:val="24"/>
          <w:szCs w:val="24"/>
          <w:lang w:val="fr-LU"/>
        </w:rPr>
        <w:t>]-</w:t>
      </w:r>
      <w:r>
        <w:rPr>
          <w:color w:val="000000"/>
          <w:sz w:val="24"/>
          <w:szCs w:val="24"/>
        </w:rPr>
        <w:t>Режим</w:t>
      </w:r>
      <w:r w:rsidRPr="00D324F4">
        <w:rPr>
          <w:color w:val="000000"/>
          <w:sz w:val="24"/>
          <w:szCs w:val="24"/>
          <w:lang w:val="fr-LU"/>
        </w:rPr>
        <w:t>-</w:t>
      </w:r>
      <w:r>
        <w:rPr>
          <w:color w:val="000000"/>
          <w:sz w:val="24"/>
          <w:szCs w:val="24"/>
        </w:rPr>
        <w:t>доступа</w:t>
      </w:r>
      <w:r w:rsidRPr="00D324F4">
        <w:rPr>
          <w:color w:val="000000"/>
          <w:sz w:val="24"/>
          <w:szCs w:val="24"/>
          <w:lang w:val="fr-LU"/>
        </w:rPr>
        <w:t xml:space="preserve">: </w:t>
      </w:r>
      <w:r>
        <w:fldChar w:fldCharType="begin"/>
      </w:r>
      <w:r w:rsidRPr="00D324F4">
        <w:rPr>
          <w:lang w:val="fr-LU"/>
        </w:rPr>
        <w:instrText>HYPERLINK "http://rochelleterman.com/ComparativeExam/sites/default/files/Bibliography%20and%20Summaries/Hale%202002.pdf" \h</w:instrText>
      </w:r>
      <w:r>
        <w:fldChar w:fldCharType="separate"/>
      </w:r>
      <w:r w:rsidRPr="00D324F4">
        <w:rPr>
          <w:color w:val="000000"/>
          <w:sz w:val="24"/>
          <w:szCs w:val="24"/>
          <w:u w:val="single"/>
          <w:lang w:val="fr-LU"/>
        </w:rPr>
        <w:t>http://rochelleterman.com/ComparativeExam/sites/default/files/Bibliography%20and%20Summaries/Hale%202002.pdf</w:t>
      </w:r>
      <w:r>
        <w:rPr>
          <w:color w:val="000000"/>
          <w:sz w:val="24"/>
          <w:szCs w:val="24"/>
          <w:u w:val="single"/>
        </w:rPr>
        <w:fldChar w:fldCharType="end"/>
      </w:r>
      <w:r w:rsidRPr="00D324F4">
        <w:rPr>
          <w:sz w:val="24"/>
          <w:szCs w:val="24"/>
          <w:lang w:val="fr-LU"/>
        </w:rPr>
        <w:t xml:space="preserve"> (</w:t>
      </w:r>
      <w:r>
        <w:rPr>
          <w:sz w:val="24"/>
          <w:szCs w:val="24"/>
        </w:rPr>
        <w:t>дата</w:t>
      </w:r>
      <w:r w:rsidRPr="00D324F4">
        <w:rPr>
          <w:sz w:val="24"/>
          <w:szCs w:val="24"/>
          <w:lang w:val="fr-LU"/>
        </w:rPr>
        <w:t xml:space="preserve"> </w:t>
      </w:r>
      <w:r>
        <w:rPr>
          <w:sz w:val="24"/>
          <w:szCs w:val="24"/>
        </w:rPr>
        <w:t>обращения</w:t>
      </w:r>
      <w:r w:rsidRPr="00D324F4">
        <w:rPr>
          <w:sz w:val="24"/>
          <w:szCs w:val="24"/>
          <w:lang w:val="fr-LU"/>
        </w:rPr>
        <w:t>: 10.10.2022)</w:t>
      </w:r>
    </w:p>
    <w:p w14:paraId="000001D7" w14:textId="77777777" w:rsidR="00063A8F" w:rsidRDefault="00000000" w:rsidP="00784E53">
      <w:pPr>
        <w:numPr>
          <w:ilvl w:val="0"/>
          <w:numId w:val="8"/>
        </w:numPr>
        <w:pBdr>
          <w:top w:val="nil"/>
          <w:left w:val="nil"/>
          <w:bottom w:val="nil"/>
          <w:right w:val="nil"/>
          <w:between w:val="nil"/>
        </w:pBdr>
        <w:spacing w:line="23" w:lineRule="atLeast"/>
        <w:jc w:val="both"/>
        <w:rPr>
          <w:color w:val="000000"/>
          <w:sz w:val="24"/>
          <w:szCs w:val="24"/>
        </w:rPr>
      </w:pPr>
      <w:proofErr w:type="spellStart"/>
      <w:r w:rsidRPr="00D324F4">
        <w:rPr>
          <w:color w:val="000000"/>
          <w:sz w:val="24"/>
          <w:szCs w:val="24"/>
          <w:lang w:val="en-US"/>
        </w:rPr>
        <w:t>Kuper</w:t>
      </w:r>
      <w:proofErr w:type="spellEnd"/>
      <w:r w:rsidRPr="00D324F4">
        <w:rPr>
          <w:color w:val="000000"/>
          <w:sz w:val="24"/>
          <w:szCs w:val="24"/>
          <w:lang w:val="en-US"/>
        </w:rPr>
        <w:t xml:space="preserve"> L., Smith M. G. Berkeley. Pluralism in Africa. Los Angeles and London. </w:t>
      </w:r>
      <w:r>
        <w:rPr>
          <w:color w:val="000000"/>
          <w:sz w:val="24"/>
          <w:szCs w:val="24"/>
        </w:rPr>
        <w:t xml:space="preserve">University </w:t>
      </w:r>
      <w:proofErr w:type="spellStart"/>
      <w:r>
        <w:rPr>
          <w:color w:val="000000"/>
          <w:sz w:val="24"/>
          <w:szCs w:val="24"/>
        </w:rPr>
        <w:t>of</w:t>
      </w:r>
      <w:proofErr w:type="spellEnd"/>
      <w:r>
        <w:rPr>
          <w:color w:val="000000"/>
          <w:sz w:val="24"/>
          <w:szCs w:val="24"/>
        </w:rPr>
        <w:t xml:space="preserve"> California Press. 1969 [Электронный-ресурс]</w:t>
      </w:r>
      <w:r>
        <w:rPr>
          <w:color w:val="FFFFFF"/>
          <w:sz w:val="24"/>
          <w:szCs w:val="24"/>
        </w:rPr>
        <w:t>-</w:t>
      </w:r>
      <w:r>
        <w:rPr>
          <w:color w:val="000000"/>
          <w:sz w:val="24"/>
          <w:szCs w:val="24"/>
        </w:rPr>
        <w:t>Режим</w:t>
      </w:r>
      <w:r>
        <w:rPr>
          <w:color w:val="FFFFFF"/>
          <w:sz w:val="24"/>
          <w:szCs w:val="24"/>
        </w:rPr>
        <w:t>-</w:t>
      </w:r>
      <w:r>
        <w:rPr>
          <w:color w:val="000000"/>
          <w:sz w:val="24"/>
          <w:szCs w:val="24"/>
        </w:rPr>
        <w:t xml:space="preserve">доступа: </w:t>
      </w:r>
      <w:hyperlink r:id="rId12">
        <w:r>
          <w:rPr>
            <w:color w:val="0000FF"/>
            <w:sz w:val="24"/>
            <w:szCs w:val="24"/>
            <w:u w:val="single"/>
          </w:rPr>
          <w:t>URL:</w:t>
        </w:r>
      </w:hyperlink>
      <w:hyperlink r:id="rId13">
        <w:r>
          <w:rPr>
            <w:color w:val="0000FF"/>
            <w:sz w:val="24"/>
            <w:szCs w:val="24"/>
            <w:u w:val="single"/>
          </w:rPr>
          <w:t>http://cifas.us/pdf/M.G.%20Smith%20Archive/Books/1969d_Pluralism%20in%20Africa.pdf</w:t>
        </w:r>
      </w:hyperlink>
      <w:r>
        <w:rPr>
          <w:sz w:val="24"/>
          <w:szCs w:val="24"/>
        </w:rPr>
        <w:t xml:space="preserve"> (дата обращения: 8.01.2023)</w:t>
      </w:r>
    </w:p>
    <w:p w14:paraId="000001D8" w14:textId="77777777" w:rsidR="00063A8F" w:rsidRPr="00D324F4" w:rsidRDefault="00000000" w:rsidP="00784E53">
      <w:pPr>
        <w:numPr>
          <w:ilvl w:val="0"/>
          <w:numId w:val="8"/>
        </w:numPr>
        <w:pBdr>
          <w:top w:val="nil"/>
          <w:left w:val="nil"/>
          <w:bottom w:val="nil"/>
          <w:right w:val="nil"/>
          <w:between w:val="nil"/>
        </w:pBdr>
        <w:spacing w:after="160" w:line="23" w:lineRule="atLeast"/>
        <w:rPr>
          <w:color w:val="000000"/>
          <w:sz w:val="24"/>
          <w:szCs w:val="24"/>
          <w:lang w:val="en-US"/>
        </w:rPr>
      </w:pPr>
      <w:r>
        <w:rPr>
          <w:color w:val="000000"/>
          <w:sz w:val="24"/>
          <w:szCs w:val="24"/>
        </w:rPr>
        <w:t>М</w:t>
      </w:r>
      <w:r w:rsidRPr="00D324F4">
        <w:rPr>
          <w:color w:val="000000"/>
          <w:sz w:val="24"/>
          <w:szCs w:val="24"/>
          <w:lang w:val="en-US"/>
        </w:rPr>
        <w:t xml:space="preserve">air L. Primitive Government. Harmondsworth, Penguin, </w:t>
      </w:r>
      <w:proofErr w:type="gramStart"/>
      <w:r w:rsidRPr="00D324F4">
        <w:rPr>
          <w:color w:val="000000"/>
          <w:sz w:val="24"/>
          <w:szCs w:val="24"/>
          <w:lang w:val="en-US"/>
        </w:rPr>
        <w:t>1962.pp.</w:t>
      </w:r>
      <w:proofErr w:type="gramEnd"/>
      <w:r w:rsidRPr="00D324F4">
        <w:rPr>
          <w:color w:val="000000"/>
          <w:sz w:val="24"/>
          <w:szCs w:val="24"/>
          <w:lang w:val="en-US"/>
        </w:rPr>
        <w:t>254 255.</w:t>
      </w:r>
    </w:p>
    <w:p w14:paraId="000001D9" w14:textId="34A18500" w:rsidR="00063A8F" w:rsidRDefault="00000000" w:rsidP="00784E53">
      <w:pPr>
        <w:numPr>
          <w:ilvl w:val="0"/>
          <w:numId w:val="8"/>
        </w:numPr>
        <w:pBdr>
          <w:top w:val="nil"/>
          <w:left w:val="nil"/>
          <w:bottom w:val="nil"/>
          <w:right w:val="nil"/>
          <w:between w:val="nil"/>
        </w:pBdr>
        <w:spacing w:after="160" w:line="23" w:lineRule="atLeast"/>
        <w:rPr>
          <w:color w:val="000000"/>
          <w:sz w:val="24"/>
          <w:szCs w:val="24"/>
        </w:rPr>
      </w:pPr>
      <w:proofErr w:type="spellStart"/>
      <w:r w:rsidRPr="00D324F4">
        <w:rPr>
          <w:color w:val="000000"/>
          <w:sz w:val="24"/>
          <w:szCs w:val="24"/>
          <w:lang w:val="en-US"/>
        </w:rPr>
        <w:t>Maquet</w:t>
      </w:r>
      <w:proofErr w:type="spellEnd"/>
      <w:r w:rsidRPr="00D324F4">
        <w:rPr>
          <w:color w:val="000000"/>
          <w:sz w:val="24"/>
          <w:szCs w:val="24"/>
          <w:lang w:val="en-US"/>
        </w:rPr>
        <w:t xml:space="preserve"> J. Power and Society in Africa. London// World university library Weidenfeld and Nicolson. </w:t>
      </w:r>
      <w:r>
        <w:rPr>
          <w:color w:val="000000"/>
          <w:sz w:val="24"/>
          <w:szCs w:val="24"/>
        </w:rPr>
        <w:t xml:space="preserve">1971, </w:t>
      </w:r>
      <w:proofErr w:type="spellStart"/>
      <w:r>
        <w:rPr>
          <w:color w:val="000000"/>
          <w:sz w:val="24"/>
          <w:szCs w:val="24"/>
        </w:rPr>
        <w:t>pp</w:t>
      </w:r>
      <w:proofErr w:type="spellEnd"/>
      <w:r>
        <w:rPr>
          <w:color w:val="000000"/>
          <w:sz w:val="24"/>
          <w:szCs w:val="24"/>
        </w:rPr>
        <w:t>. 122</w:t>
      </w:r>
      <w:r w:rsidR="00CF6D36">
        <w:rPr>
          <w:color w:val="000000"/>
          <w:sz w:val="24"/>
          <w:szCs w:val="24"/>
          <w:lang w:val="en-US"/>
        </w:rPr>
        <w:t>-</w:t>
      </w:r>
      <w:r>
        <w:rPr>
          <w:color w:val="000000"/>
          <w:sz w:val="24"/>
          <w:szCs w:val="24"/>
        </w:rPr>
        <w:t>123.   URL:</w:t>
      </w:r>
      <w:hyperlink r:id="rId14">
        <w:r>
          <w:rPr>
            <w:color w:val="000000"/>
            <w:sz w:val="24"/>
            <w:szCs w:val="24"/>
            <w:u w:val="single"/>
          </w:rPr>
          <w:t>https://archive.org/details/powersocietyinaf00maqu/page/224/mode/2up?view=theater</w:t>
        </w:r>
      </w:hyperlink>
      <w:r>
        <w:rPr>
          <w:color w:val="000000"/>
          <w:sz w:val="24"/>
          <w:szCs w:val="24"/>
        </w:rPr>
        <w:t xml:space="preserve"> </w:t>
      </w:r>
      <w:r>
        <w:rPr>
          <w:sz w:val="24"/>
          <w:szCs w:val="24"/>
        </w:rPr>
        <w:t>(дата обращения: 10.10.2022)</w:t>
      </w:r>
    </w:p>
    <w:p w14:paraId="000001DA" w14:textId="77777777" w:rsidR="00063A8F" w:rsidRPr="00D324F4" w:rsidRDefault="00000000" w:rsidP="00784E53">
      <w:pPr>
        <w:numPr>
          <w:ilvl w:val="0"/>
          <w:numId w:val="8"/>
        </w:numPr>
        <w:pBdr>
          <w:top w:val="nil"/>
          <w:left w:val="nil"/>
          <w:bottom w:val="nil"/>
          <w:right w:val="nil"/>
          <w:between w:val="nil"/>
        </w:pBdr>
        <w:spacing w:after="160" w:line="23" w:lineRule="atLeast"/>
        <w:rPr>
          <w:color w:val="000000"/>
          <w:sz w:val="24"/>
          <w:szCs w:val="24"/>
          <w:lang w:val="fr-LU"/>
        </w:rPr>
      </w:pPr>
      <w:r w:rsidRPr="00D324F4">
        <w:rPr>
          <w:color w:val="000000"/>
          <w:sz w:val="24"/>
          <w:szCs w:val="24"/>
          <w:lang w:val="fr-LU"/>
        </w:rPr>
        <w:t xml:space="preserve">MUBULAYI J. D., La problématique de la prolongation des mandats de la Mission des Nations Unis en RDC, Université officielle de Mbujimayi - Gradué en relations internationales 2008 URL : </w:t>
      </w:r>
      <w:r>
        <w:fldChar w:fldCharType="begin"/>
      </w:r>
      <w:r w:rsidRPr="00D324F4">
        <w:rPr>
          <w:lang w:val="fr-LU"/>
        </w:rPr>
        <w:instrText>HYPERLINK "https://www.memoireonline.com/01/12/5018/m_La-problematique-de-la-prolongation-des-mandats-de-la-Mission-des-Nations-Unis-en-RDC9.html" \h</w:instrText>
      </w:r>
      <w:r>
        <w:fldChar w:fldCharType="separate"/>
      </w:r>
      <w:r w:rsidRPr="00D324F4">
        <w:rPr>
          <w:color w:val="0000FF"/>
          <w:sz w:val="24"/>
          <w:szCs w:val="24"/>
          <w:u w:val="single"/>
          <w:lang w:val="fr-LU"/>
        </w:rPr>
        <w:t>https://www.memoireonline.com/01/12/5018/m_La-problematique-de-la-prolongation-des-mandats-de-la-Mission-des-Nations-Unis-en-RDC9.html</w:t>
      </w:r>
      <w:r>
        <w:rPr>
          <w:color w:val="0000FF"/>
          <w:sz w:val="24"/>
          <w:szCs w:val="24"/>
          <w:u w:val="single"/>
        </w:rPr>
        <w:fldChar w:fldCharType="end"/>
      </w:r>
      <w:r w:rsidRPr="00D324F4">
        <w:rPr>
          <w:color w:val="000000"/>
          <w:sz w:val="24"/>
          <w:szCs w:val="24"/>
          <w:lang w:val="fr-LU"/>
        </w:rPr>
        <w:t xml:space="preserve"> </w:t>
      </w:r>
      <w:bookmarkStart w:id="75" w:name="_Hlk136363432"/>
      <w:r w:rsidRPr="00D324F4">
        <w:rPr>
          <w:color w:val="000000"/>
          <w:sz w:val="24"/>
          <w:szCs w:val="24"/>
          <w:lang w:val="fr-LU"/>
        </w:rPr>
        <w:t>(</w:t>
      </w:r>
      <w:r>
        <w:rPr>
          <w:color w:val="000000"/>
          <w:sz w:val="24"/>
          <w:szCs w:val="24"/>
        </w:rPr>
        <w:t>дата</w:t>
      </w:r>
      <w:r w:rsidRPr="00D324F4">
        <w:rPr>
          <w:color w:val="000000"/>
          <w:sz w:val="24"/>
          <w:szCs w:val="24"/>
          <w:lang w:val="fr-LU"/>
        </w:rPr>
        <w:t xml:space="preserve">  </w:t>
      </w:r>
      <w:r>
        <w:rPr>
          <w:color w:val="000000"/>
          <w:sz w:val="24"/>
          <w:szCs w:val="24"/>
        </w:rPr>
        <w:t>обращения</w:t>
      </w:r>
      <w:r w:rsidRPr="00D324F4">
        <w:rPr>
          <w:color w:val="000000"/>
          <w:sz w:val="24"/>
          <w:szCs w:val="24"/>
          <w:lang w:val="fr-LU"/>
        </w:rPr>
        <w:t>: 26.03.2023)</w:t>
      </w:r>
      <w:bookmarkEnd w:id="75"/>
    </w:p>
    <w:p w14:paraId="000001DB" w14:textId="65FDDFA0" w:rsidR="00063A8F" w:rsidRPr="00D324F4" w:rsidRDefault="00000000" w:rsidP="00784E53">
      <w:pPr>
        <w:numPr>
          <w:ilvl w:val="0"/>
          <w:numId w:val="8"/>
        </w:numPr>
        <w:pBdr>
          <w:top w:val="nil"/>
          <w:left w:val="nil"/>
          <w:bottom w:val="nil"/>
          <w:right w:val="nil"/>
          <w:between w:val="nil"/>
        </w:pBdr>
        <w:spacing w:line="23" w:lineRule="atLeast"/>
        <w:jc w:val="both"/>
        <w:rPr>
          <w:rFonts w:ascii="Calibri" w:eastAsia="Calibri" w:hAnsi="Calibri" w:cs="Calibri"/>
          <w:color w:val="000000"/>
          <w:sz w:val="22"/>
          <w:szCs w:val="22"/>
          <w:lang w:val="fr-LU"/>
        </w:rPr>
      </w:pPr>
      <w:r w:rsidRPr="00D324F4">
        <w:rPr>
          <w:color w:val="000000"/>
          <w:sz w:val="24"/>
          <w:szCs w:val="24"/>
          <w:lang w:val="fr-LU"/>
        </w:rPr>
        <w:t>TSHILOBO M.  W., La CEDEAO et les crises socio-politiques dans les pays membres: cas du Liberia et de la Côte d'Ivoire/  Université officielle de Bukavu - Licence en relations internationales 2011 URL:</w:t>
      </w:r>
      <w:r w:rsidR="00CF6D36" w:rsidRPr="00CF6D36">
        <w:rPr>
          <w:lang w:val="fr-LU"/>
        </w:rPr>
        <w:t xml:space="preserve"> </w:t>
      </w:r>
      <w:r w:rsidR="00CF6D36" w:rsidRPr="00CF6D36">
        <w:rPr>
          <w:color w:val="000000"/>
          <w:sz w:val="24"/>
          <w:szCs w:val="24"/>
          <w:lang w:val="fr-LU"/>
        </w:rPr>
        <w:t>https://www.memoireonline.com/09/12/6113/La-CEDEAO-et-les-crises-socio-politiques-dans-les-pays-membres-cas-du-Liberia-et-de-la-Cte-dIv.html</w:t>
      </w:r>
    </w:p>
    <w:p w14:paraId="000001DD" w14:textId="6A61748F" w:rsidR="00063A8F" w:rsidRPr="00D324F4" w:rsidRDefault="00CF6D36" w:rsidP="00784E53">
      <w:pPr>
        <w:pBdr>
          <w:top w:val="nil"/>
          <w:left w:val="nil"/>
          <w:bottom w:val="nil"/>
          <w:right w:val="nil"/>
          <w:between w:val="nil"/>
        </w:pBdr>
        <w:spacing w:after="160" w:line="23" w:lineRule="atLeast"/>
        <w:ind w:left="360" w:hanging="1"/>
        <w:jc w:val="both"/>
        <w:rPr>
          <w:rFonts w:ascii="Calibri" w:eastAsia="Calibri" w:hAnsi="Calibri" w:cs="Calibri"/>
          <w:color w:val="000000"/>
          <w:sz w:val="24"/>
          <w:szCs w:val="24"/>
          <w:lang w:val="fr-LU"/>
        </w:rPr>
      </w:pPr>
      <w:r w:rsidRPr="00D324F4">
        <w:rPr>
          <w:color w:val="000000"/>
          <w:sz w:val="24"/>
          <w:szCs w:val="24"/>
          <w:lang w:val="fr-LU"/>
        </w:rPr>
        <w:t>(</w:t>
      </w:r>
      <w:r>
        <w:rPr>
          <w:color w:val="000000"/>
          <w:sz w:val="24"/>
          <w:szCs w:val="24"/>
        </w:rPr>
        <w:t>дата</w:t>
      </w:r>
      <w:r w:rsidRPr="00D324F4">
        <w:rPr>
          <w:color w:val="000000"/>
          <w:sz w:val="24"/>
          <w:szCs w:val="24"/>
          <w:lang w:val="fr-LU"/>
        </w:rPr>
        <w:t xml:space="preserve">  </w:t>
      </w:r>
      <w:r>
        <w:rPr>
          <w:color w:val="000000"/>
          <w:sz w:val="24"/>
          <w:szCs w:val="24"/>
        </w:rPr>
        <w:t>обращения</w:t>
      </w:r>
      <w:r w:rsidRPr="00D324F4">
        <w:rPr>
          <w:color w:val="000000"/>
          <w:sz w:val="24"/>
          <w:szCs w:val="24"/>
          <w:lang w:val="fr-LU"/>
        </w:rPr>
        <w:t xml:space="preserve">: </w:t>
      </w:r>
      <w:r>
        <w:rPr>
          <w:color w:val="000000"/>
          <w:sz w:val="24"/>
          <w:szCs w:val="24"/>
          <w:lang w:val="fr-LU"/>
        </w:rPr>
        <w:t>30</w:t>
      </w:r>
      <w:r w:rsidRPr="00D324F4">
        <w:rPr>
          <w:color w:val="000000"/>
          <w:sz w:val="24"/>
          <w:szCs w:val="24"/>
          <w:lang w:val="fr-LU"/>
        </w:rPr>
        <w:t>.03.2023)</w:t>
      </w:r>
    </w:p>
    <w:p w14:paraId="000001DE" w14:textId="77777777" w:rsidR="00063A8F" w:rsidRPr="00CF6D36" w:rsidRDefault="00000000" w:rsidP="00784E53">
      <w:pPr>
        <w:pBdr>
          <w:top w:val="nil"/>
          <w:left w:val="nil"/>
          <w:bottom w:val="nil"/>
          <w:right w:val="nil"/>
          <w:between w:val="nil"/>
        </w:pBdr>
        <w:spacing w:after="160" w:line="23" w:lineRule="atLeast"/>
        <w:ind w:left="-1" w:hanging="1"/>
        <w:jc w:val="both"/>
        <w:rPr>
          <w:color w:val="000000"/>
          <w:sz w:val="24"/>
          <w:szCs w:val="24"/>
        </w:rPr>
      </w:pPr>
      <w:r w:rsidRPr="00CF6D36">
        <w:rPr>
          <w:rFonts w:eastAsia="Calibri"/>
          <w:b/>
          <w:color w:val="000000"/>
          <w:sz w:val="24"/>
          <w:szCs w:val="24"/>
        </w:rPr>
        <w:t>Статьи</w:t>
      </w:r>
    </w:p>
    <w:p w14:paraId="000001DF" w14:textId="5D0B73ED" w:rsidR="00063A8F" w:rsidRDefault="00000000" w:rsidP="00784E53">
      <w:pPr>
        <w:numPr>
          <w:ilvl w:val="0"/>
          <w:numId w:val="6"/>
        </w:numPr>
        <w:pBdr>
          <w:top w:val="nil"/>
          <w:left w:val="nil"/>
          <w:bottom w:val="nil"/>
          <w:right w:val="nil"/>
          <w:between w:val="nil"/>
        </w:pBdr>
        <w:spacing w:after="160" w:line="23" w:lineRule="atLeast"/>
        <w:rPr>
          <w:color w:val="000000"/>
          <w:sz w:val="24"/>
          <w:szCs w:val="24"/>
        </w:rPr>
      </w:pPr>
      <w:proofErr w:type="spellStart"/>
      <w:r>
        <w:rPr>
          <w:color w:val="000000"/>
          <w:sz w:val="24"/>
          <w:szCs w:val="24"/>
        </w:rPr>
        <w:t>Бараш</w:t>
      </w:r>
      <w:proofErr w:type="spellEnd"/>
      <w:r>
        <w:rPr>
          <w:color w:val="000000"/>
          <w:sz w:val="24"/>
          <w:szCs w:val="24"/>
        </w:rPr>
        <w:t xml:space="preserve"> Р.Э., Горовиц Д. Л. Структура и стратегия этнического конфликта// «Власть», №№ 2, 4 2007 г. </w:t>
      </w:r>
    </w:p>
    <w:p w14:paraId="000001E0" w14:textId="1B6B2889" w:rsidR="00063A8F" w:rsidRDefault="00000000" w:rsidP="00784E53">
      <w:pPr>
        <w:numPr>
          <w:ilvl w:val="0"/>
          <w:numId w:val="6"/>
        </w:numPr>
        <w:pBdr>
          <w:top w:val="nil"/>
          <w:left w:val="nil"/>
          <w:bottom w:val="nil"/>
          <w:right w:val="nil"/>
          <w:between w:val="nil"/>
        </w:pBdr>
        <w:spacing w:after="160" w:line="23" w:lineRule="atLeast"/>
        <w:rPr>
          <w:color w:val="000000"/>
          <w:sz w:val="24"/>
          <w:szCs w:val="24"/>
        </w:rPr>
      </w:pPr>
      <w:bookmarkStart w:id="76" w:name="_heading=h.3whwml4" w:colFirst="0" w:colLast="0"/>
      <w:bookmarkEnd w:id="76"/>
      <w:proofErr w:type="spellStart"/>
      <w:r>
        <w:rPr>
          <w:color w:val="000000"/>
          <w:sz w:val="24"/>
          <w:szCs w:val="24"/>
        </w:rPr>
        <w:t>Бучек</w:t>
      </w:r>
      <w:proofErr w:type="spellEnd"/>
      <w:r>
        <w:rPr>
          <w:color w:val="000000"/>
          <w:sz w:val="24"/>
          <w:szCs w:val="24"/>
        </w:rPr>
        <w:t xml:space="preserve"> А.А. Конструктивистский подход к исследованию этнического самосознания личности // Вестник </w:t>
      </w:r>
      <w:proofErr w:type="spellStart"/>
      <w:r>
        <w:rPr>
          <w:color w:val="000000"/>
          <w:sz w:val="24"/>
          <w:szCs w:val="24"/>
        </w:rPr>
        <w:t>краунц</w:t>
      </w:r>
      <w:proofErr w:type="spellEnd"/>
      <w:r>
        <w:rPr>
          <w:color w:val="000000"/>
          <w:sz w:val="24"/>
          <w:szCs w:val="24"/>
        </w:rPr>
        <w:t xml:space="preserve"> серия гуманитарные науки n°2(18) 2011. </w:t>
      </w:r>
    </w:p>
    <w:p w14:paraId="000001E1" w14:textId="7FB9ADB0" w:rsidR="00063A8F" w:rsidRDefault="00000000" w:rsidP="00784E53">
      <w:pPr>
        <w:numPr>
          <w:ilvl w:val="0"/>
          <w:numId w:val="6"/>
        </w:numPr>
        <w:pBdr>
          <w:top w:val="nil"/>
          <w:left w:val="nil"/>
          <w:bottom w:val="nil"/>
          <w:right w:val="nil"/>
          <w:between w:val="nil"/>
        </w:pBdr>
        <w:spacing w:after="160" w:line="23" w:lineRule="atLeast"/>
        <w:rPr>
          <w:color w:val="000000"/>
          <w:sz w:val="24"/>
          <w:szCs w:val="24"/>
        </w:rPr>
      </w:pPr>
      <w:r>
        <w:rPr>
          <w:color w:val="000000"/>
          <w:sz w:val="24"/>
          <w:szCs w:val="24"/>
        </w:rPr>
        <w:t xml:space="preserve"> Филиппов В. Путч в Мали: причины и последствия / Российский совет по международным делам, июня 2012 [Электронный ресурс] Режим доступа: https://russiancouncil.ru/analytics-and-comments/analytics/putch-v-mali-prichiny-i-posledstviya/?ysclid=lffsbnfahp210340058</w:t>
      </w:r>
      <w:r w:rsidR="00CF6D36" w:rsidRPr="00CF6D36">
        <w:rPr>
          <w:color w:val="000000"/>
          <w:sz w:val="24"/>
          <w:szCs w:val="24"/>
        </w:rPr>
        <w:t>(дата обращения 10.02.2023)</w:t>
      </w:r>
    </w:p>
    <w:p w14:paraId="000001E2" w14:textId="77777777" w:rsidR="00063A8F" w:rsidRDefault="00000000" w:rsidP="00784E53">
      <w:pPr>
        <w:numPr>
          <w:ilvl w:val="0"/>
          <w:numId w:val="6"/>
        </w:numPr>
        <w:pBdr>
          <w:top w:val="nil"/>
          <w:left w:val="nil"/>
          <w:bottom w:val="nil"/>
          <w:right w:val="nil"/>
          <w:between w:val="nil"/>
        </w:pBdr>
        <w:spacing w:after="160" w:line="23" w:lineRule="atLeast"/>
        <w:rPr>
          <w:color w:val="000000"/>
          <w:sz w:val="24"/>
          <w:szCs w:val="24"/>
        </w:rPr>
      </w:pPr>
      <w:r>
        <w:rPr>
          <w:color w:val="000000"/>
          <w:sz w:val="24"/>
          <w:szCs w:val="24"/>
        </w:rPr>
        <w:t xml:space="preserve">Денисова Т.С., Завершение миротворческой Операции Организации Объединенных Наций в Кот-д’Ивуаре // Института Африки РАН C .1-5 URL: </w:t>
      </w:r>
      <w:r>
        <w:rPr>
          <w:color w:val="000000"/>
          <w:sz w:val="24"/>
          <w:szCs w:val="24"/>
        </w:rPr>
        <w:lastRenderedPageBreak/>
        <w:t xml:space="preserve">https://www.inafran.ru/sites/default/files/page_file/zavershenie_ooonki.pdf </w:t>
      </w:r>
      <w:bookmarkStart w:id="77" w:name="_Hlk136363689"/>
      <w:r>
        <w:rPr>
          <w:color w:val="000000"/>
          <w:sz w:val="24"/>
          <w:szCs w:val="24"/>
        </w:rPr>
        <w:t>(Дата обращения: 31.03.2023)</w:t>
      </w:r>
    </w:p>
    <w:bookmarkEnd w:id="77"/>
    <w:p w14:paraId="000001E3" w14:textId="2BD41BBC" w:rsidR="00063A8F" w:rsidRDefault="00000000" w:rsidP="00784E53">
      <w:pPr>
        <w:numPr>
          <w:ilvl w:val="0"/>
          <w:numId w:val="6"/>
        </w:numPr>
        <w:pBdr>
          <w:top w:val="nil"/>
          <w:left w:val="nil"/>
          <w:bottom w:val="nil"/>
          <w:right w:val="nil"/>
          <w:between w:val="nil"/>
        </w:pBdr>
        <w:spacing w:after="160" w:line="23" w:lineRule="atLeast"/>
        <w:rPr>
          <w:color w:val="000000"/>
          <w:sz w:val="24"/>
          <w:szCs w:val="24"/>
        </w:rPr>
      </w:pPr>
      <w:r>
        <w:rPr>
          <w:color w:val="000000"/>
          <w:sz w:val="24"/>
          <w:szCs w:val="24"/>
        </w:rPr>
        <w:t>Климин Д. Ю. Этнополитические конфликты: теоретико-методологические подходы// Казан 2007 [Электронный ресурс] Режим доступа: https://cyberleninka.ru/article/n/etnopoliticheskie-konflikty-teoretiko-metodologicheskie-podhody</w:t>
      </w:r>
      <w:r w:rsidR="00860154" w:rsidRPr="00860154">
        <w:rPr>
          <w:color w:val="000000"/>
          <w:sz w:val="24"/>
          <w:szCs w:val="24"/>
        </w:rPr>
        <w:t>(дата обращения: 10.</w:t>
      </w:r>
      <w:r w:rsidR="00860154" w:rsidRPr="00860154">
        <w:rPr>
          <w:color w:val="000000"/>
          <w:sz w:val="24"/>
          <w:szCs w:val="24"/>
        </w:rPr>
        <w:t>01</w:t>
      </w:r>
      <w:r w:rsidR="00860154" w:rsidRPr="00860154">
        <w:rPr>
          <w:color w:val="000000"/>
          <w:sz w:val="24"/>
          <w:szCs w:val="24"/>
        </w:rPr>
        <w:t>.202</w:t>
      </w:r>
      <w:r w:rsidR="00860154" w:rsidRPr="00860154">
        <w:rPr>
          <w:color w:val="000000"/>
          <w:sz w:val="24"/>
          <w:szCs w:val="24"/>
        </w:rPr>
        <w:t>3</w:t>
      </w:r>
      <w:r w:rsidR="00860154" w:rsidRPr="00860154">
        <w:rPr>
          <w:color w:val="000000"/>
          <w:sz w:val="24"/>
          <w:szCs w:val="24"/>
        </w:rPr>
        <w:t>)</w:t>
      </w:r>
    </w:p>
    <w:p w14:paraId="000001E4" w14:textId="18B1148C" w:rsidR="00063A8F" w:rsidRDefault="00000000" w:rsidP="00784E53">
      <w:pPr>
        <w:numPr>
          <w:ilvl w:val="0"/>
          <w:numId w:val="6"/>
        </w:numPr>
        <w:pBdr>
          <w:top w:val="nil"/>
          <w:left w:val="nil"/>
          <w:bottom w:val="nil"/>
          <w:right w:val="nil"/>
          <w:between w:val="nil"/>
        </w:pBdr>
        <w:spacing w:after="160" w:line="23" w:lineRule="atLeast"/>
        <w:rPr>
          <w:color w:val="000000"/>
          <w:sz w:val="24"/>
          <w:szCs w:val="24"/>
        </w:rPr>
      </w:pPr>
      <w:proofErr w:type="spellStart"/>
      <w:r>
        <w:rPr>
          <w:color w:val="000000"/>
          <w:sz w:val="24"/>
          <w:szCs w:val="24"/>
        </w:rPr>
        <w:t>Корендясов</w:t>
      </w:r>
      <w:proofErr w:type="spellEnd"/>
      <w:r>
        <w:rPr>
          <w:color w:val="000000"/>
          <w:sz w:val="24"/>
          <w:szCs w:val="24"/>
        </w:rPr>
        <w:t xml:space="preserve"> Е.Н., Шарова А.Ю. Президентские выборы в Мали: выборы без выбора? /Институт Африки Российской академии наук [Электронный ресурс] Режим </w:t>
      </w:r>
      <w:proofErr w:type="gramStart"/>
      <w:r>
        <w:rPr>
          <w:color w:val="000000"/>
          <w:sz w:val="24"/>
          <w:szCs w:val="24"/>
        </w:rPr>
        <w:t>доступа:  https://www.inafran.ru/sites/default/files/page_file/prezidentskie_vybory_v_mali.pdf</w:t>
      </w:r>
      <w:proofErr w:type="gramEnd"/>
      <w:r w:rsidR="00585DA7" w:rsidRPr="00585DA7">
        <w:rPr>
          <w:color w:val="000000"/>
          <w:sz w:val="24"/>
          <w:szCs w:val="24"/>
        </w:rPr>
        <w:t>( дата обращения 15.03.2023)</w:t>
      </w:r>
    </w:p>
    <w:p w14:paraId="000001E5" w14:textId="27887F14" w:rsidR="00063A8F" w:rsidRDefault="00000000" w:rsidP="00784E53">
      <w:pPr>
        <w:numPr>
          <w:ilvl w:val="0"/>
          <w:numId w:val="6"/>
        </w:numPr>
        <w:pBdr>
          <w:top w:val="nil"/>
          <w:left w:val="nil"/>
          <w:bottom w:val="nil"/>
          <w:right w:val="nil"/>
          <w:between w:val="nil"/>
        </w:pBdr>
        <w:spacing w:after="160" w:line="23" w:lineRule="atLeast"/>
        <w:rPr>
          <w:color w:val="000000"/>
          <w:sz w:val="24"/>
          <w:szCs w:val="24"/>
        </w:rPr>
      </w:pPr>
      <w:proofErr w:type="spellStart"/>
      <w:r>
        <w:rPr>
          <w:color w:val="000000"/>
          <w:sz w:val="24"/>
          <w:szCs w:val="24"/>
        </w:rPr>
        <w:t>Косухин</w:t>
      </w:r>
      <w:proofErr w:type="spellEnd"/>
      <w:r>
        <w:rPr>
          <w:color w:val="000000"/>
          <w:sz w:val="24"/>
          <w:szCs w:val="24"/>
        </w:rPr>
        <w:t xml:space="preserve"> Н. Д. Этнополитические конфликты в Африке: истоки и типология. Часть I.// Центр социологических и политологических исследований Институт Африки РАН. Москва 2011</w:t>
      </w:r>
    </w:p>
    <w:p w14:paraId="000001E6" w14:textId="3A7FED6B" w:rsidR="00063A8F" w:rsidRDefault="00000000" w:rsidP="00784E53">
      <w:pPr>
        <w:numPr>
          <w:ilvl w:val="0"/>
          <w:numId w:val="6"/>
        </w:numPr>
        <w:pBdr>
          <w:top w:val="nil"/>
          <w:left w:val="nil"/>
          <w:bottom w:val="nil"/>
          <w:right w:val="nil"/>
          <w:between w:val="nil"/>
        </w:pBdr>
        <w:spacing w:after="160" w:line="23" w:lineRule="atLeast"/>
        <w:rPr>
          <w:color w:val="000000"/>
          <w:sz w:val="24"/>
          <w:szCs w:val="24"/>
        </w:rPr>
      </w:pPr>
      <w:bookmarkStart w:id="78" w:name="_heading=h.2bn6wsx" w:colFirst="0" w:colLast="0"/>
      <w:bookmarkEnd w:id="78"/>
      <w:proofErr w:type="spellStart"/>
      <w:r>
        <w:rPr>
          <w:color w:val="000000"/>
          <w:sz w:val="24"/>
          <w:szCs w:val="24"/>
        </w:rPr>
        <w:t>Косухин</w:t>
      </w:r>
      <w:proofErr w:type="spellEnd"/>
      <w:r>
        <w:rPr>
          <w:color w:val="000000"/>
          <w:sz w:val="24"/>
          <w:szCs w:val="24"/>
        </w:rPr>
        <w:t xml:space="preserve"> Н.Д. Африка: Политизация Этничности / Институт Африки РАН, Москва, Россия 2006 </w:t>
      </w:r>
    </w:p>
    <w:p w14:paraId="000001E7" w14:textId="1BB6CDDF" w:rsidR="00063A8F" w:rsidRDefault="00000000" w:rsidP="00784E53">
      <w:pPr>
        <w:numPr>
          <w:ilvl w:val="0"/>
          <w:numId w:val="6"/>
        </w:numPr>
        <w:pBdr>
          <w:top w:val="nil"/>
          <w:left w:val="nil"/>
          <w:bottom w:val="nil"/>
          <w:right w:val="nil"/>
          <w:between w:val="nil"/>
        </w:pBdr>
        <w:spacing w:after="160" w:line="23" w:lineRule="atLeast"/>
        <w:rPr>
          <w:color w:val="000000"/>
          <w:sz w:val="24"/>
          <w:szCs w:val="24"/>
        </w:rPr>
      </w:pPr>
      <w:bookmarkStart w:id="79" w:name="_heading=h.qsh70q" w:colFirst="0" w:colLast="0"/>
      <w:bookmarkEnd w:id="79"/>
      <w:r>
        <w:rPr>
          <w:color w:val="000000"/>
          <w:sz w:val="24"/>
          <w:szCs w:val="24"/>
        </w:rPr>
        <w:t xml:space="preserve">Лебедева Е.Э.  </w:t>
      </w:r>
      <w:proofErr w:type="spellStart"/>
      <w:r>
        <w:rPr>
          <w:color w:val="000000"/>
          <w:sz w:val="24"/>
          <w:szCs w:val="24"/>
        </w:rPr>
        <w:t>Субсахараская</w:t>
      </w:r>
      <w:proofErr w:type="spellEnd"/>
      <w:r>
        <w:rPr>
          <w:color w:val="000000"/>
          <w:sz w:val="24"/>
          <w:szCs w:val="24"/>
        </w:rPr>
        <w:t xml:space="preserve"> </w:t>
      </w:r>
      <w:proofErr w:type="spellStart"/>
      <w:proofErr w:type="gramStart"/>
      <w:r>
        <w:rPr>
          <w:color w:val="000000"/>
          <w:sz w:val="24"/>
          <w:szCs w:val="24"/>
        </w:rPr>
        <w:t>Африка:Конфликты</w:t>
      </w:r>
      <w:proofErr w:type="spellEnd"/>
      <w:proofErr w:type="gramEnd"/>
      <w:r>
        <w:rPr>
          <w:color w:val="000000"/>
          <w:sz w:val="24"/>
          <w:szCs w:val="24"/>
        </w:rPr>
        <w:t xml:space="preserve"> и развитие // ИМЭМО РАН, РФ, 117997 Москва  2014 г. С. 103 [Электронный ресурс] Режим доступа: https://www.imemo.ru/index.php?page_id=1248&amp;file=https://www.imemo.ru/files/File/magazines/meimo/12_2014/10-LEBEDEVA.pdf</w:t>
      </w:r>
      <w:r w:rsidR="00CF6D36" w:rsidRPr="00CF6D36">
        <w:rPr>
          <w:color w:val="000000"/>
          <w:sz w:val="24"/>
          <w:szCs w:val="24"/>
        </w:rPr>
        <w:t xml:space="preserve"> (</w:t>
      </w:r>
      <w:r w:rsidR="00CF6D36">
        <w:rPr>
          <w:color w:val="000000"/>
          <w:sz w:val="24"/>
          <w:szCs w:val="24"/>
        </w:rPr>
        <w:t>дата обращения</w:t>
      </w:r>
      <w:r w:rsidR="00CF6D36" w:rsidRPr="00CF6D36">
        <w:rPr>
          <w:color w:val="000000"/>
          <w:sz w:val="24"/>
          <w:szCs w:val="24"/>
        </w:rPr>
        <w:t>: 28.02.2023)</w:t>
      </w:r>
    </w:p>
    <w:p w14:paraId="000001E8" w14:textId="3B968491" w:rsidR="00063A8F" w:rsidRDefault="00000000" w:rsidP="00784E53">
      <w:pPr>
        <w:numPr>
          <w:ilvl w:val="0"/>
          <w:numId w:val="6"/>
        </w:numPr>
        <w:pBdr>
          <w:top w:val="nil"/>
          <w:left w:val="nil"/>
          <w:bottom w:val="nil"/>
          <w:right w:val="nil"/>
          <w:between w:val="nil"/>
        </w:pBdr>
        <w:spacing w:after="160" w:line="23" w:lineRule="atLeast"/>
        <w:rPr>
          <w:color w:val="000000"/>
          <w:sz w:val="24"/>
          <w:szCs w:val="24"/>
        </w:rPr>
      </w:pPr>
      <w:bookmarkStart w:id="80" w:name="_heading=h.3as4poj" w:colFirst="0" w:colLast="0"/>
      <w:bookmarkEnd w:id="80"/>
      <w:proofErr w:type="spellStart"/>
      <w:r>
        <w:rPr>
          <w:color w:val="000000"/>
          <w:sz w:val="24"/>
          <w:szCs w:val="24"/>
        </w:rPr>
        <w:t>Сумбатян</w:t>
      </w:r>
      <w:proofErr w:type="spellEnd"/>
      <w:r>
        <w:rPr>
          <w:color w:val="000000"/>
          <w:sz w:val="24"/>
          <w:szCs w:val="24"/>
        </w:rPr>
        <w:t xml:space="preserve"> Ю. Африка: вооруженные конфликты и роль армий в военно-политической жизни государств континента / Зарубежное военное обозрение 2004 №5, [Электронный ресурс] Режим </w:t>
      </w:r>
      <w:proofErr w:type="gramStart"/>
      <w:r>
        <w:rPr>
          <w:color w:val="000000"/>
          <w:sz w:val="24"/>
          <w:szCs w:val="24"/>
        </w:rPr>
        <w:t>доступа :</w:t>
      </w:r>
      <w:proofErr w:type="gramEnd"/>
      <w:r>
        <w:rPr>
          <w:color w:val="000000"/>
          <w:sz w:val="24"/>
          <w:szCs w:val="24"/>
        </w:rPr>
        <w:t>http://factmil.com/publ/strana/afrika/afrika_vooruzhennye_konflikty_i_rol_armij_v_voenno_politicheskoj_zhizni_gosudarstv_kontinenta_2004/166-1-0-1326</w:t>
      </w:r>
      <w:bookmarkStart w:id="81" w:name="_Hlk136368970"/>
      <w:r w:rsidR="00860154" w:rsidRPr="00860154">
        <w:rPr>
          <w:color w:val="000000"/>
          <w:sz w:val="24"/>
          <w:szCs w:val="24"/>
        </w:rPr>
        <w:t xml:space="preserve">(дата обращения: </w:t>
      </w:r>
      <w:r w:rsidR="00860154" w:rsidRPr="00860154">
        <w:rPr>
          <w:color w:val="000000"/>
          <w:sz w:val="24"/>
          <w:szCs w:val="24"/>
        </w:rPr>
        <w:t>08</w:t>
      </w:r>
      <w:r w:rsidR="00860154" w:rsidRPr="00860154">
        <w:rPr>
          <w:color w:val="000000"/>
          <w:sz w:val="24"/>
          <w:szCs w:val="24"/>
        </w:rPr>
        <w:t>.</w:t>
      </w:r>
      <w:r w:rsidR="00860154" w:rsidRPr="00860154">
        <w:rPr>
          <w:color w:val="000000"/>
          <w:sz w:val="24"/>
          <w:szCs w:val="24"/>
        </w:rPr>
        <w:t>03</w:t>
      </w:r>
      <w:r w:rsidR="00860154" w:rsidRPr="00860154">
        <w:rPr>
          <w:color w:val="000000"/>
          <w:sz w:val="24"/>
          <w:szCs w:val="24"/>
        </w:rPr>
        <w:t>.202</w:t>
      </w:r>
      <w:r w:rsidR="00860154" w:rsidRPr="00860154">
        <w:rPr>
          <w:color w:val="000000"/>
          <w:sz w:val="24"/>
          <w:szCs w:val="24"/>
        </w:rPr>
        <w:t>3</w:t>
      </w:r>
      <w:r w:rsidR="00860154" w:rsidRPr="00860154">
        <w:rPr>
          <w:color w:val="000000"/>
          <w:sz w:val="24"/>
          <w:szCs w:val="24"/>
        </w:rPr>
        <w:t>)</w:t>
      </w:r>
    </w:p>
    <w:p w14:paraId="000001E9" w14:textId="7E8FA2A2" w:rsidR="00063A8F" w:rsidRDefault="00000000" w:rsidP="00784E53">
      <w:pPr>
        <w:numPr>
          <w:ilvl w:val="0"/>
          <w:numId w:val="6"/>
        </w:numPr>
        <w:pBdr>
          <w:top w:val="nil"/>
          <w:left w:val="nil"/>
          <w:bottom w:val="nil"/>
          <w:right w:val="nil"/>
          <w:between w:val="nil"/>
        </w:pBdr>
        <w:spacing w:after="160" w:line="23" w:lineRule="atLeast"/>
        <w:rPr>
          <w:color w:val="000000"/>
          <w:sz w:val="24"/>
          <w:szCs w:val="24"/>
        </w:rPr>
      </w:pPr>
      <w:bookmarkStart w:id="82" w:name="_heading=h.1pxezwc" w:colFirst="0" w:colLast="0"/>
      <w:bookmarkEnd w:id="81"/>
      <w:bookmarkEnd w:id="82"/>
      <w:r>
        <w:rPr>
          <w:color w:val="000000"/>
          <w:sz w:val="24"/>
          <w:szCs w:val="24"/>
        </w:rPr>
        <w:t xml:space="preserve">Шаров К.С. Конструктивистская парадигма в изучении национализма и национальных вопросов// ВМУ, Философия, n°1, 2006 </w:t>
      </w:r>
    </w:p>
    <w:p w14:paraId="000001EA" w14:textId="12B6816B" w:rsidR="00063A8F" w:rsidRDefault="00000000" w:rsidP="00784E53">
      <w:pPr>
        <w:numPr>
          <w:ilvl w:val="0"/>
          <w:numId w:val="6"/>
        </w:numPr>
        <w:pBdr>
          <w:top w:val="nil"/>
          <w:left w:val="nil"/>
          <w:bottom w:val="nil"/>
          <w:right w:val="nil"/>
          <w:between w:val="nil"/>
        </w:pBdr>
        <w:spacing w:after="160" w:line="23" w:lineRule="atLeast"/>
        <w:rPr>
          <w:color w:val="000000"/>
          <w:sz w:val="24"/>
          <w:szCs w:val="24"/>
        </w:rPr>
      </w:pPr>
      <w:r>
        <w:rPr>
          <w:color w:val="000000"/>
          <w:sz w:val="24"/>
          <w:szCs w:val="24"/>
        </w:rPr>
        <w:t xml:space="preserve">Климин Д. Ю. Этнополитические конфликты: теоретико-методологические подходы// Казан 2007 [Электронный ресурс] Режим доступа: </w:t>
      </w:r>
      <w:hyperlink r:id="rId15">
        <w:r>
          <w:rPr>
            <w:color w:val="0000FF"/>
            <w:sz w:val="24"/>
            <w:szCs w:val="24"/>
            <w:u w:val="single"/>
          </w:rPr>
          <w:t>https://cyberleninka.ru/article/n/etnopoliticheskie-konflikty-teoretiko-metodologicheskie-podhody</w:t>
        </w:r>
      </w:hyperlink>
      <w:r w:rsidR="00860154" w:rsidRPr="00860154">
        <w:rPr>
          <w:color w:val="000000" w:themeColor="text1"/>
          <w:sz w:val="24"/>
          <w:szCs w:val="24"/>
        </w:rPr>
        <w:t>(дата обращения: 10.</w:t>
      </w:r>
      <w:r w:rsidR="00860154" w:rsidRPr="00860154">
        <w:rPr>
          <w:color w:val="000000" w:themeColor="text1"/>
          <w:sz w:val="24"/>
          <w:szCs w:val="24"/>
        </w:rPr>
        <w:t>01</w:t>
      </w:r>
      <w:r w:rsidR="00860154" w:rsidRPr="00860154">
        <w:rPr>
          <w:color w:val="000000" w:themeColor="text1"/>
          <w:sz w:val="24"/>
          <w:szCs w:val="24"/>
        </w:rPr>
        <w:t>.2022)</w:t>
      </w:r>
    </w:p>
    <w:p w14:paraId="000001EB" w14:textId="77777777" w:rsidR="00063A8F" w:rsidRDefault="00000000" w:rsidP="00784E53">
      <w:pPr>
        <w:numPr>
          <w:ilvl w:val="0"/>
          <w:numId w:val="6"/>
        </w:numPr>
        <w:pBdr>
          <w:top w:val="nil"/>
          <w:left w:val="nil"/>
          <w:bottom w:val="nil"/>
          <w:right w:val="nil"/>
          <w:between w:val="nil"/>
        </w:pBdr>
        <w:spacing w:after="160" w:line="23" w:lineRule="atLeast"/>
        <w:rPr>
          <w:rFonts w:ascii="Calibri" w:eastAsia="Calibri" w:hAnsi="Calibri" w:cs="Calibri"/>
          <w:b/>
          <w:color w:val="000000"/>
          <w:sz w:val="24"/>
          <w:szCs w:val="24"/>
        </w:rPr>
      </w:pPr>
      <w:proofErr w:type="spellStart"/>
      <w:r>
        <w:rPr>
          <w:color w:val="000000"/>
          <w:sz w:val="24"/>
          <w:szCs w:val="24"/>
        </w:rPr>
        <w:t>Ютяева</w:t>
      </w:r>
      <w:proofErr w:type="spellEnd"/>
      <w:r>
        <w:rPr>
          <w:color w:val="000000"/>
          <w:sz w:val="24"/>
          <w:szCs w:val="24"/>
        </w:rPr>
        <w:t xml:space="preserve"> И.Р. ЭКОВАС КАК ПРОВАЙДЕР МИРОТВОРЧЕСКОЙ ПОМОЩИ В АФРИКЕ// Института Африки РАН № 3. 2022 С 56 </w:t>
      </w:r>
      <w:proofErr w:type="gramStart"/>
      <w:r>
        <w:rPr>
          <w:color w:val="000000"/>
          <w:sz w:val="24"/>
          <w:szCs w:val="24"/>
        </w:rPr>
        <w:t>URL:http://africajournal.ru/wp-content/uploads/2022/03/Jutjaeva-%D0%ADkovas.pdf</w:t>
      </w:r>
      <w:proofErr w:type="gramEnd"/>
      <w:r>
        <w:rPr>
          <w:color w:val="000000"/>
          <w:sz w:val="24"/>
          <w:szCs w:val="24"/>
        </w:rPr>
        <w:t xml:space="preserve"> (Дата обращения: 23.03.2023)</w:t>
      </w:r>
    </w:p>
    <w:p w14:paraId="000001EC" w14:textId="77777777" w:rsidR="00063A8F" w:rsidRDefault="00063A8F" w:rsidP="00784E53">
      <w:pPr>
        <w:pBdr>
          <w:top w:val="nil"/>
          <w:left w:val="nil"/>
          <w:bottom w:val="nil"/>
          <w:right w:val="nil"/>
          <w:between w:val="nil"/>
        </w:pBdr>
        <w:spacing w:after="160" w:line="23" w:lineRule="atLeast"/>
        <w:ind w:left="-1" w:hanging="1"/>
        <w:jc w:val="both"/>
        <w:rPr>
          <w:rFonts w:ascii="Calibri" w:eastAsia="Calibri" w:hAnsi="Calibri" w:cs="Calibri"/>
          <w:b/>
          <w:color w:val="000000"/>
          <w:sz w:val="24"/>
          <w:szCs w:val="24"/>
        </w:rPr>
      </w:pPr>
    </w:p>
    <w:p w14:paraId="000001ED" w14:textId="77777777" w:rsidR="00063A8F" w:rsidRDefault="00000000" w:rsidP="00784E53">
      <w:pPr>
        <w:pBdr>
          <w:top w:val="nil"/>
          <w:left w:val="nil"/>
          <w:bottom w:val="nil"/>
          <w:right w:val="nil"/>
          <w:between w:val="nil"/>
        </w:pBdr>
        <w:spacing w:after="160" w:line="23" w:lineRule="atLeast"/>
        <w:ind w:left="-1" w:hanging="1"/>
        <w:jc w:val="both"/>
        <w:rPr>
          <w:color w:val="000000"/>
          <w:sz w:val="24"/>
          <w:szCs w:val="24"/>
        </w:rPr>
      </w:pPr>
      <w:r>
        <w:rPr>
          <w:rFonts w:ascii="Calibri" w:eastAsia="Calibri" w:hAnsi="Calibri" w:cs="Calibri"/>
          <w:b/>
          <w:color w:val="000000"/>
          <w:sz w:val="24"/>
          <w:szCs w:val="24"/>
        </w:rPr>
        <w:t>Статьи (на иностранные языки)</w:t>
      </w:r>
    </w:p>
    <w:p w14:paraId="000001EE" w14:textId="5A1CBDB7" w:rsidR="00063A8F" w:rsidRPr="00D324F4" w:rsidRDefault="00000000" w:rsidP="00784E53">
      <w:pPr>
        <w:numPr>
          <w:ilvl w:val="0"/>
          <w:numId w:val="4"/>
        </w:numPr>
        <w:pBdr>
          <w:top w:val="nil"/>
          <w:left w:val="nil"/>
          <w:bottom w:val="nil"/>
          <w:right w:val="nil"/>
          <w:between w:val="nil"/>
        </w:pBdr>
        <w:spacing w:after="160" w:line="23" w:lineRule="atLeast"/>
        <w:rPr>
          <w:color w:val="000000"/>
          <w:sz w:val="24"/>
          <w:szCs w:val="24"/>
          <w:lang w:val="en-US"/>
        </w:rPr>
      </w:pPr>
      <w:r w:rsidRPr="00D324F4">
        <w:rPr>
          <w:color w:val="000000"/>
          <w:sz w:val="24"/>
          <w:szCs w:val="24"/>
          <w:lang w:val="en-US"/>
        </w:rPr>
        <w:t xml:space="preserve">Annan, N 2014 Violent Conflicts and Civil Strife in West Africa: Causes, Challenges and Prospects. Stability/ International Journal of Security &amp; Development, 3(1) P. 3 </w:t>
      </w:r>
      <w:proofErr w:type="gramStart"/>
      <w:r w:rsidRPr="00D324F4">
        <w:rPr>
          <w:color w:val="000000"/>
          <w:sz w:val="24"/>
          <w:szCs w:val="24"/>
          <w:lang w:val="en-US"/>
        </w:rPr>
        <w:t>URL:https://storage.googleapis.com/jnl-up-j-sijsd-files/journals/1/articles/44/submission/proof/44-1-831-1-10-20140128.pdf</w:t>
      </w:r>
      <w:r w:rsidR="00860154" w:rsidRPr="00860154">
        <w:rPr>
          <w:color w:val="000000"/>
          <w:sz w:val="24"/>
          <w:szCs w:val="24"/>
          <w:lang w:val="en-US"/>
        </w:rPr>
        <w:t>(дата</w:t>
      </w:r>
      <w:proofErr w:type="gramEnd"/>
      <w:r w:rsidR="00860154" w:rsidRPr="00860154">
        <w:rPr>
          <w:color w:val="000000"/>
          <w:sz w:val="24"/>
          <w:szCs w:val="24"/>
          <w:lang w:val="en-US"/>
        </w:rPr>
        <w:t xml:space="preserve"> </w:t>
      </w:r>
      <w:proofErr w:type="spellStart"/>
      <w:r w:rsidR="00860154" w:rsidRPr="00860154">
        <w:rPr>
          <w:color w:val="000000"/>
          <w:sz w:val="24"/>
          <w:szCs w:val="24"/>
          <w:lang w:val="en-US"/>
        </w:rPr>
        <w:t>обращения</w:t>
      </w:r>
      <w:proofErr w:type="spellEnd"/>
      <w:r w:rsidR="00860154" w:rsidRPr="00860154">
        <w:rPr>
          <w:color w:val="000000"/>
          <w:sz w:val="24"/>
          <w:szCs w:val="24"/>
          <w:lang w:val="en-US"/>
        </w:rPr>
        <w:t>: 1</w:t>
      </w:r>
      <w:r w:rsidR="00860154">
        <w:rPr>
          <w:color w:val="000000"/>
          <w:sz w:val="24"/>
          <w:szCs w:val="24"/>
          <w:lang w:val="en-US"/>
        </w:rPr>
        <w:t>8</w:t>
      </w:r>
      <w:r w:rsidR="00860154" w:rsidRPr="00860154">
        <w:rPr>
          <w:color w:val="000000"/>
          <w:sz w:val="24"/>
          <w:szCs w:val="24"/>
          <w:lang w:val="en-US"/>
        </w:rPr>
        <w:t>.</w:t>
      </w:r>
      <w:r w:rsidR="00860154">
        <w:rPr>
          <w:color w:val="000000"/>
          <w:sz w:val="24"/>
          <w:szCs w:val="24"/>
          <w:lang w:val="en-US"/>
        </w:rPr>
        <w:t>04</w:t>
      </w:r>
      <w:r w:rsidR="00860154" w:rsidRPr="00860154">
        <w:rPr>
          <w:color w:val="000000"/>
          <w:sz w:val="24"/>
          <w:szCs w:val="24"/>
          <w:lang w:val="en-US"/>
        </w:rPr>
        <w:t>.202</w:t>
      </w:r>
      <w:r w:rsidR="00860154">
        <w:rPr>
          <w:color w:val="000000"/>
          <w:sz w:val="24"/>
          <w:szCs w:val="24"/>
          <w:lang w:val="en-US"/>
        </w:rPr>
        <w:t>3</w:t>
      </w:r>
      <w:r w:rsidR="00860154" w:rsidRPr="00860154">
        <w:rPr>
          <w:color w:val="000000"/>
          <w:sz w:val="24"/>
          <w:szCs w:val="24"/>
          <w:lang w:val="en-US"/>
        </w:rPr>
        <w:t>)</w:t>
      </w:r>
    </w:p>
    <w:p w14:paraId="000001EF" w14:textId="237110BF" w:rsidR="00063A8F" w:rsidRPr="00D324F4" w:rsidRDefault="00000000" w:rsidP="00784E53">
      <w:pPr>
        <w:numPr>
          <w:ilvl w:val="0"/>
          <w:numId w:val="4"/>
        </w:numPr>
        <w:pBdr>
          <w:top w:val="nil"/>
          <w:left w:val="nil"/>
          <w:bottom w:val="nil"/>
          <w:right w:val="nil"/>
          <w:between w:val="nil"/>
        </w:pBdr>
        <w:spacing w:after="160" w:line="23" w:lineRule="atLeast"/>
        <w:rPr>
          <w:color w:val="000000"/>
          <w:sz w:val="24"/>
          <w:szCs w:val="24"/>
          <w:lang w:val="en-US"/>
        </w:rPr>
      </w:pPr>
      <w:proofErr w:type="spellStart"/>
      <w:r w:rsidRPr="00D324F4">
        <w:rPr>
          <w:color w:val="000000"/>
          <w:sz w:val="24"/>
          <w:szCs w:val="24"/>
          <w:lang w:val="en-US"/>
        </w:rPr>
        <w:t>Balcells</w:t>
      </w:r>
      <w:proofErr w:type="spellEnd"/>
      <w:r w:rsidRPr="00D324F4">
        <w:rPr>
          <w:color w:val="000000"/>
          <w:sz w:val="24"/>
          <w:szCs w:val="24"/>
          <w:lang w:val="en-US"/>
        </w:rPr>
        <w:t xml:space="preserve"> L., </w:t>
      </w:r>
      <w:proofErr w:type="spellStart"/>
      <w:r w:rsidRPr="00D324F4">
        <w:rPr>
          <w:color w:val="000000"/>
          <w:sz w:val="24"/>
          <w:szCs w:val="24"/>
          <w:lang w:val="en-US"/>
        </w:rPr>
        <w:t>Stathis</w:t>
      </w:r>
      <w:proofErr w:type="spellEnd"/>
      <w:r w:rsidRPr="00D324F4">
        <w:rPr>
          <w:color w:val="000000"/>
          <w:sz w:val="24"/>
          <w:szCs w:val="24"/>
          <w:lang w:val="en-US"/>
        </w:rPr>
        <w:t xml:space="preserve"> </w:t>
      </w:r>
      <w:proofErr w:type="spellStart"/>
      <w:proofErr w:type="gramStart"/>
      <w:r w:rsidRPr="00D324F4">
        <w:rPr>
          <w:color w:val="000000"/>
          <w:sz w:val="24"/>
          <w:szCs w:val="24"/>
          <w:lang w:val="en-US"/>
        </w:rPr>
        <w:t>K.,Does</w:t>
      </w:r>
      <w:proofErr w:type="spellEnd"/>
      <w:proofErr w:type="gramEnd"/>
      <w:r w:rsidRPr="00D324F4">
        <w:rPr>
          <w:color w:val="000000"/>
          <w:sz w:val="24"/>
          <w:szCs w:val="24"/>
          <w:lang w:val="en-US"/>
        </w:rPr>
        <w:t xml:space="preserve"> Warfare Matter? Severity, Duration, and Outcomes of Civil Wars.// </w:t>
      </w:r>
      <w:proofErr w:type="spellStart"/>
      <w:r w:rsidRPr="00D324F4">
        <w:rPr>
          <w:color w:val="000000"/>
          <w:sz w:val="24"/>
          <w:szCs w:val="24"/>
          <w:lang w:val="en-US"/>
        </w:rPr>
        <w:t>Institut</w:t>
      </w:r>
      <w:proofErr w:type="spellEnd"/>
      <w:r w:rsidRPr="00D324F4">
        <w:rPr>
          <w:color w:val="000000"/>
          <w:sz w:val="24"/>
          <w:szCs w:val="24"/>
          <w:lang w:val="en-US"/>
        </w:rPr>
        <w:t xml:space="preserve"> </w:t>
      </w:r>
      <w:proofErr w:type="spellStart"/>
      <w:r w:rsidRPr="00D324F4">
        <w:rPr>
          <w:color w:val="000000"/>
          <w:sz w:val="24"/>
          <w:szCs w:val="24"/>
          <w:lang w:val="en-US"/>
        </w:rPr>
        <w:t>Català</w:t>
      </w:r>
      <w:proofErr w:type="spellEnd"/>
      <w:r w:rsidRPr="00D324F4">
        <w:rPr>
          <w:color w:val="000000"/>
          <w:sz w:val="24"/>
          <w:szCs w:val="24"/>
          <w:lang w:val="en-US"/>
        </w:rPr>
        <w:t xml:space="preserve"> </w:t>
      </w:r>
      <w:proofErr w:type="spellStart"/>
      <w:r w:rsidRPr="00D324F4">
        <w:rPr>
          <w:color w:val="000000"/>
          <w:sz w:val="24"/>
          <w:szCs w:val="24"/>
          <w:lang w:val="en-US"/>
        </w:rPr>
        <w:t>Internacional</w:t>
      </w:r>
      <w:proofErr w:type="spellEnd"/>
      <w:r w:rsidRPr="00D324F4">
        <w:rPr>
          <w:color w:val="000000"/>
          <w:sz w:val="24"/>
          <w:szCs w:val="24"/>
          <w:lang w:val="en-US"/>
        </w:rPr>
        <w:t xml:space="preserve"> per la Pau Barcelona, November 2012 [</w:t>
      </w:r>
      <w:r>
        <w:rPr>
          <w:color w:val="000000"/>
          <w:sz w:val="24"/>
          <w:szCs w:val="24"/>
        </w:rPr>
        <w:t>Электронный</w:t>
      </w:r>
      <w:r w:rsidRPr="00D324F4">
        <w:rPr>
          <w:color w:val="000000"/>
          <w:sz w:val="24"/>
          <w:szCs w:val="24"/>
          <w:lang w:val="en-US"/>
        </w:rPr>
        <w:t xml:space="preserve"> </w:t>
      </w:r>
      <w:r>
        <w:rPr>
          <w:color w:val="000000"/>
          <w:sz w:val="24"/>
          <w:szCs w:val="24"/>
        </w:rPr>
        <w:t>ресурс</w:t>
      </w:r>
      <w:r w:rsidRPr="00D324F4">
        <w:rPr>
          <w:color w:val="000000"/>
          <w:sz w:val="24"/>
          <w:szCs w:val="24"/>
          <w:lang w:val="en-US"/>
        </w:rPr>
        <w:t xml:space="preserve">] </w:t>
      </w:r>
      <w:r>
        <w:rPr>
          <w:color w:val="000000"/>
          <w:sz w:val="24"/>
          <w:szCs w:val="24"/>
        </w:rPr>
        <w:t>Режим</w:t>
      </w:r>
      <w:r w:rsidRPr="00D324F4">
        <w:rPr>
          <w:color w:val="000000"/>
          <w:sz w:val="24"/>
          <w:szCs w:val="24"/>
          <w:lang w:val="en-US"/>
        </w:rPr>
        <w:t xml:space="preserve"> </w:t>
      </w:r>
      <w:r>
        <w:rPr>
          <w:color w:val="000000"/>
          <w:sz w:val="24"/>
          <w:szCs w:val="24"/>
        </w:rPr>
        <w:t>доступа</w:t>
      </w:r>
      <w:r w:rsidRPr="00D324F4">
        <w:rPr>
          <w:color w:val="000000"/>
          <w:sz w:val="24"/>
          <w:szCs w:val="24"/>
          <w:lang w:val="en-US"/>
        </w:rPr>
        <w:t>:</w:t>
      </w:r>
      <w:r w:rsidRPr="00D324F4">
        <w:rPr>
          <w:rFonts w:ascii="Calibri" w:eastAsia="Calibri" w:hAnsi="Calibri" w:cs="Calibri"/>
          <w:color w:val="000000"/>
          <w:sz w:val="22"/>
          <w:szCs w:val="22"/>
          <w:lang w:val="en-US"/>
        </w:rPr>
        <w:t xml:space="preserve"> </w:t>
      </w:r>
      <w:hyperlink r:id="rId16">
        <w:r w:rsidRPr="00D324F4">
          <w:rPr>
            <w:sz w:val="24"/>
            <w:szCs w:val="24"/>
            <w:lang w:val="en-US"/>
          </w:rPr>
          <w:t>file:///C:/Users/%D0%BF%D0%BE%D0%BB%D1%8C%D0%B7%D0%BE%D0%B2%D0%B0%D1%82%D0%B5%D0%BB%D1%8C/Downloads/SSRN-id2206324.pdf</w:t>
        </w:r>
      </w:hyperlink>
      <w:r w:rsidR="00C14A04" w:rsidRPr="00C14A04">
        <w:rPr>
          <w:sz w:val="24"/>
          <w:szCs w:val="24"/>
          <w:lang w:val="en-US"/>
        </w:rPr>
        <w:t>(</w:t>
      </w:r>
      <w:r w:rsidR="00C14A04" w:rsidRPr="00C14A04">
        <w:rPr>
          <w:sz w:val="24"/>
          <w:szCs w:val="24"/>
        </w:rPr>
        <w:t>дата</w:t>
      </w:r>
      <w:r w:rsidR="00C14A04" w:rsidRPr="00C14A04">
        <w:rPr>
          <w:sz w:val="24"/>
          <w:szCs w:val="24"/>
          <w:lang w:val="en-US"/>
        </w:rPr>
        <w:t xml:space="preserve"> </w:t>
      </w:r>
      <w:r w:rsidR="00C14A04" w:rsidRPr="00C14A04">
        <w:rPr>
          <w:sz w:val="24"/>
          <w:szCs w:val="24"/>
        </w:rPr>
        <w:t>обращения</w:t>
      </w:r>
      <w:r w:rsidR="00C14A04" w:rsidRPr="00C14A04">
        <w:rPr>
          <w:sz w:val="24"/>
          <w:szCs w:val="24"/>
          <w:lang w:val="en-US"/>
        </w:rPr>
        <w:t>: 10.</w:t>
      </w:r>
      <w:r w:rsidR="00AE49CD">
        <w:rPr>
          <w:sz w:val="24"/>
          <w:szCs w:val="24"/>
          <w:lang w:val="en-US"/>
        </w:rPr>
        <w:t>01</w:t>
      </w:r>
      <w:r w:rsidR="00C14A04" w:rsidRPr="00C14A04">
        <w:rPr>
          <w:sz w:val="24"/>
          <w:szCs w:val="24"/>
          <w:lang w:val="en-US"/>
        </w:rPr>
        <w:t>.202</w:t>
      </w:r>
      <w:r w:rsidR="00AE49CD">
        <w:rPr>
          <w:sz w:val="24"/>
          <w:szCs w:val="24"/>
          <w:lang w:val="en-US"/>
        </w:rPr>
        <w:t>3</w:t>
      </w:r>
      <w:r w:rsidR="00C14A04" w:rsidRPr="00C14A04">
        <w:rPr>
          <w:sz w:val="24"/>
          <w:szCs w:val="24"/>
          <w:lang w:val="en-US"/>
        </w:rPr>
        <w:t>)</w:t>
      </w:r>
    </w:p>
    <w:p w14:paraId="000001F0" w14:textId="28912605" w:rsidR="00063A8F" w:rsidRPr="00D324F4" w:rsidRDefault="00000000" w:rsidP="00784E53">
      <w:pPr>
        <w:numPr>
          <w:ilvl w:val="0"/>
          <w:numId w:val="4"/>
        </w:numPr>
        <w:pBdr>
          <w:top w:val="nil"/>
          <w:left w:val="nil"/>
          <w:bottom w:val="nil"/>
          <w:right w:val="nil"/>
          <w:between w:val="nil"/>
        </w:pBdr>
        <w:spacing w:after="160" w:line="23" w:lineRule="atLeast"/>
        <w:rPr>
          <w:color w:val="000000"/>
          <w:sz w:val="24"/>
          <w:szCs w:val="24"/>
          <w:lang w:val="fr-LU"/>
        </w:rPr>
      </w:pPr>
      <w:r w:rsidRPr="00D324F4">
        <w:rPr>
          <w:color w:val="000000"/>
          <w:sz w:val="24"/>
          <w:szCs w:val="24"/>
          <w:lang w:val="fr-LU"/>
        </w:rPr>
        <w:t xml:space="preserve">Bensimon C. L’Afrique de l’Ouest dans la spirale des putschs militaires// Le Monde Afrique, 26 janvier 2022  </w:t>
      </w:r>
      <w:r>
        <w:rPr>
          <w:color w:val="000000"/>
          <w:sz w:val="24"/>
          <w:szCs w:val="24"/>
        </w:rPr>
        <w:t>Режим</w:t>
      </w:r>
      <w:r w:rsidRPr="00D324F4">
        <w:rPr>
          <w:color w:val="000000"/>
          <w:sz w:val="24"/>
          <w:szCs w:val="24"/>
          <w:lang w:val="fr-LU"/>
        </w:rPr>
        <w:t xml:space="preserve"> </w:t>
      </w:r>
      <w:r>
        <w:rPr>
          <w:color w:val="000000"/>
          <w:sz w:val="24"/>
          <w:szCs w:val="24"/>
        </w:rPr>
        <w:t>доступа</w:t>
      </w:r>
      <w:r w:rsidRPr="00D324F4">
        <w:rPr>
          <w:color w:val="000000"/>
          <w:sz w:val="24"/>
          <w:szCs w:val="24"/>
          <w:lang w:val="fr-LU"/>
        </w:rPr>
        <w:t>: https://www.lemonde.fr/afrique/article/2022/01/26/mali-guinee-burkina-faso-l-afrique-de-l-ouest-dans-la-spirale-des-coups-d-etat-militaires_6110995_3212.html</w:t>
      </w:r>
      <w:r w:rsidR="00860154" w:rsidRPr="00860154">
        <w:rPr>
          <w:color w:val="000000"/>
          <w:sz w:val="24"/>
          <w:szCs w:val="24"/>
          <w:lang w:val="fr-LU"/>
        </w:rPr>
        <w:t>(дата обращения: 1</w:t>
      </w:r>
      <w:r w:rsidR="00860154">
        <w:rPr>
          <w:color w:val="000000"/>
          <w:sz w:val="24"/>
          <w:szCs w:val="24"/>
          <w:lang w:val="fr-LU"/>
        </w:rPr>
        <w:t>5</w:t>
      </w:r>
      <w:r w:rsidR="00860154" w:rsidRPr="00860154">
        <w:rPr>
          <w:color w:val="000000"/>
          <w:sz w:val="24"/>
          <w:szCs w:val="24"/>
          <w:lang w:val="fr-LU"/>
        </w:rPr>
        <w:t>.</w:t>
      </w:r>
      <w:r w:rsidR="00860154">
        <w:rPr>
          <w:color w:val="000000"/>
          <w:sz w:val="24"/>
          <w:szCs w:val="24"/>
          <w:lang w:val="fr-LU"/>
        </w:rPr>
        <w:t>04</w:t>
      </w:r>
      <w:r w:rsidR="00860154" w:rsidRPr="00860154">
        <w:rPr>
          <w:color w:val="000000"/>
          <w:sz w:val="24"/>
          <w:szCs w:val="24"/>
          <w:lang w:val="fr-LU"/>
        </w:rPr>
        <w:t>.202</w:t>
      </w:r>
      <w:r w:rsidR="00860154">
        <w:rPr>
          <w:color w:val="000000"/>
          <w:sz w:val="24"/>
          <w:szCs w:val="24"/>
          <w:lang w:val="fr-LU"/>
        </w:rPr>
        <w:t>3</w:t>
      </w:r>
      <w:r w:rsidR="00860154" w:rsidRPr="00860154">
        <w:rPr>
          <w:color w:val="000000"/>
          <w:sz w:val="24"/>
          <w:szCs w:val="24"/>
          <w:lang w:val="fr-LU"/>
        </w:rPr>
        <w:t>)</w:t>
      </w:r>
    </w:p>
    <w:p w14:paraId="000001F1" w14:textId="578D33D8" w:rsidR="00063A8F" w:rsidRPr="00D324F4" w:rsidRDefault="00000000" w:rsidP="00784E53">
      <w:pPr>
        <w:numPr>
          <w:ilvl w:val="0"/>
          <w:numId w:val="4"/>
        </w:numPr>
        <w:pBdr>
          <w:top w:val="nil"/>
          <w:left w:val="nil"/>
          <w:bottom w:val="nil"/>
          <w:right w:val="nil"/>
          <w:between w:val="nil"/>
        </w:pBdr>
        <w:spacing w:after="160" w:line="23" w:lineRule="atLeast"/>
        <w:rPr>
          <w:color w:val="000000"/>
          <w:sz w:val="24"/>
          <w:szCs w:val="24"/>
          <w:lang w:val="fr-LU"/>
        </w:rPr>
      </w:pPr>
      <w:r w:rsidRPr="00D324F4">
        <w:rPr>
          <w:color w:val="000000"/>
          <w:sz w:val="24"/>
          <w:szCs w:val="24"/>
          <w:lang w:val="fr-LU"/>
        </w:rPr>
        <w:t>Charbonneau B.- Introduction au dossier “Mali: les défis de la résolution des conflits”// C</w:t>
      </w:r>
      <w:r w:rsidR="00860154">
        <w:rPr>
          <w:color w:val="000000"/>
          <w:sz w:val="24"/>
          <w:szCs w:val="24"/>
          <w:lang w:val="fr-LU"/>
        </w:rPr>
        <w:t>anadian journal of African studies</w:t>
      </w:r>
      <w:r w:rsidRPr="00D324F4">
        <w:rPr>
          <w:color w:val="000000"/>
          <w:sz w:val="24"/>
          <w:szCs w:val="24"/>
          <w:lang w:val="fr-LU"/>
        </w:rPr>
        <w:t xml:space="preserve">, VOL. 53, p 407-410 </w:t>
      </w:r>
    </w:p>
    <w:p w14:paraId="000001F2" w14:textId="72324B8E" w:rsidR="00063A8F" w:rsidRPr="00D324F4" w:rsidRDefault="00000000" w:rsidP="00784E53">
      <w:pPr>
        <w:numPr>
          <w:ilvl w:val="0"/>
          <w:numId w:val="4"/>
        </w:numPr>
        <w:pBdr>
          <w:top w:val="nil"/>
          <w:left w:val="nil"/>
          <w:bottom w:val="nil"/>
          <w:right w:val="nil"/>
          <w:between w:val="nil"/>
        </w:pBdr>
        <w:spacing w:after="160" w:line="23" w:lineRule="atLeast"/>
        <w:rPr>
          <w:color w:val="000000"/>
          <w:sz w:val="24"/>
          <w:szCs w:val="24"/>
          <w:lang w:val="fr-LU"/>
        </w:rPr>
      </w:pPr>
      <w:r w:rsidRPr="00D324F4">
        <w:rPr>
          <w:color w:val="000000"/>
          <w:sz w:val="24"/>
          <w:szCs w:val="24"/>
          <w:lang w:val="fr-LU"/>
        </w:rPr>
        <w:t>Djinnt S., Klingenthal, Regards sur l’Afrique de l’Ouest, octobre 2009 [</w:t>
      </w:r>
      <w:r>
        <w:rPr>
          <w:color w:val="000000"/>
          <w:sz w:val="24"/>
          <w:szCs w:val="24"/>
        </w:rPr>
        <w:t>Электронный</w:t>
      </w:r>
      <w:r w:rsidRPr="00D324F4">
        <w:rPr>
          <w:color w:val="000000"/>
          <w:sz w:val="24"/>
          <w:szCs w:val="24"/>
          <w:lang w:val="fr-LU"/>
        </w:rPr>
        <w:t>-</w:t>
      </w:r>
      <w:r>
        <w:rPr>
          <w:color w:val="000000"/>
          <w:sz w:val="24"/>
          <w:szCs w:val="24"/>
        </w:rPr>
        <w:t>ресурс</w:t>
      </w:r>
      <w:r w:rsidRPr="00D324F4">
        <w:rPr>
          <w:color w:val="000000"/>
          <w:sz w:val="24"/>
          <w:szCs w:val="24"/>
          <w:lang w:val="fr-LU"/>
        </w:rPr>
        <w:t>]-</w:t>
      </w:r>
      <w:r>
        <w:rPr>
          <w:color w:val="000000"/>
          <w:sz w:val="24"/>
          <w:szCs w:val="24"/>
        </w:rPr>
        <w:t>Режим</w:t>
      </w:r>
      <w:r w:rsidRPr="00D324F4">
        <w:rPr>
          <w:color w:val="000000"/>
          <w:sz w:val="24"/>
          <w:szCs w:val="24"/>
          <w:lang w:val="fr-LU"/>
        </w:rPr>
        <w:t>-</w:t>
      </w:r>
      <w:r>
        <w:rPr>
          <w:color w:val="000000"/>
          <w:sz w:val="24"/>
          <w:szCs w:val="24"/>
        </w:rPr>
        <w:t>доступа</w:t>
      </w:r>
      <w:r w:rsidRPr="00D324F4">
        <w:rPr>
          <w:color w:val="000000"/>
          <w:sz w:val="24"/>
          <w:szCs w:val="24"/>
          <w:lang w:val="fr-LU"/>
        </w:rPr>
        <w:t xml:space="preserve">: http://www.irenees.net/bdf_fiche-analyse-941_fr.html#:~:text=Souvent%20pr%C3%A9sent%C3%A9es%20comme%20des%20guerres,in%C3%A9gale%20et%20in%C3%A9quitable%20des%20revenus    </w:t>
      </w:r>
      <w:r w:rsidR="00C14A04" w:rsidRPr="00C14A04">
        <w:rPr>
          <w:color w:val="000000"/>
          <w:sz w:val="24"/>
          <w:szCs w:val="24"/>
          <w:lang w:val="fr-LU"/>
        </w:rPr>
        <w:t>(дата обращения: 1</w:t>
      </w:r>
      <w:r w:rsidR="00C14A04">
        <w:rPr>
          <w:color w:val="000000"/>
          <w:sz w:val="24"/>
          <w:szCs w:val="24"/>
          <w:lang w:val="fr-LU"/>
        </w:rPr>
        <w:t>4</w:t>
      </w:r>
      <w:r w:rsidR="00C14A04" w:rsidRPr="00C14A04">
        <w:rPr>
          <w:color w:val="000000"/>
          <w:sz w:val="24"/>
          <w:szCs w:val="24"/>
          <w:lang w:val="fr-LU"/>
        </w:rPr>
        <w:t>.</w:t>
      </w:r>
      <w:r w:rsidR="00C14A04">
        <w:rPr>
          <w:color w:val="000000"/>
          <w:sz w:val="24"/>
          <w:szCs w:val="24"/>
          <w:lang w:val="fr-LU"/>
        </w:rPr>
        <w:t>10</w:t>
      </w:r>
      <w:r w:rsidR="00C14A04" w:rsidRPr="00C14A04">
        <w:rPr>
          <w:color w:val="000000"/>
          <w:sz w:val="24"/>
          <w:szCs w:val="24"/>
          <w:lang w:val="fr-LU"/>
        </w:rPr>
        <w:t>.2022)</w:t>
      </w:r>
    </w:p>
    <w:p w14:paraId="000001F3" w14:textId="77777777" w:rsidR="00063A8F" w:rsidRPr="00D324F4" w:rsidRDefault="00000000" w:rsidP="00784E53">
      <w:pPr>
        <w:numPr>
          <w:ilvl w:val="0"/>
          <w:numId w:val="4"/>
        </w:numPr>
        <w:pBdr>
          <w:top w:val="nil"/>
          <w:left w:val="nil"/>
          <w:bottom w:val="nil"/>
          <w:right w:val="nil"/>
          <w:between w:val="nil"/>
        </w:pBdr>
        <w:spacing w:after="160" w:line="23" w:lineRule="atLeast"/>
        <w:rPr>
          <w:color w:val="000000"/>
          <w:sz w:val="24"/>
          <w:szCs w:val="24"/>
          <w:lang w:val="en-US"/>
        </w:rPr>
      </w:pPr>
      <w:bookmarkStart w:id="83" w:name="_heading=h.49x2ik5" w:colFirst="0" w:colLast="0"/>
      <w:bookmarkEnd w:id="83"/>
      <w:proofErr w:type="spellStart"/>
      <w:r w:rsidRPr="00D324F4">
        <w:rPr>
          <w:color w:val="000000"/>
          <w:sz w:val="24"/>
          <w:szCs w:val="24"/>
          <w:lang w:val="en-US"/>
        </w:rPr>
        <w:t>Gaasholt</w:t>
      </w:r>
      <w:proofErr w:type="spellEnd"/>
      <w:r w:rsidRPr="00D324F4">
        <w:rPr>
          <w:color w:val="000000"/>
          <w:sz w:val="24"/>
          <w:szCs w:val="24"/>
          <w:lang w:val="en-US"/>
        </w:rPr>
        <w:t xml:space="preserve"> O.J., </w:t>
      </w:r>
      <w:proofErr w:type="gramStart"/>
      <w:r w:rsidRPr="00D324F4">
        <w:rPr>
          <w:color w:val="000000"/>
          <w:sz w:val="24"/>
          <w:szCs w:val="24"/>
          <w:lang w:val="en-US"/>
        </w:rPr>
        <w:t>Who</w:t>
      </w:r>
      <w:proofErr w:type="gramEnd"/>
      <w:r w:rsidRPr="00D324F4">
        <w:rPr>
          <w:color w:val="000000"/>
          <w:sz w:val="24"/>
          <w:szCs w:val="24"/>
          <w:lang w:val="en-US"/>
        </w:rPr>
        <w:t xml:space="preserve"> needs to reconcile with whom? The Conflict’s Complexity in Northern Mali Calls for Tailored Solutions// The Nordic Africa Institute, Policy Note 1, 2015 [</w:t>
      </w:r>
      <w:r>
        <w:rPr>
          <w:color w:val="000000"/>
          <w:sz w:val="24"/>
          <w:szCs w:val="24"/>
        </w:rPr>
        <w:t>Электронный</w:t>
      </w:r>
      <w:r w:rsidRPr="00D324F4">
        <w:rPr>
          <w:color w:val="000000"/>
          <w:sz w:val="24"/>
          <w:szCs w:val="24"/>
          <w:lang w:val="en-US"/>
        </w:rPr>
        <w:t xml:space="preserve"> </w:t>
      </w:r>
      <w:r>
        <w:rPr>
          <w:color w:val="000000"/>
          <w:sz w:val="24"/>
          <w:szCs w:val="24"/>
        </w:rPr>
        <w:t>ресурс</w:t>
      </w:r>
      <w:r w:rsidRPr="00D324F4">
        <w:rPr>
          <w:color w:val="000000"/>
          <w:sz w:val="24"/>
          <w:szCs w:val="24"/>
          <w:lang w:val="en-US"/>
        </w:rPr>
        <w:t xml:space="preserve">] </w:t>
      </w:r>
      <w:r>
        <w:rPr>
          <w:color w:val="000000"/>
          <w:sz w:val="24"/>
          <w:szCs w:val="24"/>
        </w:rPr>
        <w:t>Режим</w:t>
      </w:r>
      <w:r w:rsidRPr="00D324F4">
        <w:rPr>
          <w:color w:val="000000"/>
          <w:sz w:val="24"/>
          <w:szCs w:val="24"/>
          <w:lang w:val="en-US"/>
        </w:rPr>
        <w:t xml:space="preserve"> </w:t>
      </w:r>
      <w:r>
        <w:rPr>
          <w:color w:val="000000"/>
          <w:sz w:val="24"/>
          <w:szCs w:val="24"/>
        </w:rPr>
        <w:t>доступа</w:t>
      </w:r>
      <w:r w:rsidRPr="00D324F4">
        <w:rPr>
          <w:color w:val="000000"/>
          <w:sz w:val="24"/>
          <w:szCs w:val="24"/>
          <w:lang w:val="en-US"/>
        </w:rPr>
        <w:t>: https://www.files.ethz.ch/isn/187413/FULLTEXT01.pdf (</w:t>
      </w:r>
      <w:r>
        <w:rPr>
          <w:color w:val="000000"/>
          <w:sz w:val="24"/>
          <w:szCs w:val="24"/>
        </w:rPr>
        <w:t>дата</w:t>
      </w:r>
      <w:r w:rsidRPr="00D324F4">
        <w:rPr>
          <w:color w:val="000000"/>
          <w:sz w:val="24"/>
          <w:szCs w:val="24"/>
          <w:lang w:val="en-US"/>
        </w:rPr>
        <w:t xml:space="preserve"> </w:t>
      </w:r>
      <w:r>
        <w:rPr>
          <w:color w:val="000000"/>
          <w:sz w:val="24"/>
          <w:szCs w:val="24"/>
        </w:rPr>
        <w:t>обращения</w:t>
      </w:r>
      <w:r w:rsidRPr="00D324F4">
        <w:rPr>
          <w:color w:val="000000"/>
          <w:sz w:val="24"/>
          <w:szCs w:val="24"/>
          <w:lang w:val="en-US"/>
        </w:rPr>
        <w:t xml:space="preserve"> 19.03.2023)</w:t>
      </w:r>
    </w:p>
    <w:p w14:paraId="000001F4" w14:textId="0049B364" w:rsidR="00063A8F" w:rsidRPr="00D324F4" w:rsidRDefault="00000000" w:rsidP="00784E53">
      <w:pPr>
        <w:numPr>
          <w:ilvl w:val="0"/>
          <w:numId w:val="4"/>
        </w:numPr>
        <w:pBdr>
          <w:top w:val="nil"/>
          <w:left w:val="nil"/>
          <w:bottom w:val="nil"/>
          <w:right w:val="nil"/>
          <w:between w:val="nil"/>
        </w:pBdr>
        <w:spacing w:after="160" w:line="23" w:lineRule="atLeast"/>
        <w:rPr>
          <w:color w:val="000000"/>
          <w:sz w:val="24"/>
          <w:szCs w:val="24"/>
          <w:lang w:val="fr-LU"/>
        </w:rPr>
      </w:pPr>
      <w:r w:rsidRPr="00D324F4">
        <w:rPr>
          <w:color w:val="000000"/>
          <w:sz w:val="24"/>
          <w:szCs w:val="24"/>
          <w:lang w:val="fr-LU"/>
        </w:rPr>
        <w:t>Gazibo M. Introduction a la politique africaine| - L’instabilité en Afrique et ses déterminants,Presse de l’Universite de Montreal 2010, p 120-123 [</w:t>
      </w:r>
      <w:r>
        <w:rPr>
          <w:color w:val="000000"/>
          <w:sz w:val="24"/>
          <w:szCs w:val="24"/>
        </w:rPr>
        <w:t>Электронный</w:t>
      </w:r>
      <w:r w:rsidRPr="00D324F4">
        <w:rPr>
          <w:color w:val="000000"/>
          <w:sz w:val="24"/>
          <w:szCs w:val="24"/>
          <w:lang w:val="fr-LU"/>
        </w:rPr>
        <w:t>-</w:t>
      </w:r>
      <w:r>
        <w:rPr>
          <w:color w:val="000000"/>
          <w:sz w:val="24"/>
          <w:szCs w:val="24"/>
        </w:rPr>
        <w:t>ресурс</w:t>
      </w:r>
      <w:r w:rsidRPr="00D324F4">
        <w:rPr>
          <w:color w:val="000000"/>
          <w:sz w:val="24"/>
          <w:szCs w:val="24"/>
          <w:lang w:val="fr-LU"/>
        </w:rPr>
        <w:t>]-</w:t>
      </w:r>
      <w:r>
        <w:rPr>
          <w:color w:val="000000"/>
          <w:sz w:val="24"/>
          <w:szCs w:val="24"/>
        </w:rPr>
        <w:t>Режим</w:t>
      </w:r>
      <w:r w:rsidRPr="00D324F4">
        <w:rPr>
          <w:color w:val="000000"/>
          <w:sz w:val="24"/>
          <w:szCs w:val="24"/>
          <w:lang w:val="fr-LU"/>
        </w:rPr>
        <w:t>-</w:t>
      </w:r>
      <w:r>
        <w:rPr>
          <w:color w:val="000000"/>
          <w:sz w:val="24"/>
          <w:szCs w:val="24"/>
        </w:rPr>
        <w:t>доступа</w:t>
      </w:r>
      <w:r w:rsidRPr="00D324F4">
        <w:rPr>
          <w:color w:val="000000"/>
          <w:sz w:val="24"/>
          <w:szCs w:val="24"/>
          <w:lang w:val="fr-LU"/>
        </w:rPr>
        <w:t>:https://books.openedition.org/pum/6384?lang=fr#ftn6</w:t>
      </w:r>
      <w:r w:rsidR="00860154" w:rsidRPr="00860154">
        <w:rPr>
          <w:color w:val="000000"/>
          <w:sz w:val="24"/>
          <w:szCs w:val="24"/>
          <w:lang w:val="fr-LU"/>
        </w:rPr>
        <w:t>(дата обращения: 1</w:t>
      </w:r>
      <w:r w:rsidR="00860154">
        <w:rPr>
          <w:color w:val="000000"/>
          <w:sz w:val="24"/>
          <w:szCs w:val="24"/>
          <w:lang w:val="fr-LU"/>
        </w:rPr>
        <w:t>5</w:t>
      </w:r>
      <w:r w:rsidR="00860154" w:rsidRPr="00860154">
        <w:rPr>
          <w:color w:val="000000"/>
          <w:sz w:val="24"/>
          <w:szCs w:val="24"/>
          <w:lang w:val="fr-LU"/>
        </w:rPr>
        <w:t>.</w:t>
      </w:r>
      <w:r w:rsidR="00860154">
        <w:rPr>
          <w:color w:val="000000"/>
          <w:sz w:val="24"/>
          <w:szCs w:val="24"/>
          <w:lang w:val="fr-LU"/>
        </w:rPr>
        <w:t>04</w:t>
      </w:r>
      <w:r w:rsidR="00860154" w:rsidRPr="00860154">
        <w:rPr>
          <w:color w:val="000000"/>
          <w:sz w:val="24"/>
          <w:szCs w:val="24"/>
          <w:lang w:val="fr-LU"/>
        </w:rPr>
        <w:t>.202</w:t>
      </w:r>
      <w:r w:rsidR="00860154">
        <w:rPr>
          <w:color w:val="000000"/>
          <w:sz w:val="24"/>
          <w:szCs w:val="24"/>
          <w:lang w:val="fr-LU"/>
        </w:rPr>
        <w:t>3</w:t>
      </w:r>
      <w:r w:rsidR="00860154" w:rsidRPr="00860154">
        <w:rPr>
          <w:color w:val="000000"/>
          <w:sz w:val="24"/>
          <w:szCs w:val="24"/>
          <w:lang w:val="fr-LU"/>
        </w:rPr>
        <w:t>)</w:t>
      </w:r>
    </w:p>
    <w:p w14:paraId="000001F5" w14:textId="7416F799" w:rsidR="00063A8F" w:rsidRPr="00D324F4" w:rsidRDefault="00000000" w:rsidP="00784E53">
      <w:pPr>
        <w:numPr>
          <w:ilvl w:val="0"/>
          <w:numId w:val="4"/>
        </w:numPr>
        <w:pBdr>
          <w:top w:val="nil"/>
          <w:left w:val="nil"/>
          <w:bottom w:val="nil"/>
          <w:right w:val="nil"/>
          <w:between w:val="nil"/>
        </w:pBdr>
        <w:spacing w:after="160" w:line="23" w:lineRule="atLeast"/>
        <w:rPr>
          <w:color w:val="000000"/>
          <w:sz w:val="24"/>
          <w:szCs w:val="24"/>
          <w:lang w:val="fr-LU"/>
        </w:rPr>
      </w:pPr>
      <w:r w:rsidRPr="00D324F4">
        <w:rPr>
          <w:color w:val="000000"/>
          <w:sz w:val="24"/>
          <w:szCs w:val="24"/>
          <w:lang w:val="fr-LU"/>
        </w:rPr>
        <w:t>Gaulme F. « États faillis », « États fragiles » : concepts jumelés d'une nouvelle réflexion mondiale// Politique étrangère 2011/1 (Printemps), [</w:t>
      </w:r>
      <w:r>
        <w:rPr>
          <w:color w:val="000000"/>
          <w:sz w:val="24"/>
          <w:szCs w:val="24"/>
        </w:rPr>
        <w:t>Электронный</w:t>
      </w:r>
      <w:r w:rsidRPr="00D324F4">
        <w:rPr>
          <w:color w:val="000000"/>
          <w:sz w:val="24"/>
          <w:szCs w:val="24"/>
          <w:lang w:val="fr-LU"/>
        </w:rPr>
        <w:t>-</w:t>
      </w:r>
      <w:r>
        <w:rPr>
          <w:color w:val="000000"/>
          <w:sz w:val="24"/>
          <w:szCs w:val="24"/>
        </w:rPr>
        <w:t>ресурс</w:t>
      </w:r>
      <w:r w:rsidRPr="00D324F4">
        <w:rPr>
          <w:color w:val="000000"/>
          <w:sz w:val="24"/>
          <w:szCs w:val="24"/>
          <w:lang w:val="fr-LU"/>
        </w:rPr>
        <w:t>]-</w:t>
      </w:r>
      <w:r>
        <w:rPr>
          <w:color w:val="000000"/>
          <w:sz w:val="24"/>
          <w:szCs w:val="24"/>
        </w:rPr>
        <w:t>Режим</w:t>
      </w:r>
      <w:r w:rsidRPr="00D324F4">
        <w:rPr>
          <w:color w:val="000000"/>
          <w:sz w:val="24"/>
          <w:szCs w:val="24"/>
          <w:lang w:val="fr-LU"/>
        </w:rPr>
        <w:t>-</w:t>
      </w:r>
      <w:r>
        <w:rPr>
          <w:color w:val="000000"/>
          <w:sz w:val="24"/>
          <w:szCs w:val="24"/>
        </w:rPr>
        <w:t>доступа</w:t>
      </w:r>
      <w:r w:rsidRPr="00D324F4">
        <w:rPr>
          <w:color w:val="000000"/>
          <w:sz w:val="24"/>
          <w:szCs w:val="24"/>
          <w:lang w:val="fr-LU"/>
        </w:rPr>
        <w:t>:  https://www.cairn.info/revue-politique-etrangere-2011-1-page-17.htm#re4no4</w:t>
      </w:r>
      <w:r w:rsidR="00860154" w:rsidRPr="00860154">
        <w:rPr>
          <w:color w:val="000000"/>
          <w:sz w:val="24"/>
          <w:szCs w:val="24"/>
          <w:lang w:val="fr-LU"/>
        </w:rPr>
        <w:t>(дата обращения: 1</w:t>
      </w:r>
      <w:r w:rsidR="00860154">
        <w:rPr>
          <w:color w:val="000000"/>
          <w:sz w:val="24"/>
          <w:szCs w:val="24"/>
          <w:lang w:val="fr-LU"/>
        </w:rPr>
        <w:t>2</w:t>
      </w:r>
      <w:r w:rsidR="00860154" w:rsidRPr="00860154">
        <w:rPr>
          <w:color w:val="000000"/>
          <w:sz w:val="24"/>
          <w:szCs w:val="24"/>
          <w:lang w:val="fr-LU"/>
        </w:rPr>
        <w:t>.</w:t>
      </w:r>
      <w:r w:rsidR="00860154">
        <w:rPr>
          <w:color w:val="000000"/>
          <w:sz w:val="24"/>
          <w:szCs w:val="24"/>
          <w:lang w:val="fr-LU"/>
        </w:rPr>
        <w:t>05</w:t>
      </w:r>
      <w:r w:rsidR="00860154" w:rsidRPr="00860154">
        <w:rPr>
          <w:color w:val="000000"/>
          <w:sz w:val="24"/>
          <w:szCs w:val="24"/>
          <w:lang w:val="fr-LU"/>
        </w:rPr>
        <w:t>.202</w:t>
      </w:r>
      <w:r w:rsidR="00860154">
        <w:rPr>
          <w:color w:val="000000"/>
          <w:sz w:val="24"/>
          <w:szCs w:val="24"/>
          <w:lang w:val="fr-LU"/>
        </w:rPr>
        <w:t>3</w:t>
      </w:r>
      <w:r w:rsidR="00860154" w:rsidRPr="00860154">
        <w:rPr>
          <w:color w:val="000000"/>
          <w:sz w:val="24"/>
          <w:szCs w:val="24"/>
          <w:lang w:val="fr-LU"/>
        </w:rPr>
        <w:t>)</w:t>
      </w:r>
    </w:p>
    <w:p w14:paraId="000001F6" w14:textId="77777777" w:rsidR="00063A8F" w:rsidRPr="00D324F4" w:rsidRDefault="00000000" w:rsidP="00784E53">
      <w:pPr>
        <w:numPr>
          <w:ilvl w:val="0"/>
          <w:numId w:val="4"/>
        </w:numPr>
        <w:pBdr>
          <w:top w:val="nil"/>
          <w:left w:val="nil"/>
          <w:bottom w:val="nil"/>
          <w:right w:val="nil"/>
          <w:between w:val="nil"/>
        </w:pBdr>
        <w:spacing w:after="160" w:line="23" w:lineRule="atLeast"/>
        <w:rPr>
          <w:color w:val="000000"/>
          <w:sz w:val="24"/>
          <w:szCs w:val="24"/>
          <w:lang w:val="en-US"/>
        </w:rPr>
      </w:pPr>
      <w:proofErr w:type="spellStart"/>
      <w:r w:rsidRPr="00D324F4">
        <w:rPr>
          <w:color w:val="000000"/>
          <w:sz w:val="24"/>
          <w:szCs w:val="24"/>
          <w:lang w:val="en-US"/>
        </w:rPr>
        <w:t>Geiß</w:t>
      </w:r>
      <w:proofErr w:type="spellEnd"/>
      <w:r w:rsidRPr="00D324F4">
        <w:rPr>
          <w:color w:val="000000"/>
          <w:sz w:val="24"/>
          <w:szCs w:val="24"/>
          <w:lang w:val="en-US"/>
        </w:rPr>
        <w:t xml:space="preserve"> R. Armed violence in fragile states: low-intensity conflicts, spillover conflicts, and sporadic law enforcement operations by third parties // Ibid. P. 128ff.</w:t>
      </w:r>
    </w:p>
    <w:p w14:paraId="000001F7" w14:textId="0929B2CA" w:rsidR="00063A8F" w:rsidRPr="00D324F4" w:rsidRDefault="00000000" w:rsidP="00784E53">
      <w:pPr>
        <w:numPr>
          <w:ilvl w:val="0"/>
          <w:numId w:val="4"/>
        </w:numPr>
        <w:pBdr>
          <w:top w:val="nil"/>
          <w:left w:val="nil"/>
          <w:bottom w:val="nil"/>
          <w:right w:val="nil"/>
          <w:between w:val="nil"/>
        </w:pBdr>
        <w:spacing w:after="160" w:line="23" w:lineRule="atLeast"/>
        <w:rPr>
          <w:color w:val="000000"/>
          <w:sz w:val="24"/>
          <w:szCs w:val="24"/>
          <w:lang w:val="fr-LU"/>
        </w:rPr>
      </w:pPr>
      <w:r w:rsidRPr="00D324F4">
        <w:rPr>
          <w:color w:val="000000"/>
          <w:sz w:val="24"/>
          <w:szCs w:val="24"/>
          <w:lang w:val="fr-LU"/>
        </w:rPr>
        <w:t xml:space="preserve">Laloupo F. Coups d’État en Afrique de l’Ouest : « Le terrorisme a rendu secondaire l’agenda démocratique » // Iris -octobre 2022 </w:t>
      </w:r>
      <w:r>
        <w:rPr>
          <w:color w:val="000000"/>
          <w:sz w:val="24"/>
          <w:szCs w:val="24"/>
        </w:rPr>
        <w:t>Режим</w:t>
      </w:r>
      <w:r w:rsidRPr="00D324F4">
        <w:rPr>
          <w:color w:val="000000"/>
          <w:sz w:val="24"/>
          <w:szCs w:val="24"/>
          <w:lang w:val="fr-LU"/>
        </w:rPr>
        <w:t xml:space="preserve"> </w:t>
      </w:r>
      <w:r>
        <w:rPr>
          <w:color w:val="000000"/>
          <w:sz w:val="24"/>
          <w:szCs w:val="24"/>
        </w:rPr>
        <w:t>доступа</w:t>
      </w:r>
      <w:r w:rsidRPr="00D324F4">
        <w:rPr>
          <w:color w:val="000000"/>
          <w:sz w:val="24"/>
          <w:szCs w:val="24"/>
          <w:lang w:val="fr-LU"/>
        </w:rPr>
        <w:t>://www.iris-france.org/170504-170504/</w:t>
      </w:r>
      <w:r w:rsidR="00C14A04" w:rsidRPr="00C14A04">
        <w:rPr>
          <w:color w:val="000000"/>
          <w:sz w:val="24"/>
          <w:szCs w:val="24"/>
          <w:lang w:val="fr-LU"/>
        </w:rPr>
        <w:t>(дата обращения: 1</w:t>
      </w:r>
      <w:r w:rsidR="00C14A04">
        <w:rPr>
          <w:color w:val="000000"/>
          <w:sz w:val="24"/>
          <w:szCs w:val="24"/>
          <w:lang w:val="fr-LU"/>
        </w:rPr>
        <w:t>2</w:t>
      </w:r>
      <w:r w:rsidR="00C14A04" w:rsidRPr="00C14A04">
        <w:rPr>
          <w:color w:val="000000"/>
          <w:sz w:val="24"/>
          <w:szCs w:val="24"/>
          <w:lang w:val="fr-LU"/>
        </w:rPr>
        <w:t>.1</w:t>
      </w:r>
      <w:r w:rsidR="00C14A04">
        <w:rPr>
          <w:color w:val="000000"/>
          <w:sz w:val="24"/>
          <w:szCs w:val="24"/>
          <w:lang w:val="fr-LU"/>
        </w:rPr>
        <w:t>1</w:t>
      </w:r>
      <w:r w:rsidR="00C14A04" w:rsidRPr="00C14A04">
        <w:rPr>
          <w:color w:val="000000"/>
          <w:sz w:val="24"/>
          <w:szCs w:val="24"/>
          <w:lang w:val="fr-LU"/>
        </w:rPr>
        <w:t>.202</w:t>
      </w:r>
      <w:r w:rsidR="00C14A04">
        <w:rPr>
          <w:color w:val="000000"/>
          <w:sz w:val="24"/>
          <w:szCs w:val="24"/>
          <w:lang w:val="fr-LU"/>
        </w:rPr>
        <w:t>2</w:t>
      </w:r>
      <w:r w:rsidR="00C14A04" w:rsidRPr="00C14A04">
        <w:rPr>
          <w:color w:val="000000"/>
          <w:sz w:val="24"/>
          <w:szCs w:val="24"/>
          <w:lang w:val="fr-LU"/>
        </w:rPr>
        <w:t>)</w:t>
      </w:r>
    </w:p>
    <w:p w14:paraId="000001F8" w14:textId="6FAD1464" w:rsidR="00063A8F" w:rsidRPr="00D324F4" w:rsidRDefault="00000000" w:rsidP="00784E53">
      <w:pPr>
        <w:numPr>
          <w:ilvl w:val="0"/>
          <w:numId w:val="4"/>
        </w:numPr>
        <w:pBdr>
          <w:top w:val="nil"/>
          <w:left w:val="nil"/>
          <w:bottom w:val="nil"/>
          <w:right w:val="nil"/>
          <w:between w:val="nil"/>
        </w:pBdr>
        <w:spacing w:after="160" w:line="23" w:lineRule="atLeast"/>
        <w:rPr>
          <w:color w:val="000000"/>
          <w:sz w:val="24"/>
          <w:szCs w:val="24"/>
          <w:lang w:val="fr-LU"/>
        </w:rPr>
      </w:pPr>
      <w:r w:rsidRPr="00D324F4">
        <w:rPr>
          <w:color w:val="000000"/>
          <w:sz w:val="24"/>
          <w:szCs w:val="24"/>
          <w:lang w:val="fr-LU"/>
        </w:rPr>
        <w:t xml:space="preserve">Luntumbue M., Groupes armés, conflits et gouvernance en Afrique de l’Ouest : Une grille de lecture// Groupe de recherche pour la paix  </w:t>
      </w:r>
      <w:r>
        <w:rPr>
          <w:color w:val="000000"/>
          <w:sz w:val="24"/>
          <w:szCs w:val="24"/>
        </w:rPr>
        <w:t>Режим</w:t>
      </w:r>
      <w:r w:rsidRPr="00D324F4">
        <w:rPr>
          <w:color w:val="000000"/>
          <w:sz w:val="24"/>
          <w:szCs w:val="24"/>
          <w:lang w:val="fr-LU"/>
        </w:rPr>
        <w:t xml:space="preserve"> </w:t>
      </w:r>
      <w:r>
        <w:rPr>
          <w:color w:val="000000"/>
          <w:sz w:val="24"/>
          <w:szCs w:val="24"/>
        </w:rPr>
        <w:t>доступ</w:t>
      </w:r>
      <w:r w:rsidRPr="00D324F4">
        <w:rPr>
          <w:color w:val="000000"/>
          <w:sz w:val="24"/>
          <w:szCs w:val="24"/>
          <w:lang w:val="fr-LU"/>
        </w:rPr>
        <w:t> : https://www.africancrisisgroup.org/groupes-armes-conflits-et-gouvernance-en-afrique-de-louest-une-grille-de-lecture-deuxieme-partie</w:t>
      </w:r>
      <w:r w:rsidR="00C14A04" w:rsidRPr="00C14A04">
        <w:rPr>
          <w:color w:val="000000"/>
          <w:sz w:val="24"/>
          <w:szCs w:val="24"/>
          <w:lang w:val="fr-LU"/>
        </w:rPr>
        <w:t>(дата обращения: 1</w:t>
      </w:r>
      <w:r w:rsidR="00C14A04">
        <w:rPr>
          <w:color w:val="000000"/>
          <w:sz w:val="24"/>
          <w:szCs w:val="24"/>
          <w:lang w:val="fr-LU"/>
        </w:rPr>
        <w:t>2</w:t>
      </w:r>
      <w:r w:rsidR="00C14A04" w:rsidRPr="00C14A04">
        <w:rPr>
          <w:color w:val="000000"/>
          <w:sz w:val="24"/>
          <w:szCs w:val="24"/>
          <w:lang w:val="fr-LU"/>
        </w:rPr>
        <w:t>.</w:t>
      </w:r>
      <w:r w:rsidR="00C14A04">
        <w:rPr>
          <w:color w:val="000000"/>
          <w:sz w:val="24"/>
          <w:szCs w:val="24"/>
          <w:lang w:val="fr-LU"/>
        </w:rPr>
        <w:t>03</w:t>
      </w:r>
      <w:r w:rsidR="00C14A04" w:rsidRPr="00C14A04">
        <w:rPr>
          <w:color w:val="000000"/>
          <w:sz w:val="24"/>
          <w:szCs w:val="24"/>
          <w:lang w:val="fr-LU"/>
        </w:rPr>
        <w:t>.202</w:t>
      </w:r>
      <w:r w:rsidR="00C14A04">
        <w:rPr>
          <w:color w:val="000000"/>
          <w:sz w:val="24"/>
          <w:szCs w:val="24"/>
          <w:lang w:val="fr-LU"/>
        </w:rPr>
        <w:t>3</w:t>
      </w:r>
      <w:r w:rsidR="00C14A04" w:rsidRPr="00C14A04">
        <w:rPr>
          <w:color w:val="000000"/>
          <w:sz w:val="24"/>
          <w:szCs w:val="24"/>
          <w:lang w:val="fr-LU"/>
        </w:rPr>
        <w:t>)</w:t>
      </w:r>
    </w:p>
    <w:p w14:paraId="4C202CDE" w14:textId="561BE2CA" w:rsidR="00C14A04" w:rsidRDefault="00000000" w:rsidP="00784E53">
      <w:pPr>
        <w:numPr>
          <w:ilvl w:val="0"/>
          <w:numId w:val="4"/>
        </w:numPr>
        <w:pBdr>
          <w:top w:val="nil"/>
          <w:left w:val="nil"/>
          <w:bottom w:val="nil"/>
          <w:right w:val="nil"/>
          <w:between w:val="nil"/>
        </w:pBdr>
        <w:spacing w:after="160" w:line="23" w:lineRule="atLeast"/>
        <w:rPr>
          <w:color w:val="000000"/>
          <w:sz w:val="24"/>
          <w:szCs w:val="24"/>
          <w:lang w:val="en-US"/>
        </w:rPr>
      </w:pPr>
      <w:bookmarkStart w:id="84" w:name="_heading=h.2p2csry" w:colFirst="0" w:colLast="0"/>
      <w:bookmarkEnd w:id="84"/>
      <w:r w:rsidRPr="00D324F4">
        <w:rPr>
          <w:color w:val="000000"/>
          <w:sz w:val="24"/>
          <w:szCs w:val="24"/>
          <w:lang w:val="en-US"/>
        </w:rPr>
        <w:t xml:space="preserve">Marc A.; Verjee N.; </w:t>
      </w:r>
      <w:proofErr w:type="spellStart"/>
      <w:r w:rsidRPr="00D324F4">
        <w:rPr>
          <w:color w:val="000000"/>
          <w:sz w:val="24"/>
          <w:szCs w:val="24"/>
          <w:lang w:val="en-US"/>
        </w:rPr>
        <w:t>Mogaka</w:t>
      </w:r>
      <w:proofErr w:type="spellEnd"/>
      <w:r w:rsidRPr="00D324F4">
        <w:rPr>
          <w:color w:val="000000"/>
          <w:sz w:val="24"/>
          <w:szCs w:val="24"/>
          <w:lang w:val="en-US"/>
        </w:rPr>
        <w:t xml:space="preserve"> S. The Challenge of Stability and Security in West Africa. Africa Development </w:t>
      </w:r>
      <w:proofErr w:type="spellStart"/>
      <w:proofErr w:type="gramStart"/>
      <w:r w:rsidRPr="00D324F4">
        <w:rPr>
          <w:color w:val="000000"/>
          <w:sz w:val="24"/>
          <w:szCs w:val="24"/>
          <w:lang w:val="en-US"/>
        </w:rPr>
        <w:t>Forum;Washington</w:t>
      </w:r>
      <w:proofErr w:type="spellEnd"/>
      <w:proofErr w:type="gramEnd"/>
      <w:r w:rsidRPr="00D324F4">
        <w:rPr>
          <w:color w:val="000000"/>
          <w:sz w:val="24"/>
          <w:szCs w:val="24"/>
          <w:lang w:val="en-US"/>
        </w:rPr>
        <w:t xml:space="preserve">, DC: World Bank; and </w:t>
      </w:r>
      <w:proofErr w:type="spellStart"/>
      <w:r w:rsidRPr="00D324F4">
        <w:rPr>
          <w:color w:val="000000"/>
          <w:sz w:val="24"/>
          <w:szCs w:val="24"/>
          <w:lang w:val="en-US"/>
        </w:rPr>
        <w:t>Agence</w:t>
      </w:r>
      <w:proofErr w:type="spellEnd"/>
      <w:r w:rsidRPr="00D324F4">
        <w:rPr>
          <w:color w:val="000000"/>
          <w:sz w:val="24"/>
          <w:szCs w:val="24"/>
          <w:lang w:val="en-US"/>
        </w:rPr>
        <w:t xml:space="preserve"> Française de </w:t>
      </w:r>
      <w:proofErr w:type="spellStart"/>
      <w:r w:rsidRPr="00D324F4">
        <w:rPr>
          <w:color w:val="000000"/>
          <w:sz w:val="24"/>
          <w:szCs w:val="24"/>
          <w:lang w:val="en-US"/>
        </w:rPr>
        <w:t>Développement</w:t>
      </w:r>
      <w:proofErr w:type="spellEnd"/>
      <w:r w:rsidRPr="00D324F4">
        <w:rPr>
          <w:color w:val="000000"/>
          <w:sz w:val="24"/>
          <w:szCs w:val="24"/>
          <w:lang w:val="en-US"/>
        </w:rPr>
        <w:t xml:space="preserve">. 09-2015 </w:t>
      </w:r>
      <w:r>
        <w:rPr>
          <w:color w:val="000000"/>
          <w:sz w:val="24"/>
          <w:szCs w:val="24"/>
        </w:rPr>
        <w:t>С</w:t>
      </w:r>
      <w:r w:rsidRPr="00D324F4">
        <w:rPr>
          <w:color w:val="000000"/>
          <w:sz w:val="24"/>
          <w:szCs w:val="24"/>
          <w:lang w:val="en-US"/>
        </w:rPr>
        <w:t>.17</w:t>
      </w:r>
    </w:p>
    <w:p w14:paraId="000001FA" w14:textId="08916018" w:rsidR="00063A8F" w:rsidRPr="00C14A04" w:rsidRDefault="00000000" w:rsidP="00784E53">
      <w:pPr>
        <w:numPr>
          <w:ilvl w:val="0"/>
          <w:numId w:val="4"/>
        </w:numPr>
        <w:pBdr>
          <w:top w:val="nil"/>
          <w:left w:val="nil"/>
          <w:bottom w:val="nil"/>
          <w:right w:val="nil"/>
          <w:between w:val="nil"/>
        </w:pBdr>
        <w:spacing w:after="160" w:line="23" w:lineRule="atLeast"/>
        <w:rPr>
          <w:color w:val="000000"/>
          <w:sz w:val="24"/>
          <w:szCs w:val="24"/>
          <w:lang w:val="en-US"/>
        </w:rPr>
      </w:pPr>
      <w:r w:rsidRPr="00C14A04">
        <w:rPr>
          <w:sz w:val="24"/>
          <w:szCs w:val="24"/>
          <w:lang w:val="en-US"/>
        </w:rPr>
        <w:t>On</w:t>
      </w:r>
      <w:r w:rsidRPr="00C14A04">
        <w:rPr>
          <w:color w:val="000000"/>
          <w:sz w:val="24"/>
          <w:szCs w:val="24"/>
          <w:lang w:val="en-US"/>
        </w:rPr>
        <w:t xml:space="preserve">yekachi </w:t>
      </w:r>
      <w:proofErr w:type="spellStart"/>
      <w:r w:rsidRPr="00C14A04">
        <w:rPr>
          <w:color w:val="000000"/>
          <w:sz w:val="24"/>
          <w:szCs w:val="24"/>
          <w:lang w:val="en-US"/>
        </w:rPr>
        <w:t>Ugwu</w:t>
      </w:r>
      <w:proofErr w:type="spellEnd"/>
      <w:r w:rsidRPr="00C14A04">
        <w:rPr>
          <w:color w:val="000000"/>
          <w:sz w:val="24"/>
          <w:szCs w:val="24"/>
          <w:lang w:val="en-US"/>
        </w:rPr>
        <w:t xml:space="preserve"> C. E. Analysis of the Application of International Humanitarian Law in United Nations Mission in Mali//Global Journal of Politics and Law Research </w:t>
      </w:r>
      <w:proofErr w:type="spellStart"/>
      <w:r w:rsidRPr="00C14A04">
        <w:rPr>
          <w:color w:val="000000"/>
          <w:sz w:val="24"/>
          <w:szCs w:val="24"/>
          <w:lang w:val="en-US"/>
        </w:rPr>
        <w:t>eajournals</w:t>
      </w:r>
      <w:proofErr w:type="spellEnd"/>
      <w:r w:rsidRPr="00C14A04">
        <w:rPr>
          <w:color w:val="000000"/>
          <w:sz w:val="24"/>
          <w:szCs w:val="24"/>
          <w:lang w:val="en-US"/>
        </w:rPr>
        <w:t xml:space="preserve"> Vol.9, No.6, 2021, P. 34. </w:t>
      </w:r>
    </w:p>
    <w:p w14:paraId="000001FB" w14:textId="77777777" w:rsidR="00063A8F" w:rsidRPr="00D324F4" w:rsidRDefault="00000000" w:rsidP="00784E53">
      <w:pPr>
        <w:numPr>
          <w:ilvl w:val="0"/>
          <w:numId w:val="4"/>
        </w:numPr>
        <w:pBdr>
          <w:top w:val="nil"/>
          <w:left w:val="nil"/>
          <w:bottom w:val="nil"/>
          <w:right w:val="nil"/>
          <w:between w:val="nil"/>
        </w:pBdr>
        <w:spacing w:after="160" w:line="23" w:lineRule="atLeast"/>
        <w:rPr>
          <w:sz w:val="24"/>
          <w:szCs w:val="24"/>
          <w:lang w:val="en-US"/>
        </w:rPr>
      </w:pPr>
      <w:proofErr w:type="spellStart"/>
      <w:r w:rsidRPr="00D324F4">
        <w:rPr>
          <w:sz w:val="24"/>
          <w:szCs w:val="24"/>
          <w:lang w:val="en-US"/>
        </w:rPr>
        <w:t>Osaghae</w:t>
      </w:r>
      <w:proofErr w:type="spellEnd"/>
      <w:r w:rsidRPr="00D324F4">
        <w:rPr>
          <w:sz w:val="24"/>
          <w:szCs w:val="24"/>
          <w:lang w:val="en-US"/>
        </w:rPr>
        <w:t xml:space="preserve"> </w:t>
      </w:r>
      <w:proofErr w:type="gramStart"/>
      <w:r w:rsidRPr="00D324F4">
        <w:rPr>
          <w:sz w:val="24"/>
          <w:szCs w:val="24"/>
          <w:lang w:val="en-US"/>
        </w:rPr>
        <w:t>E.E  Political</w:t>
      </w:r>
      <w:proofErr w:type="gramEnd"/>
      <w:r w:rsidRPr="00D324F4">
        <w:rPr>
          <w:sz w:val="24"/>
          <w:szCs w:val="24"/>
          <w:lang w:val="en-US"/>
        </w:rPr>
        <w:t xml:space="preserve"> transition and ethnic conflict in Africa 2004//Journal of Third World Studies C.223 [</w:t>
      </w:r>
      <w:r>
        <w:rPr>
          <w:sz w:val="24"/>
          <w:szCs w:val="24"/>
        </w:rPr>
        <w:t>Электронный</w:t>
      </w:r>
      <w:r w:rsidRPr="00D324F4">
        <w:rPr>
          <w:sz w:val="24"/>
          <w:szCs w:val="24"/>
          <w:lang w:val="en-US"/>
        </w:rPr>
        <w:t>-</w:t>
      </w:r>
      <w:r>
        <w:rPr>
          <w:sz w:val="24"/>
          <w:szCs w:val="24"/>
        </w:rPr>
        <w:t>ресурс</w:t>
      </w:r>
      <w:r w:rsidRPr="00D324F4">
        <w:rPr>
          <w:sz w:val="24"/>
          <w:szCs w:val="24"/>
          <w:lang w:val="en-US"/>
        </w:rPr>
        <w:t>]-</w:t>
      </w:r>
      <w:r>
        <w:rPr>
          <w:sz w:val="24"/>
          <w:szCs w:val="24"/>
        </w:rPr>
        <w:t>Режим</w:t>
      </w:r>
      <w:r w:rsidRPr="00D324F4">
        <w:rPr>
          <w:sz w:val="24"/>
          <w:szCs w:val="24"/>
          <w:lang w:val="en-US"/>
        </w:rPr>
        <w:t>-</w:t>
      </w:r>
      <w:r>
        <w:rPr>
          <w:sz w:val="24"/>
          <w:szCs w:val="24"/>
        </w:rPr>
        <w:t>доступа</w:t>
      </w:r>
      <w:r w:rsidRPr="00D324F4">
        <w:rPr>
          <w:sz w:val="24"/>
          <w:szCs w:val="24"/>
          <w:lang w:val="en-US"/>
        </w:rPr>
        <w:t>:</w:t>
      </w:r>
      <w:r w:rsidRPr="00D324F4">
        <w:rPr>
          <w:rFonts w:ascii="Calibri" w:eastAsia="Calibri" w:hAnsi="Calibri" w:cs="Calibri"/>
          <w:sz w:val="22"/>
          <w:szCs w:val="22"/>
          <w:lang w:val="en-US"/>
        </w:rPr>
        <w:t xml:space="preserve"> </w:t>
      </w:r>
      <w:hyperlink r:id="rId17">
        <w:r w:rsidRPr="00D324F4">
          <w:rPr>
            <w:sz w:val="24"/>
            <w:szCs w:val="24"/>
            <w:u w:val="single"/>
            <w:lang w:val="en-US"/>
          </w:rPr>
          <w:t>https://www.jstor.org/stable/45198370</w:t>
        </w:r>
      </w:hyperlink>
      <w:r w:rsidRPr="00D324F4">
        <w:rPr>
          <w:sz w:val="24"/>
          <w:szCs w:val="24"/>
          <w:lang w:val="en-US"/>
        </w:rPr>
        <w:t xml:space="preserve"> </w:t>
      </w:r>
      <w:bookmarkStart w:id="85" w:name="_Hlk136365026"/>
      <w:r w:rsidRPr="00D324F4">
        <w:rPr>
          <w:sz w:val="24"/>
          <w:szCs w:val="24"/>
          <w:lang w:val="en-US"/>
        </w:rPr>
        <w:t>(</w:t>
      </w:r>
      <w:r>
        <w:rPr>
          <w:sz w:val="24"/>
          <w:szCs w:val="24"/>
        </w:rPr>
        <w:t>дата</w:t>
      </w:r>
      <w:r w:rsidRPr="00D324F4">
        <w:rPr>
          <w:sz w:val="24"/>
          <w:szCs w:val="24"/>
          <w:lang w:val="en-US"/>
        </w:rPr>
        <w:t xml:space="preserve"> </w:t>
      </w:r>
      <w:r>
        <w:rPr>
          <w:sz w:val="24"/>
          <w:szCs w:val="24"/>
        </w:rPr>
        <w:t>обращения</w:t>
      </w:r>
      <w:r w:rsidRPr="00D324F4">
        <w:rPr>
          <w:sz w:val="24"/>
          <w:szCs w:val="24"/>
          <w:lang w:val="en-US"/>
        </w:rPr>
        <w:t>: 10.10.2022)</w:t>
      </w:r>
      <w:bookmarkEnd w:id="85"/>
    </w:p>
    <w:p w14:paraId="000001FC" w14:textId="77777777" w:rsidR="00063A8F" w:rsidRDefault="00000000" w:rsidP="00784E53">
      <w:pPr>
        <w:numPr>
          <w:ilvl w:val="0"/>
          <w:numId w:val="4"/>
        </w:numPr>
        <w:pBdr>
          <w:top w:val="nil"/>
          <w:left w:val="nil"/>
          <w:bottom w:val="nil"/>
          <w:right w:val="nil"/>
          <w:between w:val="nil"/>
        </w:pBdr>
        <w:spacing w:line="23" w:lineRule="atLeast"/>
        <w:jc w:val="both"/>
        <w:rPr>
          <w:sz w:val="24"/>
          <w:szCs w:val="24"/>
        </w:rPr>
      </w:pPr>
      <w:r w:rsidRPr="00D324F4">
        <w:rPr>
          <w:sz w:val="24"/>
          <w:szCs w:val="24"/>
          <w:lang w:val="en-US"/>
        </w:rPr>
        <w:lastRenderedPageBreak/>
        <w:t xml:space="preserve">Rama </w:t>
      </w:r>
      <w:proofErr w:type="spellStart"/>
      <w:r w:rsidRPr="00D324F4">
        <w:rPr>
          <w:sz w:val="24"/>
          <w:szCs w:val="24"/>
          <w:lang w:val="en-US"/>
        </w:rPr>
        <w:t>Venkatasawmy</w:t>
      </w:r>
      <w:proofErr w:type="spellEnd"/>
      <w:r w:rsidRPr="00D324F4">
        <w:rPr>
          <w:sz w:val="24"/>
          <w:szCs w:val="24"/>
          <w:lang w:val="en-US"/>
        </w:rPr>
        <w:t xml:space="preserve">, Ethnic Conflict in Africa: A Short Critical Discussion // </w:t>
      </w:r>
      <w:proofErr w:type="spellStart"/>
      <w:r w:rsidRPr="00D324F4">
        <w:rPr>
          <w:sz w:val="24"/>
          <w:szCs w:val="24"/>
          <w:lang w:val="en-US"/>
        </w:rPr>
        <w:t>Transcience</w:t>
      </w:r>
      <w:proofErr w:type="spellEnd"/>
      <w:r w:rsidRPr="00D324F4">
        <w:rPr>
          <w:sz w:val="24"/>
          <w:szCs w:val="24"/>
          <w:lang w:val="en-US"/>
        </w:rPr>
        <w:t xml:space="preserve"> (2015) Vol. 6, Issue 2. </w:t>
      </w:r>
      <w:r>
        <w:rPr>
          <w:sz w:val="24"/>
          <w:szCs w:val="24"/>
        </w:rPr>
        <w:t xml:space="preserve">С.31 [Электронный-ресурс]-Режим-доступа: </w:t>
      </w:r>
      <w:hyperlink r:id="rId18">
        <w:r>
          <w:rPr>
            <w:sz w:val="24"/>
            <w:szCs w:val="24"/>
            <w:u w:val="single"/>
          </w:rPr>
          <w:t>https://www2.hu-berlin.de/transcience/Vol6_No2_26_37.pdf</w:t>
        </w:r>
      </w:hyperlink>
      <w:r>
        <w:rPr>
          <w:sz w:val="24"/>
          <w:szCs w:val="24"/>
        </w:rPr>
        <w:t>(дата обращения 10.10.2022)</w:t>
      </w:r>
    </w:p>
    <w:p w14:paraId="000001FD" w14:textId="77777777" w:rsidR="00063A8F" w:rsidRPr="00D324F4" w:rsidRDefault="00000000" w:rsidP="00784E53">
      <w:pPr>
        <w:numPr>
          <w:ilvl w:val="0"/>
          <w:numId w:val="4"/>
        </w:numPr>
        <w:pBdr>
          <w:top w:val="nil"/>
          <w:left w:val="nil"/>
          <w:bottom w:val="nil"/>
          <w:right w:val="nil"/>
          <w:between w:val="nil"/>
        </w:pBdr>
        <w:spacing w:after="160" w:line="23" w:lineRule="atLeast"/>
        <w:rPr>
          <w:rFonts w:ascii="Calibri" w:eastAsia="Calibri" w:hAnsi="Calibri" w:cs="Calibri"/>
          <w:color w:val="000000"/>
          <w:lang w:val="fr-LU"/>
        </w:rPr>
      </w:pPr>
      <w:r w:rsidRPr="00D324F4">
        <w:rPr>
          <w:color w:val="000000"/>
          <w:sz w:val="24"/>
          <w:szCs w:val="24"/>
          <w:lang w:val="fr-LU"/>
        </w:rPr>
        <w:t>Yabi O.G.- Le Rôle de la CEDEAO dans la Gestion des Crises Politiques et des Conflits- Cas de la Guinée et de la Guinée Bissau 2010-p11 URL: https://library.fes.de/pdf-files/bueros/nigeria/07449.pdf (</w:t>
      </w:r>
      <w:r>
        <w:rPr>
          <w:color w:val="000000"/>
          <w:sz w:val="24"/>
          <w:szCs w:val="24"/>
        </w:rPr>
        <w:t>Дата</w:t>
      </w:r>
      <w:r w:rsidRPr="00D324F4">
        <w:rPr>
          <w:color w:val="000000"/>
          <w:sz w:val="24"/>
          <w:szCs w:val="24"/>
          <w:lang w:val="fr-LU"/>
        </w:rPr>
        <w:t xml:space="preserve"> </w:t>
      </w:r>
      <w:r>
        <w:rPr>
          <w:color w:val="000000"/>
          <w:sz w:val="24"/>
          <w:szCs w:val="24"/>
        </w:rPr>
        <w:t>обращения</w:t>
      </w:r>
      <w:r w:rsidRPr="00D324F4">
        <w:rPr>
          <w:color w:val="000000"/>
          <w:sz w:val="24"/>
          <w:szCs w:val="24"/>
          <w:lang w:val="fr-LU"/>
        </w:rPr>
        <w:t>: 30.03.2023)</w:t>
      </w:r>
    </w:p>
    <w:p w14:paraId="000001FE" w14:textId="77777777" w:rsidR="00063A8F" w:rsidRPr="00D324F4" w:rsidRDefault="00063A8F" w:rsidP="00784E53">
      <w:pPr>
        <w:pBdr>
          <w:top w:val="nil"/>
          <w:left w:val="nil"/>
          <w:bottom w:val="nil"/>
          <w:right w:val="nil"/>
          <w:between w:val="nil"/>
        </w:pBdr>
        <w:spacing w:after="160" w:line="23" w:lineRule="atLeast"/>
        <w:ind w:left="720"/>
        <w:rPr>
          <w:rFonts w:ascii="Calibri" w:eastAsia="Calibri" w:hAnsi="Calibri" w:cs="Calibri"/>
          <w:color w:val="000000"/>
          <w:lang w:val="fr-LU"/>
        </w:rPr>
      </w:pPr>
    </w:p>
    <w:p w14:paraId="000001FF" w14:textId="77777777" w:rsidR="00063A8F" w:rsidRPr="00D324F4" w:rsidRDefault="00063A8F" w:rsidP="00784E53">
      <w:pPr>
        <w:pBdr>
          <w:top w:val="nil"/>
          <w:left w:val="nil"/>
          <w:bottom w:val="nil"/>
          <w:right w:val="nil"/>
          <w:between w:val="nil"/>
        </w:pBdr>
        <w:spacing w:after="160" w:line="23" w:lineRule="atLeast"/>
        <w:ind w:left="-1" w:hanging="1"/>
        <w:jc w:val="both"/>
        <w:rPr>
          <w:rFonts w:ascii="Calibri" w:eastAsia="Calibri" w:hAnsi="Calibri" w:cs="Calibri"/>
          <w:b/>
          <w:color w:val="000000"/>
          <w:sz w:val="28"/>
          <w:szCs w:val="28"/>
          <w:lang w:val="fr-LU"/>
        </w:rPr>
      </w:pPr>
    </w:p>
    <w:p w14:paraId="00000200" w14:textId="77777777" w:rsidR="00063A8F" w:rsidRPr="00D324F4" w:rsidRDefault="00063A8F" w:rsidP="00784E53">
      <w:pPr>
        <w:pBdr>
          <w:top w:val="nil"/>
          <w:left w:val="nil"/>
          <w:bottom w:val="nil"/>
          <w:right w:val="nil"/>
          <w:between w:val="nil"/>
        </w:pBdr>
        <w:spacing w:after="160" w:line="23" w:lineRule="atLeast"/>
        <w:ind w:left="-1" w:hanging="1"/>
        <w:jc w:val="both"/>
        <w:rPr>
          <w:rFonts w:ascii="Calibri" w:eastAsia="Calibri" w:hAnsi="Calibri" w:cs="Calibri"/>
          <w:b/>
          <w:color w:val="000000"/>
          <w:sz w:val="28"/>
          <w:szCs w:val="28"/>
          <w:lang w:val="fr-LU"/>
        </w:rPr>
      </w:pPr>
    </w:p>
    <w:p w14:paraId="00000201" w14:textId="77777777" w:rsidR="00063A8F" w:rsidRPr="00D324F4" w:rsidRDefault="00063A8F" w:rsidP="00784E53">
      <w:pPr>
        <w:pBdr>
          <w:between w:val="nil"/>
        </w:pBdr>
        <w:spacing w:after="160" w:line="23" w:lineRule="atLeast"/>
        <w:ind w:left="-1" w:hanging="1"/>
        <w:jc w:val="both"/>
        <w:rPr>
          <w:rFonts w:ascii="Calibri" w:eastAsia="Calibri" w:hAnsi="Calibri" w:cs="Calibri"/>
          <w:color w:val="000000"/>
          <w:sz w:val="22"/>
          <w:szCs w:val="22"/>
          <w:lang w:val="fr-LU"/>
        </w:rPr>
      </w:pPr>
    </w:p>
    <w:sectPr w:rsidR="00063A8F" w:rsidRPr="00D324F4">
      <w:footerReference w:type="default" r:id="rId19"/>
      <w:pgSz w:w="11906" w:h="16838"/>
      <w:pgMar w:top="1134" w:right="850" w:bottom="1134"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36FC2" w14:textId="77777777" w:rsidR="00221897" w:rsidRDefault="00221897">
      <w:r>
        <w:separator/>
      </w:r>
    </w:p>
  </w:endnote>
  <w:endnote w:type="continuationSeparator" w:id="0">
    <w:p w14:paraId="1B689E3D" w14:textId="77777777" w:rsidR="00221897" w:rsidRDefault="00221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OpenSymbol">
    <w:panose1 w:val="00000000000000000000"/>
    <w:charset w:val="00"/>
    <w:family w:val="roman"/>
    <w:notTrueType/>
    <w:pitch w:val="default"/>
  </w:font>
  <w:font w:name="Consolas">
    <w:panose1 w:val="020B0609020204030204"/>
    <w:charset w:val="CC"/>
    <w:family w:val="modern"/>
    <w:pitch w:val="fixed"/>
    <w:sig w:usb0="E00006FF" w:usb1="0000FCFF" w:usb2="00000001" w:usb3="00000000" w:csb0="0000019F" w:csb1="00000000"/>
  </w:font>
  <w:font w:name="Georgia">
    <w:panose1 w:val="02040502050405020303"/>
    <w:charset w:val="CC"/>
    <w:family w:val="roman"/>
    <w:pitch w:val="variable"/>
    <w:sig w:usb0="00000287" w:usb1="00000000" w:usb2="00000000" w:usb3="00000000" w:csb0="0000009F" w:csb1="00000000"/>
  </w:font>
  <w:font w:name="Helvetica Neue">
    <w:charset w:val="00"/>
    <w:family w:val="auto"/>
    <w:pitch w:val="default"/>
  </w:font>
  <w:font w:name="Roboto">
    <w:altName w:val="Roboto"/>
    <w:charset w:val="00"/>
    <w:family w:val="auto"/>
    <w:pitch w:val="variable"/>
    <w:sig w:usb0="E0000AFF" w:usb1="5000217F" w:usb2="00000021" w:usb3="00000000" w:csb0="0000019F" w:csb1="00000000"/>
  </w:font>
  <w:font w:name="Quattrocento Sans">
    <w:charset w:val="00"/>
    <w:family w:val="swiss"/>
    <w:pitch w:val="variable"/>
    <w:sig w:usb0="800000BF" w:usb1="4000005B"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450" w14:textId="56D65803" w:rsidR="00063A8F" w:rsidRDefault="00000000">
    <w:pPr>
      <w:pBdr>
        <w:between w:val="nil"/>
      </w:pBdr>
      <w:tabs>
        <w:tab w:val="center" w:pos="4677"/>
        <w:tab w:val="right" w:pos="9355"/>
      </w:tabs>
      <w:spacing w:after="160" w:line="252" w:lineRule="auto"/>
      <w:ind w:left="-1" w:hanging="1"/>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D324F4">
      <w:rPr>
        <w:rFonts w:ascii="Calibri" w:eastAsia="Calibri" w:hAnsi="Calibri" w:cs="Calibri"/>
        <w:noProof/>
        <w:color w:val="000000"/>
        <w:sz w:val="22"/>
        <w:szCs w:val="22"/>
      </w:rPr>
      <w:t>1</w:t>
    </w:r>
    <w:r>
      <w:rPr>
        <w:rFonts w:ascii="Calibri" w:eastAsia="Calibri" w:hAnsi="Calibri" w:cs="Calibri"/>
        <w:color w:val="000000"/>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BEF39" w14:textId="77777777" w:rsidR="00221897" w:rsidRDefault="00221897">
      <w:r>
        <w:separator/>
      </w:r>
    </w:p>
  </w:footnote>
  <w:footnote w:type="continuationSeparator" w:id="0">
    <w:p w14:paraId="55594E16" w14:textId="77777777" w:rsidR="00221897" w:rsidRDefault="00221897">
      <w:r>
        <w:continuationSeparator/>
      </w:r>
    </w:p>
  </w:footnote>
  <w:footnote w:id="1">
    <w:p w14:paraId="00000203" w14:textId="75A35D4F" w:rsidR="00063A8F" w:rsidRPr="00914C6D" w:rsidRDefault="00000000" w:rsidP="00914C6D">
      <w:pPr>
        <w:pBdr>
          <w:top w:val="nil"/>
          <w:left w:val="nil"/>
          <w:bottom w:val="nil"/>
          <w:right w:val="nil"/>
          <w:between w:val="nil"/>
        </w:pBdr>
        <w:spacing w:after="160" w:line="252" w:lineRule="auto"/>
        <w:ind w:left="-1" w:hanging="1"/>
        <w:rPr>
          <w:rFonts w:ascii="Calibri" w:eastAsia="Calibri" w:hAnsi="Calibri" w:cs="Calibri"/>
          <w:color w:val="000000"/>
          <w:sz w:val="22"/>
          <w:szCs w:val="22"/>
          <w:lang w:val="en-US"/>
        </w:rPr>
      </w:pPr>
      <w:r>
        <w:rPr>
          <w:vertAlign w:val="superscript"/>
        </w:rPr>
        <w:footnoteRef/>
      </w:r>
      <w:proofErr w:type="spellStart"/>
      <w:r w:rsidRPr="00744DAC">
        <w:rPr>
          <w:rFonts w:eastAsia="Calibri"/>
          <w:color w:val="000000"/>
          <w:lang w:val="en-US"/>
        </w:rPr>
        <w:t>Osaghae</w:t>
      </w:r>
      <w:proofErr w:type="spellEnd"/>
      <w:r w:rsidRPr="00744DAC">
        <w:rPr>
          <w:rFonts w:eastAsia="Calibri"/>
          <w:color w:val="000000"/>
          <w:lang w:val="en-US"/>
        </w:rPr>
        <w:t xml:space="preserve"> </w:t>
      </w:r>
      <w:proofErr w:type="gramStart"/>
      <w:r w:rsidRPr="00744DAC">
        <w:rPr>
          <w:rFonts w:eastAsia="Calibri"/>
          <w:color w:val="000000"/>
          <w:lang w:val="en-US"/>
        </w:rPr>
        <w:t>E.E  Political</w:t>
      </w:r>
      <w:proofErr w:type="gramEnd"/>
      <w:r w:rsidRPr="00744DAC">
        <w:rPr>
          <w:rFonts w:eastAsia="Calibri"/>
          <w:color w:val="000000"/>
          <w:lang w:val="en-US"/>
        </w:rPr>
        <w:t xml:space="preserve"> transition and ethnic conflict in Africa 2004//Journal of Third World Studies C.223</w:t>
      </w:r>
    </w:p>
    <w:p w14:paraId="00000204" w14:textId="3A89A4CF" w:rsidR="00063A8F" w:rsidRPr="00744DAC" w:rsidRDefault="00000000">
      <w:pPr>
        <w:pBdr>
          <w:top w:val="nil"/>
          <w:left w:val="nil"/>
          <w:bottom w:val="nil"/>
          <w:right w:val="nil"/>
          <w:between w:val="nil"/>
        </w:pBdr>
        <w:spacing w:line="252" w:lineRule="auto"/>
        <w:ind w:hanging="2"/>
        <w:rPr>
          <w:rFonts w:eastAsia="Calibri"/>
          <w:color w:val="000000"/>
        </w:rPr>
      </w:pPr>
      <w:r w:rsidRPr="00744DAC">
        <w:rPr>
          <w:rFonts w:eastAsia="Calibri"/>
          <w:color w:val="000000"/>
          <w:lang w:val="en-US"/>
        </w:rPr>
        <w:tab/>
      </w:r>
      <w:r w:rsidRPr="00744DAC">
        <w:rPr>
          <w:rFonts w:eastAsia="Calibri"/>
          <w:color w:val="000000"/>
        </w:rPr>
        <w:t>URL: https://www.jstor.org/stable/45198370</w:t>
      </w:r>
      <w:r w:rsidRPr="00744DAC">
        <w:rPr>
          <w:rFonts w:eastAsia="Calibri"/>
          <w:color w:val="000000"/>
        </w:rPr>
        <w:tab/>
        <w:t>(Дата обращения: 1</w:t>
      </w:r>
      <w:r w:rsidR="00AE49CD" w:rsidRPr="00744DAC">
        <w:rPr>
          <w:rFonts w:eastAsia="Calibri"/>
          <w:color w:val="000000"/>
        </w:rPr>
        <w:t>0</w:t>
      </w:r>
      <w:r w:rsidRPr="00744DAC">
        <w:rPr>
          <w:rFonts w:eastAsia="Calibri"/>
          <w:color w:val="000000"/>
        </w:rPr>
        <w:t>.</w:t>
      </w:r>
      <w:r w:rsidR="00AE49CD" w:rsidRPr="00744DAC">
        <w:rPr>
          <w:rFonts w:eastAsia="Calibri"/>
          <w:color w:val="000000"/>
        </w:rPr>
        <w:t>10</w:t>
      </w:r>
      <w:r w:rsidRPr="00744DAC">
        <w:rPr>
          <w:rFonts w:eastAsia="Calibri"/>
          <w:color w:val="000000"/>
        </w:rPr>
        <w:t>.202</w:t>
      </w:r>
      <w:r w:rsidR="00AE49CD" w:rsidRPr="00744DAC">
        <w:rPr>
          <w:rFonts w:eastAsia="Calibri"/>
          <w:color w:val="000000"/>
        </w:rPr>
        <w:t>2</w:t>
      </w:r>
      <w:r w:rsidRPr="00744DAC">
        <w:rPr>
          <w:rFonts w:eastAsia="Calibri"/>
          <w:color w:val="000000"/>
        </w:rPr>
        <w:t>)</w:t>
      </w:r>
    </w:p>
    <w:bookmarkStart w:id="5" w:name="_heading=h.147n2zr" w:colFirst="0" w:colLast="0"/>
    <w:bookmarkEnd w:id="5"/>
  </w:footnote>
  <w:footnote w:id="2">
    <w:p w14:paraId="00000206" w14:textId="0F8AD13B" w:rsidR="00063A8F" w:rsidRPr="003C6E22" w:rsidRDefault="00000000" w:rsidP="003C6E22">
      <w:pPr>
        <w:pBdr>
          <w:top w:val="nil"/>
          <w:left w:val="nil"/>
          <w:bottom w:val="nil"/>
          <w:right w:val="nil"/>
          <w:between w:val="nil"/>
        </w:pBdr>
        <w:spacing w:after="160" w:line="252" w:lineRule="auto"/>
        <w:ind w:left="-1" w:hanging="1"/>
        <w:rPr>
          <w:rFonts w:eastAsia="Calibri"/>
          <w:color w:val="000000"/>
          <w:sz w:val="22"/>
          <w:szCs w:val="22"/>
        </w:rPr>
      </w:pPr>
      <w:bookmarkStart w:id="6" w:name="_heading=h.147n2zr" w:colFirst="0" w:colLast="0"/>
      <w:bookmarkEnd w:id="6"/>
      <w:r w:rsidRPr="00744DAC">
        <w:rPr>
          <w:vertAlign w:val="superscript"/>
        </w:rPr>
        <w:footnoteRef/>
      </w:r>
      <w:r w:rsidRPr="00744DAC">
        <w:rPr>
          <w:rFonts w:eastAsia="Calibri"/>
          <w:color w:val="000000"/>
        </w:rPr>
        <w:t xml:space="preserve">Дегтерев Д., </w:t>
      </w:r>
      <w:proofErr w:type="spellStart"/>
      <w:r w:rsidRPr="00744DAC">
        <w:rPr>
          <w:rFonts w:eastAsia="Calibri"/>
          <w:color w:val="000000"/>
        </w:rPr>
        <w:t>Давидчук</w:t>
      </w:r>
      <w:proofErr w:type="spellEnd"/>
      <w:r w:rsidRPr="00744DAC">
        <w:rPr>
          <w:rFonts w:eastAsia="Calibri"/>
          <w:color w:val="000000"/>
        </w:rPr>
        <w:t xml:space="preserve"> </w:t>
      </w:r>
      <w:proofErr w:type="gramStart"/>
      <w:r w:rsidRPr="00744DAC">
        <w:rPr>
          <w:rFonts w:eastAsia="Calibri"/>
          <w:color w:val="000000"/>
        </w:rPr>
        <w:t>А. ,</w:t>
      </w:r>
      <w:proofErr w:type="gramEnd"/>
      <w:r w:rsidRPr="00744DAC">
        <w:rPr>
          <w:rFonts w:eastAsia="Calibri"/>
          <w:color w:val="000000"/>
        </w:rPr>
        <w:t xml:space="preserve"> </w:t>
      </w:r>
      <w:proofErr w:type="spellStart"/>
      <w:r w:rsidRPr="00744DAC">
        <w:rPr>
          <w:rFonts w:eastAsia="Calibri"/>
          <w:color w:val="000000"/>
        </w:rPr>
        <w:t>Сидибе</w:t>
      </w:r>
      <w:proofErr w:type="spellEnd"/>
      <w:r w:rsidRPr="00744DAC">
        <w:rPr>
          <w:rFonts w:eastAsia="Calibri"/>
          <w:color w:val="000000"/>
        </w:rPr>
        <w:t xml:space="preserve"> У. , Болевые точки </w:t>
      </w:r>
      <w:proofErr w:type="spellStart"/>
      <w:r w:rsidRPr="00744DAC">
        <w:rPr>
          <w:rFonts w:eastAsia="Calibri"/>
          <w:color w:val="000000"/>
        </w:rPr>
        <w:t>Африканcкого</w:t>
      </w:r>
      <w:proofErr w:type="spellEnd"/>
      <w:r w:rsidRPr="00744DAC">
        <w:rPr>
          <w:rFonts w:eastAsia="Calibri"/>
          <w:color w:val="000000"/>
        </w:rPr>
        <w:t xml:space="preserve"> континента: </w:t>
      </w:r>
      <w:proofErr w:type="spellStart"/>
      <w:r w:rsidRPr="00744DAC">
        <w:rPr>
          <w:rFonts w:eastAsia="Calibri"/>
          <w:color w:val="000000"/>
        </w:rPr>
        <w:t>Сахель</w:t>
      </w:r>
      <w:proofErr w:type="spellEnd"/>
      <w:r w:rsidRPr="00744DAC">
        <w:rPr>
          <w:rFonts w:eastAsia="Calibri"/>
          <w:color w:val="000000"/>
        </w:rPr>
        <w:t xml:space="preserve"> (обзор ситуации и перспективы); ): доклад Российского совета по международным делам (РСМД) и Международного Комитета Красного Креста (МККК) № 77 /   Москва 2022, C 32-40 URL:https://russiancouncil.ru/papers/RIAC-ICRC-Sahel-Report77ru.pdf</w:t>
      </w:r>
      <w:r w:rsidRPr="00744DAC">
        <w:rPr>
          <w:rFonts w:eastAsia="Calibri"/>
          <w:color w:val="000000"/>
        </w:rPr>
        <w:tab/>
        <w:t xml:space="preserve">(Дата обращения: </w:t>
      </w:r>
      <w:r w:rsidR="00585DA7" w:rsidRPr="00744DAC">
        <w:rPr>
          <w:rFonts w:eastAsia="Calibri"/>
          <w:color w:val="000000"/>
        </w:rPr>
        <w:t>10</w:t>
      </w:r>
      <w:r w:rsidRPr="00744DAC">
        <w:rPr>
          <w:rFonts w:eastAsia="Calibri"/>
          <w:color w:val="000000"/>
        </w:rPr>
        <w:t>.</w:t>
      </w:r>
      <w:r w:rsidR="00585DA7" w:rsidRPr="00744DAC">
        <w:rPr>
          <w:rFonts w:eastAsia="Calibri"/>
          <w:color w:val="000000"/>
        </w:rPr>
        <w:t>10</w:t>
      </w:r>
      <w:r w:rsidRPr="00744DAC">
        <w:rPr>
          <w:rFonts w:eastAsia="Calibri"/>
          <w:color w:val="000000"/>
        </w:rPr>
        <w:t>.202</w:t>
      </w:r>
      <w:r w:rsidR="00585DA7" w:rsidRPr="00744DAC">
        <w:rPr>
          <w:rFonts w:eastAsia="Calibri"/>
          <w:color w:val="000000"/>
        </w:rPr>
        <w:t>2</w:t>
      </w:r>
      <w:r w:rsidRPr="00744DAC">
        <w:rPr>
          <w:rFonts w:eastAsia="Calibri"/>
          <w:color w:val="000000"/>
        </w:rPr>
        <w:t>)</w:t>
      </w:r>
    </w:p>
  </w:footnote>
  <w:footnote w:id="3">
    <w:p w14:paraId="00000208" w14:textId="42DB620D" w:rsidR="00063A8F" w:rsidRPr="003C6E22" w:rsidRDefault="00000000" w:rsidP="003C6E22">
      <w:pPr>
        <w:pBdr>
          <w:top w:val="nil"/>
          <w:left w:val="nil"/>
          <w:bottom w:val="nil"/>
          <w:right w:val="nil"/>
          <w:between w:val="nil"/>
        </w:pBdr>
        <w:spacing w:after="160" w:line="252" w:lineRule="auto"/>
        <w:ind w:left="-1" w:hanging="1"/>
        <w:rPr>
          <w:rFonts w:eastAsia="Calibri"/>
          <w:color w:val="000000"/>
          <w:sz w:val="22"/>
          <w:szCs w:val="22"/>
        </w:rPr>
      </w:pPr>
      <w:r w:rsidRPr="00744DAC">
        <w:rPr>
          <w:vertAlign w:val="superscript"/>
        </w:rPr>
        <w:footnoteRef/>
      </w:r>
      <w:r w:rsidRPr="00744DAC">
        <w:rPr>
          <w:rFonts w:eastAsia="Calibri"/>
          <w:color w:val="000000"/>
        </w:rPr>
        <w:t xml:space="preserve">Лебедева Е.Э.  </w:t>
      </w:r>
      <w:proofErr w:type="spellStart"/>
      <w:r w:rsidRPr="00744DAC">
        <w:rPr>
          <w:rFonts w:eastAsia="Calibri"/>
          <w:color w:val="000000"/>
        </w:rPr>
        <w:t>Субсахараская</w:t>
      </w:r>
      <w:proofErr w:type="spellEnd"/>
      <w:r w:rsidRPr="00744DAC">
        <w:rPr>
          <w:rFonts w:eastAsia="Calibri"/>
          <w:color w:val="000000"/>
        </w:rPr>
        <w:t xml:space="preserve"> </w:t>
      </w:r>
      <w:proofErr w:type="spellStart"/>
      <w:proofErr w:type="gramStart"/>
      <w:r w:rsidRPr="00744DAC">
        <w:rPr>
          <w:rFonts w:eastAsia="Calibri"/>
          <w:color w:val="000000"/>
        </w:rPr>
        <w:t>Африка:Конфликты</w:t>
      </w:r>
      <w:proofErr w:type="spellEnd"/>
      <w:proofErr w:type="gramEnd"/>
      <w:r w:rsidRPr="00744DAC">
        <w:rPr>
          <w:rFonts w:eastAsia="Calibri"/>
          <w:color w:val="000000"/>
        </w:rPr>
        <w:t xml:space="preserve"> и развитие // ИМЭМО РАН, РФ, 117997 Москва  2014 г. С. 103 URL: https://www.imemo.ru/index.php?page_id=1248&amp;file=https://www.imemo.ru/files/File/magazines/meimo/12_2014/10-LEBEDEVA.pdf</w:t>
      </w:r>
      <w:r w:rsidRPr="00744DAC">
        <w:rPr>
          <w:rFonts w:eastAsia="Calibri"/>
          <w:color w:val="000000"/>
        </w:rPr>
        <w:tab/>
        <w:t>(Дата обращения: 28.02.2023)</w:t>
      </w:r>
    </w:p>
  </w:footnote>
  <w:footnote w:id="4">
    <w:p w14:paraId="0000020A" w14:textId="34D79A53" w:rsidR="00063A8F" w:rsidRPr="003C6E22" w:rsidRDefault="00000000" w:rsidP="003C6E22">
      <w:pPr>
        <w:pBdr>
          <w:top w:val="nil"/>
          <w:left w:val="nil"/>
          <w:bottom w:val="nil"/>
          <w:right w:val="nil"/>
          <w:between w:val="nil"/>
        </w:pBdr>
        <w:spacing w:after="160" w:line="252" w:lineRule="auto"/>
        <w:ind w:left="-1" w:hanging="1"/>
        <w:rPr>
          <w:rFonts w:ascii="Calibri" w:eastAsia="Calibri" w:hAnsi="Calibri" w:cs="Calibri"/>
          <w:color w:val="000000"/>
          <w:sz w:val="22"/>
          <w:szCs w:val="22"/>
        </w:rPr>
      </w:pPr>
      <w:r>
        <w:rPr>
          <w:vertAlign w:val="superscript"/>
        </w:rPr>
        <w:footnoteRef/>
      </w:r>
      <w:r w:rsidRPr="00744DAC">
        <w:rPr>
          <w:rFonts w:eastAsia="Calibri"/>
          <w:color w:val="000000"/>
          <w:lang w:val="fr-LU"/>
        </w:rPr>
        <w:t xml:space="preserve">Bidouzo T. S., Les Organisations internationales et la résolution des conflits post-bipolaires en Afrique / Aix en-Provence : Droits International, Comparé et européen, // collection d’ouvrages numériques du laboratoire Droits International, Comparé, Européen (UMR DICE 7318, CNRS, Aix-Marseille Université, Université de Toulon, Université de Pau et des pays de l’Adour). </w:t>
      </w:r>
      <w:r w:rsidRPr="00744DAC">
        <w:rPr>
          <w:rFonts w:eastAsia="Calibri"/>
          <w:color w:val="000000"/>
        </w:rPr>
        <w:t>2019. 148p. URL: https://dice.univ-amu.fr/sites/dice.univ-amu.fr/files/public/cdd6_-_les_organisations_internationales_et_la_resolution_des_conflits_post-bipolaires_en_afrique.pdf</w:t>
      </w:r>
      <w:r w:rsidRPr="00744DAC">
        <w:rPr>
          <w:rFonts w:eastAsia="Calibri"/>
          <w:color w:val="000000"/>
        </w:rPr>
        <w:tab/>
        <w:t>(Дата обращения: 28.03.2023)</w:t>
      </w:r>
    </w:p>
  </w:footnote>
  <w:footnote w:id="5">
    <w:p w14:paraId="0000020B" w14:textId="77777777" w:rsidR="00063A8F" w:rsidRDefault="00000000">
      <w:pPr>
        <w:pBdr>
          <w:top w:val="nil"/>
          <w:left w:val="nil"/>
          <w:bottom w:val="nil"/>
          <w:right w:val="nil"/>
          <w:between w:val="nil"/>
        </w:pBdr>
        <w:spacing w:after="160" w:line="252" w:lineRule="auto"/>
        <w:ind w:left="-1" w:hanging="1"/>
        <w:rPr>
          <w:rFonts w:ascii="Calibri" w:eastAsia="Calibri" w:hAnsi="Calibri" w:cs="Calibri"/>
          <w:color w:val="000000"/>
          <w:sz w:val="22"/>
          <w:szCs w:val="22"/>
        </w:rPr>
      </w:pPr>
      <w:r>
        <w:rPr>
          <w:vertAlign w:val="superscript"/>
        </w:rPr>
        <w:footnoteRef/>
      </w:r>
    </w:p>
    <w:p w14:paraId="0000020C" w14:textId="77777777" w:rsidR="00063A8F" w:rsidRPr="00744DAC" w:rsidRDefault="00000000">
      <w:pPr>
        <w:pBdr>
          <w:top w:val="nil"/>
          <w:left w:val="nil"/>
          <w:bottom w:val="nil"/>
          <w:right w:val="nil"/>
          <w:between w:val="nil"/>
        </w:pBdr>
        <w:spacing w:line="252" w:lineRule="auto"/>
        <w:ind w:hanging="2"/>
        <w:rPr>
          <w:rFonts w:eastAsia="Calibri"/>
          <w:color w:val="000000"/>
        </w:rPr>
      </w:pPr>
      <w:r>
        <w:rPr>
          <w:rFonts w:ascii="Calibri" w:eastAsia="Calibri" w:hAnsi="Calibri" w:cs="Calibri"/>
          <w:color w:val="000000"/>
        </w:rPr>
        <w:tab/>
      </w:r>
      <w:r w:rsidRPr="00744DAC">
        <w:rPr>
          <w:rFonts w:eastAsia="Calibri"/>
          <w:color w:val="000000"/>
        </w:rPr>
        <w:t xml:space="preserve">Денисова Т.С. Завершение миротворческой Операции Организации Объединенных Наций в Кот-д’Ивуаре // // Института Африки </w:t>
      </w:r>
      <w:proofErr w:type="gramStart"/>
      <w:r w:rsidRPr="00744DAC">
        <w:rPr>
          <w:rFonts w:eastAsia="Calibri"/>
          <w:color w:val="000000"/>
        </w:rPr>
        <w:t>РАН  c.1</w:t>
      </w:r>
      <w:proofErr w:type="gramEnd"/>
      <w:r w:rsidRPr="00744DAC">
        <w:rPr>
          <w:rFonts w:eastAsia="Calibri"/>
          <w:color w:val="000000"/>
        </w:rPr>
        <w:t>-5 URL: https://www.inafran.ru/sites/default/files/page_file/zavershenie_ooonki.pdf (Дата обращения: 31.03.2023)</w:t>
      </w:r>
    </w:p>
  </w:footnote>
  <w:footnote w:id="6">
    <w:p w14:paraId="0000020E" w14:textId="0DFA0A7D" w:rsidR="00063A8F" w:rsidRPr="00914C6D" w:rsidRDefault="00000000" w:rsidP="00914C6D">
      <w:pPr>
        <w:pBdr>
          <w:top w:val="nil"/>
          <w:left w:val="nil"/>
          <w:bottom w:val="nil"/>
          <w:right w:val="nil"/>
          <w:between w:val="nil"/>
        </w:pBdr>
        <w:spacing w:after="160" w:line="252" w:lineRule="auto"/>
        <w:ind w:left="-1" w:hanging="1"/>
        <w:rPr>
          <w:rFonts w:eastAsia="Calibri"/>
          <w:color w:val="000000"/>
          <w:lang w:val="fr-LU"/>
        </w:rPr>
      </w:pPr>
      <w:r w:rsidRPr="00744DAC">
        <w:rPr>
          <w:vertAlign w:val="superscript"/>
        </w:rPr>
        <w:footnoteRef/>
      </w:r>
      <w:r w:rsidRPr="00744DAC">
        <w:rPr>
          <w:rFonts w:eastAsia="Calibri"/>
          <w:color w:val="000000"/>
          <w:lang w:val="fr-LU"/>
        </w:rPr>
        <w:t>Charbonneau B.- Introduction au dossier “Mali: les défis de la résolution des conflits”// CANADIAN JOURNAL OF AFRICAN STUDIES / REVUE CANADIENNE DES ÉTUDES AFRICAINES2019, VOL. 53, p 407-410 URL: https://www.tandfonline.com/doi/epdf/10.1080/00083968.2019.1666018?needAccess=true&amp;role=button</w:t>
      </w:r>
      <w:r w:rsidR="00AE74FB" w:rsidRPr="00744DAC">
        <w:rPr>
          <w:rFonts w:eastAsia="Calibri"/>
          <w:color w:val="000000"/>
          <w:lang w:val="fr-LU"/>
        </w:rPr>
        <w:t>(Дата обращения: 31.03.2023)</w:t>
      </w:r>
    </w:p>
  </w:footnote>
  <w:footnote w:id="7">
    <w:p w14:paraId="00000211" w14:textId="3CAAE4E8" w:rsidR="00063A8F" w:rsidRPr="00914C6D" w:rsidRDefault="00000000" w:rsidP="00914C6D">
      <w:pPr>
        <w:pBdr>
          <w:top w:val="nil"/>
          <w:left w:val="nil"/>
          <w:bottom w:val="nil"/>
          <w:right w:val="nil"/>
          <w:between w:val="nil"/>
        </w:pBdr>
        <w:spacing w:after="160" w:line="252" w:lineRule="auto"/>
        <w:ind w:left="-1" w:hanging="1"/>
        <w:rPr>
          <w:rFonts w:eastAsia="Calibri"/>
          <w:color w:val="000000"/>
        </w:rPr>
      </w:pPr>
      <w:r w:rsidRPr="00744DAC">
        <w:rPr>
          <w:vertAlign w:val="superscript"/>
        </w:rPr>
        <w:footnoteRef/>
      </w:r>
      <w:r w:rsidRPr="00744DAC">
        <w:rPr>
          <w:rFonts w:eastAsia="Calibri"/>
          <w:color w:val="000000"/>
        </w:rPr>
        <w:t>Резолюция 1509 (2003), принятая Советом Безопасности на его 4830-м заседании 19 сентября 2003 года URL: https://web.archive.org/web/20210224200701/https://undocs.org/ru/S/RES/1509(2003)</w:t>
      </w:r>
      <w:r w:rsidR="00EB3C03" w:rsidRPr="00744DAC">
        <w:t xml:space="preserve"> </w:t>
      </w:r>
      <w:r w:rsidR="00EB3C03" w:rsidRPr="00744DAC">
        <w:rPr>
          <w:rFonts w:eastAsia="Calibri"/>
          <w:color w:val="000000"/>
        </w:rPr>
        <w:t>(дата обращения 10.0</w:t>
      </w:r>
      <w:r w:rsidR="00EB3C03" w:rsidRPr="00744DAC">
        <w:rPr>
          <w:rFonts w:eastAsia="Calibri"/>
          <w:color w:val="000000"/>
        </w:rPr>
        <w:t>1</w:t>
      </w:r>
      <w:r w:rsidR="00EB3C03" w:rsidRPr="00744DAC">
        <w:rPr>
          <w:rFonts w:eastAsia="Calibri"/>
          <w:color w:val="000000"/>
        </w:rPr>
        <w:t>.2023)</w:t>
      </w:r>
    </w:p>
  </w:footnote>
  <w:footnote w:id="8">
    <w:p w14:paraId="00000213" w14:textId="2A313429" w:rsidR="00063A8F" w:rsidRPr="00914C6D" w:rsidRDefault="00000000" w:rsidP="00914C6D">
      <w:pPr>
        <w:pBdr>
          <w:top w:val="nil"/>
          <w:left w:val="nil"/>
          <w:bottom w:val="nil"/>
          <w:right w:val="nil"/>
          <w:between w:val="nil"/>
        </w:pBdr>
        <w:spacing w:after="160" w:line="252" w:lineRule="auto"/>
        <w:ind w:left="-1" w:hanging="1"/>
        <w:rPr>
          <w:rFonts w:ascii="Calibri" w:eastAsia="Calibri" w:hAnsi="Calibri" w:cs="Calibri"/>
          <w:color w:val="000000"/>
          <w:sz w:val="22"/>
          <w:szCs w:val="22"/>
        </w:rPr>
      </w:pPr>
      <w:r>
        <w:rPr>
          <w:vertAlign w:val="superscript"/>
        </w:rPr>
        <w:footnoteRef/>
      </w:r>
      <w:r w:rsidRPr="00744DAC">
        <w:rPr>
          <w:rFonts w:eastAsia="Calibri"/>
          <w:color w:val="000000"/>
        </w:rPr>
        <w:t>Резолюция 2480 (2019</w:t>
      </w:r>
      <w:proofErr w:type="gramStart"/>
      <w:r w:rsidRPr="00744DAC">
        <w:rPr>
          <w:rFonts w:eastAsia="Calibri"/>
          <w:color w:val="000000"/>
        </w:rPr>
        <w:t>),принятая</w:t>
      </w:r>
      <w:proofErr w:type="gramEnd"/>
      <w:r w:rsidRPr="00744DAC">
        <w:rPr>
          <w:rFonts w:eastAsia="Calibri"/>
          <w:color w:val="000000"/>
        </w:rPr>
        <w:t xml:space="preserve"> Советом Безопасности на его 8568-м заседании 28 июня 2019 годаURL:https://documents-dds-ny.un.org/doc/UNDOC/GEN/N19/200/22/PDF/N1920022.pdf?OpenElement</w:t>
      </w:r>
      <w:r w:rsidR="00EB3C03" w:rsidRPr="00744DAC">
        <w:rPr>
          <w:rFonts w:eastAsia="Calibri"/>
          <w:color w:val="000000"/>
        </w:rPr>
        <w:t>(дата обращения 1</w:t>
      </w:r>
      <w:r w:rsidR="00EB3C03" w:rsidRPr="00744DAC">
        <w:rPr>
          <w:rFonts w:eastAsia="Calibri"/>
          <w:color w:val="000000"/>
        </w:rPr>
        <w:t>2</w:t>
      </w:r>
      <w:r w:rsidR="00EB3C03" w:rsidRPr="00744DAC">
        <w:rPr>
          <w:rFonts w:eastAsia="Calibri"/>
          <w:color w:val="000000"/>
        </w:rPr>
        <w:t>.0</w:t>
      </w:r>
      <w:r w:rsidR="00EB3C03" w:rsidRPr="00744DAC">
        <w:rPr>
          <w:rFonts w:eastAsia="Calibri"/>
          <w:color w:val="000000"/>
        </w:rPr>
        <w:t>4</w:t>
      </w:r>
      <w:r w:rsidR="00EB3C03" w:rsidRPr="00744DAC">
        <w:rPr>
          <w:rFonts w:eastAsia="Calibri"/>
          <w:color w:val="000000"/>
        </w:rPr>
        <w:t>.2023)</w:t>
      </w:r>
    </w:p>
  </w:footnote>
  <w:footnote w:id="9">
    <w:p w14:paraId="00000215" w14:textId="3E3482F8" w:rsidR="00063A8F" w:rsidRPr="00914C6D" w:rsidRDefault="00000000" w:rsidP="00914C6D">
      <w:pPr>
        <w:pBdr>
          <w:top w:val="nil"/>
          <w:left w:val="nil"/>
          <w:bottom w:val="nil"/>
          <w:right w:val="nil"/>
          <w:between w:val="nil"/>
        </w:pBdr>
        <w:spacing w:after="160" w:line="252" w:lineRule="auto"/>
        <w:ind w:left="-1" w:hanging="1"/>
        <w:rPr>
          <w:rFonts w:eastAsia="Calibri"/>
          <w:color w:val="000000"/>
          <w:sz w:val="22"/>
          <w:szCs w:val="22"/>
        </w:rPr>
      </w:pPr>
      <w:r w:rsidRPr="00744DAC">
        <w:rPr>
          <w:vertAlign w:val="superscript"/>
        </w:rPr>
        <w:footnoteRef/>
      </w:r>
      <w:r w:rsidRPr="00744DAC">
        <w:rPr>
          <w:rFonts w:eastAsia="Calibri"/>
          <w:color w:val="000000"/>
        </w:rPr>
        <w:t>Устав Специального суда по Сьерра-Леоне, учрежденный на основании Соглашения между Организацией Объединенных Наций и правительством Сьерра-Леоне во исполнение резолюции 1315 (2000) Совета Безопасности от 14 августа 2000 года [Электронный ресурс] - Режим доступа:</w:t>
      </w:r>
    </w:p>
    <w:p w14:paraId="00000216" w14:textId="77777777" w:rsidR="00063A8F" w:rsidRPr="00744DAC" w:rsidRDefault="00000000">
      <w:pPr>
        <w:pBdr>
          <w:top w:val="nil"/>
          <w:left w:val="nil"/>
          <w:bottom w:val="nil"/>
          <w:right w:val="nil"/>
          <w:between w:val="nil"/>
        </w:pBdr>
        <w:spacing w:line="252" w:lineRule="auto"/>
        <w:ind w:hanging="2"/>
        <w:rPr>
          <w:rFonts w:eastAsia="Calibri"/>
          <w:color w:val="000000"/>
        </w:rPr>
      </w:pPr>
      <w:r w:rsidRPr="00744DAC">
        <w:rPr>
          <w:rFonts w:eastAsia="Calibri"/>
          <w:color w:val="000000"/>
        </w:rPr>
        <w:tab/>
        <w:t xml:space="preserve">https://www.un.org/ru/documents/bylaws/charter_sierra.pdf </w:t>
      </w:r>
      <w:bookmarkStart w:id="7" w:name="_Hlk136372192"/>
      <w:r w:rsidRPr="00744DAC">
        <w:rPr>
          <w:rFonts w:eastAsia="Calibri"/>
          <w:color w:val="000000"/>
        </w:rPr>
        <w:t>(дата обращения 10.02.2023)</w:t>
      </w:r>
      <w:bookmarkEnd w:id="7"/>
    </w:p>
  </w:footnote>
  <w:footnote w:id="10">
    <w:p w14:paraId="00000218" w14:textId="15FF3D4C" w:rsidR="00063A8F" w:rsidRPr="00914C6D" w:rsidRDefault="00000000" w:rsidP="00914C6D">
      <w:pPr>
        <w:pBdr>
          <w:top w:val="nil"/>
          <w:left w:val="nil"/>
          <w:bottom w:val="nil"/>
          <w:right w:val="nil"/>
          <w:between w:val="nil"/>
        </w:pBdr>
        <w:spacing w:after="160" w:line="252" w:lineRule="auto"/>
        <w:ind w:left="-1" w:hanging="1"/>
        <w:rPr>
          <w:rFonts w:eastAsia="Calibri"/>
          <w:color w:val="000000"/>
          <w:sz w:val="22"/>
          <w:szCs w:val="22"/>
          <w:lang w:val="fr-LU"/>
        </w:rPr>
      </w:pPr>
      <w:r w:rsidRPr="00744DAC">
        <w:rPr>
          <w:vertAlign w:val="superscript"/>
        </w:rPr>
        <w:footnoteRef/>
      </w:r>
      <w:r w:rsidRPr="00744DAC">
        <w:rPr>
          <w:rFonts w:eastAsia="Calibri"/>
          <w:color w:val="000000"/>
          <w:lang w:val="fr-LU"/>
        </w:rPr>
        <w:t>Traité Révisé de la Communauté économique des États de l'Afrique de l'Ouest (CEDEAO) 24 Juillet 1993</w:t>
      </w:r>
    </w:p>
    <w:p w14:paraId="00000219" w14:textId="2FF1A6C0" w:rsidR="00063A8F" w:rsidRPr="00744DAC" w:rsidRDefault="00000000">
      <w:pPr>
        <w:pBdr>
          <w:top w:val="nil"/>
          <w:left w:val="nil"/>
          <w:bottom w:val="nil"/>
          <w:right w:val="nil"/>
          <w:between w:val="nil"/>
        </w:pBdr>
        <w:spacing w:line="252" w:lineRule="auto"/>
        <w:ind w:hanging="2"/>
        <w:rPr>
          <w:rFonts w:eastAsia="Calibri"/>
          <w:color w:val="000000"/>
        </w:rPr>
      </w:pPr>
      <w:r w:rsidRPr="00744DAC">
        <w:rPr>
          <w:rFonts w:eastAsia="Calibri"/>
          <w:color w:val="000000"/>
          <w:lang w:val="fr-LU"/>
        </w:rPr>
        <w:tab/>
      </w:r>
      <w:r w:rsidRPr="00744DAC">
        <w:rPr>
          <w:rFonts w:eastAsia="Calibri"/>
          <w:color w:val="000000"/>
          <w:lang w:val="en-US"/>
        </w:rPr>
        <w:t>URL</w:t>
      </w:r>
      <w:r w:rsidRPr="00744DAC">
        <w:rPr>
          <w:rFonts w:eastAsia="Calibri"/>
          <w:color w:val="000000"/>
        </w:rPr>
        <w:t xml:space="preserve">: </w:t>
      </w:r>
      <w:r w:rsidRPr="00744DAC">
        <w:rPr>
          <w:rFonts w:eastAsia="Calibri"/>
          <w:color w:val="000000"/>
          <w:lang w:val="en-US"/>
        </w:rPr>
        <w:t>https</w:t>
      </w:r>
      <w:r w:rsidRPr="00744DAC">
        <w:rPr>
          <w:rFonts w:eastAsia="Calibri"/>
          <w:color w:val="000000"/>
        </w:rPr>
        <w:t>://</w:t>
      </w:r>
      <w:r w:rsidRPr="00744DAC">
        <w:rPr>
          <w:rFonts w:eastAsia="Calibri"/>
          <w:color w:val="000000"/>
          <w:lang w:val="en-US"/>
        </w:rPr>
        <w:t>www</w:t>
      </w:r>
      <w:r w:rsidRPr="00744DAC">
        <w:rPr>
          <w:rFonts w:eastAsia="Calibri"/>
          <w:color w:val="000000"/>
        </w:rPr>
        <w:t>.</w:t>
      </w:r>
      <w:proofErr w:type="spellStart"/>
      <w:r w:rsidRPr="00744DAC">
        <w:rPr>
          <w:rFonts w:eastAsia="Calibri"/>
          <w:color w:val="000000"/>
          <w:lang w:val="en-US"/>
        </w:rPr>
        <w:t>refworld</w:t>
      </w:r>
      <w:proofErr w:type="spellEnd"/>
      <w:r w:rsidRPr="00744DAC">
        <w:rPr>
          <w:rFonts w:eastAsia="Calibri"/>
          <w:color w:val="000000"/>
        </w:rPr>
        <w:t>.</w:t>
      </w:r>
      <w:r w:rsidRPr="00744DAC">
        <w:rPr>
          <w:rFonts w:eastAsia="Calibri"/>
          <w:color w:val="000000"/>
          <w:lang w:val="en-US"/>
        </w:rPr>
        <w:t>org</w:t>
      </w:r>
      <w:r w:rsidRPr="00744DAC">
        <w:rPr>
          <w:rFonts w:eastAsia="Calibri"/>
          <w:color w:val="000000"/>
        </w:rPr>
        <w:t>/</w:t>
      </w:r>
      <w:proofErr w:type="spellStart"/>
      <w:r w:rsidRPr="00744DAC">
        <w:rPr>
          <w:rFonts w:eastAsia="Calibri"/>
          <w:color w:val="000000"/>
          <w:lang w:val="en-US"/>
        </w:rPr>
        <w:t>docid</w:t>
      </w:r>
      <w:proofErr w:type="spellEnd"/>
      <w:r w:rsidRPr="00744DAC">
        <w:rPr>
          <w:rFonts w:eastAsia="Calibri"/>
          <w:color w:val="000000"/>
        </w:rPr>
        <w:t>/492184022.</w:t>
      </w:r>
      <w:r w:rsidRPr="00744DAC">
        <w:rPr>
          <w:rFonts w:eastAsia="Calibri"/>
          <w:color w:val="000000"/>
          <w:lang w:val="en-US"/>
        </w:rPr>
        <w:t>html</w:t>
      </w:r>
      <w:r w:rsidR="00913485" w:rsidRPr="00744DAC">
        <w:rPr>
          <w:rFonts w:eastAsia="Calibri"/>
          <w:color w:val="000000"/>
        </w:rPr>
        <w:t xml:space="preserve">(дата обращения </w:t>
      </w:r>
      <w:r w:rsidR="00913485" w:rsidRPr="00744DAC">
        <w:rPr>
          <w:rFonts w:eastAsia="Calibri"/>
          <w:color w:val="000000"/>
        </w:rPr>
        <w:t>25</w:t>
      </w:r>
      <w:r w:rsidR="00913485" w:rsidRPr="00744DAC">
        <w:rPr>
          <w:rFonts w:eastAsia="Calibri"/>
          <w:color w:val="000000"/>
        </w:rPr>
        <w:t>.0</w:t>
      </w:r>
      <w:r w:rsidR="00913485" w:rsidRPr="00744DAC">
        <w:rPr>
          <w:rFonts w:eastAsia="Calibri"/>
          <w:color w:val="000000"/>
        </w:rPr>
        <w:t>4</w:t>
      </w:r>
      <w:r w:rsidR="00913485" w:rsidRPr="00744DAC">
        <w:rPr>
          <w:rFonts w:eastAsia="Calibri"/>
          <w:color w:val="000000"/>
        </w:rPr>
        <w:t>.2023)</w:t>
      </w:r>
    </w:p>
  </w:footnote>
  <w:footnote w:id="11">
    <w:p w14:paraId="0000021B" w14:textId="7FD9144A" w:rsidR="00063A8F" w:rsidRPr="00914C6D" w:rsidRDefault="00000000" w:rsidP="00914C6D">
      <w:pPr>
        <w:pBdr>
          <w:top w:val="nil"/>
          <w:left w:val="nil"/>
          <w:bottom w:val="nil"/>
          <w:right w:val="nil"/>
          <w:between w:val="nil"/>
        </w:pBdr>
        <w:spacing w:after="160" w:line="252" w:lineRule="auto"/>
        <w:ind w:left="-1" w:hanging="1"/>
        <w:rPr>
          <w:rFonts w:eastAsia="Calibri"/>
          <w:color w:val="000000"/>
          <w:sz w:val="22"/>
          <w:szCs w:val="22"/>
        </w:rPr>
      </w:pPr>
      <w:r w:rsidRPr="00744DAC">
        <w:rPr>
          <w:vertAlign w:val="superscript"/>
        </w:rPr>
        <w:footnoteRef/>
      </w:r>
      <w:r w:rsidRPr="00744DAC">
        <w:rPr>
          <w:rFonts w:eastAsia="Calibri"/>
          <w:color w:val="000000"/>
        </w:rPr>
        <w:t xml:space="preserve">Мирное соглашение между правительством Республики Сьерра-Леоне и Объединенным революционным фронтом Сьерра-Леоне </w:t>
      </w:r>
      <w:proofErr w:type="gramStart"/>
      <w:r w:rsidRPr="00744DAC">
        <w:rPr>
          <w:rFonts w:eastAsia="Calibri"/>
          <w:color w:val="000000"/>
        </w:rPr>
        <w:t>30.11.1996  URL</w:t>
      </w:r>
      <w:proofErr w:type="gramEnd"/>
      <w:r w:rsidRPr="00744DAC">
        <w:rPr>
          <w:rFonts w:eastAsia="Calibri"/>
          <w:color w:val="000000"/>
        </w:rPr>
        <w:t>: https://peacemaker.un.org/sites/peacemaker.un.org/files/SL_961130_PeaceAgreementSierraLeone-RUFSL%28ru%29.pdf</w:t>
      </w:r>
      <w:r w:rsidR="00913485" w:rsidRPr="00744DAC">
        <w:rPr>
          <w:rFonts w:eastAsia="Calibri"/>
          <w:color w:val="000000"/>
        </w:rPr>
        <w:t>(дата обращения 10.</w:t>
      </w:r>
      <w:r w:rsidR="00913485" w:rsidRPr="00744DAC">
        <w:rPr>
          <w:rFonts w:eastAsia="Calibri"/>
          <w:color w:val="000000"/>
        </w:rPr>
        <w:t>10</w:t>
      </w:r>
      <w:r w:rsidR="00913485" w:rsidRPr="00744DAC">
        <w:rPr>
          <w:rFonts w:eastAsia="Calibri"/>
          <w:color w:val="000000"/>
        </w:rPr>
        <w:t>.202</w:t>
      </w:r>
      <w:r w:rsidR="00913485" w:rsidRPr="00744DAC">
        <w:rPr>
          <w:rFonts w:eastAsia="Calibri"/>
          <w:color w:val="000000"/>
        </w:rPr>
        <w:t>2</w:t>
      </w:r>
      <w:r w:rsidR="00913485" w:rsidRPr="00744DAC">
        <w:rPr>
          <w:rFonts w:eastAsia="Calibri"/>
          <w:color w:val="000000"/>
        </w:rPr>
        <w:t>)</w:t>
      </w:r>
    </w:p>
  </w:footnote>
  <w:footnote w:id="12">
    <w:p w14:paraId="0000021D" w14:textId="0958910C" w:rsidR="00063A8F" w:rsidRPr="00914C6D" w:rsidRDefault="00000000" w:rsidP="00914C6D">
      <w:pPr>
        <w:pBdr>
          <w:top w:val="nil"/>
          <w:left w:val="nil"/>
          <w:bottom w:val="nil"/>
          <w:right w:val="nil"/>
          <w:between w:val="nil"/>
        </w:pBdr>
        <w:spacing w:after="160" w:line="252" w:lineRule="auto"/>
        <w:ind w:left="-1" w:hanging="1"/>
        <w:rPr>
          <w:rFonts w:eastAsia="Calibri"/>
          <w:color w:val="000000"/>
          <w:sz w:val="22"/>
          <w:szCs w:val="22"/>
          <w:lang w:val="en-US"/>
        </w:rPr>
      </w:pPr>
      <w:r w:rsidRPr="00744DAC">
        <w:rPr>
          <w:vertAlign w:val="superscript"/>
        </w:rPr>
        <w:footnoteRef/>
      </w:r>
      <w:r w:rsidRPr="00744DAC">
        <w:rPr>
          <w:rFonts w:eastAsia="Calibri"/>
          <w:color w:val="000000"/>
          <w:lang w:val="en-US"/>
        </w:rPr>
        <w:t xml:space="preserve">Report of the Secretary-General on the situation in the Sahel region 14 June </w:t>
      </w:r>
      <w:proofErr w:type="gramStart"/>
      <w:r w:rsidRPr="00744DAC">
        <w:rPr>
          <w:rFonts w:eastAsia="Calibri"/>
          <w:color w:val="000000"/>
          <w:lang w:val="en-US"/>
        </w:rPr>
        <w:t>2013  3</w:t>
      </w:r>
      <w:proofErr w:type="gramEnd"/>
      <w:r w:rsidRPr="00744DAC">
        <w:rPr>
          <w:rFonts w:eastAsia="Calibri"/>
          <w:color w:val="000000"/>
          <w:lang w:val="en-US"/>
        </w:rPr>
        <w:t>-4 pp URL:https://unowas.unmissions.org/sites/default/files/s_2013_354_sahel_strategy_en.pdf</w:t>
      </w:r>
      <w:r w:rsidR="00913485" w:rsidRPr="00744DAC">
        <w:rPr>
          <w:rFonts w:eastAsia="Calibri"/>
          <w:color w:val="000000"/>
          <w:lang w:val="en-US"/>
        </w:rPr>
        <w:t xml:space="preserve">(дата </w:t>
      </w:r>
      <w:proofErr w:type="spellStart"/>
      <w:r w:rsidR="00913485" w:rsidRPr="00744DAC">
        <w:rPr>
          <w:rFonts w:eastAsia="Calibri"/>
          <w:color w:val="000000"/>
          <w:lang w:val="en-US"/>
        </w:rPr>
        <w:t>обращения</w:t>
      </w:r>
      <w:proofErr w:type="spellEnd"/>
      <w:r w:rsidR="00913485" w:rsidRPr="00744DAC">
        <w:rPr>
          <w:rFonts w:eastAsia="Calibri"/>
          <w:color w:val="000000"/>
          <w:lang w:val="en-US"/>
        </w:rPr>
        <w:t xml:space="preserve"> </w:t>
      </w:r>
      <w:r w:rsidR="00913485" w:rsidRPr="00744DAC">
        <w:rPr>
          <w:rFonts w:eastAsia="Calibri"/>
          <w:color w:val="000000"/>
          <w:lang w:val="en-US"/>
        </w:rPr>
        <w:t>25</w:t>
      </w:r>
      <w:r w:rsidR="00913485" w:rsidRPr="00744DAC">
        <w:rPr>
          <w:rFonts w:eastAsia="Calibri"/>
          <w:color w:val="000000"/>
          <w:lang w:val="en-US"/>
        </w:rPr>
        <w:t>.0</w:t>
      </w:r>
      <w:r w:rsidR="00913485" w:rsidRPr="00744DAC">
        <w:rPr>
          <w:rFonts w:eastAsia="Calibri"/>
          <w:color w:val="000000"/>
          <w:lang w:val="en-US"/>
        </w:rPr>
        <w:t>3</w:t>
      </w:r>
      <w:r w:rsidR="00913485" w:rsidRPr="00744DAC">
        <w:rPr>
          <w:rFonts w:eastAsia="Calibri"/>
          <w:color w:val="000000"/>
          <w:lang w:val="en-US"/>
        </w:rPr>
        <w:t>.2023)</w:t>
      </w:r>
    </w:p>
  </w:footnote>
  <w:footnote w:id="13">
    <w:p w14:paraId="0000021F" w14:textId="5C53C8A1" w:rsidR="00063A8F" w:rsidRPr="00914C6D" w:rsidRDefault="00000000" w:rsidP="00914C6D">
      <w:pPr>
        <w:pBdr>
          <w:top w:val="nil"/>
          <w:left w:val="nil"/>
          <w:bottom w:val="nil"/>
          <w:right w:val="nil"/>
          <w:between w:val="nil"/>
        </w:pBdr>
        <w:spacing w:after="160" w:line="252" w:lineRule="auto"/>
        <w:ind w:left="-1" w:hanging="1"/>
        <w:rPr>
          <w:rFonts w:eastAsia="Calibri"/>
          <w:color w:val="000000"/>
          <w:sz w:val="22"/>
          <w:szCs w:val="22"/>
        </w:rPr>
      </w:pPr>
      <w:r w:rsidRPr="00744DAC">
        <w:rPr>
          <w:vertAlign w:val="superscript"/>
        </w:rPr>
        <w:footnoteRef/>
      </w:r>
      <w:r w:rsidRPr="00744DAC">
        <w:rPr>
          <w:rFonts w:eastAsia="Calibri"/>
          <w:color w:val="000000"/>
        </w:rPr>
        <w:t xml:space="preserve">Доклад Российского совета по международным делам (РСМД) и Международного Комитета Красного Креста (МККК), Болевые точки </w:t>
      </w:r>
      <w:proofErr w:type="spellStart"/>
      <w:r w:rsidRPr="00744DAC">
        <w:rPr>
          <w:rFonts w:eastAsia="Calibri"/>
          <w:color w:val="000000"/>
        </w:rPr>
        <w:t>Африканcкого</w:t>
      </w:r>
      <w:proofErr w:type="spellEnd"/>
      <w:r w:rsidRPr="00744DAC">
        <w:rPr>
          <w:rFonts w:eastAsia="Calibri"/>
          <w:color w:val="000000"/>
        </w:rPr>
        <w:t xml:space="preserve"> континента: </w:t>
      </w:r>
      <w:proofErr w:type="spellStart"/>
      <w:r w:rsidRPr="00744DAC">
        <w:rPr>
          <w:rFonts w:eastAsia="Calibri"/>
          <w:color w:val="000000"/>
        </w:rPr>
        <w:t>Сахель</w:t>
      </w:r>
      <w:proofErr w:type="spellEnd"/>
      <w:r w:rsidRPr="00744DAC">
        <w:rPr>
          <w:rFonts w:eastAsia="Calibri"/>
          <w:color w:val="000000"/>
        </w:rPr>
        <w:t xml:space="preserve"> (обзор ситуации и перспективы); № 77 / Москва 2022, C 32-40[Электронный-ресурс]-Режим-</w:t>
      </w:r>
      <w:proofErr w:type="gramStart"/>
      <w:r w:rsidRPr="00744DAC">
        <w:rPr>
          <w:rFonts w:eastAsia="Calibri"/>
          <w:color w:val="000000"/>
        </w:rPr>
        <w:t>доступа:https://russiancouncil.ru/papers/RIAC-ICRC-Sahel-Report77ru.pdf</w:t>
      </w:r>
      <w:r w:rsidR="00744DAC" w:rsidRPr="00744DAC">
        <w:rPr>
          <w:rFonts w:eastAsia="Calibri"/>
          <w:color w:val="000000"/>
        </w:rPr>
        <w:t>(дата</w:t>
      </w:r>
      <w:proofErr w:type="gramEnd"/>
      <w:r w:rsidR="00744DAC" w:rsidRPr="00744DAC">
        <w:rPr>
          <w:rFonts w:eastAsia="Calibri"/>
          <w:color w:val="000000"/>
        </w:rPr>
        <w:t xml:space="preserve"> обращения 20.03.2023)</w:t>
      </w:r>
    </w:p>
  </w:footnote>
  <w:footnote w:id="14">
    <w:p w14:paraId="00000221" w14:textId="3D18B165" w:rsidR="00063A8F" w:rsidRPr="00914C6D" w:rsidRDefault="00000000" w:rsidP="00914C6D">
      <w:pPr>
        <w:pBdr>
          <w:top w:val="nil"/>
          <w:left w:val="nil"/>
          <w:bottom w:val="nil"/>
          <w:right w:val="nil"/>
          <w:between w:val="nil"/>
        </w:pBdr>
        <w:spacing w:after="160" w:line="252" w:lineRule="auto"/>
        <w:ind w:left="-1" w:hanging="1"/>
        <w:rPr>
          <w:rFonts w:ascii="Calibri" w:eastAsia="Calibri" w:hAnsi="Calibri" w:cs="Calibri"/>
          <w:color w:val="000000"/>
          <w:sz w:val="22"/>
          <w:szCs w:val="22"/>
          <w:lang w:val="fr-LU"/>
        </w:rPr>
      </w:pPr>
      <w:r>
        <w:rPr>
          <w:vertAlign w:val="superscript"/>
        </w:rPr>
        <w:footnoteRef/>
      </w:r>
      <w:r w:rsidRPr="00744DAC">
        <w:rPr>
          <w:rFonts w:eastAsia="Calibri"/>
          <w:color w:val="000000"/>
          <w:lang w:val="fr-LU"/>
        </w:rPr>
        <w:t xml:space="preserve">Rapport du president interimaire de la commission de l’union africaine sur l’evolution de la situation en Cote d’Ivoire ADDIS ABEBA, ETHIOPIE 4 DECEMBRE 2002 URL : </w:t>
      </w:r>
      <w:r w:rsidR="00AE49CD" w:rsidRPr="00744DAC">
        <w:rPr>
          <w:rFonts w:eastAsia="Calibri"/>
          <w:color w:val="000000"/>
          <w:lang w:val="fr-LU"/>
        </w:rPr>
        <w:fldChar w:fldCharType="begin"/>
      </w:r>
      <w:r w:rsidR="00AE49CD" w:rsidRPr="00744DAC">
        <w:rPr>
          <w:rFonts w:eastAsia="Calibri"/>
          <w:color w:val="000000"/>
          <w:lang w:val="fr-LU"/>
        </w:rPr>
        <w:instrText xml:space="preserve"> HYPERLINK "http://www.peaceau.org/uploads/rapport-sur-la-cy-te-d-ivoire-fr-04-12-02.pdf" </w:instrText>
      </w:r>
      <w:r w:rsidR="00AE49CD" w:rsidRPr="00744DAC">
        <w:rPr>
          <w:rFonts w:eastAsia="Calibri"/>
          <w:color w:val="000000"/>
          <w:lang w:val="fr-LU"/>
        </w:rPr>
        <w:fldChar w:fldCharType="separate"/>
      </w:r>
      <w:r w:rsidR="00AE49CD" w:rsidRPr="00744DAC">
        <w:rPr>
          <w:rStyle w:val="affe"/>
          <w:rFonts w:eastAsia="Calibri"/>
          <w:lang w:val="fr-LU"/>
        </w:rPr>
        <w:t>http://www.peaceau.org/uploads/rapport-sur-la-cy-te-d-ivoire-fr-04-12-02.pdf</w:t>
      </w:r>
      <w:r w:rsidR="00AE49CD" w:rsidRPr="00744DAC">
        <w:rPr>
          <w:rFonts w:eastAsia="Calibri"/>
          <w:color w:val="000000"/>
          <w:lang w:val="fr-LU"/>
        </w:rPr>
        <w:fldChar w:fldCharType="end"/>
      </w:r>
      <w:r w:rsidR="00AE49CD" w:rsidRPr="00744DAC">
        <w:rPr>
          <w:rFonts w:eastAsia="Calibri"/>
          <w:color w:val="000000"/>
          <w:lang w:val="fr-LU"/>
        </w:rPr>
        <w:t xml:space="preserve"> </w:t>
      </w:r>
      <w:bookmarkStart w:id="8" w:name="_Hlk136438815"/>
      <w:r w:rsidR="00AE49CD" w:rsidRPr="00744DAC">
        <w:rPr>
          <w:rFonts w:eastAsia="Calibri"/>
          <w:color w:val="000000"/>
          <w:lang w:val="fr-LU"/>
        </w:rPr>
        <w:t>(дата обращения 20.0</w:t>
      </w:r>
      <w:r w:rsidR="00AE49CD" w:rsidRPr="00744DAC">
        <w:rPr>
          <w:rFonts w:eastAsia="Calibri"/>
          <w:color w:val="000000"/>
          <w:lang w:val="fr-LU"/>
        </w:rPr>
        <w:t>3</w:t>
      </w:r>
      <w:r w:rsidR="00AE49CD" w:rsidRPr="00744DAC">
        <w:rPr>
          <w:rFonts w:eastAsia="Calibri"/>
          <w:color w:val="000000"/>
          <w:lang w:val="fr-LU"/>
        </w:rPr>
        <w:t>.2023)</w:t>
      </w:r>
      <w:bookmarkEnd w:id="8"/>
    </w:p>
  </w:footnote>
  <w:footnote w:id="15">
    <w:p w14:paraId="00000223" w14:textId="4BE1CA55" w:rsidR="00063A8F" w:rsidRPr="00914C6D" w:rsidRDefault="00000000" w:rsidP="00914C6D">
      <w:pPr>
        <w:pBdr>
          <w:top w:val="nil"/>
          <w:left w:val="nil"/>
          <w:bottom w:val="nil"/>
          <w:right w:val="nil"/>
          <w:between w:val="nil"/>
        </w:pBdr>
        <w:spacing w:after="160" w:line="252" w:lineRule="auto"/>
        <w:ind w:left="-1" w:hanging="1"/>
        <w:rPr>
          <w:rFonts w:ascii="Calibri" w:eastAsia="Calibri" w:hAnsi="Calibri" w:cs="Calibri"/>
          <w:color w:val="000000"/>
          <w:sz w:val="22"/>
          <w:szCs w:val="22"/>
          <w:lang w:val="en-US"/>
        </w:rPr>
      </w:pPr>
      <w:r>
        <w:rPr>
          <w:vertAlign w:val="superscript"/>
        </w:rPr>
        <w:footnoteRef/>
      </w:r>
      <w:r w:rsidRPr="00744DAC">
        <w:rPr>
          <w:rFonts w:eastAsia="Calibri"/>
          <w:color w:val="000000"/>
          <w:lang w:val="en-US"/>
        </w:rPr>
        <w:t xml:space="preserve">Legal classification of the situation in Mali and applicable international law - October 2019 - Mali // </w:t>
      </w:r>
      <w:proofErr w:type="spellStart"/>
      <w:r w:rsidRPr="00744DAC">
        <w:rPr>
          <w:rFonts w:eastAsia="Calibri"/>
          <w:color w:val="000000"/>
          <w:lang w:val="en-US"/>
        </w:rPr>
        <w:t>ReliefWeb</w:t>
      </w:r>
      <w:proofErr w:type="spellEnd"/>
      <w:r w:rsidRPr="00744DAC">
        <w:rPr>
          <w:rFonts w:eastAsia="Calibri"/>
          <w:color w:val="000000"/>
          <w:lang w:val="en-US"/>
        </w:rPr>
        <w:t xml:space="preserve"> P 8 </w:t>
      </w:r>
      <w:proofErr w:type="gramStart"/>
      <w:r w:rsidRPr="00744DAC">
        <w:rPr>
          <w:rFonts w:eastAsia="Calibri"/>
          <w:color w:val="000000"/>
          <w:lang w:val="en-US"/>
        </w:rPr>
        <w:t>URL:https://reliefweb.int/report/mali/legal-classification-situation-mali-and-applicable-international-law-october-2019</w:t>
      </w:r>
      <w:r w:rsidR="00AE49CD" w:rsidRPr="00744DAC">
        <w:rPr>
          <w:rFonts w:eastAsia="Calibri"/>
          <w:color w:val="000000"/>
          <w:lang w:val="en-US"/>
        </w:rPr>
        <w:t>(дата</w:t>
      </w:r>
      <w:proofErr w:type="gramEnd"/>
      <w:r w:rsidR="00AE49CD" w:rsidRPr="00744DAC">
        <w:rPr>
          <w:rFonts w:eastAsia="Calibri"/>
          <w:color w:val="000000"/>
          <w:lang w:val="en-US"/>
        </w:rPr>
        <w:t xml:space="preserve"> </w:t>
      </w:r>
      <w:proofErr w:type="spellStart"/>
      <w:r w:rsidR="00AE49CD" w:rsidRPr="00744DAC">
        <w:rPr>
          <w:rFonts w:eastAsia="Calibri"/>
          <w:color w:val="000000"/>
          <w:lang w:val="en-US"/>
        </w:rPr>
        <w:t>обращения</w:t>
      </w:r>
      <w:proofErr w:type="spellEnd"/>
      <w:r w:rsidR="00AE49CD" w:rsidRPr="00744DAC">
        <w:rPr>
          <w:rFonts w:eastAsia="Calibri"/>
          <w:color w:val="000000"/>
          <w:lang w:val="en-US"/>
        </w:rPr>
        <w:t xml:space="preserve"> 2</w:t>
      </w:r>
      <w:r w:rsidR="00AE49CD" w:rsidRPr="00744DAC">
        <w:rPr>
          <w:rFonts w:eastAsia="Calibri"/>
          <w:color w:val="000000"/>
          <w:lang w:val="en-US"/>
        </w:rPr>
        <w:t>5</w:t>
      </w:r>
      <w:r w:rsidR="00AE49CD" w:rsidRPr="00744DAC">
        <w:rPr>
          <w:rFonts w:eastAsia="Calibri"/>
          <w:color w:val="000000"/>
          <w:lang w:val="en-US"/>
        </w:rPr>
        <w:t>.0</w:t>
      </w:r>
      <w:r w:rsidR="00AE49CD" w:rsidRPr="00744DAC">
        <w:rPr>
          <w:rFonts w:eastAsia="Calibri"/>
          <w:color w:val="000000"/>
          <w:lang w:val="en-US"/>
        </w:rPr>
        <w:t>3</w:t>
      </w:r>
      <w:r w:rsidR="00AE49CD" w:rsidRPr="00744DAC">
        <w:rPr>
          <w:rFonts w:eastAsia="Calibri"/>
          <w:color w:val="000000"/>
          <w:lang w:val="en-US"/>
        </w:rPr>
        <w:t>.2023)</w:t>
      </w:r>
    </w:p>
  </w:footnote>
  <w:footnote w:id="16">
    <w:p w14:paraId="00000225" w14:textId="0F208726" w:rsidR="00063A8F" w:rsidRPr="00914C6D" w:rsidRDefault="00000000" w:rsidP="00914C6D">
      <w:pPr>
        <w:pBdr>
          <w:top w:val="nil"/>
          <w:left w:val="nil"/>
          <w:bottom w:val="nil"/>
          <w:right w:val="nil"/>
          <w:between w:val="nil"/>
        </w:pBdr>
        <w:spacing w:after="160" w:line="252" w:lineRule="auto"/>
        <w:ind w:left="-1" w:hanging="1"/>
        <w:rPr>
          <w:rFonts w:eastAsia="Calibri"/>
          <w:color w:val="000000"/>
          <w:sz w:val="22"/>
          <w:szCs w:val="22"/>
        </w:rPr>
      </w:pPr>
      <w:r w:rsidRPr="00744DAC">
        <w:rPr>
          <w:vertAlign w:val="superscript"/>
        </w:rPr>
        <w:footnoteRef/>
      </w:r>
      <w:r w:rsidRPr="00744DAC">
        <w:rPr>
          <w:rFonts w:eastAsia="Calibri"/>
          <w:color w:val="000000"/>
        </w:rPr>
        <w:t>Военная доктрина Российской Федерации, утв. Президентом Российской Федерации 25 декабря 2014 г. // Российская газета. № 298. 30 декабря 2014 г.</w:t>
      </w:r>
    </w:p>
  </w:footnote>
  <w:footnote w:id="17">
    <w:p w14:paraId="00000227" w14:textId="7B77BAE3" w:rsidR="00063A8F" w:rsidRPr="00914C6D" w:rsidRDefault="00000000" w:rsidP="00914C6D">
      <w:pPr>
        <w:pBdr>
          <w:top w:val="nil"/>
          <w:left w:val="nil"/>
          <w:bottom w:val="nil"/>
          <w:right w:val="nil"/>
          <w:between w:val="nil"/>
        </w:pBdr>
        <w:spacing w:after="160" w:line="252" w:lineRule="auto"/>
        <w:ind w:left="-1" w:hanging="1"/>
        <w:rPr>
          <w:rFonts w:eastAsia="Calibri"/>
          <w:color w:val="000000"/>
          <w:sz w:val="22"/>
          <w:szCs w:val="22"/>
        </w:rPr>
      </w:pPr>
      <w:r w:rsidRPr="00744DAC">
        <w:rPr>
          <w:vertAlign w:val="superscript"/>
        </w:rPr>
        <w:footnoteRef/>
      </w:r>
      <w:r w:rsidRPr="00744DAC">
        <w:rPr>
          <w:rFonts w:eastAsia="Calibri"/>
          <w:color w:val="000000"/>
        </w:rPr>
        <w:t xml:space="preserve">Доклад Российского совета по международным делам (РСМД) и Международного Комитета Красного Креста (МККК), Болевые точки </w:t>
      </w:r>
      <w:proofErr w:type="spellStart"/>
      <w:r w:rsidRPr="00744DAC">
        <w:rPr>
          <w:rFonts w:eastAsia="Calibri"/>
          <w:color w:val="000000"/>
        </w:rPr>
        <w:t>Африканcкого</w:t>
      </w:r>
      <w:proofErr w:type="spellEnd"/>
      <w:r w:rsidRPr="00744DAC">
        <w:rPr>
          <w:rFonts w:eastAsia="Calibri"/>
          <w:color w:val="000000"/>
        </w:rPr>
        <w:t xml:space="preserve"> континента: </w:t>
      </w:r>
      <w:proofErr w:type="spellStart"/>
      <w:r w:rsidRPr="00744DAC">
        <w:rPr>
          <w:rFonts w:eastAsia="Calibri"/>
          <w:color w:val="000000"/>
        </w:rPr>
        <w:t>Сахель</w:t>
      </w:r>
      <w:proofErr w:type="spellEnd"/>
      <w:r w:rsidRPr="00744DAC">
        <w:rPr>
          <w:rFonts w:eastAsia="Calibri"/>
          <w:color w:val="000000"/>
        </w:rPr>
        <w:t xml:space="preserve"> (обзор ситуации и перспективы); № 77 / Москва 2022, C 32-40[Электронный-ресурс]-Режим-</w:t>
      </w:r>
      <w:proofErr w:type="gramStart"/>
      <w:r w:rsidRPr="00744DAC">
        <w:rPr>
          <w:rFonts w:eastAsia="Calibri"/>
          <w:color w:val="000000"/>
        </w:rPr>
        <w:t>доступа:https://russiancouncil.ru/papers/RIAC-ICRC-Sahel-Report77ru.pdf</w:t>
      </w:r>
      <w:r w:rsidR="00AE49CD" w:rsidRPr="00744DAC">
        <w:rPr>
          <w:rFonts w:eastAsia="Calibri"/>
          <w:color w:val="000000"/>
        </w:rPr>
        <w:t>(дата</w:t>
      </w:r>
      <w:proofErr w:type="gramEnd"/>
      <w:r w:rsidR="00AE49CD" w:rsidRPr="00744DAC">
        <w:rPr>
          <w:rFonts w:eastAsia="Calibri"/>
          <w:color w:val="000000"/>
        </w:rPr>
        <w:t xml:space="preserve"> обращения </w:t>
      </w:r>
      <w:r w:rsidR="00AE49CD" w:rsidRPr="00744DAC">
        <w:rPr>
          <w:rFonts w:eastAsia="Calibri"/>
          <w:color w:val="000000"/>
        </w:rPr>
        <w:t>10</w:t>
      </w:r>
      <w:r w:rsidR="00AE49CD" w:rsidRPr="00744DAC">
        <w:rPr>
          <w:rFonts w:eastAsia="Calibri"/>
          <w:color w:val="000000"/>
        </w:rPr>
        <w:t>.</w:t>
      </w:r>
      <w:r w:rsidR="00AE49CD" w:rsidRPr="00744DAC">
        <w:rPr>
          <w:rFonts w:eastAsia="Calibri"/>
          <w:color w:val="000000"/>
        </w:rPr>
        <w:t>10</w:t>
      </w:r>
      <w:r w:rsidR="00AE49CD" w:rsidRPr="00744DAC">
        <w:rPr>
          <w:rFonts w:eastAsia="Calibri"/>
          <w:color w:val="000000"/>
        </w:rPr>
        <w:t>.2023)</w:t>
      </w:r>
    </w:p>
  </w:footnote>
  <w:footnote w:id="18">
    <w:p w14:paraId="00000229" w14:textId="1F3B9F58" w:rsidR="00063A8F" w:rsidRPr="00914C6D" w:rsidRDefault="00000000" w:rsidP="00914C6D">
      <w:pPr>
        <w:pBdr>
          <w:top w:val="nil"/>
          <w:left w:val="nil"/>
          <w:bottom w:val="nil"/>
          <w:right w:val="nil"/>
          <w:between w:val="nil"/>
        </w:pBdr>
        <w:spacing w:after="160" w:line="252" w:lineRule="auto"/>
        <w:ind w:left="-1" w:hanging="1"/>
        <w:rPr>
          <w:rFonts w:eastAsia="Calibri"/>
          <w:color w:val="000000"/>
          <w:sz w:val="22"/>
          <w:szCs w:val="22"/>
        </w:rPr>
      </w:pPr>
      <w:r w:rsidRPr="00744DAC">
        <w:rPr>
          <w:vertAlign w:val="superscript"/>
        </w:rPr>
        <w:footnoteRef/>
      </w:r>
      <w:r w:rsidRPr="00744DAC">
        <w:rPr>
          <w:rFonts w:eastAsia="Calibri"/>
          <w:color w:val="000000"/>
          <w:lang w:val="fr-LU"/>
        </w:rPr>
        <w:t>Agenda pour le XXIème siècle. Coopération pour la paix en Afrique de l’Ouest, UNIDIR - Institut des Nations Unies pour la recherche sur le désarmement Genève, Suisse 2001 [</w:t>
      </w:r>
      <w:r w:rsidRPr="00744DAC">
        <w:rPr>
          <w:rFonts w:eastAsia="Calibri"/>
          <w:color w:val="000000"/>
        </w:rPr>
        <w:t>Электронный</w:t>
      </w:r>
      <w:r w:rsidRPr="00744DAC">
        <w:rPr>
          <w:rFonts w:eastAsia="Calibri"/>
          <w:color w:val="000000"/>
          <w:lang w:val="fr-LU"/>
        </w:rPr>
        <w:t xml:space="preserve"> </w:t>
      </w:r>
      <w:r w:rsidRPr="00744DAC">
        <w:rPr>
          <w:rFonts w:eastAsia="Calibri"/>
          <w:color w:val="000000"/>
        </w:rPr>
        <w:t>ресурс</w:t>
      </w:r>
      <w:r w:rsidRPr="00744DAC">
        <w:rPr>
          <w:rFonts w:eastAsia="Calibri"/>
          <w:color w:val="000000"/>
          <w:lang w:val="fr-LU"/>
        </w:rPr>
        <w:t xml:space="preserve">] - </w:t>
      </w:r>
      <w:r w:rsidRPr="00744DAC">
        <w:rPr>
          <w:rFonts w:eastAsia="Calibri"/>
          <w:color w:val="000000"/>
        </w:rPr>
        <w:t>Режим</w:t>
      </w:r>
      <w:r w:rsidRPr="00744DAC">
        <w:rPr>
          <w:rFonts w:eastAsia="Calibri"/>
          <w:color w:val="000000"/>
          <w:lang w:val="fr-LU"/>
        </w:rPr>
        <w:t xml:space="preserve"> </w:t>
      </w:r>
      <w:r w:rsidRPr="00744DAC">
        <w:rPr>
          <w:rFonts w:eastAsia="Calibri"/>
          <w:color w:val="000000"/>
        </w:rPr>
        <w:t>доступа</w:t>
      </w:r>
      <w:r w:rsidRPr="00744DAC">
        <w:rPr>
          <w:rFonts w:eastAsia="Calibri"/>
          <w:color w:val="000000"/>
          <w:lang w:val="fr-LU"/>
        </w:rPr>
        <w:t xml:space="preserve">:https://unidir.org/sites/default/files/publication/pdfs/cooperation-pour-la-paix-en-afrique-de-l-ouest-agenda-pour-le-xxieme-siecle-en-404.pdf </w:t>
      </w:r>
      <w:bookmarkStart w:id="10" w:name="_Hlk136366466"/>
      <w:r w:rsidRPr="00744DAC">
        <w:rPr>
          <w:rFonts w:eastAsia="Calibri"/>
          <w:color w:val="000000"/>
          <w:lang w:val="fr-LU"/>
        </w:rPr>
        <w:t>(</w:t>
      </w:r>
      <w:r w:rsidRPr="00744DAC">
        <w:rPr>
          <w:rFonts w:eastAsia="Calibri"/>
          <w:color w:val="000000"/>
        </w:rPr>
        <w:t>дата</w:t>
      </w:r>
      <w:r w:rsidRPr="00744DAC">
        <w:rPr>
          <w:rFonts w:eastAsia="Calibri"/>
          <w:color w:val="000000"/>
          <w:lang w:val="fr-LU"/>
        </w:rPr>
        <w:t xml:space="preserve"> </w:t>
      </w:r>
      <w:r w:rsidRPr="00744DAC">
        <w:rPr>
          <w:rFonts w:eastAsia="Calibri"/>
          <w:color w:val="000000"/>
        </w:rPr>
        <w:t>обращения</w:t>
      </w:r>
      <w:r w:rsidRPr="00744DAC">
        <w:rPr>
          <w:rFonts w:eastAsia="Calibri"/>
          <w:color w:val="000000"/>
          <w:lang w:val="fr-LU"/>
        </w:rPr>
        <w:t xml:space="preserve"> 20.04.2023)</w:t>
      </w:r>
      <w:bookmarkEnd w:id="10"/>
    </w:p>
  </w:footnote>
  <w:footnote w:id="19">
    <w:p w14:paraId="0000022B" w14:textId="3B18BEAC" w:rsidR="00063A8F" w:rsidRPr="00914C6D" w:rsidRDefault="00000000" w:rsidP="00914C6D">
      <w:pPr>
        <w:pBdr>
          <w:top w:val="nil"/>
          <w:left w:val="nil"/>
          <w:bottom w:val="nil"/>
          <w:right w:val="nil"/>
          <w:between w:val="nil"/>
        </w:pBdr>
        <w:spacing w:after="160" w:line="252" w:lineRule="auto"/>
        <w:ind w:left="-1" w:hanging="1"/>
        <w:rPr>
          <w:rFonts w:eastAsia="Calibri"/>
          <w:color w:val="000000"/>
          <w:sz w:val="22"/>
          <w:szCs w:val="22"/>
          <w:lang w:val="en-US"/>
        </w:rPr>
      </w:pPr>
      <w:r w:rsidRPr="00744DAC">
        <w:rPr>
          <w:vertAlign w:val="superscript"/>
        </w:rPr>
        <w:footnoteRef/>
      </w:r>
      <w:r w:rsidRPr="00744DAC">
        <w:rPr>
          <w:rFonts w:eastAsia="Calibri"/>
          <w:color w:val="000000"/>
          <w:lang w:val="en-US"/>
        </w:rPr>
        <w:t xml:space="preserve">African Journal for the Prevention and Combating of Terrorism // African Centre for the Study and Research on Terrorism Vol 4 N° 2 December 2013 </w:t>
      </w:r>
      <w:proofErr w:type="spellStart"/>
      <w:r w:rsidRPr="00744DAC">
        <w:rPr>
          <w:rFonts w:eastAsia="Calibri"/>
          <w:color w:val="000000"/>
        </w:rPr>
        <w:t>стр</w:t>
      </w:r>
      <w:proofErr w:type="spellEnd"/>
      <w:r w:rsidRPr="00744DAC">
        <w:rPr>
          <w:rFonts w:eastAsia="Calibri"/>
          <w:color w:val="000000"/>
          <w:lang w:val="en-US"/>
        </w:rPr>
        <w:t xml:space="preserve">. 93, </w:t>
      </w:r>
      <w:r w:rsidRPr="00744DAC">
        <w:rPr>
          <w:rFonts w:eastAsia="Calibri"/>
          <w:color w:val="000000"/>
        </w:rPr>
        <w:t>с</w:t>
      </w:r>
      <w:r w:rsidRPr="00744DAC">
        <w:rPr>
          <w:rFonts w:eastAsia="Calibri"/>
          <w:color w:val="000000"/>
          <w:lang w:val="en-US"/>
        </w:rPr>
        <w:t xml:space="preserve">. 99 </w:t>
      </w:r>
      <w:proofErr w:type="gramStart"/>
      <w:r w:rsidRPr="00744DAC">
        <w:rPr>
          <w:rFonts w:eastAsia="Calibri"/>
          <w:color w:val="000000"/>
          <w:lang w:val="en-US"/>
        </w:rPr>
        <w:t>URL:https://caert.org.dz/Publications/Journal/journal-2013-2.pdf</w:t>
      </w:r>
      <w:proofErr w:type="gramEnd"/>
      <w:r w:rsidRPr="00744DAC">
        <w:rPr>
          <w:rFonts w:eastAsia="Calibri"/>
          <w:color w:val="000000"/>
          <w:lang w:val="en-US"/>
        </w:rPr>
        <w:t xml:space="preserve"> (</w:t>
      </w:r>
      <w:r w:rsidRPr="00744DAC">
        <w:rPr>
          <w:rFonts w:eastAsia="Calibri"/>
          <w:color w:val="000000"/>
        </w:rPr>
        <w:t>дата</w:t>
      </w:r>
      <w:r w:rsidRPr="00744DAC">
        <w:rPr>
          <w:rFonts w:eastAsia="Calibri"/>
          <w:color w:val="000000"/>
          <w:lang w:val="en-US"/>
        </w:rPr>
        <w:t xml:space="preserve"> </w:t>
      </w:r>
      <w:r w:rsidRPr="00744DAC">
        <w:rPr>
          <w:rFonts w:eastAsia="Calibri"/>
          <w:color w:val="000000"/>
        </w:rPr>
        <w:t>обращения</w:t>
      </w:r>
      <w:r w:rsidRPr="00744DAC">
        <w:rPr>
          <w:rFonts w:eastAsia="Calibri"/>
          <w:color w:val="000000"/>
          <w:lang w:val="en-US"/>
        </w:rPr>
        <w:t xml:space="preserve"> 22.03.2023 )</w:t>
      </w:r>
    </w:p>
  </w:footnote>
  <w:footnote w:id="20">
    <w:p w14:paraId="0000022E" w14:textId="77EA7230" w:rsidR="00063A8F" w:rsidRPr="00914C6D" w:rsidRDefault="00000000" w:rsidP="00914C6D">
      <w:pPr>
        <w:pBdr>
          <w:top w:val="nil"/>
          <w:left w:val="nil"/>
          <w:bottom w:val="nil"/>
          <w:right w:val="nil"/>
          <w:between w:val="nil"/>
        </w:pBdr>
        <w:spacing w:after="160" w:line="252" w:lineRule="auto"/>
        <w:ind w:left="-1" w:hanging="1"/>
        <w:rPr>
          <w:rFonts w:ascii="Calibri" w:eastAsia="Calibri" w:hAnsi="Calibri" w:cs="Calibri"/>
          <w:color w:val="000000"/>
          <w:sz w:val="22"/>
          <w:szCs w:val="22"/>
        </w:rPr>
      </w:pPr>
      <w:r>
        <w:rPr>
          <w:vertAlign w:val="superscript"/>
        </w:rPr>
        <w:footnoteRef/>
      </w:r>
      <w:r w:rsidRPr="00744DAC">
        <w:rPr>
          <w:rFonts w:eastAsia="Calibri"/>
          <w:color w:val="000000"/>
          <w:lang w:val="en-US"/>
        </w:rPr>
        <w:t xml:space="preserve"> </w:t>
      </w:r>
      <w:proofErr w:type="spellStart"/>
      <w:r w:rsidRPr="00744DAC">
        <w:rPr>
          <w:rFonts w:eastAsia="Calibri"/>
          <w:color w:val="000000"/>
          <w:lang w:val="en-US"/>
        </w:rPr>
        <w:t>Balcells</w:t>
      </w:r>
      <w:proofErr w:type="spellEnd"/>
      <w:r w:rsidRPr="00744DAC">
        <w:rPr>
          <w:rFonts w:eastAsia="Calibri"/>
          <w:color w:val="000000"/>
          <w:lang w:val="en-US"/>
        </w:rPr>
        <w:t xml:space="preserve"> L., </w:t>
      </w:r>
      <w:proofErr w:type="spellStart"/>
      <w:r w:rsidRPr="00744DAC">
        <w:rPr>
          <w:rFonts w:eastAsia="Calibri"/>
          <w:color w:val="000000"/>
          <w:lang w:val="en-US"/>
        </w:rPr>
        <w:t>Stathis</w:t>
      </w:r>
      <w:proofErr w:type="spellEnd"/>
      <w:r w:rsidRPr="00744DAC">
        <w:rPr>
          <w:rFonts w:eastAsia="Calibri"/>
          <w:color w:val="000000"/>
          <w:lang w:val="en-US"/>
        </w:rPr>
        <w:t xml:space="preserve"> K., Does Warfare Matter? Severity, Duration, and Outcomes of Civil Wars//</w:t>
      </w:r>
      <w:proofErr w:type="spellStart"/>
      <w:r w:rsidRPr="00744DAC">
        <w:rPr>
          <w:rFonts w:eastAsia="Calibri"/>
          <w:color w:val="000000"/>
          <w:lang w:val="en-US"/>
        </w:rPr>
        <w:t>Institut</w:t>
      </w:r>
      <w:proofErr w:type="spellEnd"/>
      <w:r w:rsidRPr="00744DAC">
        <w:rPr>
          <w:rFonts w:eastAsia="Calibri"/>
          <w:color w:val="000000"/>
          <w:lang w:val="en-US"/>
        </w:rPr>
        <w:t xml:space="preserve"> </w:t>
      </w:r>
      <w:proofErr w:type="spellStart"/>
      <w:r w:rsidRPr="00744DAC">
        <w:rPr>
          <w:rFonts w:eastAsia="Calibri"/>
          <w:color w:val="000000"/>
          <w:lang w:val="en-US"/>
        </w:rPr>
        <w:t>Català</w:t>
      </w:r>
      <w:proofErr w:type="spellEnd"/>
      <w:r w:rsidRPr="00744DAC">
        <w:rPr>
          <w:rFonts w:eastAsia="Calibri"/>
          <w:color w:val="000000"/>
          <w:lang w:val="en-US"/>
        </w:rPr>
        <w:t xml:space="preserve"> </w:t>
      </w:r>
      <w:proofErr w:type="spellStart"/>
      <w:r w:rsidRPr="00744DAC">
        <w:rPr>
          <w:rFonts w:eastAsia="Calibri"/>
          <w:color w:val="000000"/>
          <w:lang w:val="en-US"/>
        </w:rPr>
        <w:t>Internacional</w:t>
      </w:r>
      <w:proofErr w:type="spellEnd"/>
      <w:r w:rsidRPr="00744DAC">
        <w:rPr>
          <w:rFonts w:eastAsia="Calibri"/>
          <w:color w:val="000000"/>
          <w:lang w:val="en-US"/>
        </w:rPr>
        <w:t xml:space="preserve"> per la Pau Barcelona, November 2012 </w:t>
      </w:r>
      <w:proofErr w:type="gramStart"/>
      <w:r w:rsidRPr="00744DAC">
        <w:rPr>
          <w:rFonts w:eastAsia="Calibri"/>
          <w:color w:val="000000"/>
          <w:lang w:val="en-US"/>
        </w:rPr>
        <w:t>URL:file:///C:/Users/%D0%BF%D0%BE%D0%BB%D1%8C%D0%B7%D0%BE%D0%B2%D0%B0%D1%82%D0%B5%D0%BB%D1%8C/Downloads/SSRN-id2206324.pdf</w:t>
      </w:r>
      <w:bookmarkStart w:id="11" w:name="_Hlk136366820"/>
      <w:proofErr w:type="gramEnd"/>
      <w:r w:rsidRPr="00744DAC">
        <w:rPr>
          <w:rFonts w:eastAsia="Calibri"/>
          <w:color w:val="000000"/>
          <w:lang w:val="en-US"/>
        </w:rPr>
        <w:t xml:space="preserve">( </w:t>
      </w:r>
      <w:r w:rsidRPr="00744DAC">
        <w:rPr>
          <w:rFonts w:eastAsia="Calibri"/>
        </w:rPr>
        <w:t>дата</w:t>
      </w:r>
      <w:r w:rsidRPr="00744DAC">
        <w:rPr>
          <w:rFonts w:eastAsia="Calibri"/>
          <w:lang w:val="en-US"/>
        </w:rPr>
        <w:t xml:space="preserve"> </w:t>
      </w:r>
      <w:r w:rsidRPr="00744DAC">
        <w:rPr>
          <w:rFonts w:eastAsia="Calibri"/>
        </w:rPr>
        <w:t>обращения</w:t>
      </w:r>
      <w:r w:rsidRPr="00744DAC">
        <w:rPr>
          <w:rFonts w:eastAsia="Calibri"/>
          <w:lang w:val="en-US"/>
        </w:rPr>
        <w:t xml:space="preserve"> 10.01.2023</w:t>
      </w:r>
      <w:r w:rsidRPr="00D324F4">
        <w:rPr>
          <w:rFonts w:ascii="Calibri" w:eastAsia="Calibri" w:hAnsi="Calibri" w:cs="Calibri"/>
          <w:sz w:val="22"/>
          <w:szCs w:val="22"/>
          <w:lang w:val="en-US"/>
        </w:rPr>
        <w:t>)</w:t>
      </w:r>
      <w:bookmarkEnd w:id="11"/>
    </w:p>
    <w:p w14:paraId="0000022F" w14:textId="77777777" w:rsidR="00063A8F" w:rsidRPr="00D324F4" w:rsidRDefault="00063A8F">
      <w:pPr>
        <w:pBdr>
          <w:between w:val="nil"/>
        </w:pBdr>
        <w:spacing w:after="160" w:line="252" w:lineRule="auto"/>
        <w:ind w:left="-1" w:hanging="1"/>
        <w:rPr>
          <w:rFonts w:ascii="Calibri" w:eastAsia="Calibri" w:hAnsi="Calibri" w:cs="Calibri"/>
          <w:color w:val="000000"/>
          <w:sz w:val="22"/>
          <w:szCs w:val="22"/>
          <w:lang w:val="en-US"/>
        </w:rPr>
      </w:pPr>
    </w:p>
  </w:footnote>
  <w:footnote w:id="21">
    <w:p w14:paraId="00000232" w14:textId="14287440" w:rsidR="00063A8F" w:rsidRPr="00914C6D" w:rsidRDefault="00000000" w:rsidP="00914C6D">
      <w:pPr>
        <w:pBdr>
          <w:top w:val="nil"/>
          <w:left w:val="nil"/>
          <w:bottom w:val="nil"/>
          <w:right w:val="nil"/>
          <w:between w:val="nil"/>
        </w:pBdr>
        <w:spacing w:after="160" w:line="252" w:lineRule="auto"/>
        <w:ind w:left="-1" w:hanging="1"/>
        <w:rPr>
          <w:rFonts w:ascii="Calibri" w:eastAsia="Calibri" w:hAnsi="Calibri" w:cs="Calibri"/>
          <w:color w:val="000000"/>
          <w:sz w:val="22"/>
          <w:szCs w:val="22"/>
        </w:rPr>
      </w:pPr>
      <w:r>
        <w:rPr>
          <w:vertAlign w:val="superscript"/>
        </w:rPr>
        <w:footnoteRef/>
      </w:r>
      <w:r w:rsidRPr="00744DAC">
        <w:rPr>
          <w:rFonts w:eastAsia="Calibri"/>
          <w:color w:val="000000"/>
        </w:rPr>
        <w:t xml:space="preserve">Тишков, Ю.П. </w:t>
      </w:r>
      <w:proofErr w:type="spellStart"/>
      <w:r w:rsidRPr="00744DAC">
        <w:rPr>
          <w:rFonts w:eastAsia="Calibri"/>
          <w:color w:val="000000"/>
        </w:rPr>
        <w:t>Шабаев</w:t>
      </w:r>
      <w:proofErr w:type="spellEnd"/>
      <w:r w:rsidRPr="00744DAC">
        <w:rPr>
          <w:rFonts w:eastAsia="Calibri"/>
          <w:color w:val="000000"/>
        </w:rPr>
        <w:t xml:space="preserve">. </w:t>
      </w:r>
      <w:proofErr w:type="spellStart"/>
      <w:r w:rsidRPr="00744DAC">
        <w:rPr>
          <w:rFonts w:eastAsia="Calibri"/>
          <w:color w:val="000000"/>
        </w:rPr>
        <w:t>Этнополитология</w:t>
      </w:r>
      <w:proofErr w:type="spellEnd"/>
      <w:r w:rsidRPr="00744DAC">
        <w:rPr>
          <w:rFonts w:eastAsia="Calibri"/>
          <w:color w:val="000000"/>
        </w:rPr>
        <w:t xml:space="preserve">: Политические функции этничности. Учебник для вузов. 3-е изд., </w:t>
      </w:r>
      <w:proofErr w:type="spellStart"/>
      <w:r w:rsidRPr="00744DAC">
        <w:rPr>
          <w:rFonts w:eastAsia="Calibri"/>
          <w:color w:val="000000"/>
        </w:rPr>
        <w:t>испр</w:t>
      </w:r>
      <w:proofErr w:type="spellEnd"/>
      <w:proofErr w:type="gramStart"/>
      <w:r w:rsidRPr="00744DAC">
        <w:rPr>
          <w:rFonts w:eastAsia="Calibri"/>
          <w:color w:val="000000"/>
        </w:rPr>
        <w:t>.</w:t>
      </w:r>
      <w:proofErr w:type="gramEnd"/>
      <w:r w:rsidRPr="00744DAC">
        <w:rPr>
          <w:rFonts w:eastAsia="Calibri"/>
          <w:color w:val="000000"/>
        </w:rPr>
        <w:t xml:space="preserve"> и доп. / В.А. — М.: Издательство Московского университета, 2019. — 34-36 с. </w:t>
      </w:r>
    </w:p>
  </w:footnote>
  <w:footnote w:id="22">
    <w:p w14:paraId="00000235" w14:textId="668EF7BF" w:rsidR="00063A8F" w:rsidRPr="00744DAC" w:rsidRDefault="00000000" w:rsidP="00914C6D">
      <w:pPr>
        <w:pBdr>
          <w:top w:val="nil"/>
          <w:left w:val="nil"/>
          <w:bottom w:val="nil"/>
          <w:right w:val="nil"/>
          <w:between w:val="nil"/>
        </w:pBdr>
        <w:spacing w:after="160" w:line="252" w:lineRule="auto"/>
        <w:ind w:left="-1" w:hanging="1"/>
        <w:rPr>
          <w:rFonts w:eastAsia="Calibri"/>
          <w:color w:val="000000"/>
        </w:rPr>
      </w:pPr>
      <w:r w:rsidRPr="00744DAC">
        <w:rPr>
          <w:vertAlign w:val="superscript"/>
        </w:rPr>
        <w:footnoteRef/>
      </w:r>
      <w:r w:rsidRPr="00744DAC">
        <w:rPr>
          <w:rFonts w:eastAsia="Calibri"/>
          <w:color w:val="000000"/>
        </w:rPr>
        <w:t xml:space="preserve">Тишков, Ю.П. </w:t>
      </w:r>
      <w:proofErr w:type="spellStart"/>
      <w:r w:rsidRPr="00744DAC">
        <w:rPr>
          <w:rFonts w:eastAsia="Calibri"/>
          <w:color w:val="000000"/>
        </w:rPr>
        <w:t>Шабаев</w:t>
      </w:r>
      <w:proofErr w:type="spellEnd"/>
      <w:r w:rsidRPr="00744DAC">
        <w:rPr>
          <w:rFonts w:eastAsia="Calibri"/>
          <w:color w:val="000000"/>
        </w:rPr>
        <w:t xml:space="preserve">. </w:t>
      </w:r>
      <w:proofErr w:type="spellStart"/>
      <w:r w:rsidRPr="00744DAC">
        <w:rPr>
          <w:rFonts w:eastAsia="Calibri"/>
          <w:color w:val="000000"/>
        </w:rPr>
        <w:t>Этнополитология</w:t>
      </w:r>
      <w:proofErr w:type="spellEnd"/>
      <w:r w:rsidRPr="00744DAC">
        <w:rPr>
          <w:rFonts w:eastAsia="Calibri"/>
          <w:color w:val="000000"/>
        </w:rPr>
        <w:t xml:space="preserve">: Политические функции этничности. Учебник для вузов. 3-е изд., </w:t>
      </w:r>
      <w:proofErr w:type="spellStart"/>
      <w:r w:rsidRPr="00744DAC">
        <w:rPr>
          <w:rFonts w:eastAsia="Calibri"/>
          <w:color w:val="000000"/>
        </w:rPr>
        <w:t>испр</w:t>
      </w:r>
      <w:proofErr w:type="spellEnd"/>
      <w:proofErr w:type="gramStart"/>
      <w:r w:rsidRPr="00744DAC">
        <w:rPr>
          <w:rFonts w:eastAsia="Calibri"/>
          <w:color w:val="000000"/>
        </w:rPr>
        <w:t>.</w:t>
      </w:r>
      <w:proofErr w:type="gramEnd"/>
      <w:r w:rsidRPr="00744DAC">
        <w:rPr>
          <w:rFonts w:eastAsia="Calibri"/>
          <w:color w:val="000000"/>
        </w:rPr>
        <w:t xml:space="preserve"> и доп. / В.А. — М.: Издательство Московского университета, 2019. — 44-45 с. </w:t>
      </w:r>
    </w:p>
  </w:footnote>
  <w:footnote w:id="23">
    <w:p w14:paraId="00000238" w14:textId="7FF3417E" w:rsidR="00063A8F" w:rsidRPr="00914C6D" w:rsidRDefault="00000000" w:rsidP="00914C6D">
      <w:pPr>
        <w:pBdr>
          <w:top w:val="nil"/>
          <w:left w:val="nil"/>
          <w:bottom w:val="nil"/>
          <w:right w:val="nil"/>
          <w:between w:val="nil"/>
        </w:pBdr>
        <w:spacing w:after="160" w:line="252" w:lineRule="auto"/>
        <w:ind w:left="-1" w:hanging="1"/>
        <w:rPr>
          <w:rFonts w:eastAsia="Calibri"/>
          <w:color w:val="000000"/>
        </w:rPr>
      </w:pPr>
      <w:r w:rsidRPr="00744DAC">
        <w:rPr>
          <w:vertAlign w:val="superscript"/>
        </w:rPr>
        <w:footnoteRef/>
      </w:r>
      <w:r w:rsidRPr="00744DAC">
        <w:rPr>
          <w:rFonts w:eastAsia="Calibri"/>
          <w:color w:val="000000"/>
        </w:rPr>
        <w:t xml:space="preserve"> </w:t>
      </w:r>
      <w:proofErr w:type="spellStart"/>
      <w:r w:rsidRPr="00744DAC">
        <w:rPr>
          <w:rFonts w:eastAsia="Calibri"/>
          <w:color w:val="000000"/>
        </w:rPr>
        <w:t>Бучек</w:t>
      </w:r>
      <w:proofErr w:type="spellEnd"/>
      <w:r w:rsidRPr="00744DAC">
        <w:rPr>
          <w:rFonts w:eastAsia="Calibri"/>
          <w:color w:val="000000"/>
        </w:rPr>
        <w:t xml:space="preserve"> А.А. Конструктивистский подход к исследованию этнического самосознания личности // Вестник </w:t>
      </w:r>
      <w:proofErr w:type="spellStart"/>
      <w:r w:rsidRPr="00744DAC">
        <w:rPr>
          <w:rFonts w:eastAsia="Calibri"/>
          <w:color w:val="000000"/>
        </w:rPr>
        <w:t>краунц</w:t>
      </w:r>
      <w:proofErr w:type="spellEnd"/>
      <w:r w:rsidRPr="00744DAC">
        <w:rPr>
          <w:rFonts w:eastAsia="Calibri"/>
          <w:color w:val="000000"/>
        </w:rPr>
        <w:t xml:space="preserve"> серия гуманитарные науки n°2(18) 2011.</w:t>
      </w:r>
      <w:r>
        <w:rPr>
          <w:rFonts w:ascii="Calibri" w:eastAsia="Calibri" w:hAnsi="Calibri" w:cs="Calibri"/>
          <w:color w:val="000000"/>
          <w:sz w:val="22"/>
          <w:szCs w:val="22"/>
        </w:rPr>
        <w:t xml:space="preserve"> </w:t>
      </w:r>
    </w:p>
  </w:footnote>
  <w:footnote w:id="24">
    <w:p w14:paraId="0000023B" w14:textId="7E2F009A" w:rsidR="00063A8F" w:rsidRPr="00914C6D" w:rsidRDefault="00000000" w:rsidP="00914C6D">
      <w:pPr>
        <w:pBdr>
          <w:top w:val="nil"/>
          <w:left w:val="nil"/>
          <w:bottom w:val="nil"/>
          <w:right w:val="nil"/>
          <w:between w:val="nil"/>
        </w:pBdr>
        <w:spacing w:after="160" w:line="252" w:lineRule="auto"/>
        <w:ind w:left="-1" w:hanging="1"/>
        <w:rPr>
          <w:rFonts w:eastAsia="Calibri"/>
          <w:color w:val="000000"/>
        </w:rPr>
      </w:pPr>
      <w:r w:rsidRPr="00744DAC">
        <w:rPr>
          <w:vertAlign w:val="superscript"/>
        </w:rPr>
        <w:footnoteRef/>
      </w:r>
      <w:r w:rsidRPr="00744DAC">
        <w:rPr>
          <w:rFonts w:eastAsia="Calibri"/>
          <w:color w:val="000000"/>
        </w:rPr>
        <w:t>Тишкова В.А.  «Реквием по этносу» с. 114</w:t>
      </w:r>
    </w:p>
  </w:footnote>
  <w:footnote w:id="25">
    <w:p w14:paraId="0000023D" w14:textId="1BC70E52" w:rsidR="00063A8F" w:rsidRDefault="00000000" w:rsidP="00914C6D">
      <w:pPr>
        <w:pBdr>
          <w:top w:val="nil"/>
          <w:left w:val="nil"/>
          <w:bottom w:val="nil"/>
          <w:right w:val="nil"/>
          <w:between w:val="nil"/>
        </w:pBdr>
        <w:spacing w:after="160" w:line="252" w:lineRule="auto"/>
        <w:rPr>
          <w:rFonts w:ascii="Calibri" w:eastAsia="Calibri" w:hAnsi="Calibri" w:cs="Calibri"/>
          <w:color w:val="000000"/>
          <w:sz w:val="22"/>
          <w:szCs w:val="22"/>
        </w:rPr>
      </w:pPr>
      <w:r>
        <w:rPr>
          <w:vertAlign w:val="superscript"/>
        </w:rPr>
        <w:footnoteRef/>
      </w:r>
      <w:r>
        <w:rPr>
          <w:color w:val="000000"/>
        </w:rPr>
        <w:t xml:space="preserve"> </w:t>
      </w:r>
      <w:proofErr w:type="spellStart"/>
      <w:r>
        <w:rPr>
          <w:color w:val="000000"/>
        </w:rPr>
        <w:t>Бараш</w:t>
      </w:r>
      <w:proofErr w:type="spellEnd"/>
      <w:r>
        <w:rPr>
          <w:color w:val="000000"/>
        </w:rPr>
        <w:t xml:space="preserve"> Р.Э., Горовиц Д. Л. Структура и стратегия этнического конфликта// «Власть», №№ 2, 4 2007 г.  </w:t>
      </w:r>
    </w:p>
  </w:footnote>
  <w:footnote w:id="26">
    <w:p w14:paraId="0000023F" w14:textId="6FD03B79" w:rsidR="00063A8F" w:rsidRDefault="00000000" w:rsidP="00914C6D">
      <w:pPr>
        <w:pBdr>
          <w:top w:val="nil"/>
          <w:left w:val="nil"/>
          <w:bottom w:val="nil"/>
          <w:right w:val="nil"/>
          <w:between w:val="nil"/>
        </w:pBdr>
        <w:spacing w:after="160" w:line="252" w:lineRule="auto"/>
        <w:ind w:left="-1" w:hanging="1"/>
        <w:rPr>
          <w:rFonts w:ascii="Calibri" w:eastAsia="Calibri" w:hAnsi="Calibri" w:cs="Calibri"/>
          <w:color w:val="000000"/>
          <w:sz w:val="22"/>
          <w:szCs w:val="22"/>
        </w:rPr>
      </w:pPr>
      <w:r>
        <w:rPr>
          <w:vertAlign w:val="superscript"/>
        </w:rPr>
        <w:footnoteRef/>
      </w:r>
      <w:proofErr w:type="spellStart"/>
      <w:r>
        <w:rPr>
          <w:color w:val="000000"/>
        </w:rPr>
        <w:t>Косухин</w:t>
      </w:r>
      <w:proofErr w:type="spellEnd"/>
      <w:r>
        <w:rPr>
          <w:color w:val="000000"/>
        </w:rPr>
        <w:t xml:space="preserve"> Н. Д. Этнополитические конфликты в Африке: истоки и типология</w:t>
      </w:r>
      <w:r>
        <w:rPr>
          <w:color w:val="FF3333"/>
        </w:rPr>
        <w:t xml:space="preserve">. </w:t>
      </w:r>
      <w:r>
        <w:rPr>
          <w:color w:val="000000"/>
        </w:rPr>
        <w:t>Часть I. Центр социологических и политологических исследований Институт Африки РАН. Москв</w:t>
      </w:r>
      <w:r w:rsidRPr="00AE49CD">
        <w:rPr>
          <w:color w:val="000000" w:themeColor="text1"/>
        </w:rPr>
        <w:t xml:space="preserve">а, </w:t>
      </w:r>
      <w:r>
        <w:rPr>
          <w:color w:val="000000"/>
        </w:rPr>
        <w:t xml:space="preserve">2011, </w:t>
      </w:r>
    </w:p>
  </w:footnote>
  <w:footnote w:id="27">
    <w:p w14:paraId="00000241" w14:textId="713828CA" w:rsidR="00063A8F" w:rsidRDefault="00000000" w:rsidP="00914C6D">
      <w:pPr>
        <w:pBdr>
          <w:top w:val="nil"/>
          <w:left w:val="nil"/>
          <w:bottom w:val="nil"/>
          <w:right w:val="nil"/>
          <w:between w:val="nil"/>
        </w:pBdr>
        <w:spacing w:after="160" w:line="252" w:lineRule="auto"/>
        <w:ind w:left="-1" w:hanging="1"/>
        <w:rPr>
          <w:rFonts w:ascii="Calibri" w:eastAsia="Calibri" w:hAnsi="Calibri" w:cs="Calibri"/>
          <w:color w:val="000000"/>
          <w:sz w:val="22"/>
          <w:szCs w:val="22"/>
        </w:rPr>
      </w:pPr>
      <w:r>
        <w:rPr>
          <w:vertAlign w:val="superscript"/>
        </w:rPr>
        <w:footnoteRef/>
      </w:r>
      <w:r>
        <w:rPr>
          <w:color w:val="000000"/>
        </w:rPr>
        <w:t xml:space="preserve">Тишков В. А., Филиппова Е. И.  Культурная сложность современных наций; Институт этнологии и антропологии им. Н. Н. Миклухо-Маклая РАН.  М., 2016. С.4. </w:t>
      </w:r>
    </w:p>
  </w:footnote>
  <w:footnote w:id="28">
    <w:p w14:paraId="00000244" w14:textId="1E1C1B8D" w:rsidR="00063A8F" w:rsidRPr="00914C6D" w:rsidRDefault="00000000" w:rsidP="00914C6D">
      <w:pPr>
        <w:pBdr>
          <w:top w:val="nil"/>
          <w:left w:val="nil"/>
          <w:bottom w:val="nil"/>
          <w:right w:val="nil"/>
          <w:between w:val="nil"/>
        </w:pBdr>
        <w:spacing w:after="160" w:line="252" w:lineRule="auto"/>
        <w:ind w:left="-1" w:hanging="1"/>
        <w:rPr>
          <w:rFonts w:ascii="Calibri" w:eastAsia="Calibri" w:hAnsi="Calibri" w:cs="Calibri"/>
          <w:color w:val="000000"/>
          <w:sz w:val="22"/>
          <w:szCs w:val="22"/>
        </w:rPr>
      </w:pPr>
      <w:r>
        <w:rPr>
          <w:vertAlign w:val="superscript"/>
        </w:rPr>
        <w:footnoteRef/>
      </w:r>
      <w:r w:rsidRPr="00AE49CD">
        <w:rPr>
          <w:rFonts w:eastAsia="Calibri"/>
          <w:color w:val="000000"/>
        </w:rPr>
        <w:t xml:space="preserve">Маликова Н.Р. </w:t>
      </w:r>
      <w:proofErr w:type="spellStart"/>
      <w:r w:rsidRPr="00AE49CD">
        <w:rPr>
          <w:rFonts w:eastAsia="Calibri"/>
          <w:color w:val="000000"/>
        </w:rPr>
        <w:t>Этносоциальный</w:t>
      </w:r>
      <w:proofErr w:type="spellEnd"/>
      <w:r w:rsidRPr="00AE49CD">
        <w:rPr>
          <w:rFonts w:eastAsia="Calibri"/>
          <w:color w:val="000000"/>
        </w:rPr>
        <w:t xml:space="preserve"> контекст формирования национальной идентичности в эпоху глобализации. — Национальная идентичность России и демографический кризис. — Москва: Научный эксперт, 2008. — 860 p. — Стр. 418.  </w:t>
      </w:r>
    </w:p>
  </w:footnote>
  <w:footnote w:id="29">
    <w:p w14:paraId="00000247" w14:textId="606CE8F8" w:rsidR="00063A8F" w:rsidRPr="00914C6D" w:rsidRDefault="00000000" w:rsidP="00914C6D">
      <w:pPr>
        <w:pBdr>
          <w:top w:val="nil"/>
          <w:left w:val="nil"/>
          <w:bottom w:val="nil"/>
          <w:right w:val="nil"/>
          <w:between w:val="nil"/>
        </w:pBdr>
        <w:spacing w:after="160" w:line="252" w:lineRule="auto"/>
        <w:ind w:left="-1" w:hanging="1"/>
        <w:rPr>
          <w:rFonts w:ascii="Calibri" w:eastAsia="Calibri" w:hAnsi="Calibri" w:cs="Calibri"/>
          <w:color w:val="000000"/>
          <w:sz w:val="22"/>
          <w:szCs w:val="22"/>
        </w:rPr>
      </w:pPr>
      <w:r>
        <w:rPr>
          <w:vertAlign w:val="superscript"/>
        </w:rPr>
        <w:footnoteRef/>
      </w:r>
      <w:r w:rsidRPr="00AE49CD">
        <w:rPr>
          <w:rFonts w:eastAsia="Calibri"/>
          <w:color w:val="000000"/>
        </w:rPr>
        <w:t xml:space="preserve">Эндрю </w:t>
      </w:r>
      <w:proofErr w:type="spellStart"/>
      <w:r w:rsidRPr="00AE49CD">
        <w:rPr>
          <w:rFonts w:eastAsia="Calibri"/>
          <w:color w:val="000000"/>
        </w:rPr>
        <w:t>Хейвуд</w:t>
      </w:r>
      <w:proofErr w:type="spellEnd"/>
      <w:r w:rsidRPr="00AE49CD">
        <w:rPr>
          <w:rFonts w:eastAsia="Calibri"/>
          <w:color w:val="000000"/>
        </w:rPr>
        <w:t xml:space="preserve">. Политология. — Москва: ЮНИТИ-ДАНА, 2005. — 544 p. — Стр. 530. </w:t>
      </w:r>
    </w:p>
  </w:footnote>
  <w:footnote w:id="30">
    <w:p w14:paraId="0000024A" w14:textId="6053BA55" w:rsidR="00063A8F" w:rsidRPr="00AE49CD" w:rsidRDefault="00000000" w:rsidP="00914C6D">
      <w:pPr>
        <w:pBdr>
          <w:top w:val="nil"/>
          <w:left w:val="nil"/>
          <w:bottom w:val="nil"/>
          <w:right w:val="nil"/>
          <w:between w:val="nil"/>
        </w:pBdr>
        <w:spacing w:after="160" w:line="252" w:lineRule="auto"/>
        <w:ind w:left="-1" w:hanging="1"/>
        <w:rPr>
          <w:rFonts w:eastAsia="Calibri"/>
          <w:color w:val="000000"/>
        </w:rPr>
      </w:pPr>
      <w:r w:rsidRPr="00AE49CD">
        <w:rPr>
          <w:vertAlign w:val="superscript"/>
        </w:rPr>
        <w:footnoteRef/>
      </w:r>
      <w:r w:rsidRPr="00AE49CD">
        <w:rPr>
          <w:rFonts w:eastAsia="Calibri"/>
          <w:color w:val="000000"/>
        </w:rPr>
        <w:t xml:space="preserve">Шаров К.С. Конструктивистская парадигма в изучении национализма и национальных вопросов// ВМУ, Философия, n°1, 2006 </w:t>
      </w:r>
    </w:p>
  </w:footnote>
  <w:footnote w:id="31">
    <w:p w14:paraId="0000024D" w14:textId="58BB195D" w:rsidR="00063A8F" w:rsidRPr="00914C6D" w:rsidRDefault="00000000" w:rsidP="00914C6D">
      <w:pPr>
        <w:pBdr>
          <w:top w:val="nil"/>
          <w:left w:val="nil"/>
          <w:bottom w:val="nil"/>
          <w:right w:val="nil"/>
          <w:between w:val="nil"/>
        </w:pBdr>
        <w:spacing w:after="160" w:line="252" w:lineRule="auto"/>
        <w:ind w:left="-1" w:hanging="1"/>
        <w:rPr>
          <w:rFonts w:ascii="Calibri" w:eastAsia="Calibri" w:hAnsi="Calibri" w:cs="Calibri"/>
          <w:color w:val="000000"/>
          <w:sz w:val="22"/>
          <w:szCs w:val="22"/>
        </w:rPr>
      </w:pPr>
      <w:r>
        <w:rPr>
          <w:vertAlign w:val="superscript"/>
        </w:rPr>
        <w:footnoteRef/>
      </w:r>
      <w:r w:rsidRPr="00744DAC">
        <w:rPr>
          <w:rFonts w:eastAsia="Calibri"/>
          <w:color w:val="000000"/>
          <w:sz w:val="22"/>
          <w:szCs w:val="22"/>
        </w:rPr>
        <w:t>Термин «плюральное общество» (</w:t>
      </w:r>
      <w:proofErr w:type="spellStart"/>
      <w:r w:rsidRPr="00744DAC">
        <w:rPr>
          <w:rFonts w:eastAsia="Calibri"/>
          <w:color w:val="000000"/>
          <w:sz w:val="22"/>
          <w:szCs w:val="22"/>
        </w:rPr>
        <w:t>plural</w:t>
      </w:r>
      <w:proofErr w:type="spellEnd"/>
      <w:r w:rsidRPr="00744DAC">
        <w:rPr>
          <w:rFonts w:eastAsia="Calibri"/>
          <w:color w:val="000000"/>
          <w:sz w:val="22"/>
          <w:szCs w:val="22"/>
        </w:rPr>
        <w:t xml:space="preserve"> </w:t>
      </w:r>
      <w:proofErr w:type="spellStart"/>
      <w:r w:rsidRPr="00744DAC">
        <w:rPr>
          <w:rFonts w:eastAsia="Calibri"/>
          <w:color w:val="000000"/>
          <w:sz w:val="22"/>
          <w:szCs w:val="22"/>
        </w:rPr>
        <w:t>society</w:t>
      </w:r>
      <w:proofErr w:type="spellEnd"/>
      <w:r w:rsidRPr="00744DAC">
        <w:rPr>
          <w:rFonts w:eastAsia="Calibri"/>
          <w:color w:val="000000"/>
          <w:sz w:val="22"/>
          <w:szCs w:val="22"/>
        </w:rPr>
        <w:t xml:space="preserve">) ввел в научный оборот английский историк </w:t>
      </w:r>
      <w:proofErr w:type="spellStart"/>
      <w:r w:rsidRPr="00744DAC">
        <w:rPr>
          <w:rFonts w:eastAsia="Calibri"/>
          <w:color w:val="000000"/>
          <w:sz w:val="22"/>
          <w:szCs w:val="22"/>
        </w:rPr>
        <w:t>Фарнивол</w:t>
      </w:r>
      <w:proofErr w:type="spellEnd"/>
      <w:r w:rsidRPr="00744DAC">
        <w:rPr>
          <w:rFonts w:eastAsia="Calibri"/>
          <w:color w:val="000000"/>
          <w:sz w:val="22"/>
          <w:szCs w:val="22"/>
        </w:rPr>
        <w:t>, подразумевая под этим колониальное общество с его острыми противоречиями между общественными группами в пределах одной политической единицы. Новое понятие подчеркивало конфликт между различными расовыми, религиозными, племенными группами, а также общество, характерными чертами политической системы которого были господство какой-либо одной группы, отсутствие демократии, практику применения силы. См</w:t>
      </w:r>
      <w:r w:rsidRPr="00914C6D">
        <w:rPr>
          <w:rFonts w:eastAsia="Calibri"/>
          <w:color w:val="000000"/>
          <w:sz w:val="22"/>
          <w:szCs w:val="22"/>
          <w:lang w:val="en-US"/>
        </w:rPr>
        <w:t xml:space="preserve">. </w:t>
      </w:r>
      <w:r w:rsidRPr="00744DAC">
        <w:rPr>
          <w:rFonts w:eastAsia="Calibri"/>
          <w:color w:val="000000"/>
          <w:sz w:val="22"/>
          <w:szCs w:val="22"/>
        </w:rPr>
        <w:t>Советская</w:t>
      </w:r>
      <w:r w:rsidRPr="00914C6D">
        <w:rPr>
          <w:rFonts w:eastAsia="Calibri"/>
          <w:color w:val="000000"/>
          <w:sz w:val="22"/>
          <w:szCs w:val="22"/>
          <w:lang w:val="en-US"/>
        </w:rPr>
        <w:t xml:space="preserve"> </w:t>
      </w:r>
      <w:r w:rsidRPr="00744DAC">
        <w:rPr>
          <w:rFonts w:eastAsia="Calibri"/>
          <w:color w:val="000000"/>
          <w:sz w:val="22"/>
          <w:szCs w:val="22"/>
        </w:rPr>
        <w:t>этнография</w:t>
      </w:r>
      <w:r w:rsidRPr="00914C6D">
        <w:rPr>
          <w:rFonts w:eastAsia="Calibri"/>
          <w:color w:val="000000"/>
          <w:sz w:val="22"/>
          <w:szCs w:val="22"/>
          <w:lang w:val="en-US"/>
        </w:rPr>
        <w:t xml:space="preserve">. № 6. </w:t>
      </w:r>
      <w:r w:rsidRPr="00744DAC">
        <w:rPr>
          <w:rFonts w:eastAsia="Calibri"/>
          <w:color w:val="000000"/>
          <w:sz w:val="22"/>
          <w:szCs w:val="22"/>
        </w:rPr>
        <w:t>М</w:t>
      </w:r>
      <w:r w:rsidRPr="00914C6D">
        <w:rPr>
          <w:rFonts w:eastAsia="Calibri"/>
          <w:color w:val="000000"/>
          <w:sz w:val="22"/>
          <w:szCs w:val="22"/>
          <w:lang w:val="en-US"/>
        </w:rPr>
        <w:t xml:space="preserve">., 1973. </w:t>
      </w:r>
      <w:r w:rsidRPr="00744DAC">
        <w:rPr>
          <w:rFonts w:eastAsia="Calibri"/>
          <w:color w:val="000000"/>
          <w:sz w:val="22"/>
          <w:szCs w:val="22"/>
        </w:rPr>
        <w:t>С</w:t>
      </w:r>
      <w:r w:rsidRPr="00914C6D">
        <w:rPr>
          <w:rFonts w:eastAsia="Calibri"/>
          <w:color w:val="000000"/>
          <w:sz w:val="22"/>
          <w:szCs w:val="22"/>
          <w:lang w:val="en-US"/>
        </w:rPr>
        <w:t xml:space="preserve">. 187 </w:t>
      </w:r>
      <w:r w:rsidRPr="00914C6D">
        <w:rPr>
          <w:rFonts w:eastAsia="Calibri"/>
          <w:color w:val="0563C1"/>
          <w:sz w:val="22"/>
          <w:szCs w:val="22"/>
          <w:u w:val="single"/>
          <w:lang w:val="en-US"/>
        </w:rPr>
        <w:t>1973_6.pdf (booksite.ru)</w:t>
      </w:r>
    </w:p>
  </w:footnote>
  <w:footnote w:id="32">
    <w:p w14:paraId="00000251" w14:textId="6C389C1C" w:rsidR="00063A8F" w:rsidRPr="00914C6D" w:rsidRDefault="00000000" w:rsidP="00914C6D">
      <w:pPr>
        <w:pBdr>
          <w:top w:val="nil"/>
          <w:left w:val="nil"/>
          <w:bottom w:val="nil"/>
          <w:right w:val="nil"/>
          <w:between w:val="nil"/>
        </w:pBdr>
        <w:spacing w:after="160" w:line="252" w:lineRule="auto"/>
        <w:ind w:left="-1" w:hanging="1"/>
        <w:rPr>
          <w:rFonts w:ascii="Calibri" w:eastAsia="Calibri" w:hAnsi="Calibri" w:cs="Calibri"/>
          <w:color w:val="000000"/>
          <w:sz w:val="22"/>
          <w:szCs w:val="22"/>
        </w:rPr>
      </w:pPr>
      <w:r>
        <w:rPr>
          <w:vertAlign w:val="superscript"/>
        </w:rPr>
        <w:footnoteRef/>
      </w:r>
      <w:proofErr w:type="spellStart"/>
      <w:r w:rsidRPr="00AE49CD">
        <w:rPr>
          <w:rFonts w:eastAsia="Calibri"/>
          <w:color w:val="000000"/>
          <w:lang w:val="en-US"/>
        </w:rPr>
        <w:t>Kuper</w:t>
      </w:r>
      <w:proofErr w:type="spellEnd"/>
      <w:r w:rsidRPr="00AE49CD">
        <w:rPr>
          <w:rFonts w:eastAsia="Calibri"/>
          <w:color w:val="000000"/>
          <w:lang w:val="en-US"/>
        </w:rPr>
        <w:t xml:space="preserve"> L., Smith M. G. Berkeley, Pluralism in Africa Los Angeles a n d London: University of California Press. </w:t>
      </w:r>
      <w:r w:rsidRPr="00AE49CD">
        <w:rPr>
          <w:rFonts w:eastAsia="Calibri"/>
          <w:color w:val="000000"/>
        </w:rPr>
        <w:t>1969</w:t>
      </w:r>
      <w:r w:rsidRPr="00AE49CD">
        <w:rPr>
          <w:rFonts w:eastAsia="Calibri"/>
          <w:color w:val="000000"/>
        </w:rPr>
        <w:tab/>
      </w:r>
      <w:proofErr w:type="gramStart"/>
      <w:r w:rsidRPr="00AE49CD">
        <w:rPr>
          <w:rFonts w:eastAsia="Calibri"/>
          <w:color w:val="000000"/>
          <w:lang w:val="en-US"/>
        </w:rPr>
        <w:t>URL</w:t>
      </w:r>
      <w:r w:rsidRPr="00AE49CD">
        <w:rPr>
          <w:rFonts w:eastAsia="Calibri"/>
          <w:color w:val="000000"/>
        </w:rPr>
        <w:t>:</w:t>
      </w:r>
      <w:r w:rsidRPr="00AE49CD">
        <w:rPr>
          <w:rFonts w:eastAsia="Calibri"/>
          <w:color w:val="000000"/>
          <w:lang w:val="en-US"/>
        </w:rPr>
        <w:t>http</w:t>
      </w:r>
      <w:r w:rsidRPr="00AE49CD">
        <w:rPr>
          <w:rFonts w:eastAsia="Calibri"/>
          <w:color w:val="000000"/>
        </w:rPr>
        <w:t>://</w:t>
      </w:r>
      <w:proofErr w:type="spellStart"/>
      <w:r w:rsidRPr="00AE49CD">
        <w:rPr>
          <w:rFonts w:eastAsia="Calibri"/>
          <w:color w:val="000000"/>
          <w:lang w:val="en-US"/>
        </w:rPr>
        <w:t>cifas</w:t>
      </w:r>
      <w:proofErr w:type="spellEnd"/>
      <w:r w:rsidRPr="00AE49CD">
        <w:rPr>
          <w:rFonts w:eastAsia="Calibri"/>
          <w:color w:val="000000"/>
        </w:rPr>
        <w:t>.</w:t>
      </w:r>
      <w:r w:rsidRPr="00AE49CD">
        <w:rPr>
          <w:rFonts w:eastAsia="Calibri"/>
          <w:color w:val="000000"/>
          <w:lang w:val="en-US"/>
        </w:rPr>
        <w:t>us</w:t>
      </w:r>
      <w:r w:rsidRPr="00AE49CD">
        <w:rPr>
          <w:rFonts w:eastAsia="Calibri"/>
          <w:color w:val="000000"/>
        </w:rPr>
        <w:t>/</w:t>
      </w:r>
      <w:r w:rsidRPr="00AE49CD">
        <w:rPr>
          <w:rFonts w:eastAsia="Calibri"/>
          <w:color w:val="000000"/>
          <w:lang w:val="en-US"/>
        </w:rPr>
        <w:t>pdf</w:t>
      </w:r>
      <w:r w:rsidRPr="00AE49CD">
        <w:rPr>
          <w:rFonts w:eastAsia="Calibri"/>
          <w:color w:val="000000"/>
        </w:rPr>
        <w:t>/</w:t>
      </w:r>
      <w:r w:rsidRPr="00AE49CD">
        <w:rPr>
          <w:rFonts w:eastAsia="Calibri"/>
          <w:color w:val="000000"/>
          <w:lang w:val="en-US"/>
        </w:rPr>
        <w:t>M</w:t>
      </w:r>
      <w:r w:rsidRPr="00AE49CD">
        <w:rPr>
          <w:rFonts w:eastAsia="Calibri"/>
          <w:color w:val="000000"/>
        </w:rPr>
        <w:t>.</w:t>
      </w:r>
      <w:r w:rsidRPr="00AE49CD">
        <w:rPr>
          <w:rFonts w:eastAsia="Calibri"/>
          <w:color w:val="000000"/>
          <w:lang w:val="en-US"/>
        </w:rPr>
        <w:t>G</w:t>
      </w:r>
      <w:r w:rsidRPr="00AE49CD">
        <w:rPr>
          <w:rFonts w:eastAsia="Calibri"/>
          <w:color w:val="000000"/>
        </w:rPr>
        <w:t>.%20</w:t>
      </w:r>
      <w:r w:rsidRPr="00AE49CD">
        <w:rPr>
          <w:rFonts w:eastAsia="Calibri"/>
          <w:color w:val="000000"/>
          <w:lang w:val="en-US"/>
        </w:rPr>
        <w:t>Smith</w:t>
      </w:r>
      <w:r w:rsidRPr="00AE49CD">
        <w:rPr>
          <w:rFonts w:eastAsia="Calibri"/>
          <w:color w:val="000000"/>
        </w:rPr>
        <w:t>%20</w:t>
      </w:r>
      <w:r w:rsidRPr="00AE49CD">
        <w:rPr>
          <w:rFonts w:eastAsia="Calibri"/>
          <w:color w:val="000000"/>
          <w:lang w:val="en-US"/>
        </w:rPr>
        <w:t>Archive</w:t>
      </w:r>
      <w:r w:rsidRPr="00AE49CD">
        <w:rPr>
          <w:rFonts w:eastAsia="Calibri"/>
          <w:color w:val="000000"/>
        </w:rPr>
        <w:t>/</w:t>
      </w:r>
      <w:r w:rsidRPr="00AE49CD">
        <w:rPr>
          <w:rFonts w:eastAsia="Calibri"/>
          <w:color w:val="000000"/>
          <w:lang w:val="en-US"/>
        </w:rPr>
        <w:t>Books</w:t>
      </w:r>
      <w:r w:rsidRPr="00AE49CD">
        <w:rPr>
          <w:rFonts w:eastAsia="Calibri"/>
          <w:color w:val="000000"/>
        </w:rPr>
        <w:t>/1969</w:t>
      </w:r>
      <w:r w:rsidRPr="00AE49CD">
        <w:rPr>
          <w:rFonts w:eastAsia="Calibri"/>
          <w:color w:val="000000"/>
          <w:lang w:val="en-US"/>
        </w:rPr>
        <w:t>d</w:t>
      </w:r>
      <w:r w:rsidRPr="00AE49CD">
        <w:rPr>
          <w:rFonts w:eastAsia="Calibri"/>
          <w:color w:val="000000"/>
        </w:rPr>
        <w:t>_</w:t>
      </w:r>
      <w:r w:rsidRPr="00AE49CD">
        <w:rPr>
          <w:rFonts w:eastAsia="Calibri"/>
          <w:color w:val="000000"/>
          <w:lang w:val="en-US"/>
        </w:rPr>
        <w:t>Pluralism</w:t>
      </w:r>
      <w:r w:rsidRPr="00AE49CD">
        <w:rPr>
          <w:rFonts w:eastAsia="Calibri"/>
          <w:color w:val="000000"/>
        </w:rPr>
        <w:t>%20</w:t>
      </w:r>
      <w:r w:rsidRPr="00AE49CD">
        <w:rPr>
          <w:rFonts w:eastAsia="Calibri"/>
          <w:color w:val="000000"/>
          <w:lang w:val="en-US"/>
        </w:rPr>
        <w:t>in</w:t>
      </w:r>
      <w:r w:rsidRPr="00AE49CD">
        <w:rPr>
          <w:rFonts w:eastAsia="Calibri"/>
          <w:color w:val="000000"/>
        </w:rPr>
        <w:t>%20</w:t>
      </w:r>
      <w:r w:rsidRPr="00AE49CD">
        <w:rPr>
          <w:rFonts w:eastAsia="Calibri"/>
          <w:color w:val="000000"/>
          <w:lang w:val="en-US"/>
        </w:rPr>
        <w:t>Africa</w:t>
      </w:r>
      <w:r w:rsidRPr="00AE49CD">
        <w:rPr>
          <w:rFonts w:eastAsia="Calibri"/>
          <w:color w:val="000000"/>
        </w:rPr>
        <w:t>.</w:t>
      </w:r>
      <w:r w:rsidRPr="00AE49CD">
        <w:rPr>
          <w:rFonts w:eastAsia="Calibri"/>
          <w:color w:val="000000"/>
          <w:lang w:val="en-US"/>
        </w:rPr>
        <w:t>pdf</w:t>
      </w:r>
      <w:proofErr w:type="gramEnd"/>
      <w:r w:rsidR="00AE49CD" w:rsidRPr="00AE49CD">
        <w:rPr>
          <w:rFonts w:eastAsia="Calibri"/>
          <w:color w:val="000000"/>
        </w:rPr>
        <w:t>( дата обращения</w:t>
      </w:r>
      <w:r w:rsidR="00AE49CD" w:rsidRPr="00AE49CD">
        <w:rPr>
          <w:rFonts w:eastAsia="Calibri"/>
          <w:color w:val="000000"/>
        </w:rPr>
        <w:t>:</w:t>
      </w:r>
      <w:r w:rsidR="00AE49CD" w:rsidRPr="00AE49CD">
        <w:rPr>
          <w:rFonts w:eastAsia="Calibri"/>
          <w:color w:val="000000"/>
        </w:rPr>
        <w:t xml:space="preserve"> </w:t>
      </w:r>
      <w:r w:rsidR="00AE49CD" w:rsidRPr="00AE49CD">
        <w:rPr>
          <w:rFonts w:eastAsia="Calibri"/>
          <w:color w:val="000000"/>
        </w:rPr>
        <w:t>08</w:t>
      </w:r>
      <w:r w:rsidR="00AE49CD" w:rsidRPr="00AE49CD">
        <w:rPr>
          <w:rFonts w:eastAsia="Calibri"/>
          <w:color w:val="000000"/>
        </w:rPr>
        <w:t>.01.2023)</w:t>
      </w:r>
    </w:p>
  </w:footnote>
  <w:footnote w:id="33">
    <w:p w14:paraId="00000253" w14:textId="596D1F83" w:rsidR="00063A8F" w:rsidRPr="00914C6D" w:rsidRDefault="00000000" w:rsidP="00914C6D">
      <w:pPr>
        <w:pBdr>
          <w:top w:val="nil"/>
          <w:left w:val="nil"/>
          <w:bottom w:val="nil"/>
          <w:right w:val="nil"/>
          <w:between w:val="nil"/>
        </w:pBdr>
        <w:spacing w:after="160" w:line="252" w:lineRule="auto"/>
        <w:ind w:left="-1" w:hanging="1"/>
        <w:rPr>
          <w:rFonts w:ascii="Calibri" w:eastAsia="Calibri" w:hAnsi="Calibri" w:cs="Calibri"/>
          <w:color w:val="000000"/>
          <w:sz w:val="22"/>
          <w:szCs w:val="22"/>
        </w:rPr>
      </w:pPr>
      <w:r>
        <w:rPr>
          <w:vertAlign w:val="superscript"/>
        </w:rPr>
        <w:footnoteRef/>
      </w:r>
      <w:r w:rsidRPr="00D324F4">
        <w:rPr>
          <w:lang w:val="en-US"/>
        </w:rPr>
        <w:t>Hale E.E,</w:t>
      </w:r>
      <w:r w:rsidRPr="00D324F4">
        <w:rPr>
          <w:color w:val="000000"/>
          <w:lang w:val="en-US"/>
        </w:rPr>
        <w:t xml:space="preserve"> Explaining ethnicity, Indiana University, 2002. </w:t>
      </w:r>
      <w:r>
        <w:rPr>
          <w:color w:val="000000"/>
        </w:rPr>
        <w:t xml:space="preserve">С. 476 URL:  </w:t>
      </w:r>
      <w:hyperlink r:id="rId1">
        <w:r>
          <w:rPr>
            <w:rFonts w:ascii="Calibri" w:eastAsia="Calibri" w:hAnsi="Calibri" w:cs="Calibri"/>
            <w:color w:val="0000FF"/>
            <w:u w:val="single"/>
          </w:rPr>
          <w:t>http://rochelleterman.com/ComparativeExam/sites/default/files/Bibliography%20and%20Summaries/Hale%202002.pdf</w:t>
        </w:r>
      </w:hyperlink>
      <w:r>
        <w:rPr>
          <w:color w:val="000000"/>
        </w:rPr>
        <w:t xml:space="preserve"> </w:t>
      </w:r>
      <w:r>
        <w:t>(дата обращения: 1</w:t>
      </w:r>
      <w:r w:rsidR="00AE49CD" w:rsidRPr="00AE49CD">
        <w:t>0</w:t>
      </w:r>
      <w:r>
        <w:t>.</w:t>
      </w:r>
      <w:r w:rsidR="00AE49CD" w:rsidRPr="00AE49CD">
        <w:t>10</w:t>
      </w:r>
      <w:r>
        <w:t xml:space="preserve">.2022) </w:t>
      </w:r>
    </w:p>
  </w:footnote>
  <w:footnote w:id="34">
    <w:p w14:paraId="00000255" w14:textId="6AFC796A" w:rsidR="00063A8F" w:rsidRPr="00914C6D" w:rsidRDefault="00000000" w:rsidP="00914C6D">
      <w:pPr>
        <w:pBdr>
          <w:top w:val="nil"/>
          <w:left w:val="nil"/>
          <w:bottom w:val="nil"/>
          <w:right w:val="nil"/>
          <w:between w:val="nil"/>
        </w:pBdr>
        <w:spacing w:after="160" w:line="252" w:lineRule="auto"/>
        <w:ind w:left="-1" w:hanging="1"/>
        <w:rPr>
          <w:rFonts w:eastAsia="Calibri"/>
          <w:color w:val="000000"/>
          <w:sz w:val="22"/>
          <w:szCs w:val="22"/>
        </w:rPr>
      </w:pPr>
      <w:r w:rsidRPr="00744DAC">
        <w:rPr>
          <w:vertAlign w:val="superscript"/>
        </w:rPr>
        <w:footnoteRef/>
      </w:r>
      <w:r w:rsidRPr="00744DAC">
        <w:rPr>
          <w:rFonts w:eastAsia="Calibri"/>
          <w:color w:val="000000"/>
          <w:sz w:val="22"/>
          <w:szCs w:val="22"/>
          <w:lang w:val="en-US"/>
        </w:rPr>
        <w:t xml:space="preserve">Rama </w:t>
      </w:r>
      <w:proofErr w:type="spellStart"/>
      <w:r w:rsidRPr="00744DAC">
        <w:rPr>
          <w:rFonts w:eastAsia="Calibri"/>
          <w:color w:val="000000"/>
          <w:sz w:val="22"/>
          <w:szCs w:val="22"/>
          <w:lang w:val="en-US"/>
        </w:rPr>
        <w:t>Venkatasawmy</w:t>
      </w:r>
      <w:proofErr w:type="spellEnd"/>
      <w:r w:rsidRPr="00744DAC">
        <w:rPr>
          <w:rFonts w:eastAsia="Calibri"/>
          <w:color w:val="000000"/>
          <w:sz w:val="22"/>
          <w:szCs w:val="22"/>
          <w:lang w:val="en-US"/>
        </w:rPr>
        <w:t>, Ethnic Conflict in Africa: A Short Critical Discussion//</w:t>
      </w:r>
      <w:r w:rsidRPr="00744DAC">
        <w:rPr>
          <w:rFonts w:eastAsia="Calibri"/>
          <w:sz w:val="22"/>
          <w:szCs w:val="22"/>
          <w:lang w:val="en-US"/>
        </w:rPr>
        <w:t xml:space="preserve"> </w:t>
      </w:r>
      <w:proofErr w:type="spellStart"/>
      <w:r w:rsidRPr="00744DAC">
        <w:rPr>
          <w:rFonts w:eastAsia="Calibri"/>
          <w:sz w:val="22"/>
          <w:szCs w:val="22"/>
          <w:lang w:val="en-US"/>
        </w:rPr>
        <w:t>Transcience</w:t>
      </w:r>
      <w:proofErr w:type="spellEnd"/>
      <w:r w:rsidRPr="00744DAC">
        <w:rPr>
          <w:rFonts w:eastAsia="Calibri"/>
          <w:sz w:val="22"/>
          <w:szCs w:val="22"/>
          <w:lang w:val="en-US"/>
        </w:rPr>
        <w:t xml:space="preserve">. </w:t>
      </w:r>
      <w:r w:rsidRPr="00914C6D">
        <w:rPr>
          <w:rFonts w:eastAsia="Calibri"/>
          <w:sz w:val="22"/>
          <w:szCs w:val="22"/>
          <w:lang w:val="en-US"/>
        </w:rPr>
        <w:t xml:space="preserve">2015. Vol. 6, Issue 2. P.31 </w:t>
      </w:r>
    </w:p>
  </w:footnote>
  <w:footnote w:id="35">
    <w:p w14:paraId="00000257" w14:textId="35A72412" w:rsidR="00063A8F" w:rsidRPr="00914C6D" w:rsidRDefault="00000000" w:rsidP="00914C6D">
      <w:pPr>
        <w:pBdr>
          <w:top w:val="nil"/>
          <w:left w:val="nil"/>
          <w:bottom w:val="nil"/>
          <w:right w:val="nil"/>
          <w:between w:val="nil"/>
        </w:pBdr>
        <w:spacing w:after="160" w:line="252" w:lineRule="auto"/>
        <w:ind w:left="-1" w:hanging="1"/>
        <w:rPr>
          <w:rFonts w:eastAsia="Calibri"/>
          <w:color w:val="000000"/>
          <w:sz w:val="22"/>
          <w:szCs w:val="22"/>
          <w:lang w:val="en-US"/>
        </w:rPr>
      </w:pPr>
      <w:r w:rsidRPr="00744DAC">
        <w:rPr>
          <w:vertAlign w:val="superscript"/>
        </w:rPr>
        <w:footnoteRef/>
      </w:r>
      <w:r w:rsidRPr="00744DAC">
        <w:rPr>
          <w:rFonts w:eastAsia="Calibri"/>
          <w:color w:val="000000"/>
          <w:sz w:val="22"/>
          <w:szCs w:val="22"/>
          <w:lang w:val="en-US"/>
        </w:rPr>
        <w:t xml:space="preserve">CAROLA LENTZ </w:t>
      </w:r>
      <w:proofErr w:type="gramStart"/>
      <w:r w:rsidRPr="00744DAC">
        <w:rPr>
          <w:rFonts w:eastAsia="Calibri"/>
          <w:color w:val="000000"/>
          <w:sz w:val="22"/>
          <w:szCs w:val="22"/>
          <w:lang w:val="en-US"/>
        </w:rPr>
        <w:t>-‘</w:t>
      </w:r>
      <w:proofErr w:type="gramEnd"/>
      <w:r w:rsidRPr="00744DAC">
        <w:rPr>
          <w:rFonts w:eastAsia="Calibri"/>
          <w:color w:val="000000"/>
          <w:sz w:val="22"/>
          <w:szCs w:val="22"/>
          <w:lang w:val="en-US"/>
        </w:rPr>
        <w:t xml:space="preserve">Tribalism’ and ethnicity in Africa /A review of four decades of anglophone research 1995; 306-321 pp. </w:t>
      </w:r>
    </w:p>
  </w:footnote>
  <w:footnote w:id="36">
    <w:p w14:paraId="0000025A" w14:textId="70F0BF2D" w:rsidR="00063A8F" w:rsidRPr="00914C6D" w:rsidRDefault="00000000" w:rsidP="00914C6D">
      <w:pPr>
        <w:pBdr>
          <w:top w:val="nil"/>
          <w:left w:val="nil"/>
          <w:bottom w:val="nil"/>
          <w:right w:val="nil"/>
          <w:between w:val="nil"/>
        </w:pBdr>
        <w:spacing w:after="160" w:line="252" w:lineRule="auto"/>
        <w:ind w:left="-1" w:hanging="1"/>
        <w:rPr>
          <w:rFonts w:eastAsia="Calibri"/>
          <w:color w:val="000000"/>
          <w:sz w:val="22"/>
          <w:szCs w:val="22"/>
        </w:rPr>
      </w:pPr>
      <w:r w:rsidRPr="00744DAC">
        <w:rPr>
          <w:vertAlign w:val="superscript"/>
        </w:rPr>
        <w:footnoteRef/>
      </w:r>
      <w:r w:rsidRPr="00744DAC">
        <w:rPr>
          <w:rFonts w:eastAsia="Calibri"/>
          <w:color w:val="000000"/>
          <w:sz w:val="22"/>
          <w:szCs w:val="22"/>
          <w:lang w:val="en-US"/>
        </w:rPr>
        <w:t xml:space="preserve">Rama </w:t>
      </w:r>
      <w:proofErr w:type="spellStart"/>
      <w:r w:rsidRPr="00744DAC">
        <w:rPr>
          <w:rFonts w:eastAsia="Calibri"/>
          <w:color w:val="000000"/>
          <w:sz w:val="22"/>
          <w:szCs w:val="22"/>
          <w:lang w:val="en-US"/>
        </w:rPr>
        <w:t>Venkatasawmy</w:t>
      </w:r>
      <w:proofErr w:type="spellEnd"/>
      <w:r w:rsidRPr="00744DAC">
        <w:rPr>
          <w:rFonts w:eastAsia="Calibri"/>
          <w:color w:val="000000"/>
          <w:sz w:val="22"/>
          <w:szCs w:val="22"/>
          <w:lang w:val="en-US"/>
        </w:rPr>
        <w:t xml:space="preserve">, Ethnic Conflict in Africa: A Short Critical Discussion // </w:t>
      </w:r>
      <w:proofErr w:type="spellStart"/>
      <w:r w:rsidRPr="00744DAC">
        <w:rPr>
          <w:rFonts w:eastAsia="Calibri"/>
          <w:color w:val="000000"/>
          <w:sz w:val="22"/>
          <w:szCs w:val="22"/>
          <w:lang w:val="en-US"/>
        </w:rPr>
        <w:t>Transcience</w:t>
      </w:r>
      <w:proofErr w:type="spellEnd"/>
      <w:r w:rsidRPr="00744DAC">
        <w:rPr>
          <w:rFonts w:eastAsia="Calibri"/>
          <w:color w:val="000000"/>
          <w:sz w:val="22"/>
          <w:szCs w:val="22"/>
          <w:lang w:val="en-US"/>
        </w:rPr>
        <w:t xml:space="preserve"> (2015) Vol. 6, Issue 2. </w:t>
      </w:r>
      <w:r w:rsidRPr="00744DAC">
        <w:rPr>
          <w:rFonts w:eastAsia="Calibri"/>
          <w:color w:val="000000"/>
          <w:sz w:val="22"/>
          <w:szCs w:val="22"/>
        </w:rPr>
        <w:t>P.31</w:t>
      </w:r>
      <w:r>
        <w:rPr>
          <w:rFonts w:ascii="Calibri" w:eastAsia="Calibri" w:hAnsi="Calibri" w:cs="Calibri"/>
          <w:color w:val="000000"/>
          <w:sz w:val="22"/>
          <w:szCs w:val="22"/>
        </w:rPr>
        <w:t xml:space="preserve"> </w:t>
      </w:r>
    </w:p>
  </w:footnote>
  <w:footnote w:id="37">
    <w:p w14:paraId="0000025D" w14:textId="18D44891" w:rsidR="00063A8F" w:rsidRPr="00914C6D" w:rsidRDefault="00000000" w:rsidP="00914C6D">
      <w:pPr>
        <w:pBdr>
          <w:top w:val="nil"/>
          <w:left w:val="nil"/>
          <w:bottom w:val="nil"/>
          <w:right w:val="nil"/>
          <w:between w:val="nil"/>
        </w:pBdr>
        <w:spacing w:after="160" w:line="252" w:lineRule="auto"/>
        <w:ind w:left="-1" w:hanging="1"/>
        <w:rPr>
          <w:rFonts w:ascii="Calibri" w:eastAsia="Calibri" w:hAnsi="Calibri" w:cs="Calibri"/>
          <w:color w:val="000000"/>
          <w:sz w:val="22"/>
          <w:szCs w:val="22"/>
        </w:rPr>
      </w:pPr>
      <w:r>
        <w:rPr>
          <w:vertAlign w:val="superscript"/>
        </w:rPr>
        <w:footnoteRef/>
      </w:r>
      <w:proofErr w:type="spellStart"/>
      <w:r w:rsidRPr="00744DAC">
        <w:rPr>
          <w:rFonts w:eastAsia="Calibri"/>
          <w:color w:val="000000"/>
          <w:sz w:val="22"/>
          <w:szCs w:val="22"/>
        </w:rPr>
        <w:t>Фарукшин</w:t>
      </w:r>
      <w:proofErr w:type="spellEnd"/>
      <w:r w:rsidRPr="00744DAC">
        <w:rPr>
          <w:rFonts w:eastAsia="Calibri"/>
          <w:color w:val="000000"/>
          <w:sz w:val="22"/>
          <w:szCs w:val="22"/>
        </w:rPr>
        <w:t xml:space="preserve"> М. Х.</w:t>
      </w:r>
      <w:r w:rsidRPr="00744DAC">
        <w:rPr>
          <w:rFonts w:eastAsia="Calibri"/>
          <w:sz w:val="22"/>
          <w:szCs w:val="22"/>
        </w:rPr>
        <w:t xml:space="preserve"> </w:t>
      </w:r>
      <w:proofErr w:type="spellStart"/>
      <w:r w:rsidRPr="00744DAC">
        <w:rPr>
          <w:rFonts w:eastAsia="Calibri"/>
          <w:color w:val="000000"/>
          <w:sz w:val="22"/>
          <w:szCs w:val="22"/>
        </w:rPr>
        <w:t>Этнополитология</w:t>
      </w:r>
      <w:proofErr w:type="spellEnd"/>
      <w:r w:rsidRPr="00744DAC">
        <w:rPr>
          <w:rFonts w:eastAsia="Calibri"/>
          <w:color w:val="000000"/>
          <w:sz w:val="22"/>
          <w:szCs w:val="22"/>
        </w:rPr>
        <w:t xml:space="preserve">: учебник для студентов и аспирантов факультетов и отделений политологии университетов / М. Х. </w:t>
      </w:r>
      <w:proofErr w:type="spellStart"/>
      <w:r w:rsidRPr="00744DAC">
        <w:rPr>
          <w:rFonts w:eastAsia="Calibri"/>
          <w:color w:val="000000"/>
          <w:sz w:val="22"/>
          <w:szCs w:val="22"/>
        </w:rPr>
        <w:t>Фарукшин</w:t>
      </w:r>
      <w:proofErr w:type="spellEnd"/>
      <w:r w:rsidRPr="00744DAC">
        <w:rPr>
          <w:rFonts w:eastAsia="Calibri"/>
          <w:color w:val="000000"/>
          <w:sz w:val="22"/>
          <w:szCs w:val="22"/>
        </w:rPr>
        <w:t xml:space="preserve">. – Казань: Изд-во Казан. ун-та, 2014.– 7 с </w:t>
      </w:r>
    </w:p>
  </w:footnote>
  <w:footnote w:id="38">
    <w:p w14:paraId="00000260" w14:textId="24689E8D" w:rsidR="00063A8F" w:rsidRPr="00914C6D" w:rsidRDefault="00000000" w:rsidP="00914C6D">
      <w:pPr>
        <w:pBdr>
          <w:top w:val="nil"/>
          <w:left w:val="nil"/>
          <w:bottom w:val="nil"/>
          <w:right w:val="nil"/>
          <w:between w:val="nil"/>
        </w:pBdr>
        <w:spacing w:after="160" w:line="252" w:lineRule="auto"/>
        <w:ind w:left="-1" w:hanging="1"/>
        <w:rPr>
          <w:rFonts w:ascii="Calibri" w:eastAsia="Calibri" w:hAnsi="Calibri" w:cs="Calibri"/>
          <w:color w:val="000000"/>
          <w:sz w:val="22"/>
          <w:szCs w:val="22"/>
        </w:rPr>
      </w:pPr>
      <w:r>
        <w:rPr>
          <w:vertAlign w:val="superscript"/>
        </w:rPr>
        <w:footnoteRef/>
      </w:r>
      <w:r w:rsidRPr="00744DAC">
        <w:rPr>
          <w:rFonts w:eastAsia="Calibri"/>
          <w:color w:val="000000"/>
        </w:rPr>
        <w:t xml:space="preserve">Тишков В.А., </w:t>
      </w:r>
      <w:proofErr w:type="spellStart"/>
      <w:r w:rsidRPr="00744DAC">
        <w:rPr>
          <w:rFonts w:eastAsia="Calibri"/>
          <w:color w:val="000000"/>
        </w:rPr>
        <w:t>Шабаев</w:t>
      </w:r>
      <w:proofErr w:type="spellEnd"/>
      <w:r w:rsidRPr="00744DAC">
        <w:rPr>
          <w:rFonts w:eastAsia="Calibri"/>
          <w:color w:val="000000"/>
        </w:rPr>
        <w:t xml:space="preserve"> Ю.П. </w:t>
      </w:r>
      <w:proofErr w:type="spellStart"/>
      <w:r w:rsidRPr="00744DAC">
        <w:rPr>
          <w:rFonts w:eastAsia="Calibri"/>
          <w:color w:val="000000"/>
        </w:rPr>
        <w:t>Этнополитология</w:t>
      </w:r>
      <w:proofErr w:type="spellEnd"/>
      <w:r w:rsidRPr="00744DAC">
        <w:rPr>
          <w:rFonts w:eastAsia="Calibri"/>
          <w:color w:val="000000"/>
        </w:rPr>
        <w:t xml:space="preserve">: политические функции этничности: Учебник для вузов / Тишков В.А., </w:t>
      </w:r>
      <w:proofErr w:type="spellStart"/>
      <w:r w:rsidRPr="00744DAC">
        <w:rPr>
          <w:rFonts w:eastAsia="Calibri"/>
          <w:color w:val="000000"/>
        </w:rPr>
        <w:t>Шабаев</w:t>
      </w:r>
      <w:proofErr w:type="spellEnd"/>
      <w:r w:rsidRPr="00744DAC">
        <w:rPr>
          <w:rFonts w:eastAsia="Calibri"/>
          <w:color w:val="000000"/>
        </w:rPr>
        <w:t xml:space="preserve"> Ю.П. — М.: Издательство Московского университета, 2011. — 193 с. </w:t>
      </w:r>
    </w:p>
  </w:footnote>
  <w:footnote w:id="39">
    <w:p w14:paraId="00000263" w14:textId="27C7DEDD" w:rsidR="00063A8F" w:rsidRPr="00744DAC" w:rsidRDefault="00000000" w:rsidP="00914C6D">
      <w:pPr>
        <w:pBdr>
          <w:top w:val="nil"/>
          <w:left w:val="nil"/>
          <w:bottom w:val="nil"/>
          <w:right w:val="nil"/>
          <w:between w:val="nil"/>
        </w:pBdr>
        <w:spacing w:after="160" w:line="252" w:lineRule="auto"/>
        <w:ind w:left="-1" w:hanging="1"/>
        <w:rPr>
          <w:rFonts w:eastAsia="Calibri"/>
          <w:color w:val="000000"/>
        </w:rPr>
      </w:pPr>
      <w:r w:rsidRPr="00744DAC">
        <w:rPr>
          <w:vertAlign w:val="superscript"/>
        </w:rPr>
        <w:footnoteRef/>
      </w:r>
      <w:proofErr w:type="spellStart"/>
      <w:r w:rsidRPr="00744DAC">
        <w:rPr>
          <w:rFonts w:eastAsia="Calibri"/>
          <w:color w:val="000000"/>
        </w:rPr>
        <w:t>Косухин</w:t>
      </w:r>
      <w:proofErr w:type="spellEnd"/>
      <w:r w:rsidRPr="00744DAC">
        <w:rPr>
          <w:rFonts w:eastAsia="Calibri"/>
          <w:color w:val="000000"/>
        </w:rPr>
        <w:t xml:space="preserve"> Н.Д. Этнополитические конфликты в Африке: истоки и типология. / Часть I, Центр социологических и политологических исследований// Институт Африки РАН, Москва, Россия 2011 </w:t>
      </w:r>
    </w:p>
  </w:footnote>
  <w:footnote w:id="40">
    <w:p w14:paraId="00000266" w14:textId="4EC69773" w:rsidR="00063A8F" w:rsidRPr="00914C6D" w:rsidRDefault="00000000" w:rsidP="00914C6D">
      <w:pPr>
        <w:pBdr>
          <w:top w:val="nil"/>
          <w:left w:val="nil"/>
          <w:bottom w:val="nil"/>
          <w:right w:val="nil"/>
          <w:between w:val="nil"/>
        </w:pBdr>
        <w:spacing w:after="160" w:line="252" w:lineRule="auto"/>
        <w:ind w:left="-1" w:hanging="1"/>
        <w:rPr>
          <w:rFonts w:eastAsia="Calibri"/>
          <w:color w:val="000000"/>
        </w:rPr>
      </w:pPr>
      <w:r w:rsidRPr="00744DAC">
        <w:rPr>
          <w:vertAlign w:val="superscript"/>
        </w:rPr>
        <w:footnoteRef/>
      </w:r>
      <w:proofErr w:type="spellStart"/>
      <w:r w:rsidRPr="00744DAC">
        <w:rPr>
          <w:rFonts w:eastAsia="Calibri"/>
          <w:color w:val="000000"/>
        </w:rPr>
        <w:t>Косухин</w:t>
      </w:r>
      <w:proofErr w:type="spellEnd"/>
      <w:r w:rsidRPr="00744DAC">
        <w:rPr>
          <w:rFonts w:eastAsia="Calibri"/>
          <w:color w:val="000000"/>
        </w:rPr>
        <w:t xml:space="preserve"> Н.Д. Африка: Политизация Этничности// Институт Африки РАН, Москва, Россия 2006</w:t>
      </w:r>
      <w:r>
        <w:rPr>
          <w:rFonts w:ascii="Calibri" w:eastAsia="Calibri" w:hAnsi="Calibri" w:cs="Calibri"/>
          <w:color w:val="000000"/>
          <w:sz w:val="22"/>
          <w:szCs w:val="22"/>
        </w:rPr>
        <w:t xml:space="preserve"> </w:t>
      </w:r>
    </w:p>
  </w:footnote>
  <w:footnote w:id="41">
    <w:p w14:paraId="00000269" w14:textId="7F45702D" w:rsidR="00063A8F" w:rsidRPr="00914C6D" w:rsidRDefault="00000000" w:rsidP="00914C6D">
      <w:pPr>
        <w:pBdr>
          <w:top w:val="nil"/>
          <w:left w:val="nil"/>
          <w:bottom w:val="nil"/>
          <w:right w:val="nil"/>
          <w:between w:val="nil"/>
        </w:pBdr>
        <w:spacing w:after="160" w:line="252" w:lineRule="auto"/>
        <w:ind w:left="-1" w:hanging="1"/>
        <w:rPr>
          <w:rFonts w:ascii="Calibri" w:eastAsia="Calibri" w:hAnsi="Calibri" w:cs="Calibri"/>
          <w:color w:val="000000"/>
          <w:sz w:val="22"/>
          <w:szCs w:val="22"/>
          <w:lang w:val="en-US"/>
        </w:rPr>
      </w:pPr>
      <w:r>
        <w:rPr>
          <w:vertAlign w:val="superscript"/>
        </w:rPr>
        <w:footnoteRef/>
      </w:r>
      <w:r w:rsidRPr="00D324F4">
        <w:rPr>
          <w:rFonts w:ascii="Calibri" w:eastAsia="Calibri" w:hAnsi="Calibri" w:cs="Calibri"/>
          <w:color w:val="000000"/>
          <w:sz w:val="22"/>
          <w:szCs w:val="22"/>
          <w:lang w:val="en-US"/>
        </w:rPr>
        <w:t xml:space="preserve"> </w:t>
      </w:r>
      <w:proofErr w:type="spellStart"/>
      <w:r w:rsidRPr="00744DAC">
        <w:rPr>
          <w:rFonts w:eastAsia="Calibri"/>
          <w:color w:val="000000"/>
          <w:lang w:val="en-US"/>
        </w:rPr>
        <w:t>Osaghae</w:t>
      </w:r>
      <w:proofErr w:type="spellEnd"/>
      <w:r w:rsidRPr="00744DAC">
        <w:rPr>
          <w:rFonts w:eastAsia="Calibri"/>
          <w:color w:val="000000"/>
          <w:lang w:val="en-US"/>
        </w:rPr>
        <w:t xml:space="preserve"> </w:t>
      </w:r>
      <w:proofErr w:type="gramStart"/>
      <w:r w:rsidRPr="00744DAC">
        <w:rPr>
          <w:rFonts w:eastAsia="Calibri"/>
          <w:color w:val="000000"/>
          <w:lang w:val="en-US"/>
        </w:rPr>
        <w:t>E.E  Political</w:t>
      </w:r>
      <w:proofErr w:type="gramEnd"/>
      <w:r w:rsidRPr="00744DAC">
        <w:rPr>
          <w:rFonts w:eastAsia="Calibri"/>
          <w:color w:val="000000"/>
          <w:lang w:val="en-US"/>
        </w:rPr>
        <w:t xml:space="preserve"> transition and ethnic conflict in Africa 2004//Journal of Third World Studies C.223</w:t>
      </w:r>
      <w:r w:rsidRPr="00744DAC">
        <w:rPr>
          <w:rFonts w:eastAsia="Calibri"/>
          <w:lang w:val="en-US"/>
        </w:rPr>
        <w:t xml:space="preserve"> </w:t>
      </w:r>
      <w:r w:rsidRPr="00744DAC">
        <w:rPr>
          <w:rFonts w:eastAsia="Calibri"/>
          <w:color w:val="000000"/>
          <w:lang w:val="en-US"/>
        </w:rPr>
        <w:t xml:space="preserve">URL: https://www.jstor.org/stable/45198370 ( </w:t>
      </w:r>
      <w:r w:rsidRPr="00744DAC">
        <w:rPr>
          <w:rFonts w:eastAsia="Calibri"/>
          <w:color w:val="000000"/>
        </w:rPr>
        <w:t>дата</w:t>
      </w:r>
      <w:r w:rsidRPr="00744DAC">
        <w:rPr>
          <w:rFonts w:eastAsia="Calibri"/>
          <w:color w:val="000000"/>
          <w:lang w:val="en-US"/>
        </w:rPr>
        <w:t xml:space="preserve"> </w:t>
      </w:r>
      <w:r w:rsidRPr="00744DAC">
        <w:rPr>
          <w:rFonts w:eastAsia="Calibri"/>
          <w:color w:val="000000"/>
        </w:rPr>
        <w:t>обращения</w:t>
      </w:r>
      <w:r w:rsidRPr="00744DAC">
        <w:rPr>
          <w:rFonts w:eastAsia="Calibri"/>
          <w:color w:val="000000"/>
          <w:lang w:val="en-US"/>
        </w:rPr>
        <w:t xml:space="preserve"> 10.10.2022</w:t>
      </w:r>
      <w:r w:rsidRPr="00744DAC">
        <w:rPr>
          <w:rFonts w:eastAsia="Calibri"/>
          <w:lang w:val="en-US"/>
        </w:rPr>
        <w:t>)</w:t>
      </w:r>
    </w:p>
  </w:footnote>
  <w:footnote w:id="42">
    <w:p w14:paraId="0000026D" w14:textId="0CE72A3D" w:rsidR="00063A8F" w:rsidRPr="00914C6D" w:rsidRDefault="00000000" w:rsidP="00914C6D">
      <w:pPr>
        <w:pBdr>
          <w:top w:val="nil"/>
          <w:left w:val="nil"/>
          <w:bottom w:val="nil"/>
          <w:right w:val="nil"/>
          <w:between w:val="nil"/>
        </w:pBdr>
        <w:spacing w:after="160" w:line="252" w:lineRule="auto"/>
        <w:ind w:left="-1" w:hanging="1"/>
        <w:rPr>
          <w:rFonts w:eastAsia="Calibri"/>
          <w:color w:val="000000"/>
        </w:rPr>
      </w:pPr>
      <w:r w:rsidRPr="00744DAC">
        <w:rPr>
          <w:vertAlign w:val="superscript"/>
        </w:rPr>
        <w:footnoteRef/>
      </w:r>
      <w:r w:rsidRPr="00744DAC">
        <w:rPr>
          <w:rFonts w:eastAsia="Calibri"/>
          <w:color w:val="000000"/>
          <w:vertAlign w:val="subscript"/>
        </w:rPr>
        <w:t xml:space="preserve">Дегтерев Д., </w:t>
      </w:r>
      <w:proofErr w:type="spellStart"/>
      <w:r w:rsidRPr="00744DAC">
        <w:rPr>
          <w:rFonts w:eastAsia="Calibri"/>
          <w:color w:val="000000"/>
          <w:vertAlign w:val="subscript"/>
        </w:rPr>
        <w:t>Давидчук</w:t>
      </w:r>
      <w:proofErr w:type="spellEnd"/>
      <w:r w:rsidRPr="00744DAC">
        <w:rPr>
          <w:rFonts w:eastAsia="Calibri"/>
          <w:color w:val="000000"/>
          <w:vertAlign w:val="subscript"/>
        </w:rPr>
        <w:t xml:space="preserve"> </w:t>
      </w:r>
      <w:proofErr w:type="gramStart"/>
      <w:r w:rsidRPr="00744DAC">
        <w:rPr>
          <w:rFonts w:eastAsia="Calibri"/>
          <w:color w:val="000000"/>
          <w:vertAlign w:val="subscript"/>
        </w:rPr>
        <w:t>А. ,</w:t>
      </w:r>
      <w:proofErr w:type="gramEnd"/>
      <w:r w:rsidRPr="00744DAC">
        <w:rPr>
          <w:rFonts w:eastAsia="Calibri"/>
          <w:color w:val="000000"/>
          <w:vertAlign w:val="subscript"/>
        </w:rPr>
        <w:t xml:space="preserve"> </w:t>
      </w:r>
      <w:proofErr w:type="spellStart"/>
      <w:r w:rsidRPr="00744DAC">
        <w:rPr>
          <w:rFonts w:eastAsia="Calibri"/>
          <w:color w:val="000000"/>
          <w:vertAlign w:val="subscript"/>
        </w:rPr>
        <w:t>Сидибе</w:t>
      </w:r>
      <w:proofErr w:type="spellEnd"/>
      <w:r w:rsidRPr="00744DAC">
        <w:rPr>
          <w:rFonts w:eastAsia="Calibri"/>
          <w:color w:val="000000"/>
          <w:vertAlign w:val="subscript"/>
        </w:rPr>
        <w:t xml:space="preserve"> У. Болевые точки </w:t>
      </w:r>
      <w:proofErr w:type="spellStart"/>
      <w:r w:rsidRPr="00744DAC">
        <w:rPr>
          <w:rFonts w:eastAsia="Calibri"/>
          <w:color w:val="000000"/>
          <w:vertAlign w:val="subscript"/>
        </w:rPr>
        <w:t>Африканcкого</w:t>
      </w:r>
      <w:proofErr w:type="spellEnd"/>
      <w:r w:rsidRPr="00744DAC">
        <w:rPr>
          <w:rFonts w:eastAsia="Calibri"/>
          <w:color w:val="000000"/>
          <w:vertAlign w:val="subscript"/>
        </w:rPr>
        <w:t xml:space="preserve"> континента: </w:t>
      </w:r>
      <w:proofErr w:type="spellStart"/>
      <w:r w:rsidRPr="00744DAC">
        <w:rPr>
          <w:rFonts w:eastAsia="Calibri"/>
          <w:color w:val="000000"/>
          <w:vertAlign w:val="subscript"/>
        </w:rPr>
        <w:t>Сахель</w:t>
      </w:r>
      <w:proofErr w:type="spellEnd"/>
      <w:r w:rsidRPr="00744DAC">
        <w:rPr>
          <w:rFonts w:eastAsia="Calibri"/>
          <w:color w:val="000000"/>
          <w:vertAlign w:val="subscript"/>
        </w:rPr>
        <w:t xml:space="preserve"> (обзор ситуации и перспективы);</w:t>
      </w:r>
      <w:r w:rsidRPr="00744DAC">
        <w:rPr>
          <w:rFonts w:eastAsia="Calibri"/>
          <w:color w:val="000000"/>
        </w:rPr>
        <w:t>//</w:t>
      </w:r>
      <w:r w:rsidRPr="00744DAC">
        <w:rPr>
          <w:rFonts w:eastAsia="Calibri"/>
          <w:color w:val="000000"/>
          <w:vertAlign w:val="subscript"/>
        </w:rPr>
        <w:t xml:space="preserve"> доклад Российского совета по международным делам (РСМД) и Международного Комитета Красного Креста (МККК)</w:t>
      </w:r>
      <w:r w:rsidR="00914C6D" w:rsidRPr="00914C6D">
        <w:rPr>
          <w:rFonts w:eastAsia="Calibri"/>
          <w:color w:val="000000"/>
        </w:rPr>
        <w:t xml:space="preserve"> </w:t>
      </w:r>
      <w:r>
        <w:rPr>
          <w:rFonts w:ascii="Calibri" w:eastAsia="Calibri" w:hAnsi="Calibri" w:cs="Calibri"/>
          <w:color w:val="000000"/>
          <w:sz w:val="22"/>
          <w:szCs w:val="22"/>
          <w:vertAlign w:val="subscript"/>
        </w:rPr>
        <w:t>№ 77 /   Москва 2022, C 32-40</w:t>
      </w:r>
      <w:r w:rsidR="00585DA7" w:rsidRPr="00585DA7">
        <w:rPr>
          <w:rFonts w:ascii="Calibri" w:eastAsia="Calibri" w:hAnsi="Calibri" w:cs="Calibri"/>
          <w:color w:val="000000"/>
          <w:sz w:val="22"/>
          <w:szCs w:val="22"/>
          <w:vertAlign w:val="subscript"/>
        </w:rPr>
        <w:t xml:space="preserve"> </w:t>
      </w:r>
      <w:r w:rsidR="00585DA7" w:rsidRPr="00585DA7">
        <w:rPr>
          <w:rFonts w:ascii="Calibri" w:eastAsia="Calibri" w:hAnsi="Calibri" w:cs="Calibri"/>
          <w:color w:val="000000"/>
          <w:sz w:val="22"/>
          <w:szCs w:val="22"/>
          <w:vertAlign w:val="subscript"/>
          <w:lang w:val="en-US"/>
        </w:rPr>
        <w:t>https</w:t>
      </w:r>
      <w:r w:rsidR="00585DA7" w:rsidRPr="00585DA7">
        <w:rPr>
          <w:rFonts w:ascii="Calibri" w:eastAsia="Calibri" w:hAnsi="Calibri" w:cs="Calibri"/>
          <w:color w:val="000000"/>
          <w:sz w:val="22"/>
          <w:szCs w:val="22"/>
          <w:vertAlign w:val="subscript"/>
        </w:rPr>
        <w:t>://</w:t>
      </w:r>
      <w:proofErr w:type="spellStart"/>
      <w:r w:rsidR="00585DA7" w:rsidRPr="00585DA7">
        <w:rPr>
          <w:rFonts w:ascii="Calibri" w:eastAsia="Calibri" w:hAnsi="Calibri" w:cs="Calibri"/>
          <w:color w:val="000000"/>
          <w:sz w:val="22"/>
          <w:szCs w:val="22"/>
          <w:vertAlign w:val="subscript"/>
          <w:lang w:val="en-US"/>
        </w:rPr>
        <w:t>russiancouncil</w:t>
      </w:r>
      <w:proofErr w:type="spellEnd"/>
      <w:r w:rsidR="00585DA7" w:rsidRPr="00585DA7">
        <w:rPr>
          <w:rFonts w:ascii="Calibri" w:eastAsia="Calibri" w:hAnsi="Calibri" w:cs="Calibri"/>
          <w:color w:val="000000"/>
          <w:sz w:val="22"/>
          <w:szCs w:val="22"/>
          <w:vertAlign w:val="subscript"/>
        </w:rPr>
        <w:t>.</w:t>
      </w:r>
      <w:proofErr w:type="spellStart"/>
      <w:r w:rsidR="00585DA7" w:rsidRPr="00585DA7">
        <w:rPr>
          <w:rFonts w:ascii="Calibri" w:eastAsia="Calibri" w:hAnsi="Calibri" w:cs="Calibri"/>
          <w:color w:val="000000"/>
          <w:sz w:val="22"/>
          <w:szCs w:val="22"/>
          <w:vertAlign w:val="subscript"/>
          <w:lang w:val="en-US"/>
        </w:rPr>
        <w:t>ru</w:t>
      </w:r>
      <w:proofErr w:type="spellEnd"/>
      <w:r w:rsidR="00585DA7" w:rsidRPr="00585DA7">
        <w:rPr>
          <w:rFonts w:ascii="Calibri" w:eastAsia="Calibri" w:hAnsi="Calibri" w:cs="Calibri"/>
          <w:color w:val="000000"/>
          <w:sz w:val="22"/>
          <w:szCs w:val="22"/>
          <w:vertAlign w:val="subscript"/>
        </w:rPr>
        <w:t>/</w:t>
      </w:r>
      <w:r w:rsidR="00585DA7" w:rsidRPr="00585DA7">
        <w:rPr>
          <w:rFonts w:ascii="Calibri" w:eastAsia="Calibri" w:hAnsi="Calibri" w:cs="Calibri"/>
          <w:color w:val="000000"/>
          <w:sz w:val="22"/>
          <w:szCs w:val="22"/>
          <w:vertAlign w:val="subscript"/>
          <w:lang w:val="en-US"/>
        </w:rPr>
        <w:t>papers</w:t>
      </w:r>
      <w:r w:rsidR="00585DA7" w:rsidRPr="00585DA7">
        <w:rPr>
          <w:rFonts w:ascii="Calibri" w:eastAsia="Calibri" w:hAnsi="Calibri" w:cs="Calibri"/>
          <w:color w:val="000000"/>
          <w:sz w:val="22"/>
          <w:szCs w:val="22"/>
          <w:vertAlign w:val="subscript"/>
        </w:rPr>
        <w:t>/</w:t>
      </w:r>
      <w:r w:rsidR="00585DA7" w:rsidRPr="00585DA7">
        <w:rPr>
          <w:rFonts w:ascii="Calibri" w:eastAsia="Calibri" w:hAnsi="Calibri" w:cs="Calibri"/>
          <w:color w:val="000000"/>
          <w:sz w:val="22"/>
          <w:szCs w:val="22"/>
          <w:vertAlign w:val="subscript"/>
          <w:lang w:val="en-US"/>
        </w:rPr>
        <w:t>RIAC</w:t>
      </w:r>
      <w:r w:rsidR="00585DA7" w:rsidRPr="00585DA7">
        <w:rPr>
          <w:rFonts w:ascii="Calibri" w:eastAsia="Calibri" w:hAnsi="Calibri" w:cs="Calibri"/>
          <w:color w:val="000000"/>
          <w:sz w:val="22"/>
          <w:szCs w:val="22"/>
          <w:vertAlign w:val="subscript"/>
        </w:rPr>
        <w:t>-</w:t>
      </w:r>
      <w:r w:rsidR="00585DA7" w:rsidRPr="00585DA7">
        <w:rPr>
          <w:rFonts w:ascii="Calibri" w:eastAsia="Calibri" w:hAnsi="Calibri" w:cs="Calibri"/>
          <w:color w:val="000000"/>
          <w:sz w:val="22"/>
          <w:szCs w:val="22"/>
          <w:vertAlign w:val="subscript"/>
          <w:lang w:val="en-US"/>
        </w:rPr>
        <w:t>ICRC</w:t>
      </w:r>
      <w:r w:rsidR="00585DA7" w:rsidRPr="00585DA7">
        <w:rPr>
          <w:rFonts w:ascii="Calibri" w:eastAsia="Calibri" w:hAnsi="Calibri" w:cs="Calibri"/>
          <w:color w:val="000000"/>
          <w:sz w:val="22"/>
          <w:szCs w:val="22"/>
          <w:vertAlign w:val="subscript"/>
        </w:rPr>
        <w:t>-</w:t>
      </w:r>
      <w:r w:rsidR="00585DA7" w:rsidRPr="00585DA7">
        <w:rPr>
          <w:rFonts w:ascii="Calibri" w:eastAsia="Calibri" w:hAnsi="Calibri" w:cs="Calibri"/>
          <w:color w:val="000000"/>
          <w:sz w:val="22"/>
          <w:szCs w:val="22"/>
          <w:vertAlign w:val="subscript"/>
          <w:lang w:val="en-US"/>
        </w:rPr>
        <w:t>Sahel</w:t>
      </w:r>
      <w:r w:rsidR="00585DA7" w:rsidRPr="00585DA7">
        <w:rPr>
          <w:rFonts w:ascii="Calibri" w:eastAsia="Calibri" w:hAnsi="Calibri" w:cs="Calibri"/>
          <w:color w:val="000000"/>
          <w:sz w:val="22"/>
          <w:szCs w:val="22"/>
          <w:vertAlign w:val="subscript"/>
        </w:rPr>
        <w:t>-</w:t>
      </w:r>
      <w:r w:rsidR="00585DA7" w:rsidRPr="00585DA7">
        <w:rPr>
          <w:rFonts w:ascii="Calibri" w:eastAsia="Calibri" w:hAnsi="Calibri" w:cs="Calibri"/>
          <w:color w:val="000000"/>
          <w:sz w:val="22"/>
          <w:szCs w:val="22"/>
          <w:vertAlign w:val="subscript"/>
          <w:lang w:val="en-US"/>
        </w:rPr>
        <w:t>Report</w:t>
      </w:r>
      <w:r w:rsidR="00585DA7" w:rsidRPr="00585DA7">
        <w:rPr>
          <w:rFonts w:ascii="Calibri" w:eastAsia="Calibri" w:hAnsi="Calibri" w:cs="Calibri"/>
          <w:color w:val="000000"/>
          <w:sz w:val="22"/>
          <w:szCs w:val="22"/>
          <w:vertAlign w:val="subscript"/>
        </w:rPr>
        <w:t>77</w:t>
      </w:r>
      <w:proofErr w:type="spellStart"/>
      <w:r w:rsidR="00585DA7" w:rsidRPr="00585DA7">
        <w:rPr>
          <w:rFonts w:ascii="Calibri" w:eastAsia="Calibri" w:hAnsi="Calibri" w:cs="Calibri"/>
          <w:color w:val="000000"/>
          <w:sz w:val="22"/>
          <w:szCs w:val="22"/>
          <w:vertAlign w:val="subscript"/>
          <w:lang w:val="en-US"/>
        </w:rPr>
        <w:t>ru</w:t>
      </w:r>
      <w:proofErr w:type="spellEnd"/>
      <w:r w:rsidR="00585DA7" w:rsidRPr="00585DA7">
        <w:rPr>
          <w:rFonts w:ascii="Calibri" w:eastAsia="Calibri" w:hAnsi="Calibri" w:cs="Calibri"/>
          <w:color w:val="000000"/>
          <w:sz w:val="22"/>
          <w:szCs w:val="22"/>
          <w:vertAlign w:val="subscript"/>
        </w:rPr>
        <w:t>.</w:t>
      </w:r>
      <w:r w:rsidR="00585DA7" w:rsidRPr="00585DA7">
        <w:rPr>
          <w:rFonts w:ascii="Calibri" w:eastAsia="Calibri" w:hAnsi="Calibri" w:cs="Calibri"/>
          <w:color w:val="000000"/>
          <w:sz w:val="22"/>
          <w:szCs w:val="22"/>
          <w:vertAlign w:val="subscript"/>
          <w:lang w:val="en-US"/>
        </w:rPr>
        <w:t>pdf</w:t>
      </w:r>
      <w:r w:rsidR="00585DA7" w:rsidRPr="00585DA7">
        <w:rPr>
          <w:rFonts w:ascii="Calibri" w:eastAsia="Calibri" w:hAnsi="Calibri" w:cs="Calibri"/>
          <w:color w:val="000000"/>
          <w:sz w:val="22"/>
          <w:szCs w:val="22"/>
          <w:vertAlign w:val="subscript"/>
        </w:rPr>
        <w:t xml:space="preserve"> </w:t>
      </w:r>
      <w:r w:rsidR="00585DA7" w:rsidRPr="00585DA7">
        <w:rPr>
          <w:rFonts w:ascii="Calibri" w:eastAsia="Calibri" w:hAnsi="Calibri" w:cs="Calibri"/>
          <w:color w:val="000000" w:themeColor="text1"/>
          <w:sz w:val="16"/>
          <w:szCs w:val="16"/>
        </w:rPr>
        <w:t>(дата обращения 1</w:t>
      </w:r>
      <w:r w:rsidR="00585DA7" w:rsidRPr="00585DA7">
        <w:rPr>
          <w:rFonts w:ascii="Calibri" w:eastAsia="Calibri" w:hAnsi="Calibri" w:cs="Calibri"/>
          <w:color w:val="000000" w:themeColor="text1"/>
          <w:sz w:val="16"/>
          <w:szCs w:val="16"/>
        </w:rPr>
        <w:t>0</w:t>
      </w:r>
      <w:r w:rsidR="00585DA7" w:rsidRPr="00585DA7">
        <w:rPr>
          <w:rFonts w:ascii="Calibri" w:eastAsia="Calibri" w:hAnsi="Calibri" w:cs="Calibri"/>
          <w:color w:val="000000" w:themeColor="text1"/>
          <w:sz w:val="16"/>
          <w:szCs w:val="16"/>
        </w:rPr>
        <w:t>.</w:t>
      </w:r>
      <w:r w:rsidR="00585DA7" w:rsidRPr="00585DA7">
        <w:rPr>
          <w:rFonts w:ascii="Calibri" w:eastAsia="Calibri" w:hAnsi="Calibri" w:cs="Calibri"/>
          <w:color w:val="000000" w:themeColor="text1"/>
          <w:sz w:val="16"/>
          <w:szCs w:val="16"/>
        </w:rPr>
        <w:t>10</w:t>
      </w:r>
      <w:r w:rsidR="00585DA7" w:rsidRPr="00585DA7">
        <w:rPr>
          <w:rFonts w:ascii="Calibri" w:eastAsia="Calibri" w:hAnsi="Calibri" w:cs="Calibri"/>
          <w:color w:val="000000" w:themeColor="text1"/>
          <w:sz w:val="16"/>
          <w:szCs w:val="16"/>
        </w:rPr>
        <w:t>.202</w:t>
      </w:r>
      <w:r w:rsidR="00585DA7" w:rsidRPr="00585DA7">
        <w:rPr>
          <w:rFonts w:ascii="Calibri" w:eastAsia="Calibri" w:hAnsi="Calibri" w:cs="Calibri"/>
          <w:color w:val="000000" w:themeColor="text1"/>
          <w:sz w:val="16"/>
          <w:szCs w:val="16"/>
        </w:rPr>
        <w:t>2</w:t>
      </w:r>
      <w:r w:rsidR="00585DA7" w:rsidRPr="00585DA7">
        <w:rPr>
          <w:rFonts w:ascii="Calibri" w:eastAsia="Calibri" w:hAnsi="Calibri" w:cs="Calibri"/>
          <w:color w:val="000000" w:themeColor="text1"/>
          <w:sz w:val="16"/>
          <w:szCs w:val="16"/>
        </w:rPr>
        <w:t>)</w:t>
      </w:r>
    </w:p>
  </w:footnote>
  <w:footnote w:id="43">
    <w:p w14:paraId="00000273" w14:textId="05273B2E" w:rsidR="00063A8F" w:rsidRPr="00914C6D" w:rsidRDefault="00000000" w:rsidP="00914C6D">
      <w:pPr>
        <w:pBdr>
          <w:top w:val="nil"/>
          <w:left w:val="nil"/>
          <w:bottom w:val="nil"/>
          <w:right w:val="nil"/>
          <w:between w:val="nil"/>
        </w:pBdr>
        <w:spacing w:after="160" w:line="252" w:lineRule="auto"/>
        <w:ind w:left="-1" w:hanging="1"/>
        <w:rPr>
          <w:rFonts w:ascii="Calibri" w:eastAsia="Calibri" w:hAnsi="Calibri" w:cs="Calibri"/>
          <w:color w:val="000000"/>
          <w:sz w:val="22"/>
          <w:szCs w:val="22"/>
        </w:rPr>
      </w:pPr>
      <w:r>
        <w:rPr>
          <w:vertAlign w:val="superscript"/>
        </w:rPr>
        <w:footnoteRef/>
      </w:r>
      <w:proofErr w:type="spellStart"/>
      <w:r w:rsidRPr="00744DAC">
        <w:rPr>
          <w:rFonts w:eastAsia="Calibri"/>
          <w:color w:val="000000"/>
          <w:vertAlign w:val="subscript"/>
          <w:lang w:val="en-US"/>
        </w:rPr>
        <w:t>Gaasholt</w:t>
      </w:r>
      <w:proofErr w:type="spellEnd"/>
      <w:r w:rsidRPr="00744DAC">
        <w:rPr>
          <w:rFonts w:eastAsia="Calibri"/>
          <w:color w:val="000000"/>
          <w:vertAlign w:val="subscript"/>
          <w:lang w:val="en-US"/>
        </w:rPr>
        <w:t xml:space="preserve"> O.J., </w:t>
      </w:r>
      <w:proofErr w:type="gramStart"/>
      <w:r w:rsidRPr="00744DAC">
        <w:rPr>
          <w:rFonts w:eastAsia="Calibri"/>
          <w:color w:val="000000"/>
          <w:vertAlign w:val="subscript"/>
          <w:lang w:val="en-US"/>
        </w:rPr>
        <w:t>Who</w:t>
      </w:r>
      <w:proofErr w:type="gramEnd"/>
      <w:r w:rsidRPr="00744DAC">
        <w:rPr>
          <w:rFonts w:eastAsia="Calibri"/>
          <w:color w:val="000000"/>
          <w:vertAlign w:val="subscript"/>
          <w:lang w:val="en-US"/>
        </w:rPr>
        <w:t xml:space="preserve"> needs to reconcile with whom? The Conflict’s Complexity in Northern Mali Calls for Tailored Solutions// The Nordic Africa Institute,</w:t>
      </w:r>
      <w:r w:rsidRPr="00744DAC">
        <w:rPr>
          <w:rFonts w:eastAsia="Calibri"/>
          <w:color w:val="000000"/>
          <w:lang w:val="en-US"/>
        </w:rPr>
        <w:t xml:space="preserve"> </w:t>
      </w:r>
      <w:r w:rsidRPr="00744DAC">
        <w:rPr>
          <w:rFonts w:eastAsia="Calibri"/>
          <w:color w:val="000000"/>
          <w:vertAlign w:val="subscript"/>
          <w:lang w:val="en-US"/>
        </w:rPr>
        <w:t xml:space="preserve">Policy Note 1, </w:t>
      </w:r>
      <w:proofErr w:type="gramStart"/>
      <w:r w:rsidRPr="00744DAC">
        <w:rPr>
          <w:rFonts w:eastAsia="Calibri"/>
          <w:color w:val="000000"/>
          <w:vertAlign w:val="subscript"/>
          <w:lang w:val="en-US"/>
        </w:rPr>
        <w:t>2015</w:t>
      </w:r>
      <w:r w:rsidR="00585DA7" w:rsidRPr="00744DAC">
        <w:rPr>
          <w:rFonts w:eastAsia="Calibri"/>
          <w:color w:val="000000"/>
          <w:vertAlign w:val="subscript"/>
          <w:lang w:val="en-US"/>
        </w:rPr>
        <w:t xml:space="preserve">  </w:t>
      </w:r>
      <w:r w:rsidRPr="00744DAC">
        <w:rPr>
          <w:rFonts w:eastAsia="Calibri"/>
          <w:color w:val="000000"/>
          <w:vertAlign w:val="subscript"/>
          <w:lang w:val="en-US"/>
        </w:rPr>
        <w:t>URL</w:t>
      </w:r>
      <w:proofErr w:type="gramEnd"/>
      <w:r w:rsidRPr="00744DAC">
        <w:rPr>
          <w:rFonts w:eastAsia="Calibri"/>
          <w:color w:val="000000"/>
          <w:vertAlign w:val="subscript"/>
          <w:lang w:val="en-US"/>
        </w:rPr>
        <w:t>:</w:t>
      </w:r>
      <w:r w:rsidR="00585DA7" w:rsidRPr="00744DAC">
        <w:rPr>
          <w:lang w:val="en-US"/>
        </w:rPr>
        <w:t xml:space="preserve"> </w:t>
      </w:r>
      <w:r w:rsidR="00585DA7" w:rsidRPr="00744DAC">
        <w:rPr>
          <w:rFonts w:eastAsia="Calibri"/>
          <w:color w:val="000000"/>
          <w:vertAlign w:val="subscript"/>
          <w:lang w:val="en-US"/>
        </w:rPr>
        <w:t>https://www.files.ethz.ch/isn/187413/FULLTEXT01.pdf</w:t>
      </w:r>
      <w:r w:rsidRPr="00744DAC">
        <w:rPr>
          <w:rFonts w:eastAsia="Calibri"/>
          <w:color w:val="000000"/>
          <w:vertAlign w:val="subscript"/>
          <w:lang w:val="en-US"/>
        </w:rPr>
        <w:t xml:space="preserve"> </w:t>
      </w:r>
      <w:bookmarkStart w:id="12" w:name="_Hlk136367451"/>
      <w:r w:rsidRPr="00744DAC">
        <w:rPr>
          <w:rFonts w:eastAsia="Calibri"/>
          <w:color w:val="000000"/>
          <w:vertAlign w:val="subscript"/>
          <w:lang w:val="en-US"/>
        </w:rPr>
        <w:t>(</w:t>
      </w:r>
      <w:r w:rsidRPr="00744DAC">
        <w:rPr>
          <w:rFonts w:eastAsia="Calibri"/>
          <w:color w:val="000000"/>
          <w:vertAlign w:val="subscript"/>
        </w:rPr>
        <w:t>дата</w:t>
      </w:r>
      <w:r w:rsidRPr="00744DAC">
        <w:rPr>
          <w:rFonts w:eastAsia="Calibri"/>
          <w:color w:val="000000"/>
          <w:vertAlign w:val="subscript"/>
          <w:lang w:val="en-US"/>
        </w:rPr>
        <w:t xml:space="preserve"> </w:t>
      </w:r>
      <w:r w:rsidRPr="00744DAC">
        <w:rPr>
          <w:rFonts w:eastAsia="Calibri"/>
          <w:color w:val="000000"/>
          <w:vertAlign w:val="subscript"/>
        </w:rPr>
        <w:t>обращения</w:t>
      </w:r>
      <w:r w:rsidRPr="00744DAC">
        <w:rPr>
          <w:rFonts w:eastAsia="Calibri"/>
          <w:color w:val="000000"/>
          <w:vertAlign w:val="subscript"/>
          <w:lang w:val="en-US"/>
        </w:rPr>
        <w:t xml:space="preserve"> 19.03.2023)</w:t>
      </w:r>
      <w:bookmarkEnd w:id="12"/>
    </w:p>
  </w:footnote>
  <w:footnote w:id="44">
    <w:p w14:paraId="00000276" w14:textId="4C0FE1D6" w:rsidR="00063A8F" w:rsidRPr="00914C6D" w:rsidRDefault="00000000" w:rsidP="00914C6D">
      <w:pPr>
        <w:pBdr>
          <w:top w:val="nil"/>
          <w:left w:val="nil"/>
          <w:bottom w:val="nil"/>
          <w:right w:val="nil"/>
          <w:between w:val="nil"/>
        </w:pBdr>
        <w:spacing w:after="160" w:line="252" w:lineRule="auto"/>
        <w:ind w:left="-1" w:hanging="1"/>
        <w:rPr>
          <w:rFonts w:eastAsia="Calibri"/>
          <w:color w:val="000000"/>
        </w:rPr>
      </w:pPr>
      <w:r w:rsidRPr="00744DAC">
        <w:rPr>
          <w:vertAlign w:val="superscript"/>
        </w:rPr>
        <w:footnoteRef/>
      </w:r>
      <w:proofErr w:type="spellStart"/>
      <w:r w:rsidRPr="00744DAC">
        <w:rPr>
          <w:rFonts w:eastAsia="Calibri"/>
          <w:color w:val="000000"/>
        </w:rPr>
        <w:t>Корендясов</w:t>
      </w:r>
      <w:proofErr w:type="spellEnd"/>
      <w:r w:rsidRPr="00744DAC">
        <w:rPr>
          <w:rFonts w:eastAsia="Calibri"/>
          <w:color w:val="000000"/>
        </w:rPr>
        <w:t xml:space="preserve"> Е.Н.</w:t>
      </w:r>
      <w:proofErr w:type="gramStart"/>
      <w:r w:rsidRPr="00744DAC">
        <w:rPr>
          <w:rFonts w:eastAsia="Calibri"/>
          <w:color w:val="000000"/>
        </w:rPr>
        <w:t>,  Шарова</w:t>
      </w:r>
      <w:proofErr w:type="gramEnd"/>
      <w:r w:rsidRPr="00744DAC">
        <w:rPr>
          <w:rFonts w:eastAsia="Calibri"/>
          <w:color w:val="000000"/>
        </w:rPr>
        <w:t xml:space="preserve"> А.Ю. Президентские выборы в Мали: выборы без выбора? //Институт Африки Российской академии наук URL: </w:t>
      </w:r>
      <w:proofErr w:type="gramStart"/>
      <w:r w:rsidRPr="00744DAC">
        <w:rPr>
          <w:rFonts w:eastAsia="Calibri"/>
          <w:color w:val="000000"/>
        </w:rPr>
        <w:t>https://www.inafran.ru/sites/default/files/page_file/prezidentskie_vybory_v_mali.pdf</w:t>
      </w:r>
      <w:bookmarkStart w:id="13" w:name="_Hlk136367822"/>
      <w:r w:rsidRPr="00744DAC">
        <w:rPr>
          <w:rFonts w:eastAsia="Calibri"/>
          <w:color w:val="000000"/>
        </w:rPr>
        <w:t>( дата</w:t>
      </w:r>
      <w:proofErr w:type="gramEnd"/>
      <w:r w:rsidRPr="00744DAC">
        <w:rPr>
          <w:rFonts w:eastAsia="Calibri"/>
          <w:color w:val="000000"/>
        </w:rPr>
        <w:t xml:space="preserve"> обращения 1</w:t>
      </w:r>
      <w:r w:rsidRPr="00744DAC">
        <w:rPr>
          <w:rFonts w:eastAsia="Calibri"/>
        </w:rPr>
        <w:t>5.03.2023)</w:t>
      </w:r>
    </w:p>
    <w:bookmarkEnd w:id="13"/>
  </w:footnote>
  <w:footnote w:id="45">
    <w:p w14:paraId="0000027A" w14:textId="72ED4146" w:rsidR="00063A8F" w:rsidRPr="00914C6D" w:rsidRDefault="00000000" w:rsidP="00914C6D">
      <w:pPr>
        <w:pBdr>
          <w:top w:val="nil"/>
          <w:left w:val="nil"/>
          <w:bottom w:val="nil"/>
          <w:right w:val="nil"/>
          <w:between w:val="nil"/>
        </w:pBdr>
        <w:spacing w:after="160" w:line="252" w:lineRule="auto"/>
        <w:ind w:left="-1" w:hanging="1"/>
        <w:rPr>
          <w:rFonts w:ascii="Calibri" w:eastAsia="Calibri" w:hAnsi="Calibri" w:cs="Calibri"/>
          <w:color w:val="000000"/>
          <w:sz w:val="22"/>
          <w:szCs w:val="22"/>
          <w:lang w:val="en-US"/>
        </w:rPr>
      </w:pPr>
      <w:r>
        <w:rPr>
          <w:vertAlign w:val="superscript"/>
        </w:rPr>
        <w:footnoteRef/>
      </w:r>
      <w:r w:rsidRPr="00744DAC">
        <w:rPr>
          <w:rFonts w:eastAsia="Calibri"/>
          <w:color w:val="000000"/>
          <w:lang w:val="en-US"/>
        </w:rPr>
        <w:t xml:space="preserve">The impact of the Sahel conflict on cross-border movements from Burkina Faso and Mali towards Côte d’Ivoire and Ghana/ Mixed migration </w:t>
      </w:r>
      <w:proofErr w:type="spellStart"/>
      <w:r w:rsidRPr="00744DAC">
        <w:rPr>
          <w:rFonts w:eastAsia="Calibri"/>
          <w:color w:val="000000"/>
          <w:lang w:val="en-US"/>
        </w:rPr>
        <w:t>centre</w:t>
      </w:r>
      <w:proofErr w:type="spellEnd"/>
      <w:r w:rsidRPr="00744DAC">
        <w:rPr>
          <w:rFonts w:eastAsia="Calibri"/>
          <w:color w:val="000000"/>
          <w:lang w:val="en-US"/>
        </w:rPr>
        <w:t xml:space="preserve"> Research Report, May 2021 URL: </w:t>
      </w:r>
      <w:hyperlink r:id="rId2">
        <w:r w:rsidRPr="00744DAC">
          <w:rPr>
            <w:rFonts w:eastAsia="Calibri"/>
            <w:u w:val="single"/>
            <w:lang w:val="en-US"/>
          </w:rPr>
          <w:t>1</w:t>
        </w:r>
      </w:hyperlink>
      <w:hyperlink r:id="rId3">
        <w:r w:rsidRPr="00744DAC">
          <w:rPr>
            <w:rFonts w:eastAsia="Calibri"/>
            <w:lang w:val="en-US"/>
          </w:rPr>
          <w:t>92_the_impact_of_the_Sahel_conflict_on_cross_border_movements.pdf (mixedmigration.org</w:t>
        </w:r>
      </w:hyperlink>
      <w:r w:rsidRPr="00744DAC">
        <w:rPr>
          <w:lang w:val="en-US"/>
        </w:rPr>
        <w:t xml:space="preserve">( </w:t>
      </w:r>
      <w:r w:rsidRPr="00744DAC">
        <w:t>дата</w:t>
      </w:r>
      <w:r w:rsidRPr="00744DAC">
        <w:rPr>
          <w:lang w:val="en-US"/>
        </w:rPr>
        <w:t xml:space="preserve"> </w:t>
      </w:r>
      <w:r w:rsidRPr="00744DAC">
        <w:t>обращения</w:t>
      </w:r>
      <w:r w:rsidRPr="00744DAC">
        <w:rPr>
          <w:lang w:val="en-US"/>
        </w:rPr>
        <w:t xml:space="preserve"> 15.03.2023</w:t>
      </w:r>
      <w:hyperlink r:id="rId4">
        <w:r w:rsidRPr="00914C6D">
          <w:rPr>
            <w:rFonts w:eastAsia="Calibri"/>
            <w:lang w:val="en-US"/>
          </w:rPr>
          <w:t>)</w:t>
        </w:r>
      </w:hyperlink>
      <w:r w:rsidRPr="00914C6D">
        <w:rPr>
          <w:rFonts w:eastAsia="Calibri"/>
          <w:lang w:val="en-US"/>
        </w:rPr>
        <w:t xml:space="preserve"> </w:t>
      </w:r>
    </w:p>
  </w:footnote>
  <w:footnote w:id="46">
    <w:p w14:paraId="0000027D" w14:textId="2FCD5CA3" w:rsidR="00063A8F" w:rsidRPr="00744DAC" w:rsidRDefault="00000000" w:rsidP="00914C6D">
      <w:pPr>
        <w:pBdr>
          <w:top w:val="nil"/>
          <w:left w:val="nil"/>
          <w:bottom w:val="nil"/>
          <w:right w:val="nil"/>
          <w:between w:val="nil"/>
        </w:pBdr>
        <w:spacing w:after="160" w:line="252" w:lineRule="auto"/>
        <w:ind w:left="-1" w:hanging="1"/>
        <w:rPr>
          <w:rFonts w:eastAsia="Calibri"/>
          <w:color w:val="000000"/>
        </w:rPr>
      </w:pPr>
      <w:r w:rsidRPr="00744DAC">
        <w:rPr>
          <w:vertAlign w:val="superscript"/>
        </w:rPr>
        <w:footnoteRef/>
      </w:r>
      <w:r w:rsidRPr="00744DAC">
        <w:rPr>
          <w:rFonts w:eastAsia="Calibri"/>
          <w:color w:val="000000"/>
          <w:vertAlign w:val="subscript"/>
        </w:rPr>
        <w:t xml:space="preserve">Дегтерев Д., </w:t>
      </w:r>
      <w:proofErr w:type="spellStart"/>
      <w:r w:rsidRPr="00744DAC">
        <w:rPr>
          <w:rFonts w:eastAsia="Calibri"/>
          <w:color w:val="000000"/>
          <w:vertAlign w:val="subscript"/>
        </w:rPr>
        <w:t>Давидчук</w:t>
      </w:r>
      <w:proofErr w:type="spellEnd"/>
      <w:r w:rsidRPr="00744DAC">
        <w:rPr>
          <w:rFonts w:eastAsia="Calibri"/>
          <w:color w:val="000000"/>
          <w:vertAlign w:val="subscript"/>
        </w:rPr>
        <w:t xml:space="preserve"> </w:t>
      </w:r>
      <w:proofErr w:type="gramStart"/>
      <w:r w:rsidRPr="00744DAC">
        <w:rPr>
          <w:rFonts w:eastAsia="Calibri"/>
          <w:color w:val="000000"/>
          <w:vertAlign w:val="subscript"/>
        </w:rPr>
        <w:t>А. ,</w:t>
      </w:r>
      <w:proofErr w:type="gramEnd"/>
      <w:r w:rsidRPr="00744DAC">
        <w:rPr>
          <w:rFonts w:eastAsia="Calibri"/>
          <w:color w:val="000000"/>
          <w:vertAlign w:val="subscript"/>
        </w:rPr>
        <w:t xml:space="preserve"> </w:t>
      </w:r>
      <w:proofErr w:type="spellStart"/>
      <w:r w:rsidRPr="00744DAC">
        <w:rPr>
          <w:rFonts w:eastAsia="Calibri"/>
          <w:color w:val="000000"/>
          <w:vertAlign w:val="subscript"/>
        </w:rPr>
        <w:t>Сидибе</w:t>
      </w:r>
      <w:proofErr w:type="spellEnd"/>
      <w:r w:rsidRPr="00744DAC">
        <w:rPr>
          <w:rFonts w:eastAsia="Calibri"/>
          <w:color w:val="000000"/>
          <w:vertAlign w:val="subscript"/>
        </w:rPr>
        <w:t xml:space="preserve"> У. , Болевые точки </w:t>
      </w:r>
      <w:proofErr w:type="spellStart"/>
      <w:r w:rsidRPr="00744DAC">
        <w:rPr>
          <w:rFonts w:eastAsia="Calibri"/>
          <w:color w:val="000000"/>
          <w:vertAlign w:val="subscript"/>
        </w:rPr>
        <w:t>Африканcкого</w:t>
      </w:r>
      <w:proofErr w:type="spellEnd"/>
      <w:r w:rsidRPr="00744DAC">
        <w:rPr>
          <w:rFonts w:eastAsia="Calibri"/>
          <w:color w:val="000000"/>
          <w:vertAlign w:val="subscript"/>
        </w:rPr>
        <w:t xml:space="preserve"> континента: </w:t>
      </w:r>
      <w:proofErr w:type="spellStart"/>
      <w:r w:rsidRPr="00744DAC">
        <w:rPr>
          <w:rFonts w:eastAsia="Calibri"/>
          <w:color w:val="000000"/>
          <w:vertAlign w:val="subscript"/>
        </w:rPr>
        <w:t>Сахель</w:t>
      </w:r>
      <w:proofErr w:type="spellEnd"/>
      <w:r w:rsidRPr="00744DAC">
        <w:rPr>
          <w:rFonts w:eastAsia="Calibri"/>
          <w:color w:val="000000"/>
          <w:vertAlign w:val="subscript"/>
        </w:rPr>
        <w:t xml:space="preserve"> (обзор ситуации и перспективы): ): доклад Российского совета по международным делам (РСМД) и Международного Комитета Красного Креста (МККК)</w:t>
      </w:r>
      <w:r w:rsidRPr="00744DAC">
        <w:rPr>
          <w:rFonts w:eastAsia="Calibri"/>
          <w:vertAlign w:val="subscript"/>
        </w:rPr>
        <w:t xml:space="preserve"> </w:t>
      </w:r>
      <w:r w:rsidRPr="00744DAC">
        <w:rPr>
          <w:rFonts w:eastAsia="Calibri"/>
          <w:color w:val="000000"/>
          <w:vertAlign w:val="subscript"/>
        </w:rPr>
        <w:t xml:space="preserve">№ 77 /, Москва 2022, C 35 </w:t>
      </w:r>
    </w:p>
  </w:footnote>
  <w:footnote w:id="47">
    <w:p w14:paraId="00000280" w14:textId="027B1C05" w:rsidR="00063A8F" w:rsidRPr="00914C6D" w:rsidRDefault="00000000" w:rsidP="00914C6D">
      <w:pPr>
        <w:pBdr>
          <w:top w:val="nil"/>
          <w:left w:val="nil"/>
          <w:bottom w:val="nil"/>
          <w:right w:val="nil"/>
          <w:between w:val="nil"/>
        </w:pBdr>
        <w:spacing w:after="160" w:line="252" w:lineRule="auto"/>
        <w:ind w:left="-1" w:hanging="1"/>
        <w:rPr>
          <w:rFonts w:eastAsia="Calibri"/>
          <w:color w:val="000000"/>
        </w:rPr>
      </w:pPr>
      <w:r w:rsidRPr="00744DAC">
        <w:rPr>
          <w:vertAlign w:val="superscript"/>
        </w:rPr>
        <w:footnoteRef/>
      </w:r>
      <w:r w:rsidRPr="00744DAC">
        <w:rPr>
          <w:rFonts w:eastAsia="Calibri"/>
          <w:color w:val="000000"/>
        </w:rPr>
        <w:t>Ольшанский Д.В. Психология терроризма /Издательство: Питер 2002 г. С. 139</w:t>
      </w:r>
      <w:r>
        <w:rPr>
          <w:rFonts w:ascii="Calibri" w:eastAsia="Calibri" w:hAnsi="Calibri" w:cs="Calibri"/>
          <w:color w:val="000000"/>
          <w:sz w:val="22"/>
          <w:szCs w:val="22"/>
        </w:rPr>
        <w:t xml:space="preserve"> </w:t>
      </w:r>
    </w:p>
  </w:footnote>
  <w:footnote w:id="48">
    <w:p w14:paraId="00000283" w14:textId="286D5168" w:rsidR="00063A8F" w:rsidRPr="00914C6D" w:rsidRDefault="00000000" w:rsidP="00914C6D">
      <w:pPr>
        <w:pBdr>
          <w:top w:val="nil"/>
          <w:left w:val="nil"/>
          <w:bottom w:val="nil"/>
          <w:right w:val="nil"/>
          <w:between w:val="nil"/>
        </w:pBdr>
        <w:spacing w:after="160" w:line="252" w:lineRule="auto"/>
        <w:ind w:left="-1" w:hanging="1"/>
        <w:rPr>
          <w:rFonts w:ascii="Calibri" w:eastAsia="Calibri" w:hAnsi="Calibri" w:cs="Calibri"/>
          <w:color w:val="000000"/>
          <w:sz w:val="22"/>
          <w:szCs w:val="22"/>
        </w:rPr>
      </w:pPr>
      <w:r>
        <w:rPr>
          <w:vertAlign w:val="superscript"/>
        </w:rPr>
        <w:footnoteRef/>
      </w:r>
      <w:r w:rsidRPr="00744DAC">
        <w:rPr>
          <w:rFonts w:eastAsia="Calibri"/>
          <w:color w:val="000000"/>
        </w:rPr>
        <w:t xml:space="preserve">Белашева И. В., Ершова Д. А., </w:t>
      </w:r>
      <w:proofErr w:type="spellStart"/>
      <w:r w:rsidRPr="00744DAC">
        <w:rPr>
          <w:rFonts w:eastAsia="Calibri"/>
          <w:color w:val="000000"/>
        </w:rPr>
        <w:t>Есаян</w:t>
      </w:r>
      <w:proofErr w:type="spellEnd"/>
      <w:r w:rsidRPr="00744DAC">
        <w:rPr>
          <w:rFonts w:eastAsia="Calibri"/>
          <w:color w:val="000000"/>
        </w:rPr>
        <w:t xml:space="preserve"> М. Л. Психология терроризма: учебное пособие. – Ставрополь: Изд-во СКФУ, 2016. – 11 с </w:t>
      </w:r>
    </w:p>
    <w:p w14:paraId="00000284" w14:textId="77777777" w:rsidR="00063A8F" w:rsidRPr="00744DAC" w:rsidRDefault="00000000">
      <w:pPr>
        <w:pBdr>
          <w:between w:val="nil"/>
        </w:pBdr>
        <w:spacing w:after="160" w:line="252" w:lineRule="auto"/>
        <w:ind w:left="-1" w:hanging="1"/>
        <w:rPr>
          <w:rFonts w:eastAsia="Calibri"/>
          <w:color w:val="000000"/>
        </w:rPr>
      </w:pPr>
      <w:r w:rsidRPr="00744DAC">
        <w:rPr>
          <w:rFonts w:eastAsia="Calibri"/>
          <w:color w:val="000000"/>
        </w:rPr>
        <w:tab/>
        <w:t xml:space="preserve"> </w:t>
      </w:r>
    </w:p>
  </w:footnote>
  <w:footnote w:id="49">
    <w:p w14:paraId="00000287" w14:textId="4F962788" w:rsidR="00063A8F" w:rsidRPr="00744DAC" w:rsidRDefault="00000000" w:rsidP="00744DAC">
      <w:pPr>
        <w:pBdr>
          <w:top w:val="nil"/>
          <w:left w:val="nil"/>
          <w:bottom w:val="nil"/>
          <w:right w:val="nil"/>
          <w:between w:val="nil"/>
        </w:pBdr>
        <w:spacing w:after="160" w:line="252" w:lineRule="auto"/>
        <w:ind w:left="-1" w:hanging="1"/>
        <w:rPr>
          <w:rFonts w:eastAsia="Calibri"/>
          <w:color w:val="000000"/>
        </w:rPr>
      </w:pPr>
      <w:r w:rsidRPr="00744DAC">
        <w:rPr>
          <w:vertAlign w:val="superscript"/>
        </w:rPr>
        <w:footnoteRef/>
      </w:r>
      <w:r w:rsidRPr="00744DAC">
        <w:rPr>
          <w:rFonts w:eastAsia="Calibri"/>
          <w:color w:val="000000"/>
          <w:vertAlign w:val="subscript"/>
        </w:rPr>
        <w:t>Ольшанский Д.В. Психология терроризма.</w:t>
      </w:r>
      <w:r w:rsidRPr="00744DAC">
        <w:rPr>
          <w:rFonts w:eastAsia="Helvetica Neue"/>
          <w:vertAlign w:val="subscript"/>
        </w:rPr>
        <w:t xml:space="preserve"> СПб</w:t>
      </w:r>
      <w:proofErr w:type="gramStart"/>
      <w:r w:rsidRPr="00744DAC">
        <w:rPr>
          <w:rFonts w:eastAsia="Helvetica Neue"/>
          <w:vertAlign w:val="subscript"/>
          <w:lang w:val="en-US"/>
        </w:rPr>
        <w:t>. :</w:t>
      </w:r>
      <w:proofErr w:type="gramEnd"/>
      <w:r w:rsidRPr="00744DAC">
        <w:rPr>
          <w:rFonts w:eastAsia="Helvetica Neue"/>
          <w:vertAlign w:val="subscript"/>
          <w:lang w:val="en-US"/>
        </w:rPr>
        <w:t xml:space="preserve"> </w:t>
      </w:r>
      <w:r w:rsidRPr="00744DAC">
        <w:rPr>
          <w:rFonts w:eastAsia="Helvetica Neue"/>
          <w:vertAlign w:val="subscript"/>
        </w:rPr>
        <w:t>Питер</w:t>
      </w:r>
      <w:r w:rsidRPr="00744DAC">
        <w:rPr>
          <w:rFonts w:eastAsia="Helvetica Neue"/>
          <w:vertAlign w:val="subscript"/>
          <w:lang w:val="en-US"/>
        </w:rPr>
        <w:t>, 2002. .</w:t>
      </w:r>
      <w:r w:rsidRPr="00744DAC">
        <w:rPr>
          <w:rFonts w:eastAsia="Calibri"/>
          <w:vertAlign w:val="subscript"/>
          <w:lang w:val="en-US"/>
        </w:rPr>
        <w:t xml:space="preserve"> C. 57 </w:t>
      </w:r>
    </w:p>
  </w:footnote>
  <w:footnote w:id="50">
    <w:p w14:paraId="0000028A" w14:textId="228F5C87" w:rsidR="00063A8F" w:rsidRPr="00744DAC" w:rsidRDefault="00000000" w:rsidP="00744DAC">
      <w:pPr>
        <w:pBdr>
          <w:top w:val="nil"/>
          <w:left w:val="nil"/>
          <w:bottom w:val="nil"/>
          <w:right w:val="nil"/>
          <w:between w:val="nil"/>
        </w:pBdr>
        <w:spacing w:after="160" w:line="252" w:lineRule="auto"/>
        <w:ind w:left="-1" w:hanging="1"/>
        <w:rPr>
          <w:rFonts w:eastAsia="Calibri"/>
          <w:color w:val="000000"/>
        </w:rPr>
      </w:pPr>
      <w:r w:rsidRPr="00744DAC">
        <w:rPr>
          <w:vertAlign w:val="superscript"/>
        </w:rPr>
        <w:footnoteRef/>
      </w:r>
      <w:r w:rsidRPr="00744DAC">
        <w:rPr>
          <w:rFonts w:eastAsia="Calibri"/>
          <w:color w:val="000000"/>
          <w:vertAlign w:val="subscript"/>
          <w:lang w:val="en-US"/>
        </w:rPr>
        <w:t xml:space="preserve">Fact-finding Mission Report -In Central Mali, Civilian Populations Are Caught Between Terrorism and Counterterrorism, P.7 September 2018.   </w:t>
      </w:r>
      <w:r w:rsidRPr="00744DAC">
        <w:rPr>
          <w:rFonts w:eastAsia="Calibri"/>
          <w:color w:val="000000"/>
          <w:vertAlign w:val="subscript"/>
        </w:rPr>
        <w:t xml:space="preserve">URL: </w:t>
      </w:r>
      <w:hyperlink r:id="rId5">
        <w:r w:rsidRPr="00744DAC">
          <w:rPr>
            <w:rFonts w:eastAsia="Calibri"/>
            <w:color w:val="0000FF"/>
            <w:u w:val="single"/>
          </w:rPr>
          <w:t>https://www.fidh.org/IMG/pdf/fidh_centre-of-mali_population-sized-between-terrorism-and-counter-terrorism_727_en_november2018.pdf</w:t>
        </w:r>
      </w:hyperlink>
      <w:r w:rsidRPr="00744DAC">
        <w:rPr>
          <w:rFonts w:eastAsia="Calibri"/>
          <w:color w:val="000000"/>
          <w:vertAlign w:val="subscript"/>
        </w:rPr>
        <w:t xml:space="preserve"> ( дата обращения 22.03.2023 )</w:t>
      </w:r>
    </w:p>
  </w:footnote>
  <w:footnote w:id="51">
    <w:p w14:paraId="0000028D" w14:textId="4DFE36E2" w:rsidR="00063A8F" w:rsidRPr="00744DAC" w:rsidRDefault="00000000" w:rsidP="00744DAC">
      <w:pPr>
        <w:pBdr>
          <w:top w:val="nil"/>
          <w:left w:val="nil"/>
          <w:bottom w:val="nil"/>
          <w:right w:val="nil"/>
          <w:between w:val="nil"/>
        </w:pBdr>
        <w:spacing w:after="160" w:line="252" w:lineRule="auto"/>
        <w:ind w:left="-1" w:hanging="1"/>
        <w:rPr>
          <w:rFonts w:ascii="Calibri" w:eastAsia="Calibri" w:hAnsi="Calibri" w:cs="Calibri"/>
          <w:color w:val="000000"/>
          <w:sz w:val="22"/>
          <w:szCs w:val="22"/>
        </w:rPr>
      </w:pPr>
      <w:r>
        <w:rPr>
          <w:vertAlign w:val="superscript"/>
        </w:rPr>
        <w:footnoteRef/>
      </w:r>
      <w:r w:rsidRPr="00744DAC">
        <w:rPr>
          <w:rFonts w:eastAsia="Calibri"/>
          <w:color w:val="000000"/>
          <w:vertAlign w:val="subscript"/>
          <w:lang w:val="en-US"/>
        </w:rPr>
        <w:t xml:space="preserve">African Journal for the Prevention and Combating of Terrorism / African Centre for the Study and Research on Terrorism Vol 4 N° 2 December </w:t>
      </w:r>
      <w:proofErr w:type="gramStart"/>
      <w:r w:rsidRPr="00744DAC">
        <w:rPr>
          <w:rFonts w:eastAsia="Calibri"/>
          <w:color w:val="000000"/>
          <w:vertAlign w:val="subscript"/>
          <w:lang w:val="en-US"/>
        </w:rPr>
        <w:t>2013  93</w:t>
      </w:r>
      <w:proofErr w:type="gramEnd"/>
      <w:r w:rsidRPr="00744DAC">
        <w:rPr>
          <w:rFonts w:eastAsia="Calibri"/>
          <w:color w:val="000000"/>
          <w:vertAlign w:val="subscript"/>
          <w:lang w:val="en-US"/>
        </w:rPr>
        <w:t xml:space="preserve">. </w:t>
      </w:r>
      <w:r w:rsidRPr="00744DAC">
        <w:rPr>
          <w:rFonts w:eastAsia="Calibri"/>
          <w:color w:val="000000"/>
          <w:vertAlign w:val="subscript"/>
        </w:rPr>
        <w:t xml:space="preserve">99 </w:t>
      </w:r>
      <w:proofErr w:type="spellStart"/>
      <w:r w:rsidRPr="00744DAC">
        <w:rPr>
          <w:rFonts w:eastAsia="Calibri"/>
          <w:color w:val="000000"/>
          <w:vertAlign w:val="subscript"/>
        </w:rPr>
        <w:t>pp</w:t>
      </w:r>
      <w:proofErr w:type="spellEnd"/>
      <w:r w:rsidRPr="00744DAC">
        <w:rPr>
          <w:rFonts w:eastAsia="Calibri"/>
          <w:color w:val="000000"/>
          <w:vertAlign w:val="subscript"/>
        </w:rPr>
        <w:t xml:space="preserve"> </w:t>
      </w:r>
      <w:hyperlink r:id="rId6">
        <w:r w:rsidRPr="00744DAC">
          <w:rPr>
            <w:rFonts w:eastAsia="Calibri"/>
            <w:color w:val="0000FF"/>
            <w:u w:val="single"/>
          </w:rPr>
          <w:t>URL:https://caert.org.dz/Publications/Journal/journal-2013-2.pdf</w:t>
        </w:r>
      </w:hyperlink>
      <w:r w:rsidRPr="00744DAC">
        <w:rPr>
          <w:rFonts w:eastAsia="Calibri"/>
          <w:color w:val="000000"/>
          <w:vertAlign w:val="subscript"/>
        </w:rPr>
        <w:t xml:space="preserve"> (дата обращения </w:t>
      </w:r>
      <w:proofErr w:type="gramStart"/>
      <w:r w:rsidRPr="00744DAC">
        <w:rPr>
          <w:rFonts w:eastAsia="Calibri"/>
          <w:color w:val="000000"/>
          <w:vertAlign w:val="subscript"/>
        </w:rPr>
        <w:t>22.03.2023 )</w:t>
      </w:r>
      <w:proofErr w:type="gramEnd"/>
    </w:p>
  </w:footnote>
  <w:footnote w:id="52">
    <w:p w14:paraId="00000290" w14:textId="5C87FFB2" w:rsidR="00063A8F" w:rsidRPr="00744DAC" w:rsidRDefault="00000000" w:rsidP="00744DAC">
      <w:pPr>
        <w:pBdr>
          <w:top w:val="nil"/>
          <w:left w:val="nil"/>
          <w:bottom w:val="nil"/>
          <w:right w:val="nil"/>
          <w:between w:val="nil"/>
        </w:pBdr>
        <w:spacing w:after="160" w:line="252" w:lineRule="auto"/>
        <w:ind w:left="-1" w:hanging="1"/>
        <w:rPr>
          <w:rFonts w:eastAsia="Calibri"/>
          <w:color w:val="000000"/>
          <w:lang w:val="en-US"/>
        </w:rPr>
      </w:pPr>
      <w:r w:rsidRPr="00744DAC">
        <w:rPr>
          <w:vertAlign w:val="superscript"/>
        </w:rPr>
        <w:footnoteRef/>
      </w:r>
      <w:r w:rsidRPr="00744DAC">
        <w:rPr>
          <w:rFonts w:eastAsia="Calibri"/>
          <w:color w:val="000000"/>
          <w:vertAlign w:val="subscript"/>
          <w:lang w:val="en-US"/>
        </w:rPr>
        <w:t xml:space="preserve"> African Journal for the Prevention and Combating of Terrorism /African Centre for the Study and </w:t>
      </w:r>
    </w:p>
    <w:p w14:paraId="00000291" w14:textId="77777777" w:rsidR="00063A8F" w:rsidRPr="00744DAC" w:rsidRDefault="00000000">
      <w:pPr>
        <w:pBdr>
          <w:between w:val="nil"/>
        </w:pBdr>
        <w:spacing w:after="160" w:line="252" w:lineRule="auto"/>
        <w:ind w:left="-1" w:hanging="2"/>
        <w:rPr>
          <w:rFonts w:eastAsia="Calibri"/>
          <w:color w:val="000000"/>
          <w:lang w:val="en-US"/>
        </w:rPr>
      </w:pPr>
      <w:r w:rsidRPr="00744DAC">
        <w:rPr>
          <w:rFonts w:eastAsia="Calibri"/>
          <w:color w:val="000000"/>
          <w:vertAlign w:val="subscript"/>
          <w:lang w:val="en-US"/>
        </w:rPr>
        <w:tab/>
        <w:t xml:space="preserve">Research on Terrorism Vol 4 N° 2 December 2013 P.101  </w:t>
      </w:r>
      <w:hyperlink r:id="rId7">
        <w:r w:rsidRPr="00744DAC">
          <w:rPr>
            <w:rFonts w:eastAsia="Calibri"/>
            <w:color w:val="0000FF"/>
            <w:u w:val="single"/>
            <w:lang w:val="en-US"/>
          </w:rPr>
          <w:t>URL:https://caert.org.dz/Publications/Journal/journal-2013-2.pdf</w:t>
        </w:r>
      </w:hyperlink>
      <w:r w:rsidRPr="00744DAC">
        <w:rPr>
          <w:rFonts w:eastAsia="Calibri"/>
          <w:color w:val="000000"/>
          <w:vertAlign w:val="subscript"/>
          <w:lang w:val="en-US"/>
        </w:rPr>
        <w:t xml:space="preserve"> </w:t>
      </w:r>
      <w:proofErr w:type="gramStart"/>
      <w:r w:rsidRPr="00744DAC">
        <w:rPr>
          <w:rFonts w:eastAsia="Calibri"/>
          <w:color w:val="000000"/>
          <w:vertAlign w:val="subscript"/>
          <w:lang w:val="en-US"/>
        </w:rPr>
        <w:t xml:space="preserve">( </w:t>
      </w:r>
      <w:r w:rsidRPr="00744DAC">
        <w:rPr>
          <w:rFonts w:eastAsia="Calibri"/>
          <w:color w:val="000000"/>
          <w:vertAlign w:val="subscript"/>
        </w:rPr>
        <w:t>дата</w:t>
      </w:r>
      <w:proofErr w:type="gramEnd"/>
      <w:r w:rsidRPr="00744DAC">
        <w:rPr>
          <w:rFonts w:eastAsia="Calibri"/>
          <w:color w:val="000000"/>
          <w:vertAlign w:val="subscript"/>
          <w:lang w:val="en-US"/>
        </w:rPr>
        <w:t xml:space="preserve"> </w:t>
      </w:r>
      <w:r w:rsidRPr="00744DAC">
        <w:rPr>
          <w:rFonts w:eastAsia="Calibri"/>
          <w:color w:val="000000"/>
          <w:vertAlign w:val="subscript"/>
        </w:rPr>
        <w:t>обращения</w:t>
      </w:r>
      <w:r w:rsidRPr="00744DAC">
        <w:rPr>
          <w:rFonts w:eastAsia="Calibri"/>
          <w:color w:val="000000"/>
          <w:vertAlign w:val="subscript"/>
          <w:lang w:val="en-US"/>
        </w:rPr>
        <w:t xml:space="preserve"> 22.03.2023 )</w:t>
      </w:r>
    </w:p>
  </w:footnote>
  <w:footnote w:id="53">
    <w:p w14:paraId="00000294" w14:textId="311DB516" w:rsidR="00063A8F" w:rsidRPr="00744DAC" w:rsidRDefault="00000000" w:rsidP="00744DAC">
      <w:pPr>
        <w:pBdr>
          <w:top w:val="nil"/>
          <w:left w:val="nil"/>
          <w:bottom w:val="nil"/>
          <w:right w:val="nil"/>
          <w:between w:val="nil"/>
        </w:pBdr>
        <w:spacing w:after="160" w:line="252" w:lineRule="auto"/>
        <w:ind w:left="-1" w:hanging="1"/>
        <w:rPr>
          <w:rFonts w:eastAsia="Calibri"/>
          <w:color w:val="000000"/>
        </w:rPr>
      </w:pPr>
      <w:r w:rsidRPr="00744DAC">
        <w:rPr>
          <w:vertAlign w:val="superscript"/>
        </w:rPr>
        <w:footnoteRef/>
      </w:r>
      <w:proofErr w:type="spellStart"/>
      <w:r w:rsidRPr="00744DAC">
        <w:rPr>
          <w:rFonts w:eastAsia="Calibri"/>
          <w:color w:val="000000"/>
          <w:vertAlign w:val="subscript"/>
        </w:rPr>
        <w:t>Куделев</w:t>
      </w:r>
      <w:proofErr w:type="spellEnd"/>
      <w:r w:rsidRPr="00744DAC">
        <w:rPr>
          <w:rFonts w:eastAsia="Calibri"/>
          <w:color w:val="000000"/>
          <w:vertAlign w:val="subscript"/>
        </w:rPr>
        <w:t xml:space="preserve"> В.В., «Аль-Каида в странах исламского </w:t>
      </w:r>
      <w:proofErr w:type="gramStart"/>
      <w:r w:rsidRPr="00744DAC">
        <w:rPr>
          <w:rFonts w:eastAsia="Calibri"/>
          <w:color w:val="000000"/>
          <w:vertAlign w:val="subscript"/>
        </w:rPr>
        <w:t>Магриба »и</w:t>
      </w:r>
      <w:proofErr w:type="gramEnd"/>
      <w:r w:rsidRPr="00744DAC">
        <w:rPr>
          <w:rFonts w:eastAsia="Calibri"/>
          <w:color w:val="000000"/>
          <w:vertAlign w:val="subscript"/>
        </w:rPr>
        <w:t xml:space="preserve"> др. в Северной Африке/ Институт Ближнего востока, Москва 2014. URL:</w:t>
      </w:r>
      <w:r w:rsidRPr="00744DAC">
        <w:rPr>
          <w:rFonts w:eastAsia="Calibri"/>
          <w:color w:val="000000"/>
        </w:rPr>
        <w:t xml:space="preserve"> </w:t>
      </w:r>
      <w:hyperlink r:id="rId8">
        <w:r w:rsidRPr="00744DAC">
          <w:rPr>
            <w:rFonts w:eastAsia="Calibri"/>
            <w:color w:val="0000FF"/>
            <w:u w:val="single"/>
          </w:rPr>
          <w:t>(Microsoft Word - \300\312\314_14.doc) (iimes.su)</w:t>
        </w:r>
      </w:hyperlink>
      <w:r w:rsidRPr="00744DAC">
        <w:rPr>
          <w:rFonts w:eastAsia="Calibri"/>
          <w:color w:val="000000"/>
        </w:rPr>
        <w:t xml:space="preserve"> </w:t>
      </w:r>
      <w:proofErr w:type="gramStart"/>
      <w:r w:rsidRPr="00744DAC">
        <w:rPr>
          <w:rFonts w:eastAsia="Calibri"/>
          <w:color w:val="000000"/>
          <w:vertAlign w:val="subscript"/>
        </w:rPr>
        <w:t>( дата</w:t>
      </w:r>
      <w:proofErr w:type="gramEnd"/>
      <w:r w:rsidRPr="00744DAC">
        <w:rPr>
          <w:rFonts w:eastAsia="Calibri"/>
          <w:color w:val="000000"/>
          <w:vertAlign w:val="subscript"/>
        </w:rPr>
        <w:t xml:space="preserve"> обращения 22.03.2023 )</w:t>
      </w:r>
      <w:r>
        <w:rPr>
          <w:rFonts w:ascii="Calibri" w:eastAsia="Calibri" w:hAnsi="Calibri" w:cs="Calibri"/>
          <w:color w:val="000000"/>
          <w:sz w:val="22"/>
          <w:szCs w:val="22"/>
        </w:rPr>
        <w:t xml:space="preserve">  </w:t>
      </w:r>
    </w:p>
  </w:footnote>
  <w:footnote w:id="54">
    <w:p w14:paraId="00000297" w14:textId="0C28EA68" w:rsidR="00063A8F" w:rsidRPr="00744DAC" w:rsidRDefault="00000000" w:rsidP="00744DAC">
      <w:pPr>
        <w:pBdr>
          <w:top w:val="nil"/>
          <w:left w:val="nil"/>
          <w:bottom w:val="nil"/>
          <w:right w:val="nil"/>
          <w:between w:val="nil"/>
        </w:pBdr>
        <w:spacing w:after="160" w:line="252" w:lineRule="auto"/>
        <w:ind w:left="-1" w:hanging="1"/>
        <w:rPr>
          <w:rFonts w:ascii="Calibri" w:eastAsia="Calibri" w:hAnsi="Calibri" w:cs="Calibri"/>
          <w:color w:val="000000"/>
          <w:sz w:val="22"/>
          <w:szCs w:val="22"/>
        </w:rPr>
      </w:pPr>
      <w:r>
        <w:rPr>
          <w:vertAlign w:val="superscript"/>
        </w:rPr>
        <w:footnoteRef/>
      </w:r>
      <w:r w:rsidRPr="00744DAC">
        <w:rPr>
          <w:rFonts w:eastAsia="Calibri"/>
          <w:color w:val="000000"/>
          <w:sz w:val="22"/>
          <w:szCs w:val="22"/>
        </w:rPr>
        <w:t xml:space="preserve"> </w:t>
      </w:r>
      <w:r w:rsidRPr="00744DAC">
        <w:rPr>
          <w:rFonts w:eastAsia="Calibri"/>
          <w:color w:val="000000"/>
          <w:vertAlign w:val="subscript"/>
        </w:rPr>
        <w:t xml:space="preserve">Тишков В. А., Филиппова Е. И. Культурная сложность современных наций / отв. ред.; Институт этнологии и антропологии им. Н. Н. Миклухо-Маклая РАН. – </w:t>
      </w:r>
      <w:proofErr w:type="gramStart"/>
      <w:r w:rsidRPr="00744DAC">
        <w:rPr>
          <w:rFonts w:eastAsia="Calibri"/>
          <w:color w:val="000000"/>
          <w:vertAlign w:val="subscript"/>
        </w:rPr>
        <w:t>М. :</w:t>
      </w:r>
      <w:proofErr w:type="gramEnd"/>
      <w:r w:rsidRPr="00744DAC">
        <w:rPr>
          <w:rFonts w:eastAsia="Calibri"/>
          <w:color w:val="000000"/>
          <w:vertAlign w:val="subscript"/>
        </w:rPr>
        <w:t xml:space="preserve"> Политическая энциклопедия, 2016. –  с. 288</w:t>
      </w:r>
      <w:r w:rsidRPr="00744DAC">
        <w:rPr>
          <w:rFonts w:eastAsia="Calibri"/>
          <w:color w:val="000000"/>
          <w:sz w:val="22"/>
          <w:szCs w:val="22"/>
          <w:vertAlign w:val="subscript"/>
        </w:rPr>
        <w:t xml:space="preserve"> </w:t>
      </w:r>
    </w:p>
  </w:footnote>
  <w:footnote w:id="55">
    <w:p w14:paraId="4445E2D4" w14:textId="0E1D9889" w:rsidR="00585DA7" w:rsidRPr="00744DAC" w:rsidRDefault="00000000" w:rsidP="00744DAC">
      <w:pPr>
        <w:pBdr>
          <w:top w:val="nil"/>
          <w:left w:val="nil"/>
          <w:bottom w:val="nil"/>
          <w:right w:val="nil"/>
          <w:between w:val="nil"/>
        </w:pBdr>
        <w:spacing w:after="160" w:line="252" w:lineRule="auto"/>
        <w:rPr>
          <w:rFonts w:ascii="Calibri" w:eastAsia="Calibri" w:hAnsi="Calibri" w:cs="Calibri"/>
          <w:color w:val="000000"/>
          <w:sz w:val="22"/>
          <w:szCs w:val="22"/>
        </w:rPr>
      </w:pPr>
      <w:r>
        <w:rPr>
          <w:vertAlign w:val="superscript"/>
        </w:rPr>
        <w:footnoteRef/>
      </w:r>
      <w:r>
        <w:rPr>
          <w:rFonts w:ascii="Calibri" w:eastAsia="Calibri" w:hAnsi="Calibri" w:cs="Calibri"/>
          <w:color w:val="000000"/>
          <w:sz w:val="22"/>
          <w:szCs w:val="22"/>
        </w:rPr>
        <w:t xml:space="preserve"> </w:t>
      </w:r>
      <w:r w:rsidRPr="00744DAC">
        <w:rPr>
          <w:rFonts w:eastAsia="Calibri"/>
          <w:color w:val="000000"/>
        </w:rPr>
        <w:t>Климин Д. Ю. Этнополитические конфликты: теоретико-методологические подходы//Гуманитарные науки Казан 2007</w:t>
      </w:r>
      <w:r w:rsidR="00585DA7" w:rsidRPr="00744DAC">
        <w:rPr>
          <w:rFonts w:eastAsia="Calibri"/>
          <w:color w:val="000000"/>
        </w:rPr>
        <w:t xml:space="preserve"> </w:t>
      </w:r>
      <w:r w:rsidRPr="00744DAC">
        <w:rPr>
          <w:rFonts w:eastAsia="Calibri"/>
          <w:color w:val="000000"/>
        </w:rPr>
        <w:t>URL:</w:t>
      </w:r>
      <w:hyperlink r:id="rId9">
        <w:r w:rsidRPr="00744DAC">
          <w:rPr>
            <w:rFonts w:eastAsia="Calibri"/>
            <w:color w:val="1155CC"/>
            <w:u w:val="single"/>
          </w:rPr>
          <w:t>https://cyberleninka.ru/article/n/etnopoliticheskie-konflikty-teoretiko-metodologicheskie-podhody</w:t>
        </w:r>
      </w:hyperlink>
      <w:r w:rsidR="00585DA7" w:rsidRPr="00744DAC">
        <w:rPr>
          <w:rFonts w:eastAsia="Calibri"/>
          <w:color w:val="1155CC"/>
          <w:u w:val="single"/>
        </w:rPr>
        <w:t xml:space="preserve"> </w:t>
      </w:r>
      <w:r w:rsidR="00585DA7" w:rsidRPr="00744DAC">
        <w:rPr>
          <w:rFonts w:eastAsia="Calibri"/>
          <w:color w:val="000000" w:themeColor="text1"/>
        </w:rPr>
        <w:t>( дата обращения 15.03.2023)</w:t>
      </w:r>
    </w:p>
    <w:p w14:paraId="0000029B" w14:textId="481BAA78" w:rsidR="00063A8F" w:rsidRPr="00585DA7" w:rsidRDefault="00063A8F" w:rsidP="00585DA7">
      <w:pPr>
        <w:pBdr>
          <w:between w:val="nil"/>
        </w:pBdr>
        <w:spacing w:after="160" w:line="252" w:lineRule="auto"/>
        <w:ind w:left="-1" w:hanging="1"/>
        <w:rPr>
          <w:rFonts w:ascii="Calibri" w:eastAsia="Calibri" w:hAnsi="Calibri" w:cs="Calibri"/>
          <w:color w:val="000000"/>
          <w:sz w:val="22"/>
          <w:szCs w:val="22"/>
        </w:rPr>
      </w:pPr>
    </w:p>
    <w:p w14:paraId="0000029C" w14:textId="77777777" w:rsidR="00063A8F" w:rsidRDefault="00063A8F">
      <w:pPr>
        <w:pBdr>
          <w:between w:val="nil"/>
        </w:pBdr>
        <w:spacing w:after="160" w:line="252" w:lineRule="auto"/>
        <w:ind w:left="-1" w:hanging="1"/>
        <w:rPr>
          <w:rFonts w:ascii="Calibri" w:eastAsia="Calibri" w:hAnsi="Calibri" w:cs="Calibri"/>
          <w:color w:val="000000"/>
          <w:sz w:val="22"/>
          <w:szCs w:val="22"/>
        </w:rPr>
      </w:pPr>
    </w:p>
  </w:footnote>
  <w:footnote w:id="56">
    <w:p w14:paraId="0000029F" w14:textId="406AEC8B" w:rsidR="00063A8F" w:rsidRPr="00744DAC" w:rsidRDefault="00000000" w:rsidP="00744DAC">
      <w:pPr>
        <w:pBdr>
          <w:top w:val="nil"/>
          <w:left w:val="nil"/>
          <w:bottom w:val="nil"/>
          <w:right w:val="nil"/>
          <w:between w:val="nil"/>
        </w:pBdr>
        <w:spacing w:after="160" w:line="252" w:lineRule="auto"/>
        <w:ind w:left="-1" w:hanging="1"/>
        <w:rPr>
          <w:rFonts w:eastAsia="Calibri"/>
          <w:color w:val="000000"/>
        </w:rPr>
      </w:pPr>
      <w:r>
        <w:rPr>
          <w:vertAlign w:val="superscript"/>
        </w:rPr>
        <w:footnoteRef/>
      </w:r>
      <w:r>
        <w:rPr>
          <w:rFonts w:ascii="Calibri" w:eastAsia="Calibri" w:hAnsi="Calibri" w:cs="Calibri"/>
          <w:color w:val="000000"/>
          <w:sz w:val="22"/>
          <w:szCs w:val="22"/>
        </w:rPr>
        <w:t xml:space="preserve"> </w:t>
      </w:r>
      <w:r w:rsidRPr="00744DAC">
        <w:rPr>
          <w:rFonts w:eastAsia="Calibri"/>
          <w:color w:val="000000"/>
        </w:rPr>
        <w:t xml:space="preserve">Прокофьев С. А.  Этнополитические конфликты в условиях развития федеральных отношений в современной России: особенности и механизмы </w:t>
      </w:r>
      <w:proofErr w:type="spellStart"/>
      <w:r w:rsidRPr="00744DAC">
        <w:rPr>
          <w:rFonts w:eastAsia="Calibri"/>
          <w:color w:val="000000"/>
        </w:rPr>
        <w:t>предупреждения,Орел</w:t>
      </w:r>
      <w:proofErr w:type="spellEnd"/>
      <w:r w:rsidRPr="00744DAC">
        <w:rPr>
          <w:rFonts w:eastAsia="Calibri"/>
          <w:color w:val="000000"/>
        </w:rPr>
        <w:t xml:space="preserve"> - 2007   URL:</w:t>
      </w:r>
      <w:hyperlink r:id="rId10">
        <w:r w:rsidRPr="00744DAC">
          <w:rPr>
            <w:rFonts w:eastAsia="Calibri"/>
            <w:color w:val="1155CC"/>
            <w:u w:val="single"/>
          </w:rPr>
          <w:t>https://www.dissercat.com/content/etnopoliticheskie-konflikty-v-usloviyakh-razvitiya-federalnykh-otnoshenii-v-sovremennoi-ross</w:t>
        </w:r>
      </w:hyperlink>
      <w:r w:rsidRPr="00744DAC">
        <w:rPr>
          <w:rFonts w:eastAsia="Calibri"/>
          <w:color w:val="000000"/>
        </w:rPr>
        <w:t xml:space="preserve">(дата обращения </w:t>
      </w:r>
      <w:r w:rsidRPr="00744DAC">
        <w:rPr>
          <w:rFonts w:eastAsia="Calibri"/>
        </w:rPr>
        <w:t>20.01.2023)</w:t>
      </w:r>
    </w:p>
  </w:footnote>
  <w:footnote w:id="57">
    <w:p w14:paraId="000002A2" w14:textId="0D3F8397" w:rsidR="00063A8F" w:rsidRPr="00744DAC" w:rsidRDefault="00000000" w:rsidP="00744DAC">
      <w:pPr>
        <w:pBdr>
          <w:top w:val="nil"/>
          <w:left w:val="nil"/>
          <w:bottom w:val="nil"/>
          <w:right w:val="nil"/>
          <w:between w:val="nil"/>
        </w:pBdr>
        <w:spacing w:after="160" w:line="252" w:lineRule="auto"/>
        <w:ind w:left="-1" w:hanging="1"/>
        <w:rPr>
          <w:rFonts w:eastAsia="Calibri"/>
          <w:color w:val="000000"/>
        </w:rPr>
      </w:pPr>
      <w:r w:rsidRPr="00744DAC">
        <w:rPr>
          <w:vertAlign w:val="superscript"/>
        </w:rPr>
        <w:footnoteRef/>
      </w:r>
      <w:r w:rsidRPr="00744DAC">
        <w:rPr>
          <w:rFonts w:eastAsia="Calibri"/>
          <w:color w:val="000000"/>
          <w:vertAlign w:val="subscript"/>
        </w:rPr>
        <w:t>Филиппов В. Путч в Мали: причины и последствия-  июня 2012 URL:</w:t>
      </w:r>
      <w:r w:rsidRPr="00744DAC">
        <w:rPr>
          <w:rFonts w:eastAsia="Calibri"/>
          <w:color w:val="000000"/>
        </w:rPr>
        <w:t xml:space="preserve"> </w:t>
      </w:r>
      <w:hyperlink r:id="rId11">
        <w:r w:rsidRPr="00744DAC">
          <w:rPr>
            <w:rFonts w:eastAsia="Calibri"/>
            <w:color w:val="0000FF"/>
            <w:u w:val="single"/>
          </w:rPr>
          <w:t>РСМД :: Путч в Мали: причины и последствия (russiancouncil.ru)</w:t>
        </w:r>
      </w:hyperlink>
      <w:r w:rsidRPr="00744DAC">
        <w:rPr>
          <w:rFonts w:eastAsia="Calibri"/>
          <w:color w:val="000000"/>
        </w:rPr>
        <w:t xml:space="preserve"> </w:t>
      </w:r>
      <w:r w:rsidRPr="00744DAC">
        <w:rPr>
          <w:rFonts w:eastAsia="Calibri"/>
          <w:color w:val="000000"/>
          <w:vertAlign w:val="subscript"/>
        </w:rPr>
        <w:t>( дата обращения 23.03.2023 )</w:t>
      </w:r>
    </w:p>
  </w:footnote>
  <w:footnote w:id="58">
    <w:p w14:paraId="000002A5" w14:textId="3FF2CB69" w:rsidR="00063A8F" w:rsidRPr="00744DAC" w:rsidRDefault="00000000" w:rsidP="00744DAC">
      <w:pPr>
        <w:pBdr>
          <w:top w:val="nil"/>
          <w:left w:val="nil"/>
          <w:bottom w:val="nil"/>
          <w:right w:val="nil"/>
          <w:between w:val="nil"/>
        </w:pBdr>
        <w:spacing w:after="160" w:line="252" w:lineRule="auto"/>
        <w:ind w:left="-1" w:hanging="1"/>
        <w:rPr>
          <w:rFonts w:eastAsia="Calibri"/>
          <w:color w:val="000000"/>
          <w:lang w:val="en-US"/>
        </w:rPr>
      </w:pPr>
      <w:r w:rsidRPr="00744DAC">
        <w:rPr>
          <w:vertAlign w:val="superscript"/>
        </w:rPr>
        <w:footnoteRef/>
      </w:r>
      <w:r w:rsidRPr="00744DAC">
        <w:rPr>
          <w:rFonts w:eastAsia="Calibri"/>
          <w:color w:val="000000"/>
          <w:vertAlign w:val="subscript"/>
          <w:lang w:val="en-US"/>
        </w:rPr>
        <w:t> </w:t>
      </w:r>
      <w:r w:rsidRPr="00744DAC">
        <w:rPr>
          <w:rFonts w:eastAsia="Calibri"/>
          <w:color w:val="000000"/>
          <w:lang w:val="en-US"/>
        </w:rPr>
        <w:t xml:space="preserve">Legal classification of the situation in Mali and applicable international law - October 2019 - Mali | </w:t>
      </w:r>
      <w:proofErr w:type="spellStart"/>
      <w:r w:rsidRPr="00744DAC">
        <w:rPr>
          <w:rFonts w:eastAsia="Calibri"/>
          <w:color w:val="000000"/>
          <w:lang w:val="en-US"/>
        </w:rPr>
        <w:t>ReliefWeb</w:t>
      </w:r>
      <w:proofErr w:type="spellEnd"/>
      <w:r w:rsidRPr="00744DAC">
        <w:rPr>
          <w:rFonts w:eastAsia="Calibri"/>
          <w:color w:val="000000"/>
          <w:lang w:val="en-US"/>
        </w:rPr>
        <w:t xml:space="preserve"> C.4 URL: </w:t>
      </w:r>
      <w:proofErr w:type="gramStart"/>
      <w:r w:rsidRPr="00744DAC">
        <w:rPr>
          <w:rFonts w:eastAsia="Calibri"/>
          <w:color w:val="000000"/>
          <w:lang w:val="en-US"/>
        </w:rPr>
        <w:t>URL:https://reliefweb.int/report/mali/legal-classification-situation-mali-and-applicable-international-law-october-2019</w:t>
      </w:r>
      <w:proofErr w:type="gramEnd"/>
      <w:r w:rsidRPr="00744DAC">
        <w:rPr>
          <w:rFonts w:eastAsia="Calibri"/>
          <w:color w:val="000000"/>
          <w:lang w:val="en-US"/>
        </w:rPr>
        <w:t xml:space="preserve">( </w:t>
      </w:r>
      <w:r w:rsidRPr="00744DAC">
        <w:rPr>
          <w:rFonts w:eastAsia="Calibri"/>
          <w:color w:val="000000"/>
        </w:rPr>
        <w:t>дата</w:t>
      </w:r>
      <w:r w:rsidRPr="00744DAC">
        <w:rPr>
          <w:rFonts w:eastAsia="Calibri"/>
          <w:color w:val="000000"/>
          <w:lang w:val="en-US"/>
        </w:rPr>
        <w:t xml:space="preserve"> </w:t>
      </w:r>
      <w:r w:rsidRPr="00744DAC">
        <w:rPr>
          <w:rFonts w:eastAsia="Calibri"/>
          <w:color w:val="000000"/>
        </w:rPr>
        <w:t>обращения</w:t>
      </w:r>
      <w:r w:rsidR="00585DA7" w:rsidRPr="00744DAC">
        <w:rPr>
          <w:rFonts w:eastAsia="Calibri"/>
          <w:color w:val="000000"/>
          <w:lang w:val="en-US"/>
        </w:rPr>
        <w:t>:</w:t>
      </w:r>
      <w:r w:rsidRPr="00744DAC">
        <w:rPr>
          <w:rFonts w:eastAsia="Calibri"/>
          <w:color w:val="000000"/>
          <w:lang w:val="en-US"/>
        </w:rPr>
        <w:t xml:space="preserve"> </w:t>
      </w:r>
      <w:r w:rsidR="00585DA7" w:rsidRPr="00744DAC">
        <w:rPr>
          <w:rFonts w:eastAsia="Calibri"/>
          <w:color w:val="000000"/>
          <w:lang w:val="en-US"/>
        </w:rPr>
        <w:t>25</w:t>
      </w:r>
      <w:r w:rsidRPr="00744DAC">
        <w:rPr>
          <w:rFonts w:eastAsia="Calibri"/>
          <w:color w:val="000000"/>
          <w:lang w:val="en-US"/>
        </w:rPr>
        <w:t>.0</w:t>
      </w:r>
      <w:r w:rsidR="00585DA7" w:rsidRPr="00744DAC">
        <w:rPr>
          <w:rFonts w:eastAsia="Calibri"/>
          <w:color w:val="000000"/>
          <w:lang w:val="en-US"/>
        </w:rPr>
        <w:t>3</w:t>
      </w:r>
      <w:r w:rsidRPr="00744DAC">
        <w:rPr>
          <w:rFonts w:eastAsia="Calibri"/>
          <w:color w:val="000000"/>
          <w:lang w:val="en-US"/>
        </w:rPr>
        <w:t>.</w:t>
      </w:r>
      <w:r w:rsidR="00585DA7" w:rsidRPr="00744DAC">
        <w:rPr>
          <w:rFonts w:eastAsia="Calibri"/>
          <w:color w:val="000000"/>
          <w:lang w:val="en-US"/>
        </w:rPr>
        <w:t>2</w:t>
      </w:r>
      <w:r w:rsidRPr="00744DAC">
        <w:rPr>
          <w:rFonts w:eastAsia="Calibri"/>
          <w:color w:val="000000"/>
          <w:lang w:val="en-US"/>
        </w:rPr>
        <w:t>023)</w:t>
      </w:r>
    </w:p>
    <w:p w14:paraId="000002A6" w14:textId="77777777" w:rsidR="00063A8F" w:rsidRPr="00D324F4" w:rsidRDefault="00063A8F">
      <w:pPr>
        <w:pBdr>
          <w:between w:val="nil"/>
        </w:pBdr>
        <w:spacing w:after="160" w:line="252" w:lineRule="auto"/>
        <w:ind w:left="-1" w:hanging="1"/>
        <w:rPr>
          <w:rFonts w:ascii="Calibri" w:eastAsia="Calibri" w:hAnsi="Calibri" w:cs="Calibri"/>
          <w:color w:val="000000"/>
          <w:sz w:val="22"/>
          <w:szCs w:val="22"/>
          <w:lang w:val="en-US"/>
        </w:rPr>
      </w:pPr>
    </w:p>
  </w:footnote>
  <w:footnote w:id="59">
    <w:p w14:paraId="000002A9" w14:textId="3D984A12" w:rsidR="00063A8F" w:rsidRPr="00744DAC" w:rsidRDefault="00000000" w:rsidP="00744DAC">
      <w:pPr>
        <w:pBdr>
          <w:top w:val="nil"/>
          <w:left w:val="nil"/>
          <w:bottom w:val="nil"/>
          <w:right w:val="nil"/>
          <w:between w:val="nil"/>
        </w:pBdr>
        <w:spacing w:after="160" w:line="252" w:lineRule="auto"/>
        <w:ind w:left="-1" w:hanging="1"/>
        <w:rPr>
          <w:rFonts w:ascii="Calibri" w:eastAsia="Calibri" w:hAnsi="Calibri" w:cs="Calibri"/>
          <w:color w:val="000000"/>
          <w:sz w:val="22"/>
          <w:szCs w:val="22"/>
          <w:lang w:val="en-US"/>
        </w:rPr>
      </w:pPr>
      <w:r>
        <w:rPr>
          <w:vertAlign w:val="superscript"/>
        </w:rPr>
        <w:footnoteRef/>
      </w:r>
      <w:r w:rsidRPr="00744DAC">
        <w:rPr>
          <w:rFonts w:eastAsia="Calibri"/>
          <w:color w:val="000000"/>
          <w:lang w:val="en-US"/>
        </w:rPr>
        <w:t xml:space="preserve"> Legal classification of the situation in Mali and applicable international law - October 2019 - Mali | </w:t>
      </w:r>
      <w:proofErr w:type="spellStart"/>
      <w:r w:rsidRPr="00744DAC">
        <w:rPr>
          <w:rFonts w:eastAsia="Calibri"/>
          <w:color w:val="000000"/>
          <w:lang w:val="en-US"/>
        </w:rPr>
        <w:t>ReliefWeb</w:t>
      </w:r>
      <w:proofErr w:type="spellEnd"/>
      <w:r w:rsidRPr="00744DAC">
        <w:rPr>
          <w:rFonts w:eastAsia="Calibri"/>
          <w:color w:val="000000"/>
          <w:lang w:val="en-US"/>
        </w:rPr>
        <w:t xml:space="preserve"> p8 URL:</w:t>
      </w:r>
      <w:hyperlink r:id="rId12">
        <w:r w:rsidRPr="00744DAC">
          <w:rPr>
            <w:rFonts w:eastAsia="Calibri"/>
            <w:color w:val="1155CC"/>
            <w:u w:val="single"/>
            <w:lang w:val="en-US"/>
          </w:rPr>
          <w:t>https://reliefweb.int/report/mali/legal-classification-situation-mali-and-applicable-international-law-october-2019</w:t>
        </w:r>
      </w:hyperlink>
      <w:r w:rsidR="00585DA7" w:rsidRPr="00744DAC">
        <w:rPr>
          <w:rFonts w:eastAsia="Calibri"/>
          <w:color w:val="000000" w:themeColor="text1"/>
          <w:lang w:val="en-US"/>
        </w:rPr>
        <w:t xml:space="preserve">( </w:t>
      </w:r>
      <w:r w:rsidR="00585DA7" w:rsidRPr="00744DAC">
        <w:rPr>
          <w:rFonts w:eastAsia="Calibri"/>
          <w:color w:val="000000" w:themeColor="text1"/>
        </w:rPr>
        <w:t>дата</w:t>
      </w:r>
      <w:r w:rsidR="00585DA7" w:rsidRPr="00744DAC">
        <w:rPr>
          <w:rFonts w:eastAsia="Calibri"/>
          <w:color w:val="000000" w:themeColor="text1"/>
          <w:lang w:val="en-US"/>
        </w:rPr>
        <w:t xml:space="preserve"> </w:t>
      </w:r>
      <w:r w:rsidR="00585DA7" w:rsidRPr="00744DAC">
        <w:rPr>
          <w:rFonts w:eastAsia="Calibri"/>
          <w:color w:val="000000" w:themeColor="text1"/>
        </w:rPr>
        <w:t>обращения</w:t>
      </w:r>
      <w:r w:rsidR="00585DA7" w:rsidRPr="00744DAC">
        <w:rPr>
          <w:rFonts w:eastAsia="Calibri"/>
          <w:color w:val="000000" w:themeColor="text1"/>
          <w:lang w:val="en-US"/>
        </w:rPr>
        <w:t>:</w:t>
      </w:r>
      <w:r w:rsidR="00585DA7" w:rsidRPr="00744DAC">
        <w:rPr>
          <w:rFonts w:eastAsia="Calibri"/>
          <w:color w:val="000000" w:themeColor="text1"/>
          <w:lang w:val="en-US"/>
        </w:rPr>
        <w:t xml:space="preserve"> 25.03.2023)</w:t>
      </w:r>
    </w:p>
  </w:footnote>
  <w:footnote w:id="60">
    <w:p w14:paraId="000002AC" w14:textId="176F2A67" w:rsidR="00063A8F" w:rsidRPr="0012440B" w:rsidRDefault="00000000" w:rsidP="0012440B">
      <w:pPr>
        <w:pBdr>
          <w:top w:val="nil"/>
          <w:left w:val="nil"/>
          <w:bottom w:val="nil"/>
          <w:right w:val="nil"/>
          <w:between w:val="nil"/>
        </w:pBdr>
        <w:spacing w:after="160" w:line="252" w:lineRule="auto"/>
        <w:ind w:left="-1" w:hanging="1"/>
        <w:rPr>
          <w:rFonts w:eastAsia="Calibri"/>
          <w:color w:val="000000"/>
          <w:lang w:val="en-US"/>
        </w:rPr>
      </w:pPr>
      <w:r w:rsidRPr="00744DAC">
        <w:rPr>
          <w:vertAlign w:val="superscript"/>
        </w:rPr>
        <w:footnoteRef/>
      </w:r>
      <w:r w:rsidRPr="00744DAC">
        <w:rPr>
          <w:rFonts w:eastAsia="Calibri"/>
          <w:color w:val="000000"/>
          <w:lang w:val="en-US"/>
        </w:rPr>
        <w:t xml:space="preserve"> Legal classification of the situation in Mali and applicable international law - October 2019 - Mali | </w:t>
      </w:r>
      <w:proofErr w:type="spellStart"/>
      <w:r w:rsidRPr="00744DAC">
        <w:rPr>
          <w:rFonts w:eastAsia="Calibri"/>
          <w:color w:val="000000"/>
          <w:lang w:val="en-US"/>
        </w:rPr>
        <w:t>ReliefWeb</w:t>
      </w:r>
      <w:proofErr w:type="spellEnd"/>
      <w:r w:rsidRPr="00744DAC">
        <w:rPr>
          <w:rFonts w:eastAsia="Calibri"/>
          <w:color w:val="000000"/>
          <w:lang w:val="en-US"/>
        </w:rPr>
        <w:t xml:space="preserve"> p 14-15 URL:</w:t>
      </w:r>
      <w:hyperlink r:id="rId13">
        <w:r w:rsidRPr="00744DAC">
          <w:rPr>
            <w:rFonts w:eastAsia="Calibri"/>
            <w:color w:val="1155CC"/>
            <w:u w:val="single"/>
            <w:lang w:val="en-US"/>
          </w:rPr>
          <w:t>https://reliefweb.int/report/mali/legal-classification-situation-mali-and-applicable-international-law-october-2019</w:t>
        </w:r>
      </w:hyperlink>
      <w:r w:rsidR="00585DA7" w:rsidRPr="00744DAC">
        <w:rPr>
          <w:rFonts w:eastAsia="Calibri"/>
          <w:color w:val="1155CC"/>
          <w:u w:val="single"/>
          <w:lang w:val="en-US"/>
        </w:rPr>
        <w:t xml:space="preserve"> </w:t>
      </w:r>
      <w:r w:rsidR="00585DA7" w:rsidRPr="00744DAC">
        <w:rPr>
          <w:rFonts w:eastAsia="Calibri"/>
          <w:color w:val="000000"/>
          <w:lang w:val="en-US"/>
        </w:rPr>
        <w:t xml:space="preserve">( </w:t>
      </w:r>
      <w:r w:rsidR="00585DA7" w:rsidRPr="00744DAC">
        <w:rPr>
          <w:rFonts w:eastAsia="Calibri"/>
          <w:color w:val="000000"/>
        </w:rPr>
        <w:t>дата</w:t>
      </w:r>
      <w:r w:rsidR="00585DA7" w:rsidRPr="00744DAC">
        <w:rPr>
          <w:rFonts w:eastAsia="Calibri"/>
          <w:color w:val="000000"/>
          <w:lang w:val="en-US"/>
        </w:rPr>
        <w:t xml:space="preserve"> </w:t>
      </w:r>
      <w:r w:rsidR="00585DA7" w:rsidRPr="00744DAC">
        <w:rPr>
          <w:rFonts w:eastAsia="Calibri"/>
          <w:color w:val="000000"/>
        </w:rPr>
        <w:t>обращения</w:t>
      </w:r>
      <w:r w:rsidR="00585DA7" w:rsidRPr="00744DAC">
        <w:rPr>
          <w:rFonts w:eastAsia="Calibri"/>
          <w:color w:val="000000"/>
          <w:lang w:val="en-US"/>
        </w:rPr>
        <w:t xml:space="preserve"> 25.03.2023)</w:t>
      </w:r>
    </w:p>
  </w:footnote>
  <w:footnote w:id="61">
    <w:p w14:paraId="000002AF" w14:textId="4E03CE3E" w:rsidR="00063A8F" w:rsidRPr="0012440B" w:rsidRDefault="00000000" w:rsidP="0012440B">
      <w:pPr>
        <w:pBdr>
          <w:top w:val="nil"/>
          <w:left w:val="nil"/>
          <w:bottom w:val="nil"/>
          <w:right w:val="nil"/>
          <w:between w:val="nil"/>
        </w:pBdr>
        <w:spacing w:after="160" w:line="252" w:lineRule="auto"/>
        <w:ind w:left="-1" w:hanging="1"/>
        <w:rPr>
          <w:rFonts w:ascii="Calibri" w:eastAsia="Calibri" w:hAnsi="Calibri" w:cs="Calibri"/>
          <w:color w:val="000000"/>
          <w:sz w:val="22"/>
          <w:szCs w:val="22"/>
          <w:lang w:val="en-US"/>
        </w:rPr>
      </w:pPr>
      <w:r>
        <w:rPr>
          <w:vertAlign w:val="superscript"/>
        </w:rPr>
        <w:footnoteRef/>
      </w:r>
      <w:r w:rsidRPr="0012440B">
        <w:rPr>
          <w:rFonts w:eastAsia="Calibri"/>
          <w:color w:val="000000"/>
          <w:lang w:val="en-US"/>
        </w:rPr>
        <w:t xml:space="preserve">Onyekachi </w:t>
      </w:r>
      <w:proofErr w:type="spellStart"/>
      <w:r w:rsidRPr="0012440B">
        <w:rPr>
          <w:rFonts w:eastAsia="Calibri"/>
          <w:color w:val="000000"/>
          <w:lang w:val="en-US"/>
        </w:rPr>
        <w:t>Ugwu</w:t>
      </w:r>
      <w:proofErr w:type="spellEnd"/>
      <w:r w:rsidRPr="0012440B">
        <w:rPr>
          <w:rFonts w:eastAsia="Calibri"/>
          <w:color w:val="000000"/>
          <w:lang w:val="en-US"/>
        </w:rPr>
        <w:t xml:space="preserve"> C. E., Analysis of the Application of International Humanitarian Law in United Nations Mission in Mali//Global Journal of Politics and Law Research Vol.9, No.6, 2021, p </w:t>
      </w:r>
      <w:proofErr w:type="gramStart"/>
      <w:r w:rsidRPr="0012440B">
        <w:rPr>
          <w:rFonts w:eastAsia="Calibri"/>
          <w:color w:val="000000"/>
          <w:lang w:val="en-US"/>
        </w:rPr>
        <w:t xml:space="preserve">34 </w:t>
      </w:r>
      <w:r w:rsidR="0084540F" w:rsidRPr="0012440B">
        <w:rPr>
          <w:rFonts w:eastAsia="Calibri"/>
          <w:color w:val="000000"/>
          <w:lang w:val="en-US"/>
        </w:rPr>
        <w:t>.</w:t>
      </w:r>
      <w:proofErr w:type="gramEnd"/>
    </w:p>
  </w:footnote>
  <w:footnote w:id="62">
    <w:p w14:paraId="000002B2" w14:textId="1C5C2E76" w:rsidR="00063A8F" w:rsidRPr="0012440B" w:rsidRDefault="00000000" w:rsidP="0012440B">
      <w:pPr>
        <w:pBdr>
          <w:top w:val="nil"/>
          <w:left w:val="nil"/>
          <w:bottom w:val="nil"/>
          <w:right w:val="nil"/>
          <w:between w:val="nil"/>
        </w:pBdr>
        <w:spacing w:after="160" w:line="252" w:lineRule="auto"/>
        <w:ind w:left="-1" w:hanging="1"/>
        <w:rPr>
          <w:rFonts w:ascii="Calibri" w:eastAsia="Calibri" w:hAnsi="Calibri" w:cs="Calibri"/>
          <w:color w:val="000000"/>
          <w:sz w:val="22"/>
          <w:szCs w:val="22"/>
          <w:lang w:val="en-US"/>
        </w:rPr>
      </w:pPr>
      <w:r>
        <w:rPr>
          <w:vertAlign w:val="superscript"/>
        </w:rPr>
        <w:footnoteRef/>
      </w:r>
      <w:r w:rsidRPr="0012440B">
        <w:rPr>
          <w:rFonts w:eastAsia="Calibri"/>
          <w:color w:val="000000"/>
          <w:lang w:val="en-US"/>
        </w:rPr>
        <w:t xml:space="preserve">Mali: Armed groups learn about international humanitarian law </w:t>
      </w:r>
      <w:r w:rsidRPr="0012440B">
        <w:rPr>
          <w:rFonts w:eastAsia="Calibri"/>
          <w:lang w:val="en-US"/>
        </w:rPr>
        <w:t>-</w:t>
      </w:r>
      <w:r w:rsidRPr="0012440B">
        <w:rPr>
          <w:rFonts w:eastAsia="Calibri"/>
          <w:color w:val="000000"/>
          <w:lang w:val="en-US"/>
        </w:rPr>
        <w:t xml:space="preserve">International Committee of the Red Cross, 01 OCTOBER 2014 </w:t>
      </w:r>
      <w:hyperlink r:id="rId14">
        <w:r w:rsidRPr="0012440B">
          <w:rPr>
            <w:rFonts w:eastAsia="Calibri"/>
            <w:color w:val="0563C1"/>
            <w:u w:val="single"/>
            <w:lang w:val="en-US"/>
          </w:rPr>
          <w:t>URL:https://www.icrc.org/en/document/mali-armed-groups-learn-about-international-humanitarian-law?ysclid=lgy9x3y1d0732466040</w:t>
        </w:r>
      </w:hyperlink>
      <w:r w:rsidR="0084540F" w:rsidRPr="0012440B">
        <w:rPr>
          <w:rFonts w:eastAsia="Calibri"/>
          <w:color w:val="0563C1"/>
          <w:u w:val="single"/>
          <w:lang w:val="en-US"/>
        </w:rPr>
        <w:t xml:space="preserve"> </w:t>
      </w:r>
      <w:proofErr w:type="gramStart"/>
      <w:r w:rsidR="0084540F" w:rsidRPr="0012440B">
        <w:rPr>
          <w:rFonts w:eastAsia="Calibri"/>
          <w:color w:val="000000" w:themeColor="text1"/>
          <w:lang w:val="en-US"/>
        </w:rPr>
        <w:t xml:space="preserve">( </w:t>
      </w:r>
      <w:proofErr w:type="spellStart"/>
      <w:r w:rsidR="0084540F" w:rsidRPr="0012440B">
        <w:rPr>
          <w:rFonts w:eastAsia="Calibri"/>
          <w:color w:val="000000" w:themeColor="text1"/>
          <w:lang w:val="en-US"/>
        </w:rPr>
        <w:t>дата</w:t>
      </w:r>
      <w:proofErr w:type="spellEnd"/>
      <w:proofErr w:type="gramEnd"/>
      <w:r w:rsidR="0084540F" w:rsidRPr="0012440B">
        <w:rPr>
          <w:rFonts w:eastAsia="Calibri"/>
          <w:color w:val="000000" w:themeColor="text1"/>
          <w:lang w:val="en-US"/>
        </w:rPr>
        <w:t xml:space="preserve"> </w:t>
      </w:r>
      <w:proofErr w:type="spellStart"/>
      <w:r w:rsidR="0084540F" w:rsidRPr="0012440B">
        <w:rPr>
          <w:rFonts w:eastAsia="Calibri"/>
          <w:color w:val="000000" w:themeColor="text1"/>
          <w:lang w:val="en-US"/>
        </w:rPr>
        <w:t>обращения</w:t>
      </w:r>
      <w:proofErr w:type="spellEnd"/>
      <w:r w:rsidR="0084540F" w:rsidRPr="0012440B">
        <w:rPr>
          <w:rFonts w:eastAsia="Calibri"/>
          <w:color w:val="000000" w:themeColor="text1"/>
          <w:lang w:val="en-US"/>
        </w:rPr>
        <w:t xml:space="preserve"> 2</w:t>
      </w:r>
      <w:r w:rsidR="0084540F" w:rsidRPr="0012440B">
        <w:rPr>
          <w:rFonts w:eastAsia="Calibri"/>
          <w:color w:val="000000" w:themeColor="text1"/>
          <w:lang w:val="en-US"/>
        </w:rPr>
        <w:t>0</w:t>
      </w:r>
      <w:r w:rsidR="0084540F" w:rsidRPr="0012440B">
        <w:rPr>
          <w:rFonts w:eastAsia="Calibri"/>
          <w:color w:val="000000" w:themeColor="text1"/>
          <w:lang w:val="en-US"/>
        </w:rPr>
        <w:t>.03.2023)</w:t>
      </w:r>
    </w:p>
    <w:p w14:paraId="000002B3" w14:textId="77777777" w:rsidR="00063A8F" w:rsidRPr="00D324F4" w:rsidRDefault="00063A8F">
      <w:pPr>
        <w:pBdr>
          <w:between w:val="nil"/>
        </w:pBdr>
        <w:spacing w:after="160" w:line="252" w:lineRule="auto"/>
        <w:ind w:left="-1" w:hanging="1"/>
        <w:rPr>
          <w:rFonts w:ascii="Calibri" w:eastAsia="Calibri" w:hAnsi="Calibri" w:cs="Calibri"/>
          <w:color w:val="000000"/>
          <w:sz w:val="22"/>
          <w:szCs w:val="22"/>
          <w:lang w:val="en-US"/>
        </w:rPr>
      </w:pPr>
    </w:p>
  </w:footnote>
  <w:footnote w:id="63">
    <w:p w14:paraId="000002B6" w14:textId="798A90F2" w:rsidR="00063A8F" w:rsidRPr="0012440B" w:rsidRDefault="00000000" w:rsidP="0012440B">
      <w:pPr>
        <w:pBdr>
          <w:top w:val="nil"/>
          <w:left w:val="nil"/>
          <w:bottom w:val="nil"/>
          <w:right w:val="nil"/>
          <w:between w:val="nil"/>
        </w:pBdr>
        <w:spacing w:after="160" w:line="252" w:lineRule="auto"/>
        <w:ind w:left="-1" w:hanging="1"/>
        <w:rPr>
          <w:rFonts w:ascii="Calibri" w:eastAsia="Calibri" w:hAnsi="Calibri" w:cs="Calibri"/>
          <w:color w:val="000000"/>
          <w:sz w:val="22"/>
          <w:szCs w:val="22"/>
          <w:lang w:val="en-US"/>
        </w:rPr>
      </w:pPr>
      <w:r>
        <w:rPr>
          <w:vertAlign w:val="superscript"/>
        </w:rPr>
        <w:footnoteRef/>
      </w:r>
      <w:r w:rsidRPr="0012440B">
        <w:rPr>
          <w:rFonts w:eastAsia="Calibri"/>
          <w:color w:val="000000"/>
          <w:lang w:val="en-US"/>
        </w:rPr>
        <w:t xml:space="preserve">Department of Peace and Conflict Research - Uppsala University, Sweden </w:t>
      </w:r>
      <w:proofErr w:type="gramStart"/>
      <w:r w:rsidRPr="0012440B">
        <w:rPr>
          <w:rFonts w:eastAsia="Calibri"/>
          <w:color w:val="000000"/>
          <w:lang w:val="en-US"/>
        </w:rPr>
        <w:t>https://www.pcr.uu.se/research/ucdp/definitions/#tocjump_13893618332238322_2</w:t>
      </w:r>
      <w:r w:rsidR="0084540F" w:rsidRPr="0012440B">
        <w:rPr>
          <w:rFonts w:eastAsia="Calibri"/>
          <w:color w:val="000000"/>
          <w:lang w:val="en-US"/>
        </w:rPr>
        <w:t xml:space="preserve">( </w:t>
      </w:r>
      <w:proofErr w:type="spellStart"/>
      <w:r w:rsidR="0084540F" w:rsidRPr="0012440B">
        <w:rPr>
          <w:rFonts w:eastAsia="Calibri"/>
          <w:color w:val="000000"/>
          <w:lang w:val="en-US"/>
        </w:rPr>
        <w:t>дата</w:t>
      </w:r>
      <w:proofErr w:type="spellEnd"/>
      <w:proofErr w:type="gramEnd"/>
      <w:r w:rsidR="0084540F" w:rsidRPr="0012440B">
        <w:rPr>
          <w:rFonts w:eastAsia="Calibri"/>
          <w:color w:val="000000"/>
          <w:lang w:val="en-US"/>
        </w:rPr>
        <w:t xml:space="preserve"> </w:t>
      </w:r>
      <w:proofErr w:type="spellStart"/>
      <w:r w:rsidR="0084540F" w:rsidRPr="0012440B">
        <w:rPr>
          <w:rFonts w:eastAsia="Calibri"/>
          <w:color w:val="000000"/>
          <w:lang w:val="en-US"/>
        </w:rPr>
        <w:t>обращения</w:t>
      </w:r>
      <w:proofErr w:type="spellEnd"/>
      <w:r w:rsidR="0084540F" w:rsidRPr="0012440B">
        <w:rPr>
          <w:rFonts w:eastAsia="Calibri"/>
          <w:color w:val="000000"/>
          <w:lang w:val="en-US"/>
        </w:rPr>
        <w:t xml:space="preserve"> 25.0</w:t>
      </w:r>
      <w:r w:rsidR="0084540F" w:rsidRPr="0012440B">
        <w:rPr>
          <w:rFonts w:eastAsia="Calibri"/>
          <w:color w:val="000000"/>
          <w:lang w:val="en-US"/>
        </w:rPr>
        <w:t>4</w:t>
      </w:r>
      <w:r w:rsidR="0084540F" w:rsidRPr="0012440B">
        <w:rPr>
          <w:rFonts w:eastAsia="Calibri"/>
          <w:color w:val="000000"/>
          <w:lang w:val="en-US"/>
        </w:rPr>
        <w:t>.2023)</w:t>
      </w:r>
    </w:p>
  </w:footnote>
  <w:footnote w:id="64">
    <w:p w14:paraId="000002B9" w14:textId="5B42B2D0" w:rsidR="00063A8F" w:rsidRPr="0012440B" w:rsidRDefault="00000000" w:rsidP="0012440B">
      <w:pPr>
        <w:pBdr>
          <w:top w:val="nil"/>
          <w:left w:val="nil"/>
          <w:bottom w:val="nil"/>
          <w:right w:val="nil"/>
          <w:between w:val="nil"/>
        </w:pBdr>
        <w:spacing w:after="160" w:line="252" w:lineRule="auto"/>
        <w:ind w:left="-1" w:hanging="1"/>
        <w:rPr>
          <w:rFonts w:eastAsia="Calibri"/>
          <w:color w:val="000000"/>
          <w:lang w:val="en-US"/>
        </w:rPr>
      </w:pPr>
      <w:r w:rsidRPr="0012440B">
        <w:rPr>
          <w:vertAlign w:val="superscript"/>
        </w:rPr>
        <w:footnoteRef/>
      </w:r>
      <w:r w:rsidRPr="0012440B">
        <w:rPr>
          <w:rFonts w:eastAsia="Calibri"/>
          <w:color w:val="000000"/>
        </w:rPr>
        <w:t xml:space="preserve">Военная доктрина Российской Федерации, утв. Президентом Российской Федерации 25 декабря 2014 г. // Российская газета. </w:t>
      </w:r>
      <w:r w:rsidRPr="0012440B">
        <w:rPr>
          <w:rFonts w:eastAsia="Calibri"/>
          <w:color w:val="000000"/>
          <w:lang w:val="en-US"/>
        </w:rPr>
        <w:t xml:space="preserve">№ 298. 30 </w:t>
      </w:r>
      <w:r w:rsidRPr="0012440B">
        <w:rPr>
          <w:rFonts w:eastAsia="Calibri"/>
          <w:color w:val="000000"/>
        </w:rPr>
        <w:t>декабря</w:t>
      </w:r>
      <w:r w:rsidRPr="0012440B">
        <w:rPr>
          <w:rFonts w:eastAsia="Calibri"/>
          <w:color w:val="000000"/>
          <w:lang w:val="en-US"/>
        </w:rPr>
        <w:t xml:space="preserve"> 2014 </w:t>
      </w:r>
      <w:r w:rsidRPr="0012440B">
        <w:rPr>
          <w:rFonts w:eastAsia="Calibri"/>
          <w:color w:val="000000"/>
        </w:rPr>
        <w:t>г</w:t>
      </w:r>
    </w:p>
  </w:footnote>
  <w:footnote w:id="65">
    <w:p w14:paraId="000002BC" w14:textId="26B2965D" w:rsidR="00063A8F" w:rsidRPr="0012440B" w:rsidRDefault="00000000" w:rsidP="0012440B">
      <w:pPr>
        <w:pBdr>
          <w:top w:val="nil"/>
          <w:left w:val="nil"/>
          <w:bottom w:val="nil"/>
          <w:right w:val="nil"/>
          <w:between w:val="nil"/>
        </w:pBdr>
        <w:spacing w:after="160" w:line="252" w:lineRule="auto"/>
        <w:ind w:left="-1" w:hanging="1"/>
        <w:rPr>
          <w:rFonts w:ascii="Calibri" w:eastAsia="Calibri" w:hAnsi="Calibri" w:cs="Calibri"/>
          <w:color w:val="000000"/>
          <w:sz w:val="22"/>
          <w:szCs w:val="22"/>
          <w:lang w:val="en-US"/>
        </w:rPr>
      </w:pPr>
      <w:r>
        <w:rPr>
          <w:vertAlign w:val="superscript"/>
        </w:rPr>
        <w:footnoteRef/>
      </w:r>
      <w:proofErr w:type="spellStart"/>
      <w:r w:rsidRPr="0012440B">
        <w:rPr>
          <w:rFonts w:eastAsia="Calibri"/>
          <w:color w:val="000000"/>
          <w:lang w:val="en-US"/>
        </w:rPr>
        <w:t>Geiß</w:t>
      </w:r>
      <w:proofErr w:type="spellEnd"/>
      <w:r w:rsidRPr="0012440B">
        <w:rPr>
          <w:rFonts w:eastAsia="Calibri"/>
          <w:color w:val="000000"/>
          <w:lang w:val="en-US"/>
        </w:rPr>
        <w:t xml:space="preserve"> R. Armed violence in fragile states: low-intensity conflicts, spillover conflicts, and sporadic law enforcement operations by third parties // Ibid. P. 128ff.</w:t>
      </w:r>
    </w:p>
  </w:footnote>
  <w:footnote w:id="66">
    <w:p w14:paraId="000002BE" w14:textId="469B95B4" w:rsidR="00063A8F" w:rsidRPr="0012440B" w:rsidRDefault="00000000" w:rsidP="0012440B">
      <w:pPr>
        <w:pBdr>
          <w:top w:val="nil"/>
          <w:left w:val="nil"/>
          <w:bottom w:val="nil"/>
          <w:right w:val="nil"/>
          <w:between w:val="nil"/>
        </w:pBdr>
        <w:spacing w:after="160" w:line="252" w:lineRule="auto"/>
        <w:ind w:left="-1" w:hanging="1"/>
        <w:rPr>
          <w:rFonts w:ascii="Calibri" w:eastAsia="Calibri" w:hAnsi="Calibri" w:cs="Calibri"/>
          <w:color w:val="000000"/>
          <w:sz w:val="22"/>
          <w:szCs w:val="22"/>
          <w:lang w:val="fr-LU"/>
        </w:rPr>
      </w:pPr>
      <w:r>
        <w:rPr>
          <w:vertAlign w:val="superscript"/>
        </w:rPr>
        <w:footnoteRef/>
      </w:r>
      <w:r w:rsidRPr="0012440B">
        <w:rPr>
          <w:rFonts w:eastAsia="Calibri"/>
          <w:color w:val="000000"/>
          <w:lang w:val="fr-LU"/>
        </w:rPr>
        <w:t>Simard M. Crises humanitaires et handicap : éléments de cadrage conceptuels, contextuels et normatifs // Université du Québec à Chicoutimi et Université McGill, Canada/ Aequitas .Volume 27, numéro 1, juin 2021 URL: https://www.erudit.org/fr/revues/aequitas/2021-v27-n1-aequitas06126/1078377ar/</w:t>
      </w:r>
      <w:r w:rsidR="0084540F" w:rsidRPr="0012440B">
        <w:rPr>
          <w:rFonts w:eastAsia="Calibri"/>
          <w:color w:val="000000"/>
          <w:lang w:val="fr-LU"/>
        </w:rPr>
        <w:t>( дата обращения 25.</w:t>
      </w:r>
      <w:r w:rsidR="0084540F" w:rsidRPr="0012440B">
        <w:rPr>
          <w:rFonts w:eastAsia="Calibri"/>
          <w:color w:val="000000"/>
          <w:lang w:val="fr-LU"/>
        </w:rPr>
        <w:t>10</w:t>
      </w:r>
      <w:r w:rsidR="0084540F" w:rsidRPr="0012440B">
        <w:rPr>
          <w:rFonts w:eastAsia="Calibri"/>
          <w:color w:val="000000"/>
          <w:lang w:val="fr-LU"/>
        </w:rPr>
        <w:t>.202</w:t>
      </w:r>
      <w:r w:rsidR="0084540F" w:rsidRPr="0012440B">
        <w:rPr>
          <w:rFonts w:eastAsia="Calibri"/>
          <w:color w:val="000000"/>
          <w:lang w:val="fr-LU"/>
        </w:rPr>
        <w:t>2</w:t>
      </w:r>
      <w:r w:rsidR="0084540F" w:rsidRPr="0012440B">
        <w:rPr>
          <w:rFonts w:eastAsia="Calibri"/>
          <w:color w:val="000000"/>
          <w:lang w:val="fr-LU"/>
        </w:rPr>
        <w:t>)</w:t>
      </w:r>
    </w:p>
  </w:footnote>
  <w:footnote w:id="67">
    <w:p w14:paraId="000002C0" w14:textId="5AB1E579" w:rsidR="00063A8F" w:rsidRPr="0012440B" w:rsidRDefault="00000000" w:rsidP="0012440B">
      <w:pPr>
        <w:pBdr>
          <w:top w:val="nil"/>
          <w:left w:val="nil"/>
          <w:bottom w:val="nil"/>
          <w:right w:val="nil"/>
          <w:between w:val="nil"/>
        </w:pBdr>
        <w:spacing w:after="160" w:line="252" w:lineRule="auto"/>
        <w:ind w:left="-1" w:hanging="1"/>
        <w:rPr>
          <w:rFonts w:eastAsia="Calibri"/>
          <w:color w:val="000000"/>
          <w:lang w:val="fr-LU"/>
        </w:rPr>
      </w:pPr>
      <w:r w:rsidRPr="0012440B">
        <w:rPr>
          <w:vertAlign w:val="superscript"/>
        </w:rPr>
        <w:footnoteRef/>
      </w:r>
      <w:r w:rsidRPr="0012440B">
        <w:rPr>
          <w:rFonts w:eastAsia="Calibri"/>
          <w:color w:val="000000"/>
          <w:lang w:val="fr-LU"/>
        </w:rPr>
        <w:t>QU'EST-CE QU'UNE URGENCE HUMANITAIRE ? // Coalition humanitaire 2021 URL: https://www.coalitionhumanitaire.ca/quest-ce-quune-urgence-humanitaire#:~:text=Une%20crise%20humanitaire%20survient%20lorsqu,cons%C3%A9quences%20n%C3%A9gatives%20par%20elles%2Dm%C3%AAmes.</w:t>
      </w:r>
      <w:r w:rsidR="0084540F" w:rsidRPr="0012440B">
        <w:rPr>
          <w:lang w:val="fr-LU"/>
        </w:rPr>
        <w:t xml:space="preserve"> </w:t>
      </w:r>
      <w:r w:rsidR="0084540F" w:rsidRPr="0012440B">
        <w:rPr>
          <w:rFonts w:eastAsia="Calibri"/>
          <w:color w:val="000000"/>
          <w:lang w:val="fr-LU"/>
        </w:rPr>
        <w:t xml:space="preserve">( дата обращения </w:t>
      </w:r>
      <w:r w:rsidR="0084540F" w:rsidRPr="0012440B">
        <w:rPr>
          <w:rFonts w:eastAsia="Calibri"/>
          <w:color w:val="000000"/>
          <w:lang w:val="fr-LU"/>
        </w:rPr>
        <w:t>25</w:t>
      </w:r>
      <w:r w:rsidR="0084540F" w:rsidRPr="0012440B">
        <w:rPr>
          <w:rFonts w:eastAsia="Calibri"/>
          <w:color w:val="000000"/>
          <w:lang w:val="fr-LU"/>
        </w:rPr>
        <w:t>.</w:t>
      </w:r>
      <w:r w:rsidR="0084540F" w:rsidRPr="0012440B">
        <w:rPr>
          <w:rFonts w:eastAsia="Calibri"/>
          <w:color w:val="000000"/>
          <w:lang w:val="fr-LU"/>
        </w:rPr>
        <w:t>10</w:t>
      </w:r>
      <w:r w:rsidR="0084540F" w:rsidRPr="0012440B">
        <w:rPr>
          <w:rFonts w:eastAsia="Calibri"/>
          <w:color w:val="000000"/>
          <w:lang w:val="fr-LU"/>
        </w:rPr>
        <w:t>.202</w:t>
      </w:r>
      <w:r w:rsidR="0084540F" w:rsidRPr="0012440B">
        <w:rPr>
          <w:rFonts w:eastAsia="Calibri"/>
          <w:color w:val="000000"/>
          <w:lang w:val="fr-LU"/>
        </w:rPr>
        <w:t>2</w:t>
      </w:r>
      <w:r w:rsidR="0084540F" w:rsidRPr="0012440B">
        <w:rPr>
          <w:rFonts w:eastAsia="Calibri"/>
          <w:color w:val="000000"/>
          <w:lang w:val="fr-LU"/>
        </w:rPr>
        <w:t>)</w:t>
      </w:r>
    </w:p>
  </w:footnote>
  <w:footnote w:id="68">
    <w:p w14:paraId="000002C3" w14:textId="3FBE4E9D" w:rsidR="00063A8F" w:rsidRPr="0012440B" w:rsidRDefault="00000000" w:rsidP="0012440B">
      <w:pPr>
        <w:pBdr>
          <w:top w:val="nil"/>
          <w:left w:val="nil"/>
          <w:bottom w:val="nil"/>
          <w:right w:val="nil"/>
          <w:between w:val="nil"/>
        </w:pBdr>
        <w:spacing w:after="160" w:line="252" w:lineRule="auto"/>
        <w:ind w:left="-1" w:hanging="1"/>
        <w:rPr>
          <w:rFonts w:eastAsia="Calibri"/>
          <w:color w:val="000000"/>
          <w:sz w:val="22"/>
          <w:szCs w:val="22"/>
          <w:lang w:val="fr-LU"/>
        </w:rPr>
      </w:pPr>
      <w:r>
        <w:rPr>
          <w:vertAlign w:val="superscript"/>
        </w:rPr>
        <w:footnoteRef/>
      </w:r>
      <w:r w:rsidRPr="0012440B">
        <w:rPr>
          <w:rFonts w:eastAsia="Calibri"/>
          <w:color w:val="000000"/>
          <w:lang w:val="fr-LU"/>
        </w:rPr>
        <w:t xml:space="preserve">Communiqué de presse, Crise alimentaire en Afrique de l’Ouest : la pire situation en dix ans, avec 27 millions de personnes souffrant de la faim /The Alliance for International Medical Action 2022 </w:t>
      </w:r>
      <w:r w:rsidR="0012440B">
        <w:rPr>
          <w:rFonts w:eastAsia="Calibri"/>
          <w:color w:val="000000"/>
          <w:sz w:val="22"/>
          <w:szCs w:val="22"/>
          <w:lang w:val="fr-LU"/>
        </w:rPr>
        <w:t>URL :</w:t>
      </w:r>
      <w:r w:rsidRPr="0012440B">
        <w:rPr>
          <w:rFonts w:eastAsia="Calibri"/>
          <w:color w:val="000000"/>
          <w:lang w:val="fr-LU"/>
        </w:rPr>
        <w:t>https://alima.ngo/2022/04/05/crise-alimentaire-afrique-de-l-ouest/</w:t>
      </w:r>
      <w:r w:rsidR="0084540F" w:rsidRPr="0012440B">
        <w:rPr>
          <w:rFonts w:eastAsia="Calibri"/>
          <w:color w:val="000000"/>
          <w:lang w:val="fr-LU"/>
        </w:rPr>
        <w:t xml:space="preserve">( </w:t>
      </w:r>
      <w:r w:rsidR="0084540F" w:rsidRPr="0012440B">
        <w:rPr>
          <w:rFonts w:eastAsia="Calibri"/>
          <w:color w:val="000000"/>
        </w:rPr>
        <w:t>дата</w:t>
      </w:r>
      <w:r w:rsidR="0084540F" w:rsidRPr="0012440B">
        <w:rPr>
          <w:rFonts w:eastAsia="Calibri"/>
          <w:color w:val="000000"/>
          <w:lang w:val="fr-LU"/>
        </w:rPr>
        <w:t xml:space="preserve"> </w:t>
      </w:r>
      <w:r w:rsidR="0084540F" w:rsidRPr="0012440B">
        <w:rPr>
          <w:rFonts w:eastAsia="Calibri"/>
          <w:color w:val="000000"/>
        </w:rPr>
        <w:t>обращения</w:t>
      </w:r>
      <w:r w:rsidR="0084540F" w:rsidRPr="0012440B">
        <w:rPr>
          <w:rFonts w:eastAsia="Calibri"/>
          <w:color w:val="000000"/>
          <w:lang w:val="fr-LU"/>
        </w:rPr>
        <w:t xml:space="preserve"> 25.</w:t>
      </w:r>
      <w:r w:rsidR="0084540F" w:rsidRPr="0012440B">
        <w:rPr>
          <w:rFonts w:eastAsia="Calibri"/>
          <w:color w:val="000000"/>
          <w:lang w:val="fr-LU"/>
        </w:rPr>
        <w:t>11</w:t>
      </w:r>
      <w:r w:rsidR="0084540F" w:rsidRPr="0012440B">
        <w:rPr>
          <w:rFonts w:eastAsia="Calibri"/>
          <w:color w:val="000000"/>
          <w:lang w:val="fr-LU"/>
        </w:rPr>
        <w:t>.202</w:t>
      </w:r>
      <w:r w:rsidR="0084540F" w:rsidRPr="0012440B">
        <w:rPr>
          <w:rFonts w:eastAsia="Calibri"/>
          <w:color w:val="000000"/>
          <w:lang w:val="fr-LU"/>
        </w:rPr>
        <w:t>2</w:t>
      </w:r>
      <w:r w:rsidR="0084540F" w:rsidRPr="0012440B">
        <w:rPr>
          <w:rFonts w:eastAsia="Calibri"/>
          <w:color w:val="000000"/>
          <w:lang w:val="fr-LU"/>
        </w:rPr>
        <w:t>)</w:t>
      </w:r>
    </w:p>
  </w:footnote>
  <w:footnote w:id="69">
    <w:p w14:paraId="000002C6" w14:textId="37D6F251" w:rsidR="00063A8F" w:rsidRPr="0012440B" w:rsidRDefault="00000000" w:rsidP="0012440B">
      <w:pPr>
        <w:pBdr>
          <w:top w:val="nil"/>
          <w:left w:val="nil"/>
          <w:bottom w:val="nil"/>
          <w:right w:val="nil"/>
          <w:between w:val="nil"/>
        </w:pBdr>
        <w:spacing w:after="160" w:line="252" w:lineRule="auto"/>
        <w:ind w:left="-1" w:hanging="1"/>
        <w:rPr>
          <w:rFonts w:ascii="Calibri" w:eastAsia="Calibri" w:hAnsi="Calibri" w:cs="Calibri"/>
          <w:color w:val="000000"/>
          <w:sz w:val="22"/>
          <w:szCs w:val="22"/>
          <w:lang w:val="fr-LU"/>
        </w:rPr>
      </w:pPr>
      <w:r>
        <w:rPr>
          <w:vertAlign w:val="superscript"/>
        </w:rPr>
        <w:footnoteRef/>
      </w:r>
      <w:r w:rsidRPr="0012440B">
        <w:rPr>
          <w:rFonts w:eastAsia="Calibri"/>
          <w:color w:val="000000"/>
          <w:lang w:val="fr-LU"/>
        </w:rPr>
        <w:t>Hifni Q. À propos de la violence politique Une perspective psychologique // CEDEJ - Égypte/Soudan</w:t>
      </w:r>
      <w:r w:rsidR="0012440B" w:rsidRPr="0012440B">
        <w:rPr>
          <w:rFonts w:eastAsia="Calibri"/>
          <w:color w:val="000000"/>
          <w:sz w:val="22"/>
          <w:szCs w:val="22"/>
          <w:lang w:val="fr-LU"/>
        </w:rPr>
        <w:t xml:space="preserve"> </w:t>
      </w:r>
      <w:r w:rsidRPr="0012440B">
        <w:rPr>
          <w:rFonts w:eastAsia="Calibri"/>
          <w:color w:val="000000"/>
          <w:lang w:val="fr-LU"/>
        </w:rPr>
        <w:t>Centre d’études et de documentation économiques, juridiques et sociales. 1994 URL : https://books.openedition.org/cedej/434</w:t>
      </w:r>
      <w:r w:rsidR="0084540F" w:rsidRPr="0012440B">
        <w:rPr>
          <w:rFonts w:eastAsia="Calibri"/>
          <w:color w:val="000000"/>
          <w:lang w:val="fr-LU"/>
        </w:rPr>
        <w:t xml:space="preserve">( </w:t>
      </w:r>
      <w:r w:rsidR="0084540F" w:rsidRPr="0012440B">
        <w:rPr>
          <w:rFonts w:eastAsia="Calibri"/>
          <w:color w:val="000000"/>
        </w:rPr>
        <w:t>дата</w:t>
      </w:r>
      <w:r w:rsidR="0084540F" w:rsidRPr="0012440B">
        <w:rPr>
          <w:rFonts w:eastAsia="Calibri"/>
          <w:color w:val="000000"/>
          <w:lang w:val="fr-LU"/>
        </w:rPr>
        <w:t xml:space="preserve"> </w:t>
      </w:r>
      <w:r w:rsidR="0084540F" w:rsidRPr="0012440B">
        <w:rPr>
          <w:rFonts w:eastAsia="Calibri"/>
          <w:color w:val="000000"/>
        </w:rPr>
        <w:t>обращения</w:t>
      </w:r>
      <w:r w:rsidR="0084540F" w:rsidRPr="0012440B">
        <w:rPr>
          <w:rFonts w:eastAsia="Calibri"/>
          <w:color w:val="000000"/>
          <w:lang w:val="fr-LU"/>
        </w:rPr>
        <w:t xml:space="preserve"> 25.</w:t>
      </w:r>
      <w:r w:rsidR="0084540F" w:rsidRPr="0012440B">
        <w:rPr>
          <w:rFonts w:eastAsia="Calibri"/>
          <w:color w:val="000000"/>
          <w:lang w:val="fr-LU"/>
        </w:rPr>
        <w:t>11</w:t>
      </w:r>
      <w:r w:rsidR="0084540F" w:rsidRPr="0012440B">
        <w:rPr>
          <w:rFonts w:eastAsia="Calibri"/>
          <w:color w:val="000000"/>
          <w:lang w:val="fr-LU"/>
        </w:rPr>
        <w:t>.202</w:t>
      </w:r>
      <w:r w:rsidR="0084540F" w:rsidRPr="0012440B">
        <w:rPr>
          <w:rFonts w:eastAsia="Calibri"/>
          <w:color w:val="000000"/>
          <w:lang w:val="fr-LU"/>
        </w:rPr>
        <w:t>2</w:t>
      </w:r>
      <w:r w:rsidR="0084540F" w:rsidRPr="0012440B">
        <w:rPr>
          <w:rFonts w:eastAsia="Calibri"/>
          <w:color w:val="000000"/>
          <w:lang w:val="fr-LU"/>
        </w:rPr>
        <w:t>)</w:t>
      </w:r>
    </w:p>
  </w:footnote>
  <w:footnote w:id="70">
    <w:p w14:paraId="000002C8" w14:textId="65C86106" w:rsidR="00063A8F" w:rsidRPr="0012440B" w:rsidRDefault="00000000" w:rsidP="0012440B">
      <w:pPr>
        <w:pBdr>
          <w:top w:val="nil"/>
          <w:left w:val="nil"/>
          <w:bottom w:val="nil"/>
          <w:right w:val="nil"/>
          <w:between w:val="nil"/>
        </w:pBdr>
        <w:spacing w:after="160" w:line="252" w:lineRule="auto"/>
        <w:ind w:left="-1" w:hanging="1"/>
        <w:rPr>
          <w:rFonts w:eastAsia="Calibri"/>
          <w:color w:val="000000"/>
          <w:lang w:val="fr-LU"/>
        </w:rPr>
      </w:pPr>
      <w:r>
        <w:rPr>
          <w:vertAlign w:val="superscript"/>
        </w:rPr>
        <w:footnoteRef/>
      </w:r>
      <w:r w:rsidRPr="0012440B">
        <w:rPr>
          <w:rFonts w:eastAsia="Calibri"/>
          <w:color w:val="000000"/>
          <w:lang w:val="fr-LU"/>
        </w:rPr>
        <w:t xml:space="preserve">Lorenzo Bosi État des savoirs et pistes de recherche sur la violence politique// Critique internationale 2012/1 (n° 54), 171 à 189 pp </w:t>
      </w:r>
    </w:p>
  </w:footnote>
  <w:footnote w:id="71">
    <w:p w14:paraId="000002CA" w14:textId="2BEE8514" w:rsidR="00063A8F" w:rsidRPr="0012440B" w:rsidRDefault="00000000" w:rsidP="0012440B">
      <w:pPr>
        <w:pBdr>
          <w:top w:val="nil"/>
          <w:left w:val="nil"/>
          <w:bottom w:val="nil"/>
          <w:right w:val="nil"/>
          <w:between w:val="nil"/>
        </w:pBdr>
        <w:spacing w:after="160" w:line="252" w:lineRule="auto"/>
        <w:ind w:left="-1" w:hanging="1"/>
        <w:rPr>
          <w:rFonts w:eastAsia="Calibri"/>
          <w:color w:val="000000"/>
          <w:lang w:val="fr-LU"/>
        </w:rPr>
      </w:pPr>
      <w:r w:rsidRPr="0012440B">
        <w:rPr>
          <w:vertAlign w:val="superscript"/>
        </w:rPr>
        <w:footnoteRef/>
      </w:r>
      <w:r w:rsidR="0057690E" w:rsidRPr="0012440B">
        <w:rPr>
          <w:rFonts w:eastAsia="Calibri"/>
          <w:color w:val="000000"/>
          <w:lang w:val="fr-LU"/>
        </w:rPr>
        <w:t>Dictionnaire de la terminologie du droit international, Paris, 1960, p. 308</w:t>
      </w:r>
    </w:p>
  </w:footnote>
  <w:footnote w:id="72">
    <w:p w14:paraId="000002CB" w14:textId="37180577" w:rsidR="00063A8F" w:rsidRPr="0012440B" w:rsidRDefault="00000000">
      <w:pPr>
        <w:pBdr>
          <w:top w:val="nil"/>
          <w:left w:val="nil"/>
          <w:bottom w:val="nil"/>
          <w:right w:val="nil"/>
          <w:between w:val="nil"/>
        </w:pBdr>
        <w:spacing w:after="160" w:line="252" w:lineRule="auto"/>
        <w:ind w:left="-1" w:hanging="1"/>
        <w:rPr>
          <w:rFonts w:eastAsia="Calibri"/>
          <w:color w:val="000000"/>
          <w:lang w:val="en-US"/>
        </w:rPr>
      </w:pPr>
      <w:r w:rsidRPr="0012440B">
        <w:rPr>
          <w:vertAlign w:val="superscript"/>
        </w:rPr>
        <w:footnoteRef/>
      </w:r>
      <w:proofErr w:type="spellStart"/>
      <w:r w:rsidR="0057690E" w:rsidRPr="0012440B">
        <w:rPr>
          <w:rFonts w:eastAsia="Calibri"/>
          <w:color w:val="000000"/>
          <w:lang w:val="en-US"/>
        </w:rPr>
        <w:t>Baev</w:t>
      </w:r>
      <w:proofErr w:type="spellEnd"/>
      <w:r w:rsidR="0057690E" w:rsidRPr="0012440B">
        <w:rPr>
          <w:rFonts w:eastAsia="Calibri"/>
          <w:color w:val="000000"/>
          <w:lang w:val="en-US"/>
        </w:rPr>
        <w:t>, Pavel K. (2005) Defining Civil War by Examining Post-Soviet Conflicts, presented at Central Asia-Caucasus Institute, Evanston, IL, 3–5 February.</w:t>
      </w:r>
    </w:p>
    <w:p w14:paraId="000002CC" w14:textId="68C8513B" w:rsidR="00063A8F" w:rsidRPr="00D324F4" w:rsidRDefault="00000000">
      <w:pPr>
        <w:pBdr>
          <w:top w:val="nil"/>
          <w:left w:val="nil"/>
          <w:bottom w:val="nil"/>
          <w:right w:val="nil"/>
          <w:between w:val="nil"/>
        </w:pBdr>
        <w:spacing w:after="160" w:line="252" w:lineRule="auto"/>
        <w:ind w:left="283" w:hanging="283"/>
        <w:rPr>
          <w:rFonts w:ascii="Calibri" w:eastAsia="Calibri" w:hAnsi="Calibri" w:cs="Calibri"/>
          <w:color w:val="000000"/>
          <w:lang w:val="en-US"/>
        </w:rPr>
      </w:pPr>
      <w:hyperlink r:id="rId15">
        <w:r w:rsidRPr="0012440B">
          <w:rPr>
            <w:rFonts w:eastAsia="Calibri"/>
            <w:color w:val="0000FF"/>
            <w:lang w:val="en-US"/>
          </w:rPr>
          <w:tab/>
        </w:r>
      </w:hyperlink>
      <w:r w:rsidR="00EB3C03" w:rsidRPr="0012440B">
        <w:rPr>
          <w:rFonts w:eastAsia="Calibri"/>
          <w:color w:val="000000" w:themeColor="text1"/>
          <w:lang w:val="en-US"/>
        </w:rPr>
        <w:t>URL:</w:t>
      </w:r>
      <w:hyperlink r:id="rId16">
        <w:r w:rsidRPr="0012440B">
          <w:rPr>
            <w:rFonts w:eastAsia="Calibri"/>
            <w:color w:val="0000FF"/>
            <w:u w:val="single"/>
            <w:lang w:val="en-US"/>
          </w:rPr>
          <w:t>Defining Civil War by Examining Post-Soviet Conflicts – Peace Research Institute Oslo (prio.org)</w:t>
        </w:r>
      </w:hyperlink>
      <w:r w:rsidRPr="0012440B">
        <w:rPr>
          <w:rFonts w:eastAsia="Calibri"/>
          <w:color w:val="000000"/>
          <w:lang w:val="en-US"/>
        </w:rPr>
        <w:t xml:space="preserve">  </w:t>
      </w:r>
      <w:r w:rsidR="00EB3C03" w:rsidRPr="0012440B">
        <w:rPr>
          <w:rFonts w:eastAsia="Calibri"/>
          <w:color w:val="000000"/>
          <w:lang w:val="en-US"/>
        </w:rPr>
        <w:t xml:space="preserve">( </w:t>
      </w:r>
      <w:r w:rsidR="00EB3C03" w:rsidRPr="0012440B">
        <w:rPr>
          <w:rFonts w:eastAsia="Calibri"/>
          <w:color w:val="000000"/>
        </w:rPr>
        <w:t>дата</w:t>
      </w:r>
      <w:r w:rsidR="00EB3C03" w:rsidRPr="0012440B">
        <w:rPr>
          <w:rFonts w:eastAsia="Calibri"/>
          <w:color w:val="000000"/>
          <w:lang w:val="en-US"/>
        </w:rPr>
        <w:t xml:space="preserve"> </w:t>
      </w:r>
      <w:r w:rsidR="00EB3C03" w:rsidRPr="0012440B">
        <w:rPr>
          <w:rFonts w:eastAsia="Calibri"/>
          <w:color w:val="000000"/>
        </w:rPr>
        <w:t>обращения</w:t>
      </w:r>
      <w:r w:rsidR="00EB3C03" w:rsidRPr="0012440B">
        <w:rPr>
          <w:rFonts w:eastAsia="Calibri"/>
          <w:color w:val="000000"/>
          <w:lang w:val="en-US"/>
        </w:rPr>
        <w:t xml:space="preserve"> </w:t>
      </w:r>
      <w:r w:rsidR="00EB3C03" w:rsidRPr="0012440B">
        <w:rPr>
          <w:rFonts w:eastAsia="Calibri"/>
          <w:color w:val="000000"/>
          <w:lang w:val="en-US"/>
        </w:rPr>
        <w:t>29</w:t>
      </w:r>
      <w:r w:rsidR="00EB3C03" w:rsidRPr="0012440B">
        <w:rPr>
          <w:rFonts w:eastAsia="Calibri"/>
          <w:color w:val="000000"/>
          <w:lang w:val="en-US"/>
        </w:rPr>
        <w:t>.0</w:t>
      </w:r>
      <w:r w:rsidR="00EB3C03" w:rsidRPr="0012440B">
        <w:rPr>
          <w:rFonts w:eastAsia="Calibri"/>
          <w:color w:val="000000"/>
          <w:lang w:val="en-US"/>
        </w:rPr>
        <w:t>5</w:t>
      </w:r>
      <w:r w:rsidR="00EB3C03" w:rsidRPr="0012440B">
        <w:rPr>
          <w:rFonts w:eastAsia="Calibri"/>
          <w:color w:val="000000"/>
          <w:lang w:val="en-US"/>
        </w:rPr>
        <w:t>.2023)</w:t>
      </w:r>
    </w:p>
  </w:footnote>
  <w:footnote w:id="73">
    <w:p w14:paraId="000002CF" w14:textId="1659E455" w:rsidR="00063A8F" w:rsidRPr="0012440B" w:rsidRDefault="00000000" w:rsidP="0012440B">
      <w:pPr>
        <w:pBdr>
          <w:top w:val="nil"/>
          <w:left w:val="nil"/>
          <w:bottom w:val="nil"/>
          <w:right w:val="nil"/>
          <w:between w:val="nil"/>
        </w:pBdr>
        <w:spacing w:after="160" w:line="252" w:lineRule="auto"/>
        <w:ind w:left="-1" w:hanging="1"/>
        <w:rPr>
          <w:rFonts w:eastAsia="Calibri"/>
          <w:color w:val="000000"/>
          <w:lang w:val="en-US"/>
        </w:rPr>
      </w:pPr>
      <w:r>
        <w:rPr>
          <w:vertAlign w:val="superscript"/>
        </w:rPr>
        <w:footnoteRef/>
      </w:r>
      <w:r w:rsidRPr="0012440B">
        <w:rPr>
          <w:rFonts w:eastAsia="Calibri"/>
          <w:color w:val="000000"/>
          <w:lang w:val="en-US"/>
        </w:rPr>
        <w:t>Letter dated 29 December 2016 from the President of the Security Council addressed to the Secretary-General, [</w:t>
      </w:r>
      <w:r w:rsidRPr="0012440B">
        <w:rPr>
          <w:rFonts w:eastAsia="Calibri"/>
          <w:color w:val="000000"/>
        </w:rPr>
        <w:t>Электронный</w:t>
      </w:r>
      <w:r w:rsidRPr="0012440B">
        <w:rPr>
          <w:rFonts w:eastAsia="Calibri"/>
          <w:color w:val="000000"/>
          <w:lang w:val="en-US"/>
        </w:rPr>
        <w:t>-</w:t>
      </w:r>
      <w:r w:rsidRPr="0012440B">
        <w:rPr>
          <w:rFonts w:eastAsia="Calibri"/>
          <w:color w:val="000000"/>
        </w:rPr>
        <w:t>ресурс</w:t>
      </w:r>
      <w:r w:rsidRPr="0012440B">
        <w:rPr>
          <w:rFonts w:eastAsia="Calibri"/>
          <w:color w:val="000000"/>
          <w:lang w:val="en-US"/>
        </w:rPr>
        <w:t>]-</w:t>
      </w:r>
      <w:r w:rsidRPr="0012440B">
        <w:rPr>
          <w:rFonts w:eastAsia="Calibri"/>
          <w:color w:val="000000"/>
        </w:rPr>
        <w:t>Режим</w:t>
      </w:r>
      <w:r w:rsidRPr="0012440B">
        <w:rPr>
          <w:rFonts w:eastAsia="Calibri"/>
          <w:color w:val="000000"/>
          <w:lang w:val="en-US"/>
        </w:rPr>
        <w:t>-</w:t>
      </w:r>
      <w:r w:rsidRPr="0012440B">
        <w:rPr>
          <w:rFonts w:eastAsia="Calibri"/>
          <w:color w:val="000000"/>
        </w:rPr>
        <w:t>доступа</w:t>
      </w:r>
      <w:r w:rsidRPr="0012440B">
        <w:rPr>
          <w:rFonts w:eastAsia="Calibri"/>
          <w:color w:val="000000"/>
          <w:lang w:val="en-US"/>
        </w:rPr>
        <w:t xml:space="preserve">: https://unowas.unmissions.org/sites/default/files/n1647215.pdf </w:t>
      </w:r>
      <w:bookmarkStart w:id="14" w:name="_Hlk136372773"/>
      <w:proofErr w:type="gramStart"/>
      <w:r w:rsidRPr="0012440B">
        <w:rPr>
          <w:rFonts w:eastAsia="Calibri"/>
          <w:color w:val="000000"/>
          <w:lang w:val="en-US"/>
        </w:rPr>
        <w:t xml:space="preserve">( </w:t>
      </w:r>
      <w:r w:rsidRPr="0012440B">
        <w:rPr>
          <w:rFonts w:eastAsia="Calibri"/>
          <w:color w:val="000000"/>
        </w:rPr>
        <w:t>дата</w:t>
      </w:r>
      <w:proofErr w:type="gramEnd"/>
      <w:r w:rsidRPr="0012440B">
        <w:rPr>
          <w:rFonts w:eastAsia="Calibri"/>
          <w:color w:val="000000"/>
          <w:lang w:val="en-US"/>
        </w:rPr>
        <w:t xml:space="preserve"> </w:t>
      </w:r>
      <w:r w:rsidRPr="0012440B">
        <w:rPr>
          <w:rFonts w:eastAsia="Calibri"/>
          <w:color w:val="000000"/>
        </w:rPr>
        <w:t>обращения</w:t>
      </w:r>
      <w:r w:rsidRPr="0012440B">
        <w:rPr>
          <w:rFonts w:eastAsia="Calibri"/>
          <w:color w:val="000000"/>
          <w:lang w:val="en-US"/>
        </w:rPr>
        <w:t xml:space="preserve"> 13.04.2023)</w:t>
      </w:r>
      <w:bookmarkEnd w:id="14"/>
    </w:p>
  </w:footnote>
  <w:footnote w:id="74">
    <w:p w14:paraId="000002D2" w14:textId="5CB23B54" w:rsidR="00063A8F" w:rsidRPr="0012440B" w:rsidRDefault="00000000" w:rsidP="0012440B">
      <w:pPr>
        <w:pBdr>
          <w:top w:val="nil"/>
          <w:left w:val="nil"/>
          <w:bottom w:val="nil"/>
          <w:right w:val="nil"/>
          <w:between w:val="nil"/>
        </w:pBdr>
        <w:spacing w:after="160" w:line="252" w:lineRule="auto"/>
        <w:ind w:left="-1" w:hanging="1"/>
        <w:rPr>
          <w:rFonts w:ascii="Calibri" w:eastAsia="Calibri" w:hAnsi="Calibri" w:cs="Calibri"/>
          <w:color w:val="000000"/>
          <w:sz w:val="22"/>
          <w:szCs w:val="22"/>
        </w:rPr>
      </w:pPr>
      <w:r w:rsidRPr="0012440B">
        <w:rPr>
          <w:vertAlign w:val="superscript"/>
        </w:rPr>
        <w:footnoteRef/>
      </w:r>
      <w:bookmarkStart w:id="15" w:name="_heading=h.3o7alnk" w:colFirst="0" w:colLast="0"/>
      <w:bookmarkEnd w:id="15"/>
      <w:r w:rsidRPr="0012440B">
        <w:rPr>
          <w:rFonts w:eastAsia="Calibri"/>
          <w:color w:val="000000"/>
          <w:lang w:val="en-US"/>
        </w:rPr>
        <w:t xml:space="preserve">Marc A.; Verjee N.; </w:t>
      </w:r>
      <w:proofErr w:type="spellStart"/>
      <w:r w:rsidRPr="0012440B">
        <w:rPr>
          <w:rFonts w:eastAsia="Calibri"/>
          <w:color w:val="000000"/>
          <w:lang w:val="en-US"/>
        </w:rPr>
        <w:t>Mogaka</w:t>
      </w:r>
      <w:proofErr w:type="spellEnd"/>
      <w:r w:rsidRPr="0012440B">
        <w:rPr>
          <w:rFonts w:eastAsia="Calibri"/>
          <w:color w:val="000000"/>
          <w:lang w:val="en-US"/>
        </w:rPr>
        <w:t xml:space="preserve"> S. The Challenge of Stability and Security in West Africa/ Africa Development </w:t>
      </w:r>
      <w:proofErr w:type="gramStart"/>
      <w:r w:rsidRPr="0012440B">
        <w:rPr>
          <w:rFonts w:eastAsia="Calibri"/>
          <w:color w:val="000000"/>
          <w:lang w:val="en-US"/>
        </w:rPr>
        <w:t>Forum;.</w:t>
      </w:r>
      <w:proofErr w:type="gramEnd"/>
      <w:r w:rsidRPr="0012440B">
        <w:rPr>
          <w:rFonts w:eastAsia="Calibri"/>
          <w:color w:val="000000"/>
          <w:lang w:val="en-US"/>
        </w:rPr>
        <w:t xml:space="preserve"> World Bank and </w:t>
      </w:r>
      <w:proofErr w:type="spellStart"/>
      <w:r w:rsidRPr="0012440B">
        <w:rPr>
          <w:rFonts w:eastAsia="Calibri"/>
          <w:color w:val="000000"/>
          <w:lang w:val="en-US"/>
        </w:rPr>
        <w:t>Agence</w:t>
      </w:r>
      <w:proofErr w:type="spellEnd"/>
      <w:r w:rsidRPr="0012440B">
        <w:rPr>
          <w:rFonts w:eastAsia="Calibri"/>
          <w:color w:val="000000"/>
          <w:lang w:val="en-US"/>
        </w:rPr>
        <w:t xml:space="preserve"> Française de </w:t>
      </w:r>
      <w:proofErr w:type="spellStart"/>
      <w:r w:rsidRPr="0012440B">
        <w:rPr>
          <w:rFonts w:eastAsia="Calibri"/>
          <w:color w:val="000000"/>
          <w:lang w:val="en-US"/>
        </w:rPr>
        <w:t>Développement</w:t>
      </w:r>
      <w:proofErr w:type="spellEnd"/>
      <w:r w:rsidRPr="0012440B">
        <w:rPr>
          <w:rFonts w:eastAsia="Calibri"/>
          <w:color w:val="000000"/>
          <w:lang w:val="en-US"/>
        </w:rPr>
        <w:t>. Washington, DC, 09-2015 4,11 pp</w:t>
      </w:r>
      <w:r w:rsidRPr="0012440B">
        <w:rPr>
          <w:rFonts w:ascii="Calibri" w:eastAsia="Calibri" w:hAnsi="Calibri" w:cs="Calibri"/>
          <w:color w:val="000000"/>
          <w:sz w:val="22"/>
          <w:szCs w:val="22"/>
          <w:lang w:val="en-US"/>
        </w:rPr>
        <w:t xml:space="preserve"> </w:t>
      </w:r>
    </w:p>
  </w:footnote>
  <w:footnote w:id="75">
    <w:p w14:paraId="000002D6" w14:textId="1B73A885" w:rsidR="00063A8F" w:rsidRPr="0012440B" w:rsidRDefault="00000000" w:rsidP="0012440B">
      <w:pPr>
        <w:pBdr>
          <w:top w:val="nil"/>
          <w:left w:val="nil"/>
          <w:bottom w:val="nil"/>
          <w:right w:val="nil"/>
          <w:between w:val="nil"/>
        </w:pBdr>
        <w:spacing w:after="160" w:line="252" w:lineRule="auto"/>
        <w:ind w:left="-1" w:hanging="1"/>
        <w:rPr>
          <w:rFonts w:eastAsia="Calibri"/>
          <w:color w:val="000000"/>
          <w:lang w:val="fr-LU"/>
        </w:rPr>
      </w:pPr>
      <w:r>
        <w:rPr>
          <w:vertAlign w:val="superscript"/>
        </w:rPr>
        <w:footnoteRef/>
      </w:r>
      <w:r w:rsidRPr="0012440B">
        <w:rPr>
          <w:rFonts w:eastAsia="Calibri"/>
          <w:color w:val="000000"/>
          <w:lang w:val="fr-LU"/>
        </w:rPr>
        <w:t>Djinnt S., Klingenthal, Regards sur l’Afrique de l’Ouest, octobre 2009</w:t>
      </w:r>
      <w:r w:rsidR="0012440B" w:rsidRPr="0012440B">
        <w:rPr>
          <w:rFonts w:eastAsia="Calibri"/>
          <w:color w:val="000000"/>
          <w:lang w:val="fr-LU"/>
        </w:rPr>
        <w:t xml:space="preserve"> </w:t>
      </w:r>
      <w:r w:rsidRPr="0012440B">
        <w:rPr>
          <w:rFonts w:eastAsia="Calibri"/>
          <w:color w:val="000000"/>
          <w:lang w:val="fr-LU"/>
        </w:rPr>
        <w:t xml:space="preserve">URL : http://www.irenees.net/bdf_fiche-analyse-941_fr.html#:~:text=Souvent%20pr%C3%A9sent%C3%A9es%20comme%20des%20guerres,in%C3%A9gale%20et%20in%C3%A9quitable%20des%20revenus( </w:t>
      </w:r>
      <w:r w:rsidRPr="0012440B">
        <w:rPr>
          <w:rFonts w:eastAsia="Calibri"/>
          <w:color w:val="000000"/>
        </w:rPr>
        <w:t>дата</w:t>
      </w:r>
      <w:r w:rsidRPr="0012440B">
        <w:rPr>
          <w:rFonts w:eastAsia="Calibri"/>
          <w:color w:val="000000"/>
          <w:lang w:val="fr-LU"/>
        </w:rPr>
        <w:t xml:space="preserve"> </w:t>
      </w:r>
      <w:r w:rsidRPr="0012440B">
        <w:rPr>
          <w:rFonts w:eastAsia="Calibri"/>
          <w:color w:val="000000"/>
        </w:rPr>
        <w:t>обращения</w:t>
      </w:r>
      <w:r w:rsidRPr="0012440B">
        <w:rPr>
          <w:rFonts w:eastAsia="Calibri"/>
          <w:color w:val="000000"/>
          <w:lang w:val="fr-LU"/>
        </w:rPr>
        <w:t xml:space="preserve"> 12.</w:t>
      </w:r>
      <w:r w:rsidRPr="0012440B">
        <w:rPr>
          <w:rFonts w:eastAsia="Calibri"/>
          <w:lang w:val="fr-LU"/>
        </w:rPr>
        <w:t>1</w:t>
      </w:r>
      <w:r w:rsidRPr="0012440B">
        <w:rPr>
          <w:rFonts w:eastAsia="Calibri"/>
          <w:color w:val="000000"/>
          <w:lang w:val="fr-LU"/>
        </w:rPr>
        <w:t>0.202</w:t>
      </w:r>
      <w:r w:rsidRPr="0012440B">
        <w:rPr>
          <w:rFonts w:eastAsia="Calibri"/>
          <w:lang w:val="fr-LU"/>
        </w:rPr>
        <w:t>2)</w:t>
      </w:r>
    </w:p>
  </w:footnote>
  <w:footnote w:id="76">
    <w:p w14:paraId="629C1D75" w14:textId="1760BB4F" w:rsidR="0084540F" w:rsidRPr="0012440B" w:rsidRDefault="00000000" w:rsidP="0012440B">
      <w:pPr>
        <w:pBdr>
          <w:top w:val="nil"/>
          <w:left w:val="nil"/>
          <w:bottom w:val="nil"/>
          <w:right w:val="nil"/>
          <w:between w:val="nil"/>
        </w:pBdr>
        <w:spacing w:after="160" w:line="252" w:lineRule="auto"/>
        <w:ind w:left="-1" w:hanging="1"/>
        <w:rPr>
          <w:rFonts w:eastAsia="Calibri"/>
          <w:color w:val="000000"/>
        </w:rPr>
      </w:pPr>
      <w:r w:rsidRPr="0012440B">
        <w:rPr>
          <w:vertAlign w:val="superscript"/>
        </w:rPr>
        <w:footnoteRef/>
      </w:r>
      <w:r w:rsidRPr="0012440B">
        <w:rPr>
          <w:rFonts w:eastAsia="Calibri"/>
          <w:color w:val="000000"/>
        </w:rPr>
        <w:t xml:space="preserve"> </w:t>
      </w:r>
      <w:proofErr w:type="spellStart"/>
      <w:r w:rsidRPr="0012440B">
        <w:rPr>
          <w:rFonts w:eastAsia="Calibri"/>
          <w:color w:val="000000"/>
        </w:rPr>
        <w:t>Сумбатян</w:t>
      </w:r>
      <w:proofErr w:type="spellEnd"/>
      <w:r w:rsidRPr="0012440B">
        <w:rPr>
          <w:rFonts w:eastAsia="Calibri"/>
          <w:color w:val="000000"/>
        </w:rPr>
        <w:t xml:space="preserve"> Ю. Африка: вооруженные конфликты и роль армий в военно-политической жизни государств континента,2004 Режим доступа </w:t>
      </w:r>
      <w:proofErr w:type="gramStart"/>
      <w:r w:rsidRPr="0012440B">
        <w:rPr>
          <w:rFonts w:eastAsia="Calibri"/>
          <w:color w:val="000000"/>
        </w:rPr>
        <w:t>URL:http://factmil.com/publ/strana/afrika/afrika_vooruzhennye_konflikty_i_rol_armij_v_voenno_politicheskoj_zhizni_gosudarstv_kontinenta_2004/166-1-0-1326</w:t>
      </w:r>
      <w:proofErr w:type="gramEnd"/>
      <w:r w:rsidR="0084540F" w:rsidRPr="0012440B">
        <w:rPr>
          <w:color w:val="000000"/>
        </w:rPr>
        <w:t xml:space="preserve"> </w:t>
      </w:r>
      <w:r w:rsidR="0084540F" w:rsidRPr="0012440B">
        <w:rPr>
          <w:rFonts w:eastAsia="Calibri"/>
        </w:rPr>
        <w:t>(дата обращения: 08.03.2023)</w:t>
      </w:r>
    </w:p>
    <w:p w14:paraId="000002D9" w14:textId="1A22F636" w:rsidR="00063A8F" w:rsidRDefault="00063A8F">
      <w:pPr>
        <w:pBdr>
          <w:between w:val="nil"/>
        </w:pBdr>
        <w:spacing w:after="160" w:line="252" w:lineRule="auto"/>
        <w:ind w:left="-1" w:hanging="1"/>
        <w:rPr>
          <w:rFonts w:ascii="Calibri" w:eastAsia="Calibri" w:hAnsi="Calibri" w:cs="Calibri"/>
          <w:color w:val="000000"/>
          <w:sz w:val="22"/>
          <w:szCs w:val="22"/>
        </w:rPr>
      </w:pPr>
    </w:p>
  </w:footnote>
  <w:footnote w:id="77">
    <w:p w14:paraId="000002DD" w14:textId="064ADC7D" w:rsidR="00063A8F" w:rsidRPr="0012440B" w:rsidRDefault="00000000" w:rsidP="0012440B">
      <w:pPr>
        <w:pBdr>
          <w:top w:val="nil"/>
          <w:left w:val="nil"/>
          <w:bottom w:val="nil"/>
          <w:right w:val="nil"/>
          <w:between w:val="nil"/>
        </w:pBdr>
        <w:spacing w:after="160" w:line="252" w:lineRule="auto"/>
        <w:ind w:left="-1" w:hanging="1"/>
        <w:rPr>
          <w:rFonts w:eastAsia="Calibri"/>
          <w:color w:val="000000"/>
          <w:lang w:val="fr-LU"/>
        </w:rPr>
      </w:pPr>
      <w:r>
        <w:rPr>
          <w:vertAlign w:val="superscript"/>
        </w:rPr>
        <w:footnoteRef/>
      </w:r>
      <w:r w:rsidRPr="0012440B">
        <w:rPr>
          <w:rFonts w:eastAsia="Calibri"/>
          <w:color w:val="000000"/>
          <w:lang w:val="fr-LU"/>
        </w:rPr>
        <w:t xml:space="preserve">Gazibo M. Introduction a la politique africaine| - L’instabilité en Afrique et ses déterminants,Presse de l’Universite de Montreal  120-123 pp URL: </w:t>
      </w:r>
      <w:r w:rsidRPr="0012440B">
        <w:rPr>
          <w:rFonts w:eastAsia="Calibri"/>
          <w:color w:val="0000FF"/>
          <w:u w:val="single"/>
          <w:lang w:val="fr-LU"/>
        </w:rPr>
        <w:t>https://books.openedition.org/pum/6384?lang=fr#ftn6</w:t>
      </w:r>
      <w:r w:rsidRPr="0012440B">
        <w:rPr>
          <w:rFonts w:eastAsia="Calibri"/>
          <w:color w:val="000000"/>
          <w:lang w:val="fr-LU"/>
        </w:rPr>
        <w:t>,</w:t>
      </w:r>
      <w:r w:rsidR="0084540F" w:rsidRPr="0012440B">
        <w:rPr>
          <w:lang w:val="fr-LU"/>
        </w:rPr>
        <w:t xml:space="preserve"> </w:t>
      </w:r>
      <w:r w:rsidR="0084540F" w:rsidRPr="0012440B">
        <w:rPr>
          <w:rFonts w:eastAsia="Calibri"/>
          <w:color w:val="000000"/>
          <w:lang w:val="fr-LU"/>
        </w:rPr>
        <w:t>(дата обращения 1</w:t>
      </w:r>
      <w:r w:rsidR="0084540F" w:rsidRPr="0012440B">
        <w:rPr>
          <w:rFonts w:eastAsia="Calibri"/>
          <w:color w:val="000000"/>
          <w:lang w:val="fr-LU"/>
        </w:rPr>
        <w:t>5</w:t>
      </w:r>
      <w:r w:rsidR="0084540F" w:rsidRPr="0012440B">
        <w:rPr>
          <w:rFonts w:eastAsia="Calibri"/>
          <w:color w:val="000000"/>
          <w:lang w:val="fr-LU"/>
        </w:rPr>
        <w:t>.</w:t>
      </w:r>
      <w:r w:rsidR="0084540F" w:rsidRPr="0012440B">
        <w:rPr>
          <w:rFonts w:eastAsia="Calibri"/>
          <w:color w:val="000000"/>
          <w:lang w:val="fr-LU"/>
        </w:rPr>
        <w:t>04</w:t>
      </w:r>
      <w:r w:rsidR="0084540F" w:rsidRPr="0012440B">
        <w:rPr>
          <w:rFonts w:eastAsia="Calibri"/>
          <w:color w:val="000000"/>
          <w:lang w:val="fr-LU"/>
        </w:rPr>
        <w:t>.202</w:t>
      </w:r>
      <w:r w:rsidR="0084540F" w:rsidRPr="0012440B">
        <w:rPr>
          <w:rFonts w:eastAsia="Calibri"/>
          <w:color w:val="000000"/>
          <w:lang w:val="fr-LU"/>
        </w:rPr>
        <w:t>3</w:t>
      </w:r>
      <w:r w:rsidR="0084540F" w:rsidRPr="0012440B">
        <w:rPr>
          <w:rFonts w:eastAsia="Calibri"/>
          <w:color w:val="000000"/>
          <w:lang w:val="fr-LU"/>
        </w:rPr>
        <w:t>)</w:t>
      </w:r>
    </w:p>
  </w:footnote>
  <w:footnote w:id="78">
    <w:p w14:paraId="000002E1" w14:textId="7EC63370" w:rsidR="00063A8F" w:rsidRPr="0012440B" w:rsidRDefault="00000000" w:rsidP="0012440B">
      <w:pPr>
        <w:pBdr>
          <w:top w:val="nil"/>
          <w:left w:val="nil"/>
          <w:bottom w:val="nil"/>
          <w:right w:val="nil"/>
          <w:between w:val="nil"/>
        </w:pBdr>
        <w:spacing w:after="160" w:line="252" w:lineRule="auto"/>
        <w:ind w:left="-1" w:hanging="1"/>
        <w:rPr>
          <w:rFonts w:eastAsia="Calibri"/>
          <w:color w:val="000000"/>
          <w:lang w:val="fr-LU"/>
        </w:rPr>
      </w:pPr>
      <w:r w:rsidRPr="0012440B">
        <w:rPr>
          <w:vertAlign w:val="superscript"/>
        </w:rPr>
        <w:footnoteRef/>
      </w:r>
      <w:r w:rsidRPr="0012440B">
        <w:rPr>
          <w:rFonts w:eastAsia="Calibri"/>
          <w:color w:val="000000"/>
          <w:lang w:val="fr-LU"/>
        </w:rPr>
        <w:t>François Gaulme « États faillis », « États fragiles » : concepts jumelés d'une nouvelle réflexion mondiale// Politique étrangère 2011/1 (Printemps)</w:t>
      </w:r>
      <w:r w:rsidR="0012440B" w:rsidRPr="0012440B">
        <w:rPr>
          <w:rFonts w:eastAsia="Calibri"/>
          <w:color w:val="000000"/>
          <w:lang w:val="fr-LU"/>
        </w:rPr>
        <w:t xml:space="preserve"> </w:t>
      </w:r>
      <w:r w:rsidRPr="0012440B">
        <w:rPr>
          <w:rFonts w:eastAsia="Calibri"/>
          <w:color w:val="000000"/>
          <w:lang w:val="fr-LU"/>
        </w:rPr>
        <w:t xml:space="preserve">URL: </w:t>
      </w:r>
      <w:r w:rsidRPr="0012440B">
        <w:fldChar w:fldCharType="begin"/>
      </w:r>
      <w:r w:rsidRPr="0012440B">
        <w:rPr>
          <w:lang w:val="fr-LU"/>
        </w:rPr>
        <w:instrText>HYPERLINK \l "bookmark=id.3ygebqi" \h</w:instrText>
      </w:r>
      <w:r w:rsidRPr="0012440B">
        <w:fldChar w:fldCharType="separate"/>
      </w:r>
      <w:r w:rsidRPr="0012440B">
        <w:rPr>
          <w:rFonts w:eastAsia="Calibri"/>
          <w:color w:val="0563C1"/>
          <w:u w:val="single"/>
          <w:lang w:val="fr-LU"/>
        </w:rPr>
        <w:t>https://www.cairn.info/revue-politique-etrangere-2011-1-page-17.htm#re4no4</w:t>
      </w:r>
      <w:r w:rsidRPr="0012440B">
        <w:rPr>
          <w:rFonts w:eastAsia="Calibri"/>
          <w:color w:val="0563C1"/>
          <w:u w:val="single"/>
        </w:rPr>
        <w:fldChar w:fldCharType="end"/>
      </w:r>
      <w:r w:rsidRPr="0012440B">
        <w:rPr>
          <w:rFonts w:eastAsia="Calibri"/>
          <w:lang w:val="fr-LU"/>
        </w:rPr>
        <w:t>(</w:t>
      </w:r>
      <w:r w:rsidRPr="0012440B">
        <w:rPr>
          <w:rFonts w:eastAsia="Calibri"/>
        </w:rPr>
        <w:t>дата</w:t>
      </w:r>
      <w:r w:rsidRPr="0012440B">
        <w:rPr>
          <w:rFonts w:eastAsia="Calibri"/>
          <w:lang w:val="fr-LU"/>
        </w:rPr>
        <w:t xml:space="preserve"> </w:t>
      </w:r>
      <w:r w:rsidRPr="0012440B">
        <w:rPr>
          <w:rFonts w:eastAsia="Calibri"/>
        </w:rPr>
        <w:t>обращения</w:t>
      </w:r>
      <w:r w:rsidRPr="0012440B">
        <w:rPr>
          <w:rFonts w:eastAsia="Calibri"/>
          <w:lang w:val="fr-LU"/>
        </w:rPr>
        <w:t xml:space="preserve"> 06.05.2023)</w:t>
      </w:r>
    </w:p>
    <w:p w14:paraId="000002E2" w14:textId="77777777" w:rsidR="00063A8F" w:rsidRPr="0012440B" w:rsidRDefault="00063A8F">
      <w:pPr>
        <w:pBdr>
          <w:between w:val="nil"/>
        </w:pBdr>
        <w:spacing w:after="160" w:line="252" w:lineRule="auto"/>
        <w:ind w:left="-1" w:hanging="1"/>
        <w:rPr>
          <w:rFonts w:ascii="Calibri" w:eastAsia="Calibri" w:hAnsi="Calibri" w:cs="Calibri"/>
          <w:color w:val="000000"/>
          <w:sz w:val="22"/>
          <w:szCs w:val="22"/>
          <w:lang w:val="fr-LU"/>
        </w:rPr>
      </w:pPr>
    </w:p>
  </w:footnote>
  <w:footnote w:id="79">
    <w:p w14:paraId="000002E5" w14:textId="4136FB81" w:rsidR="00063A8F" w:rsidRDefault="00000000" w:rsidP="0012440B">
      <w:pPr>
        <w:pBdr>
          <w:top w:val="nil"/>
          <w:left w:val="nil"/>
          <w:bottom w:val="nil"/>
          <w:right w:val="nil"/>
          <w:between w:val="nil"/>
        </w:pBdr>
        <w:spacing w:after="160" w:line="252" w:lineRule="auto"/>
        <w:ind w:left="-1" w:hanging="1"/>
        <w:rPr>
          <w:rFonts w:ascii="Calibri" w:eastAsia="Calibri" w:hAnsi="Calibri" w:cs="Calibri"/>
          <w:color w:val="000000"/>
          <w:sz w:val="22"/>
          <w:szCs w:val="22"/>
        </w:rPr>
      </w:pPr>
      <w:r>
        <w:rPr>
          <w:vertAlign w:val="superscript"/>
        </w:rPr>
        <w:footnoteRef/>
      </w:r>
      <w:r w:rsidRPr="0012440B">
        <w:rPr>
          <w:rFonts w:eastAsia="Calibri"/>
          <w:color w:val="000000"/>
        </w:rPr>
        <w:t xml:space="preserve">Лебедева Е.Э.  </w:t>
      </w:r>
      <w:proofErr w:type="spellStart"/>
      <w:r w:rsidRPr="0012440B">
        <w:rPr>
          <w:rFonts w:eastAsia="Calibri"/>
          <w:color w:val="000000"/>
        </w:rPr>
        <w:t>Субсахараская</w:t>
      </w:r>
      <w:proofErr w:type="spellEnd"/>
      <w:r w:rsidRPr="0012440B">
        <w:rPr>
          <w:rFonts w:eastAsia="Calibri"/>
          <w:color w:val="000000"/>
        </w:rPr>
        <w:t xml:space="preserve"> </w:t>
      </w:r>
      <w:proofErr w:type="spellStart"/>
      <w:r w:rsidRPr="0012440B">
        <w:rPr>
          <w:rFonts w:eastAsia="Calibri"/>
          <w:color w:val="000000"/>
        </w:rPr>
        <w:t>Африка:Конфликты</w:t>
      </w:r>
      <w:proofErr w:type="spellEnd"/>
      <w:r w:rsidRPr="0012440B">
        <w:rPr>
          <w:rFonts w:eastAsia="Calibri"/>
          <w:color w:val="000000"/>
        </w:rPr>
        <w:t xml:space="preserve"> и развитие// ИМЭМО РАН, РФ, 117997 Москва  2014 г. С. 103  Режим доступа: </w:t>
      </w:r>
      <w:hyperlink r:id="rId17">
        <w:r w:rsidRPr="0012440B">
          <w:rPr>
            <w:rFonts w:eastAsia="Calibri"/>
            <w:color w:val="0563C1"/>
            <w:u w:val="single"/>
          </w:rPr>
          <w:t>https://www.imemo.ru/index.php?page_id=1248&amp;file=https://www.imemo.ru/files/File/magazines/meimo/12_2014/10-LEBEDEVA.pdf</w:t>
        </w:r>
      </w:hyperlink>
      <w:bookmarkStart w:id="17" w:name="_Hlk136369050"/>
      <w:r w:rsidRPr="0012440B">
        <w:rPr>
          <w:rFonts w:eastAsia="Calibri"/>
        </w:rPr>
        <w:t xml:space="preserve">(дата обращения </w:t>
      </w:r>
      <w:r w:rsidR="0084540F" w:rsidRPr="0012440B">
        <w:rPr>
          <w:rFonts w:eastAsia="Calibri"/>
        </w:rPr>
        <w:t>28</w:t>
      </w:r>
      <w:r w:rsidRPr="0012440B">
        <w:rPr>
          <w:rFonts w:eastAsia="Calibri"/>
        </w:rPr>
        <w:t>.</w:t>
      </w:r>
      <w:r w:rsidR="0084540F" w:rsidRPr="0012440B">
        <w:rPr>
          <w:rFonts w:eastAsia="Calibri"/>
        </w:rPr>
        <w:t>02</w:t>
      </w:r>
      <w:r w:rsidRPr="0012440B">
        <w:rPr>
          <w:rFonts w:eastAsia="Calibri"/>
        </w:rPr>
        <w:t>.202</w:t>
      </w:r>
      <w:r w:rsidR="0084540F" w:rsidRPr="0012440B">
        <w:rPr>
          <w:rFonts w:eastAsia="Calibri"/>
        </w:rPr>
        <w:t>3</w:t>
      </w:r>
      <w:r w:rsidRPr="0012440B">
        <w:rPr>
          <w:rFonts w:eastAsia="Calibri"/>
        </w:rPr>
        <w:t>)</w:t>
      </w:r>
      <w:bookmarkEnd w:id="17"/>
    </w:p>
  </w:footnote>
  <w:footnote w:id="80">
    <w:p w14:paraId="000002E8" w14:textId="1B8045D2" w:rsidR="00063A8F" w:rsidRDefault="00000000" w:rsidP="0012440B">
      <w:pPr>
        <w:pBdr>
          <w:top w:val="nil"/>
          <w:left w:val="nil"/>
          <w:bottom w:val="nil"/>
          <w:right w:val="nil"/>
          <w:between w:val="nil"/>
        </w:pBdr>
        <w:spacing w:after="160" w:line="252" w:lineRule="auto"/>
        <w:ind w:left="-1" w:hanging="1"/>
        <w:rPr>
          <w:rFonts w:ascii="Calibri" w:eastAsia="Calibri" w:hAnsi="Calibri" w:cs="Calibri"/>
          <w:color w:val="000000"/>
          <w:sz w:val="22"/>
          <w:szCs w:val="22"/>
        </w:rPr>
      </w:pPr>
      <w:r>
        <w:rPr>
          <w:vertAlign w:val="superscript"/>
        </w:rPr>
        <w:footnoteRef/>
      </w:r>
      <w:r w:rsidRPr="0012440B">
        <w:rPr>
          <w:rFonts w:eastAsia="Calibri"/>
          <w:color w:val="000000"/>
        </w:rPr>
        <w:t xml:space="preserve">Лебедева Е.Э.  </w:t>
      </w:r>
      <w:proofErr w:type="spellStart"/>
      <w:r w:rsidRPr="0012440B">
        <w:rPr>
          <w:rFonts w:eastAsia="Calibri"/>
          <w:color w:val="000000"/>
        </w:rPr>
        <w:t>Субсахараская</w:t>
      </w:r>
      <w:proofErr w:type="spellEnd"/>
      <w:r w:rsidRPr="0012440B">
        <w:rPr>
          <w:rFonts w:eastAsia="Calibri"/>
          <w:color w:val="000000"/>
        </w:rPr>
        <w:t xml:space="preserve"> </w:t>
      </w:r>
      <w:proofErr w:type="spellStart"/>
      <w:proofErr w:type="gramStart"/>
      <w:r w:rsidRPr="0012440B">
        <w:rPr>
          <w:rFonts w:eastAsia="Calibri"/>
          <w:color w:val="000000"/>
        </w:rPr>
        <w:t>Африка:Конфликты</w:t>
      </w:r>
      <w:proofErr w:type="spellEnd"/>
      <w:proofErr w:type="gramEnd"/>
      <w:r w:rsidRPr="0012440B">
        <w:rPr>
          <w:rFonts w:eastAsia="Calibri"/>
          <w:color w:val="000000"/>
        </w:rPr>
        <w:t xml:space="preserve"> и развитие // ИМЭМО РАН, РФ, 117997 Москва  2014 г.  С. 102-104  Режим доступа: </w:t>
      </w:r>
      <w:hyperlink r:id="rId18">
        <w:r w:rsidRPr="0012440B">
          <w:rPr>
            <w:rFonts w:eastAsia="Calibri"/>
            <w:color w:val="0563C1"/>
            <w:u w:val="single"/>
          </w:rPr>
          <w:t>https://www.imemo.ru/index.php?page_id=1248&amp;file=https://www.imemo.ru/files/File/magazines/meimo/12_2014/10-LEBEDEVA.pdf</w:t>
        </w:r>
      </w:hyperlink>
      <w:r w:rsidR="0084540F" w:rsidRPr="0012440B">
        <w:rPr>
          <w:rFonts w:eastAsia="Calibri"/>
        </w:rPr>
        <w:t>(дата обращения 28.02.2023)</w:t>
      </w:r>
    </w:p>
  </w:footnote>
  <w:footnote w:id="81">
    <w:p w14:paraId="000002EB" w14:textId="01903FCF" w:rsidR="00063A8F" w:rsidRDefault="00000000" w:rsidP="0012440B">
      <w:pPr>
        <w:pBdr>
          <w:top w:val="nil"/>
          <w:left w:val="nil"/>
          <w:bottom w:val="nil"/>
          <w:right w:val="nil"/>
          <w:between w:val="nil"/>
        </w:pBdr>
        <w:spacing w:after="160" w:line="252" w:lineRule="auto"/>
        <w:ind w:left="-1" w:hanging="1"/>
        <w:rPr>
          <w:rFonts w:ascii="Calibri" w:eastAsia="Calibri" w:hAnsi="Calibri" w:cs="Calibri"/>
          <w:color w:val="000000"/>
          <w:sz w:val="22"/>
          <w:szCs w:val="22"/>
        </w:rPr>
      </w:pPr>
      <w:r>
        <w:rPr>
          <w:vertAlign w:val="superscript"/>
        </w:rPr>
        <w:footnoteRef/>
      </w:r>
      <w:r w:rsidRPr="0012440B">
        <w:rPr>
          <w:rFonts w:eastAsia="Calibri"/>
          <w:color w:val="000000"/>
        </w:rPr>
        <w:t xml:space="preserve">Север – Юг – Россия 2012. Ежегодник / Отв. ред. В.Г. Хорос., Д.Б. Малышева – М.: ИМЭМО РАН, 2013, 141 с. URL: </w:t>
      </w:r>
      <w:hyperlink r:id="rId19">
        <w:r w:rsidRPr="0012440B">
          <w:rPr>
            <w:rFonts w:eastAsia="Calibri"/>
            <w:color w:val="0563C1"/>
            <w:u w:val="single"/>
          </w:rPr>
          <w:t>http://old.imemo.ru/ru/publ/2013/13007.pdf</w:t>
        </w:r>
      </w:hyperlink>
      <w:r w:rsidR="0084540F" w:rsidRPr="0012440B">
        <w:rPr>
          <w:rFonts w:eastAsia="Calibri"/>
          <w:color w:val="000000" w:themeColor="text1"/>
        </w:rPr>
        <w:t>(дата обращения 28.02.2023)</w:t>
      </w:r>
    </w:p>
    <w:p w14:paraId="000002EC" w14:textId="77777777" w:rsidR="00063A8F" w:rsidRDefault="00063A8F">
      <w:pPr>
        <w:pBdr>
          <w:between w:val="nil"/>
        </w:pBdr>
        <w:spacing w:after="160" w:line="252" w:lineRule="auto"/>
        <w:ind w:left="-1" w:hanging="1"/>
        <w:rPr>
          <w:rFonts w:ascii="Calibri" w:eastAsia="Calibri" w:hAnsi="Calibri" w:cs="Calibri"/>
          <w:color w:val="000000"/>
          <w:sz w:val="22"/>
          <w:szCs w:val="22"/>
        </w:rPr>
      </w:pPr>
    </w:p>
  </w:footnote>
  <w:footnote w:id="82">
    <w:p w14:paraId="000002EF" w14:textId="1F5B2CA2" w:rsidR="00063A8F" w:rsidRDefault="00000000" w:rsidP="0012440B">
      <w:pPr>
        <w:pBdr>
          <w:top w:val="nil"/>
          <w:left w:val="nil"/>
          <w:bottom w:val="nil"/>
          <w:right w:val="nil"/>
          <w:between w:val="nil"/>
        </w:pBdr>
        <w:spacing w:after="160" w:line="252" w:lineRule="auto"/>
        <w:ind w:left="-1" w:hanging="1"/>
        <w:rPr>
          <w:rFonts w:ascii="Calibri" w:eastAsia="Calibri" w:hAnsi="Calibri" w:cs="Calibri"/>
          <w:color w:val="000000"/>
          <w:sz w:val="22"/>
          <w:szCs w:val="22"/>
        </w:rPr>
      </w:pPr>
      <w:r>
        <w:rPr>
          <w:vertAlign w:val="superscript"/>
        </w:rPr>
        <w:footnoteRef/>
      </w:r>
      <w:r w:rsidRPr="0012440B">
        <w:rPr>
          <w:rFonts w:eastAsia="Calibri"/>
          <w:color w:val="000000"/>
        </w:rPr>
        <w:t>Великая А.А. Политические аспекты взаимодействия в гуманитарной сфере государств-участников СНГ Москва – 2014 C 64-65.</w:t>
      </w:r>
      <w:r>
        <w:rPr>
          <w:rFonts w:ascii="Calibri" w:eastAsia="Calibri" w:hAnsi="Calibri" w:cs="Calibri"/>
          <w:color w:val="000000"/>
          <w:sz w:val="22"/>
          <w:szCs w:val="22"/>
        </w:rPr>
        <w:t xml:space="preserve">  </w:t>
      </w:r>
    </w:p>
  </w:footnote>
  <w:footnote w:id="83">
    <w:p w14:paraId="000002F0" w14:textId="77777777" w:rsidR="00063A8F" w:rsidRDefault="00000000">
      <w:pPr>
        <w:pBdr>
          <w:top w:val="nil"/>
          <w:left w:val="nil"/>
          <w:bottom w:val="nil"/>
          <w:right w:val="nil"/>
          <w:between w:val="nil"/>
        </w:pBdr>
        <w:spacing w:after="160" w:line="252" w:lineRule="auto"/>
        <w:ind w:left="-1" w:hanging="1"/>
        <w:rPr>
          <w:rFonts w:ascii="Calibri" w:eastAsia="Calibri" w:hAnsi="Calibri" w:cs="Calibri"/>
          <w:color w:val="000000"/>
          <w:sz w:val="22"/>
          <w:szCs w:val="22"/>
        </w:rPr>
      </w:pPr>
      <w:r>
        <w:rPr>
          <w:vertAlign w:val="superscript"/>
        </w:rPr>
        <w:footnoteRef/>
      </w:r>
    </w:p>
    <w:p w14:paraId="000002F1" w14:textId="77777777" w:rsidR="00063A8F" w:rsidRDefault="00063A8F">
      <w:pPr>
        <w:pBdr>
          <w:between w:val="nil"/>
        </w:pBdr>
        <w:spacing w:after="160" w:line="252" w:lineRule="auto"/>
        <w:ind w:left="-1" w:hanging="1"/>
        <w:rPr>
          <w:rFonts w:ascii="Calibri" w:eastAsia="Calibri" w:hAnsi="Calibri" w:cs="Calibri"/>
          <w:color w:val="000000"/>
          <w:sz w:val="22"/>
          <w:szCs w:val="22"/>
          <w:vertAlign w:val="superscript"/>
        </w:rPr>
      </w:pPr>
    </w:p>
    <w:p w14:paraId="000002F2" w14:textId="191D0C0D" w:rsidR="00063A8F" w:rsidRPr="0012440B" w:rsidRDefault="00000000">
      <w:pPr>
        <w:pBdr>
          <w:between w:val="nil"/>
        </w:pBdr>
        <w:spacing w:after="160" w:line="252" w:lineRule="auto"/>
        <w:ind w:left="-1" w:hanging="1"/>
        <w:rPr>
          <w:rFonts w:eastAsia="Calibri"/>
          <w:color w:val="000000"/>
        </w:rPr>
      </w:pPr>
      <w:r w:rsidRPr="0012440B">
        <w:rPr>
          <w:rFonts w:eastAsia="Calibri"/>
          <w:color w:val="000000"/>
        </w:rPr>
        <w:tab/>
      </w:r>
      <w:proofErr w:type="spellStart"/>
      <w:r w:rsidRPr="0012440B">
        <w:rPr>
          <w:rFonts w:eastAsia="Calibri"/>
          <w:color w:val="000000"/>
          <w:lang w:val="en-US"/>
        </w:rPr>
        <w:t>Maquet</w:t>
      </w:r>
      <w:proofErr w:type="spellEnd"/>
      <w:r w:rsidRPr="0012440B">
        <w:rPr>
          <w:rFonts w:eastAsia="Calibri"/>
          <w:color w:val="000000"/>
          <w:lang w:val="en-US"/>
        </w:rPr>
        <w:t xml:space="preserve"> J. Power and Society in Africa. London. Weidenfeld and Nicolson. </w:t>
      </w:r>
      <w:r w:rsidRPr="0012440B">
        <w:rPr>
          <w:rFonts w:eastAsia="Calibri"/>
          <w:color w:val="000000"/>
        </w:rPr>
        <w:t xml:space="preserve">1971, </w:t>
      </w:r>
      <w:r w:rsidRPr="0012440B">
        <w:rPr>
          <w:rFonts w:eastAsia="Calibri"/>
          <w:color w:val="000000"/>
          <w:lang w:val="en-US"/>
        </w:rPr>
        <w:t>pp</w:t>
      </w:r>
      <w:r w:rsidRPr="0012440B">
        <w:rPr>
          <w:rFonts w:eastAsia="Calibri"/>
          <w:color w:val="000000"/>
        </w:rPr>
        <w:t>. 122</w:t>
      </w:r>
      <w:r w:rsidR="0084540F" w:rsidRPr="0012440B">
        <w:rPr>
          <w:rFonts w:eastAsia="Calibri"/>
          <w:color w:val="000000"/>
          <w:lang w:val="en-US"/>
        </w:rPr>
        <w:t>-</w:t>
      </w:r>
      <w:r w:rsidRPr="0012440B">
        <w:rPr>
          <w:rFonts w:eastAsia="Calibri"/>
          <w:color w:val="000000"/>
        </w:rPr>
        <w:t xml:space="preserve">123.   </w:t>
      </w:r>
      <w:proofErr w:type="gramStart"/>
      <w:r w:rsidRPr="0012440B">
        <w:rPr>
          <w:rFonts w:eastAsia="Calibri"/>
          <w:color w:val="000000"/>
          <w:lang w:val="en-US"/>
        </w:rPr>
        <w:t>URL</w:t>
      </w:r>
      <w:r w:rsidRPr="0012440B">
        <w:rPr>
          <w:rFonts w:eastAsia="Calibri"/>
          <w:color w:val="000000"/>
        </w:rPr>
        <w:t>:</w:t>
      </w:r>
      <w:r w:rsidRPr="0012440B">
        <w:rPr>
          <w:rFonts w:eastAsia="Calibri"/>
          <w:color w:val="000000"/>
          <w:lang w:val="en-US"/>
        </w:rPr>
        <w:t>https</w:t>
      </w:r>
      <w:r w:rsidRPr="0012440B">
        <w:rPr>
          <w:rFonts w:eastAsia="Calibri"/>
          <w:color w:val="000000"/>
        </w:rPr>
        <w:t>://</w:t>
      </w:r>
      <w:r w:rsidRPr="0012440B">
        <w:rPr>
          <w:rFonts w:eastAsia="Calibri"/>
          <w:color w:val="000000"/>
          <w:lang w:val="en-US"/>
        </w:rPr>
        <w:t>archive</w:t>
      </w:r>
      <w:r w:rsidRPr="0012440B">
        <w:rPr>
          <w:rFonts w:eastAsia="Calibri"/>
          <w:color w:val="000000"/>
        </w:rPr>
        <w:t>.</w:t>
      </w:r>
      <w:r w:rsidRPr="0012440B">
        <w:rPr>
          <w:rFonts w:eastAsia="Calibri"/>
          <w:color w:val="000000"/>
          <w:lang w:val="en-US"/>
        </w:rPr>
        <w:t>org</w:t>
      </w:r>
      <w:r w:rsidRPr="0012440B">
        <w:rPr>
          <w:rFonts w:eastAsia="Calibri"/>
          <w:color w:val="000000"/>
        </w:rPr>
        <w:t>/</w:t>
      </w:r>
      <w:r w:rsidRPr="0012440B">
        <w:rPr>
          <w:rFonts w:eastAsia="Calibri"/>
          <w:color w:val="000000"/>
          <w:lang w:val="en-US"/>
        </w:rPr>
        <w:t>details</w:t>
      </w:r>
      <w:r w:rsidRPr="0012440B">
        <w:rPr>
          <w:rFonts w:eastAsia="Calibri"/>
          <w:color w:val="000000"/>
        </w:rPr>
        <w:t>/</w:t>
      </w:r>
      <w:proofErr w:type="spellStart"/>
      <w:r w:rsidRPr="0012440B">
        <w:rPr>
          <w:rFonts w:eastAsia="Calibri"/>
          <w:color w:val="000000"/>
          <w:lang w:val="en-US"/>
        </w:rPr>
        <w:t>powersocietyinaf</w:t>
      </w:r>
      <w:proofErr w:type="spellEnd"/>
      <w:r w:rsidRPr="0012440B">
        <w:rPr>
          <w:rFonts w:eastAsia="Calibri"/>
          <w:color w:val="000000"/>
        </w:rPr>
        <w:t>00</w:t>
      </w:r>
      <w:proofErr w:type="spellStart"/>
      <w:r w:rsidRPr="0012440B">
        <w:rPr>
          <w:rFonts w:eastAsia="Calibri"/>
          <w:color w:val="000000"/>
          <w:lang w:val="en-US"/>
        </w:rPr>
        <w:t>maqu</w:t>
      </w:r>
      <w:proofErr w:type="spellEnd"/>
      <w:r w:rsidRPr="0012440B">
        <w:rPr>
          <w:rFonts w:eastAsia="Calibri"/>
          <w:color w:val="000000"/>
        </w:rPr>
        <w:t>/</w:t>
      </w:r>
      <w:r w:rsidRPr="0012440B">
        <w:rPr>
          <w:rFonts w:eastAsia="Calibri"/>
          <w:color w:val="000000"/>
          <w:lang w:val="en-US"/>
        </w:rPr>
        <w:t>page</w:t>
      </w:r>
      <w:r w:rsidRPr="0012440B">
        <w:rPr>
          <w:rFonts w:eastAsia="Calibri"/>
          <w:color w:val="000000"/>
        </w:rPr>
        <w:t>/224/</w:t>
      </w:r>
      <w:r w:rsidRPr="0012440B">
        <w:rPr>
          <w:rFonts w:eastAsia="Calibri"/>
          <w:color w:val="000000"/>
          <w:lang w:val="en-US"/>
        </w:rPr>
        <w:t>mode</w:t>
      </w:r>
      <w:r w:rsidRPr="0012440B">
        <w:rPr>
          <w:rFonts w:eastAsia="Calibri"/>
          <w:color w:val="000000"/>
        </w:rPr>
        <w:t>/2</w:t>
      </w:r>
      <w:r w:rsidRPr="0012440B">
        <w:rPr>
          <w:rFonts w:eastAsia="Calibri"/>
          <w:color w:val="000000"/>
          <w:lang w:val="en-US"/>
        </w:rPr>
        <w:t>up</w:t>
      </w:r>
      <w:r w:rsidRPr="0012440B">
        <w:rPr>
          <w:rFonts w:eastAsia="Calibri"/>
          <w:color w:val="000000"/>
        </w:rPr>
        <w:t>?</w:t>
      </w:r>
      <w:r w:rsidRPr="0012440B">
        <w:rPr>
          <w:rFonts w:eastAsia="Calibri"/>
          <w:color w:val="000000"/>
          <w:lang w:val="en-US"/>
        </w:rPr>
        <w:t>view</w:t>
      </w:r>
      <w:r w:rsidRPr="0012440B">
        <w:rPr>
          <w:rFonts w:eastAsia="Calibri"/>
          <w:color w:val="000000"/>
        </w:rPr>
        <w:t>=</w:t>
      </w:r>
      <w:r w:rsidRPr="0012440B">
        <w:rPr>
          <w:rFonts w:eastAsia="Calibri"/>
          <w:color w:val="000000"/>
          <w:lang w:val="en-US"/>
        </w:rPr>
        <w:t>theater</w:t>
      </w:r>
      <w:bookmarkStart w:id="18" w:name="_Hlk136369309"/>
      <w:r w:rsidR="0084540F" w:rsidRPr="0012440B">
        <w:rPr>
          <w:rFonts w:eastAsia="Calibri"/>
          <w:color w:val="000000"/>
        </w:rPr>
        <w:t>(дата</w:t>
      </w:r>
      <w:proofErr w:type="gramEnd"/>
      <w:r w:rsidR="0084540F" w:rsidRPr="0012440B">
        <w:rPr>
          <w:rFonts w:eastAsia="Calibri"/>
          <w:color w:val="000000"/>
        </w:rPr>
        <w:t xml:space="preserve"> обращения </w:t>
      </w:r>
      <w:r w:rsidR="0084540F" w:rsidRPr="0012440B">
        <w:rPr>
          <w:rFonts w:eastAsia="Calibri"/>
          <w:color w:val="000000"/>
        </w:rPr>
        <w:t>10</w:t>
      </w:r>
      <w:r w:rsidR="0084540F" w:rsidRPr="0012440B">
        <w:rPr>
          <w:rFonts w:eastAsia="Calibri"/>
          <w:color w:val="000000"/>
        </w:rPr>
        <w:t>.</w:t>
      </w:r>
      <w:r w:rsidR="0084540F" w:rsidRPr="0012440B">
        <w:rPr>
          <w:rFonts w:eastAsia="Calibri"/>
          <w:color w:val="000000"/>
        </w:rPr>
        <w:t>10</w:t>
      </w:r>
      <w:r w:rsidR="0084540F" w:rsidRPr="0012440B">
        <w:rPr>
          <w:rFonts w:eastAsia="Calibri"/>
          <w:color w:val="000000"/>
        </w:rPr>
        <w:t>.202</w:t>
      </w:r>
      <w:r w:rsidR="0084540F" w:rsidRPr="0012440B">
        <w:rPr>
          <w:rFonts w:eastAsia="Calibri"/>
          <w:color w:val="000000"/>
        </w:rPr>
        <w:t>2</w:t>
      </w:r>
      <w:r w:rsidR="0084540F" w:rsidRPr="0012440B">
        <w:rPr>
          <w:rFonts w:eastAsia="Calibri"/>
          <w:color w:val="000000"/>
        </w:rPr>
        <w:t>)</w:t>
      </w:r>
    </w:p>
    <w:bookmarkEnd w:id="18"/>
  </w:footnote>
  <w:footnote w:id="84">
    <w:p w14:paraId="000002F5" w14:textId="38089322" w:rsidR="00063A8F" w:rsidRPr="0012440B" w:rsidRDefault="00000000" w:rsidP="0012440B">
      <w:pPr>
        <w:pBdr>
          <w:top w:val="nil"/>
          <w:left w:val="nil"/>
          <w:bottom w:val="nil"/>
          <w:right w:val="nil"/>
          <w:between w:val="nil"/>
        </w:pBdr>
        <w:spacing w:after="160" w:line="252" w:lineRule="auto"/>
        <w:ind w:left="-1" w:hanging="1"/>
        <w:rPr>
          <w:rFonts w:eastAsia="Calibri"/>
          <w:color w:val="000000"/>
        </w:rPr>
      </w:pPr>
      <w:r w:rsidRPr="0012440B">
        <w:rPr>
          <w:vertAlign w:val="superscript"/>
        </w:rPr>
        <w:footnoteRef/>
      </w:r>
      <w:r w:rsidRPr="0012440B">
        <w:rPr>
          <w:rFonts w:eastAsia="Calibri"/>
          <w:color w:val="000000"/>
        </w:rPr>
        <w:t>М</w:t>
      </w:r>
      <w:r w:rsidRPr="0012440B">
        <w:rPr>
          <w:rFonts w:eastAsia="Calibri"/>
          <w:color w:val="000000"/>
          <w:lang w:val="en-US"/>
        </w:rPr>
        <w:t>air L. Primitive Government. Harmondsworth, Penguin, 1962 P.254-255</w:t>
      </w:r>
    </w:p>
  </w:footnote>
  <w:footnote w:id="85">
    <w:p w14:paraId="000002F8" w14:textId="1BA1F4A5" w:rsidR="00063A8F" w:rsidRPr="0012440B" w:rsidRDefault="00000000" w:rsidP="0012440B">
      <w:pPr>
        <w:pBdr>
          <w:top w:val="nil"/>
          <w:left w:val="nil"/>
          <w:bottom w:val="nil"/>
          <w:right w:val="nil"/>
          <w:between w:val="nil"/>
        </w:pBdr>
        <w:spacing w:after="160" w:line="252" w:lineRule="auto"/>
        <w:ind w:left="-1" w:hanging="1"/>
        <w:rPr>
          <w:rFonts w:eastAsia="Calibri"/>
          <w:color w:val="000000"/>
          <w:lang w:val="en-US"/>
        </w:rPr>
      </w:pPr>
      <w:r w:rsidRPr="0012440B">
        <w:rPr>
          <w:vertAlign w:val="superscript"/>
        </w:rPr>
        <w:footnoteRef/>
      </w:r>
      <w:r w:rsidRPr="0012440B">
        <w:rPr>
          <w:rFonts w:eastAsia="Calibri"/>
          <w:color w:val="000000"/>
          <w:lang w:val="en-US"/>
        </w:rPr>
        <w:t xml:space="preserve"> </w:t>
      </w:r>
      <w:r w:rsidRPr="0012440B">
        <w:rPr>
          <w:rFonts w:eastAsia="Calibri"/>
          <w:color w:val="000000"/>
        </w:rPr>
        <w:t>Там</w:t>
      </w:r>
      <w:r w:rsidRPr="0012440B">
        <w:rPr>
          <w:rFonts w:eastAsia="Calibri"/>
          <w:color w:val="000000"/>
          <w:lang w:val="en-US"/>
        </w:rPr>
        <w:t xml:space="preserve"> </w:t>
      </w:r>
      <w:r w:rsidRPr="0012440B">
        <w:rPr>
          <w:rFonts w:eastAsia="Calibri"/>
          <w:color w:val="000000"/>
        </w:rPr>
        <w:t>же</w:t>
      </w:r>
    </w:p>
  </w:footnote>
  <w:footnote w:id="86">
    <w:p w14:paraId="000002FB" w14:textId="59ED10F7" w:rsidR="00063A8F" w:rsidRPr="0012440B" w:rsidRDefault="00000000" w:rsidP="0012440B">
      <w:pPr>
        <w:pBdr>
          <w:top w:val="nil"/>
          <w:left w:val="nil"/>
          <w:bottom w:val="nil"/>
          <w:right w:val="nil"/>
          <w:between w:val="nil"/>
        </w:pBdr>
        <w:spacing w:after="160" w:line="252" w:lineRule="auto"/>
        <w:ind w:left="-1" w:hanging="1"/>
        <w:rPr>
          <w:rFonts w:eastAsia="Calibri"/>
          <w:color w:val="000000"/>
        </w:rPr>
      </w:pPr>
      <w:r w:rsidRPr="0012440B">
        <w:rPr>
          <w:vertAlign w:val="superscript"/>
        </w:rPr>
        <w:footnoteRef/>
      </w:r>
      <w:r w:rsidRPr="0012440B">
        <w:rPr>
          <w:rFonts w:eastAsia="Calibri"/>
          <w:color w:val="000000"/>
          <w:lang w:val="en-US"/>
        </w:rPr>
        <w:t xml:space="preserve"> </w:t>
      </w:r>
      <w:proofErr w:type="spellStart"/>
      <w:r w:rsidRPr="0012440B">
        <w:rPr>
          <w:rFonts w:eastAsia="Calibri"/>
          <w:color w:val="000000"/>
          <w:lang w:val="en-US"/>
        </w:rPr>
        <w:t>Maquet</w:t>
      </w:r>
      <w:proofErr w:type="spellEnd"/>
      <w:r w:rsidRPr="0012440B">
        <w:rPr>
          <w:rFonts w:eastAsia="Calibri"/>
          <w:color w:val="000000"/>
          <w:lang w:val="en-US"/>
        </w:rPr>
        <w:t xml:space="preserve"> J. Power and Society in Africa. London. Weidenfeld and Nicolson. 1971, P. 122-123.   </w:t>
      </w:r>
      <w:proofErr w:type="gramStart"/>
      <w:r w:rsidRPr="0012440B">
        <w:rPr>
          <w:rFonts w:eastAsia="Calibri"/>
          <w:color w:val="000000"/>
          <w:lang w:val="en-US"/>
        </w:rPr>
        <w:t>URL</w:t>
      </w:r>
      <w:r w:rsidRPr="0012440B">
        <w:rPr>
          <w:rFonts w:eastAsia="Calibri"/>
          <w:color w:val="000000"/>
        </w:rPr>
        <w:t>:</w:t>
      </w:r>
      <w:r w:rsidRPr="0012440B">
        <w:rPr>
          <w:rFonts w:eastAsia="Calibri"/>
          <w:color w:val="000000"/>
          <w:lang w:val="en-US"/>
        </w:rPr>
        <w:t>https</w:t>
      </w:r>
      <w:r w:rsidRPr="0012440B">
        <w:rPr>
          <w:rFonts w:eastAsia="Calibri"/>
          <w:color w:val="000000"/>
        </w:rPr>
        <w:t>://</w:t>
      </w:r>
      <w:r w:rsidRPr="0012440B">
        <w:rPr>
          <w:rFonts w:eastAsia="Calibri"/>
          <w:color w:val="000000"/>
          <w:lang w:val="en-US"/>
        </w:rPr>
        <w:t>archive</w:t>
      </w:r>
      <w:r w:rsidRPr="0012440B">
        <w:rPr>
          <w:rFonts w:eastAsia="Calibri"/>
          <w:color w:val="000000"/>
        </w:rPr>
        <w:t>.</w:t>
      </w:r>
      <w:r w:rsidRPr="0012440B">
        <w:rPr>
          <w:rFonts w:eastAsia="Calibri"/>
          <w:color w:val="000000"/>
          <w:lang w:val="en-US"/>
        </w:rPr>
        <w:t>org</w:t>
      </w:r>
      <w:r w:rsidRPr="0012440B">
        <w:rPr>
          <w:rFonts w:eastAsia="Calibri"/>
          <w:color w:val="000000"/>
        </w:rPr>
        <w:t>/</w:t>
      </w:r>
      <w:r w:rsidRPr="0012440B">
        <w:rPr>
          <w:rFonts w:eastAsia="Calibri"/>
          <w:color w:val="000000"/>
          <w:lang w:val="en-US"/>
        </w:rPr>
        <w:t>details</w:t>
      </w:r>
      <w:r w:rsidRPr="0012440B">
        <w:rPr>
          <w:rFonts w:eastAsia="Calibri"/>
          <w:color w:val="000000"/>
        </w:rPr>
        <w:t>/</w:t>
      </w:r>
      <w:proofErr w:type="spellStart"/>
      <w:r w:rsidRPr="0012440B">
        <w:rPr>
          <w:rFonts w:eastAsia="Calibri"/>
          <w:color w:val="000000"/>
          <w:lang w:val="en-US"/>
        </w:rPr>
        <w:t>powersocietyinaf</w:t>
      </w:r>
      <w:proofErr w:type="spellEnd"/>
      <w:r w:rsidRPr="0012440B">
        <w:rPr>
          <w:rFonts w:eastAsia="Calibri"/>
          <w:color w:val="000000"/>
        </w:rPr>
        <w:t>00</w:t>
      </w:r>
      <w:proofErr w:type="spellStart"/>
      <w:r w:rsidRPr="0012440B">
        <w:rPr>
          <w:rFonts w:eastAsia="Calibri"/>
          <w:color w:val="000000"/>
          <w:lang w:val="en-US"/>
        </w:rPr>
        <w:t>maqu</w:t>
      </w:r>
      <w:proofErr w:type="spellEnd"/>
      <w:r w:rsidRPr="0012440B">
        <w:rPr>
          <w:rFonts w:eastAsia="Calibri"/>
          <w:color w:val="000000"/>
        </w:rPr>
        <w:t>/</w:t>
      </w:r>
      <w:r w:rsidRPr="0012440B">
        <w:rPr>
          <w:rFonts w:eastAsia="Calibri"/>
          <w:color w:val="000000"/>
          <w:lang w:val="en-US"/>
        </w:rPr>
        <w:t>page</w:t>
      </w:r>
      <w:r w:rsidRPr="0012440B">
        <w:rPr>
          <w:rFonts w:eastAsia="Calibri"/>
          <w:color w:val="000000"/>
        </w:rPr>
        <w:t>/224/</w:t>
      </w:r>
      <w:r w:rsidRPr="0012440B">
        <w:rPr>
          <w:rFonts w:eastAsia="Calibri"/>
          <w:color w:val="000000"/>
          <w:lang w:val="en-US"/>
        </w:rPr>
        <w:t>mode</w:t>
      </w:r>
      <w:r w:rsidRPr="0012440B">
        <w:rPr>
          <w:rFonts w:eastAsia="Calibri"/>
          <w:color w:val="000000"/>
        </w:rPr>
        <w:t>/2</w:t>
      </w:r>
      <w:r w:rsidRPr="0012440B">
        <w:rPr>
          <w:rFonts w:eastAsia="Calibri"/>
          <w:color w:val="000000"/>
          <w:lang w:val="en-US"/>
        </w:rPr>
        <w:t>up</w:t>
      </w:r>
      <w:r w:rsidRPr="0012440B">
        <w:rPr>
          <w:rFonts w:eastAsia="Calibri"/>
          <w:color w:val="000000"/>
        </w:rPr>
        <w:t>?</w:t>
      </w:r>
      <w:r w:rsidRPr="0012440B">
        <w:rPr>
          <w:rFonts w:eastAsia="Calibri"/>
          <w:color w:val="000000"/>
          <w:lang w:val="en-US"/>
        </w:rPr>
        <w:t>view</w:t>
      </w:r>
      <w:r w:rsidRPr="0012440B">
        <w:rPr>
          <w:rFonts w:eastAsia="Calibri"/>
          <w:color w:val="000000"/>
        </w:rPr>
        <w:t>=</w:t>
      </w:r>
      <w:r w:rsidRPr="0012440B">
        <w:rPr>
          <w:rFonts w:eastAsia="Calibri"/>
          <w:color w:val="000000"/>
          <w:lang w:val="en-US"/>
        </w:rPr>
        <w:t>theater</w:t>
      </w:r>
      <w:r w:rsidR="0084540F" w:rsidRPr="0012440B">
        <w:rPr>
          <w:rFonts w:eastAsia="Calibri"/>
          <w:color w:val="000000"/>
        </w:rPr>
        <w:t>(дата</w:t>
      </w:r>
      <w:proofErr w:type="gramEnd"/>
      <w:r w:rsidR="0084540F" w:rsidRPr="0012440B">
        <w:rPr>
          <w:rFonts w:eastAsia="Calibri"/>
          <w:color w:val="000000"/>
        </w:rPr>
        <w:t xml:space="preserve"> обращения 10.10.2022)</w:t>
      </w:r>
    </w:p>
  </w:footnote>
  <w:footnote w:id="87">
    <w:p w14:paraId="000002FE" w14:textId="0D0A99EC" w:rsidR="00063A8F" w:rsidRPr="0012440B" w:rsidRDefault="00000000" w:rsidP="0012440B">
      <w:pPr>
        <w:pBdr>
          <w:top w:val="nil"/>
          <w:left w:val="nil"/>
          <w:bottom w:val="nil"/>
          <w:right w:val="nil"/>
          <w:between w:val="nil"/>
        </w:pBdr>
        <w:spacing w:after="160" w:line="252" w:lineRule="auto"/>
        <w:ind w:left="-1" w:hanging="1"/>
        <w:rPr>
          <w:rFonts w:eastAsia="Calibri"/>
          <w:color w:val="000000"/>
        </w:rPr>
      </w:pPr>
      <w:r w:rsidRPr="0012440B">
        <w:rPr>
          <w:vertAlign w:val="superscript"/>
        </w:rPr>
        <w:footnoteRef/>
      </w:r>
      <w:r w:rsidRPr="0012440B">
        <w:rPr>
          <w:rFonts w:eastAsia="Calibri"/>
          <w:color w:val="000000"/>
          <w:vertAlign w:val="subscript"/>
        </w:rPr>
        <w:t xml:space="preserve">Арнольд Джозеф Тойнби Постижение истории// Айрис-Пресс- Москва 2002 </w:t>
      </w:r>
      <w:hyperlink r:id="rId20">
        <w:r w:rsidRPr="0012440B">
          <w:rPr>
            <w:rFonts w:eastAsia="Calibri"/>
            <w:color w:val="000000" w:themeColor="text1"/>
            <w:vertAlign w:val="subscript"/>
          </w:rPr>
          <w:t>URL:</w:t>
        </w:r>
        <w:r w:rsidRPr="0012440B">
          <w:rPr>
            <w:rFonts w:eastAsia="Calibri"/>
            <w:color w:val="0563C1"/>
            <w:u w:val="single"/>
            <w:vertAlign w:val="subscript"/>
          </w:rPr>
          <w:t>https://nrozov.nsu.ru/rpha/lib/toynbee.htm#_ftn780</w:t>
        </w:r>
      </w:hyperlink>
      <w:r w:rsidR="0084540F" w:rsidRPr="0012440B">
        <w:rPr>
          <w:rFonts w:eastAsia="Calibri"/>
          <w:color w:val="000000" w:themeColor="text1"/>
          <w:vertAlign w:val="subscript"/>
        </w:rPr>
        <w:t xml:space="preserve">(дата обращения </w:t>
      </w:r>
      <w:r w:rsidR="007C588B" w:rsidRPr="0012440B">
        <w:rPr>
          <w:rFonts w:eastAsia="Calibri"/>
          <w:color w:val="000000" w:themeColor="text1"/>
          <w:vertAlign w:val="subscript"/>
        </w:rPr>
        <w:t>05</w:t>
      </w:r>
      <w:r w:rsidR="0084540F" w:rsidRPr="0012440B">
        <w:rPr>
          <w:rFonts w:eastAsia="Calibri"/>
          <w:color w:val="000000" w:themeColor="text1"/>
          <w:vertAlign w:val="subscript"/>
        </w:rPr>
        <w:t>.</w:t>
      </w:r>
      <w:r w:rsidR="007C588B" w:rsidRPr="0012440B">
        <w:rPr>
          <w:rFonts w:eastAsia="Calibri"/>
          <w:color w:val="000000" w:themeColor="text1"/>
          <w:vertAlign w:val="subscript"/>
        </w:rPr>
        <w:t>05</w:t>
      </w:r>
      <w:r w:rsidR="0084540F" w:rsidRPr="0012440B">
        <w:rPr>
          <w:rFonts w:eastAsia="Calibri"/>
          <w:color w:val="000000" w:themeColor="text1"/>
          <w:vertAlign w:val="subscript"/>
        </w:rPr>
        <w:t>.202</w:t>
      </w:r>
      <w:r w:rsidR="007C588B" w:rsidRPr="0012440B">
        <w:rPr>
          <w:rFonts w:eastAsia="Calibri"/>
          <w:color w:val="000000" w:themeColor="text1"/>
          <w:vertAlign w:val="subscript"/>
        </w:rPr>
        <w:t>3</w:t>
      </w:r>
      <w:r w:rsidR="0084540F" w:rsidRPr="0012440B">
        <w:rPr>
          <w:rFonts w:eastAsia="Calibri"/>
          <w:color w:val="000000" w:themeColor="text1"/>
          <w:vertAlign w:val="subscript"/>
        </w:rPr>
        <w:t>)</w:t>
      </w:r>
    </w:p>
    <w:p w14:paraId="000002FF" w14:textId="77777777" w:rsidR="00063A8F" w:rsidRDefault="00063A8F">
      <w:pPr>
        <w:pBdr>
          <w:between w:val="nil"/>
        </w:pBdr>
        <w:spacing w:after="160" w:line="252" w:lineRule="auto"/>
        <w:ind w:left="-1" w:hanging="1"/>
        <w:rPr>
          <w:rFonts w:ascii="Calibri" w:eastAsia="Calibri" w:hAnsi="Calibri" w:cs="Calibri"/>
          <w:color w:val="000000"/>
          <w:sz w:val="22"/>
          <w:szCs w:val="22"/>
        </w:rPr>
      </w:pPr>
    </w:p>
  </w:footnote>
  <w:footnote w:id="88">
    <w:p w14:paraId="00000302" w14:textId="193B3861" w:rsidR="00063A8F" w:rsidRPr="0012440B" w:rsidRDefault="00000000" w:rsidP="0012440B">
      <w:pPr>
        <w:pBdr>
          <w:top w:val="nil"/>
          <w:left w:val="nil"/>
          <w:bottom w:val="nil"/>
          <w:right w:val="nil"/>
          <w:between w:val="nil"/>
        </w:pBdr>
        <w:spacing w:after="160" w:line="252" w:lineRule="auto"/>
        <w:ind w:left="-1" w:hanging="1"/>
        <w:rPr>
          <w:rFonts w:ascii="Calibri" w:eastAsia="Calibri" w:hAnsi="Calibri" w:cs="Calibri"/>
          <w:color w:val="000000"/>
          <w:sz w:val="22"/>
          <w:szCs w:val="22"/>
          <w:lang w:val="en-US"/>
        </w:rPr>
      </w:pPr>
      <w:r>
        <w:rPr>
          <w:vertAlign w:val="superscript"/>
        </w:rPr>
        <w:footnoteRef/>
      </w:r>
      <w:r w:rsidRPr="0012440B">
        <w:rPr>
          <w:rFonts w:eastAsia="Roboto"/>
          <w:color w:val="000000"/>
          <w:highlight w:val="white"/>
          <w:vertAlign w:val="subscript"/>
          <w:lang w:val="en-US"/>
        </w:rPr>
        <w:t>UNITED NATIONS OFFICE FOR WEST AFRICA AND THE SAHEL //Political and Peacebuilding Affairs 2002 URL:</w:t>
      </w:r>
      <w:r w:rsidRPr="0012440B">
        <w:rPr>
          <w:rFonts w:eastAsia="Calibri"/>
          <w:color w:val="000000"/>
          <w:vertAlign w:val="subscript"/>
          <w:lang w:val="en-US"/>
        </w:rPr>
        <w:t xml:space="preserve"> </w:t>
      </w:r>
      <w:hyperlink r:id="rId21">
        <w:r w:rsidRPr="0012440B">
          <w:rPr>
            <w:rFonts w:eastAsia="Calibri"/>
            <w:color w:val="0000FF"/>
            <w:u w:val="single"/>
            <w:vertAlign w:val="subscript"/>
            <w:lang w:val="en-US"/>
          </w:rPr>
          <w:t>https://dppa.un.org/en/mission/unowas</w:t>
        </w:r>
      </w:hyperlink>
      <w:proofErr w:type="gramStart"/>
      <w:r w:rsidRPr="0012440B">
        <w:rPr>
          <w:rFonts w:eastAsia="Calibri"/>
          <w:color w:val="000000"/>
          <w:vertAlign w:val="subscript"/>
          <w:lang w:val="en-US"/>
        </w:rPr>
        <w:t xml:space="preserve">   </w:t>
      </w:r>
      <w:r w:rsidR="007C588B" w:rsidRPr="0012440B">
        <w:rPr>
          <w:rFonts w:eastAsia="Calibri"/>
          <w:color w:val="000000"/>
          <w:vertAlign w:val="subscript"/>
          <w:lang w:val="en-US"/>
        </w:rPr>
        <w:t>(</w:t>
      </w:r>
      <w:proofErr w:type="spellStart"/>
      <w:proofErr w:type="gramEnd"/>
      <w:r w:rsidR="007C588B" w:rsidRPr="0012440B">
        <w:rPr>
          <w:rFonts w:eastAsia="Calibri"/>
          <w:color w:val="000000"/>
          <w:vertAlign w:val="subscript"/>
          <w:lang w:val="en-US"/>
        </w:rPr>
        <w:t>дата</w:t>
      </w:r>
      <w:proofErr w:type="spellEnd"/>
      <w:r w:rsidR="007C588B" w:rsidRPr="0012440B">
        <w:rPr>
          <w:rFonts w:eastAsia="Calibri"/>
          <w:color w:val="000000"/>
          <w:vertAlign w:val="subscript"/>
          <w:lang w:val="en-US"/>
        </w:rPr>
        <w:t xml:space="preserve"> </w:t>
      </w:r>
      <w:proofErr w:type="spellStart"/>
      <w:r w:rsidR="007C588B" w:rsidRPr="0012440B">
        <w:rPr>
          <w:rFonts w:eastAsia="Calibri"/>
          <w:color w:val="000000"/>
          <w:vertAlign w:val="subscript"/>
          <w:lang w:val="en-US"/>
        </w:rPr>
        <w:t>обращения</w:t>
      </w:r>
      <w:proofErr w:type="spellEnd"/>
      <w:r w:rsidR="007C588B" w:rsidRPr="0012440B">
        <w:rPr>
          <w:rFonts w:eastAsia="Calibri"/>
          <w:color w:val="000000"/>
          <w:vertAlign w:val="subscript"/>
          <w:lang w:val="en-US"/>
        </w:rPr>
        <w:t xml:space="preserve"> </w:t>
      </w:r>
      <w:r w:rsidR="007C588B" w:rsidRPr="0012440B">
        <w:rPr>
          <w:rFonts w:eastAsia="Calibri"/>
          <w:color w:val="000000"/>
          <w:vertAlign w:val="subscript"/>
          <w:lang w:val="en-US"/>
        </w:rPr>
        <w:t>20</w:t>
      </w:r>
      <w:r w:rsidR="007C588B" w:rsidRPr="0012440B">
        <w:rPr>
          <w:rFonts w:eastAsia="Calibri"/>
          <w:color w:val="000000"/>
          <w:vertAlign w:val="subscript"/>
          <w:lang w:val="en-US"/>
        </w:rPr>
        <w:t>.</w:t>
      </w:r>
      <w:r w:rsidR="007C588B" w:rsidRPr="0012440B">
        <w:rPr>
          <w:rFonts w:eastAsia="Calibri"/>
          <w:color w:val="000000"/>
          <w:vertAlign w:val="subscript"/>
          <w:lang w:val="en-US"/>
        </w:rPr>
        <w:t>04</w:t>
      </w:r>
      <w:r w:rsidR="007C588B" w:rsidRPr="0012440B">
        <w:rPr>
          <w:rFonts w:eastAsia="Calibri"/>
          <w:color w:val="000000"/>
          <w:vertAlign w:val="subscript"/>
          <w:lang w:val="en-US"/>
        </w:rPr>
        <w:t>.202</w:t>
      </w:r>
      <w:r w:rsidR="007C588B" w:rsidRPr="0012440B">
        <w:rPr>
          <w:rFonts w:eastAsia="Calibri"/>
          <w:color w:val="000000"/>
          <w:vertAlign w:val="subscript"/>
          <w:lang w:val="en-US"/>
        </w:rPr>
        <w:t>3</w:t>
      </w:r>
      <w:r w:rsidR="007C588B" w:rsidRPr="0012440B">
        <w:rPr>
          <w:rFonts w:eastAsia="Calibri"/>
          <w:color w:val="000000"/>
          <w:vertAlign w:val="subscript"/>
          <w:lang w:val="en-US"/>
        </w:rPr>
        <w:t>)</w:t>
      </w:r>
    </w:p>
  </w:footnote>
  <w:footnote w:id="89">
    <w:p w14:paraId="00000306" w14:textId="43864C13" w:rsidR="00063A8F" w:rsidRPr="0012440B" w:rsidRDefault="00000000" w:rsidP="0012440B">
      <w:pPr>
        <w:pBdr>
          <w:top w:val="nil"/>
          <w:left w:val="nil"/>
          <w:bottom w:val="nil"/>
          <w:right w:val="nil"/>
          <w:between w:val="nil"/>
        </w:pBdr>
        <w:spacing w:after="160" w:line="252" w:lineRule="auto"/>
        <w:ind w:left="-1" w:hanging="1"/>
        <w:rPr>
          <w:rFonts w:eastAsia="Calibri"/>
          <w:color w:val="000000"/>
          <w:lang w:val="en-US"/>
        </w:rPr>
      </w:pPr>
      <w:r>
        <w:rPr>
          <w:vertAlign w:val="superscript"/>
        </w:rPr>
        <w:footnoteRef/>
      </w:r>
      <w:r w:rsidRPr="0012440B">
        <w:rPr>
          <w:rFonts w:eastAsia="Calibri"/>
          <w:color w:val="000000"/>
          <w:lang w:val="en-US"/>
        </w:rPr>
        <w:t>Report of the Secretary-General on the situation in the Sahel region June 2013 p 3-</w:t>
      </w:r>
      <w:proofErr w:type="gramStart"/>
      <w:r w:rsidRPr="0012440B">
        <w:rPr>
          <w:rFonts w:eastAsia="Calibri"/>
          <w:color w:val="000000"/>
          <w:lang w:val="en-US"/>
        </w:rPr>
        <w:t>4  URL</w:t>
      </w:r>
      <w:proofErr w:type="gramEnd"/>
      <w:r w:rsidRPr="0012440B">
        <w:rPr>
          <w:rFonts w:eastAsia="Calibri"/>
          <w:color w:val="000000"/>
          <w:lang w:val="en-US"/>
        </w:rPr>
        <w:t>:https://unowas.unmissions.org/sites/default/files/s_2013_354_sahel_strategy_en.pdf</w:t>
      </w:r>
      <w:r w:rsidR="007C588B" w:rsidRPr="0012440B">
        <w:rPr>
          <w:rFonts w:eastAsia="Calibri"/>
          <w:color w:val="000000"/>
          <w:lang w:val="en-US"/>
        </w:rPr>
        <w:t xml:space="preserve">(дата </w:t>
      </w:r>
      <w:proofErr w:type="spellStart"/>
      <w:r w:rsidR="007C588B" w:rsidRPr="0012440B">
        <w:rPr>
          <w:rFonts w:eastAsia="Calibri"/>
          <w:color w:val="000000"/>
          <w:lang w:val="en-US"/>
        </w:rPr>
        <w:t>обращения</w:t>
      </w:r>
      <w:proofErr w:type="spellEnd"/>
      <w:r w:rsidR="007C588B" w:rsidRPr="0012440B">
        <w:rPr>
          <w:rFonts w:eastAsia="Calibri"/>
          <w:color w:val="000000"/>
          <w:lang w:val="en-US"/>
        </w:rPr>
        <w:t xml:space="preserve"> </w:t>
      </w:r>
      <w:r w:rsidR="007C588B" w:rsidRPr="0012440B">
        <w:rPr>
          <w:rFonts w:eastAsia="Calibri"/>
          <w:color w:val="000000"/>
          <w:lang w:val="en-US"/>
        </w:rPr>
        <w:t>25</w:t>
      </w:r>
      <w:r w:rsidR="007C588B" w:rsidRPr="0012440B">
        <w:rPr>
          <w:rFonts w:eastAsia="Calibri"/>
          <w:color w:val="000000"/>
          <w:lang w:val="en-US"/>
        </w:rPr>
        <w:t>.</w:t>
      </w:r>
      <w:r w:rsidR="007C588B" w:rsidRPr="0012440B">
        <w:rPr>
          <w:rFonts w:eastAsia="Calibri"/>
          <w:color w:val="000000"/>
          <w:lang w:val="en-US"/>
        </w:rPr>
        <w:t>03</w:t>
      </w:r>
      <w:r w:rsidR="007C588B" w:rsidRPr="0012440B">
        <w:rPr>
          <w:rFonts w:eastAsia="Calibri"/>
          <w:color w:val="000000"/>
          <w:lang w:val="en-US"/>
        </w:rPr>
        <w:t>.202</w:t>
      </w:r>
      <w:r w:rsidR="007C588B" w:rsidRPr="0012440B">
        <w:rPr>
          <w:rFonts w:eastAsia="Calibri"/>
          <w:color w:val="000000"/>
          <w:lang w:val="en-US"/>
        </w:rPr>
        <w:t>3</w:t>
      </w:r>
      <w:r w:rsidR="007C588B" w:rsidRPr="0012440B">
        <w:rPr>
          <w:rFonts w:eastAsia="Calibri"/>
          <w:color w:val="000000"/>
          <w:lang w:val="en-US"/>
        </w:rPr>
        <w:t>)</w:t>
      </w:r>
    </w:p>
  </w:footnote>
  <w:footnote w:id="90">
    <w:p w14:paraId="0000030B" w14:textId="3F7F9F3A" w:rsidR="00063A8F" w:rsidRPr="0012440B" w:rsidRDefault="00000000" w:rsidP="0012440B">
      <w:pPr>
        <w:pBdr>
          <w:top w:val="nil"/>
          <w:left w:val="nil"/>
          <w:bottom w:val="nil"/>
          <w:right w:val="nil"/>
          <w:between w:val="nil"/>
        </w:pBdr>
        <w:spacing w:after="160" w:line="252" w:lineRule="auto"/>
        <w:ind w:left="-1" w:hanging="1"/>
        <w:rPr>
          <w:rFonts w:eastAsia="Calibri"/>
          <w:color w:val="000000"/>
          <w:lang w:val="en-US"/>
        </w:rPr>
      </w:pPr>
      <w:r w:rsidRPr="0012440B">
        <w:rPr>
          <w:vertAlign w:val="superscript"/>
        </w:rPr>
        <w:footnoteRef/>
      </w:r>
      <w:r w:rsidRPr="0012440B">
        <w:rPr>
          <w:rFonts w:eastAsia="Calibri"/>
          <w:color w:val="000000"/>
          <w:lang w:val="en-US"/>
        </w:rPr>
        <w:t xml:space="preserve">Implementing IHL in West Africa: Redux, PARTICIPATION OF WEST AFRICAN COUNTRIES IN INTERNATIONAL HUMANITARIAN LAW TREATIES AND THEIR NATIONAL IMPLEMENTATION,18 SEPTEMBER 2019 </w:t>
      </w:r>
      <w:proofErr w:type="gramStart"/>
      <w:r w:rsidRPr="0012440B">
        <w:rPr>
          <w:rFonts w:eastAsia="Calibri"/>
          <w:color w:val="000000"/>
          <w:lang w:val="en-US"/>
        </w:rPr>
        <w:t>URL:https://www.icrc.org/en/document/implementing-ihl-west-africa-redux?ysclid=lgyuodpmjf621777918</w:t>
      </w:r>
      <w:r w:rsidR="007C588B" w:rsidRPr="0012440B">
        <w:rPr>
          <w:rFonts w:eastAsia="Calibri"/>
          <w:color w:val="000000"/>
          <w:lang w:val="en-US"/>
        </w:rPr>
        <w:t>(дата</w:t>
      </w:r>
      <w:proofErr w:type="gramEnd"/>
      <w:r w:rsidR="007C588B" w:rsidRPr="0012440B">
        <w:rPr>
          <w:rFonts w:eastAsia="Calibri"/>
          <w:color w:val="000000"/>
          <w:lang w:val="en-US"/>
        </w:rPr>
        <w:t xml:space="preserve"> </w:t>
      </w:r>
      <w:proofErr w:type="spellStart"/>
      <w:r w:rsidR="007C588B" w:rsidRPr="0012440B">
        <w:rPr>
          <w:rFonts w:eastAsia="Calibri"/>
          <w:color w:val="000000"/>
          <w:lang w:val="en-US"/>
        </w:rPr>
        <w:t>обращения</w:t>
      </w:r>
      <w:proofErr w:type="spellEnd"/>
      <w:r w:rsidR="007C588B" w:rsidRPr="0012440B">
        <w:rPr>
          <w:rFonts w:eastAsia="Calibri"/>
          <w:color w:val="000000"/>
          <w:lang w:val="en-US"/>
        </w:rPr>
        <w:t xml:space="preserve"> 1</w:t>
      </w:r>
      <w:r w:rsidR="007C588B" w:rsidRPr="0012440B">
        <w:rPr>
          <w:rFonts w:eastAsia="Calibri"/>
          <w:color w:val="000000"/>
          <w:lang w:val="en-US"/>
        </w:rPr>
        <w:t>5</w:t>
      </w:r>
      <w:r w:rsidR="007C588B" w:rsidRPr="0012440B">
        <w:rPr>
          <w:rFonts w:eastAsia="Calibri"/>
          <w:color w:val="000000"/>
          <w:lang w:val="en-US"/>
        </w:rPr>
        <w:t>.</w:t>
      </w:r>
      <w:r w:rsidR="007C588B" w:rsidRPr="0012440B">
        <w:rPr>
          <w:rFonts w:eastAsia="Calibri"/>
          <w:color w:val="000000"/>
          <w:lang w:val="en-US"/>
        </w:rPr>
        <w:t>04</w:t>
      </w:r>
      <w:r w:rsidR="007C588B" w:rsidRPr="0012440B">
        <w:rPr>
          <w:rFonts w:eastAsia="Calibri"/>
          <w:color w:val="000000"/>
          <w:lang w:val="en-US"/>
        </w:rPr>
        <w:t>.202</w:t>
      </w:r>
      <w:r w:rsidR="007C588B" w:rsidRPr="0012440B">
        <w:rPr>
          <w:rFonts w:eastAsia="Calibri"/>
          <w:color w:val="000000"/>
          <w:lang w:val="en-US"/>
        </w:rPr>
        <w:t>3</w:t>
      </w:r>
      <w:r w:rsidR="007C588B" w:rsidRPr="0012440B">
        <w:rPr>
          <w:rFonts w:eastAsia="Calibri"/>
          <w:color w:val="000000"/>
          <w:lang w:val="en-US"/>
        </w:rPr>
        <w:t>)</w:t>
      </w:r>
    </w:p>
  </w:footnote>
  <w:footnote w:id="91">
    <w:p w14:paraId="0000030F" w14:textId="74A6D67E" w:rsidR="00063A8F" w:rsidRPr="0012440B" w:rsidRDefault="00000000" w:rsidP="0012440B">
      <w:pPr>
        <w:pBdr>
          <w:top w:val="nil"/>
          <w:left w:val="nil"/>
          <w:bottom w:val="nil"/>
          <w:right w:val="nil"/>
          <w:between w:val="nil"/>
        </w:pBdr>
        <w:spacing w:after="160" w:line="252" w:lineRule="auto"/>
        <w:ind w:left="-1" w:hanging="1"/>
        <w:rPr>
          <w:rFonts w:ascii="Calibri" w:eastAsia="Calibri" w:hAnsi="Calibri" w:cs="Calibri"/>
          <w:color w:val="000000"/>
          <w:sz w:val="22"/>
          <w:szCs w:val="22"/>
        </w:rPr>
      </w:pPr>
      <w:r w:rsidRPr="0012440B">
        <w:rPr>
          <w:vertAlign w:val="superscript"/>
        </w:rPr>
        <w:footnoteRef/>
      </w:r>
      <w:r w:rsidRPr="0012440B">
        <w:rPr>
          <w:rFonts w:eastAsia="Calibri"/>
          <w:color w:val="000000"/>
          <w:lang w:val="en-US"/>
        </w:rPr>
        <w:t xml:space="preserve">Annan, N 2014 Violent Conflicts and Civil Strife in West Africa: Causes, Challenges and Prospects. Stability: International Journal of Security &amp; Development, 3(1) p 3 </w:t>
      </w:r>
      <w:proofErr w:type="gramStart"/>
      <w:r w:rsidRPr="0012440B">
        <w:rPr>
          <w:rFonts w:eastAsia="Calibri"/>
          <w:color w:val="000000"/>
          <w:lang w:val="en-US"/>
        </w:rPr>
        <w:t>URL:https://storage.googleapis.com/jnl-up-j-sijsd-files/journals/1/articles/44/submission/proof/44-1-831-1-10-20140128.pdf</w:t>
      </w:r>
      <w:r w:rsidR="007C588B" w:rsidRPr="0012440B">
        <w:rPr>
          <w:rFonts w:eastAsia="Calibri"/>
          <w:color w:val="000000"/>
          <w:lang w:val="en-US"/>
        </w:rPr>
        <w:t>(дата</w:t>
      </w:r>
      <w:proofErr w:type="gramEnd"/>
      <w:r w:rsidR="007C588B" w:rsidRPr="0012440B">
        <w:rPr>
          <w:rFonts w:eastAsia="Calibri"/>
          <w:color w:val="000000"/>
          <w:lang w:val="en-US"/>
        </w:rPr>
        <w:t xml:space="preserve"> </w:t>
      </w:r>
      <w:proofErr w:type="spellStart"/>
      <w:r w:rsidR="007C588B" w:rsidRPr="0012440B">
        <w:rPr>
          <w:rFonts w:eastAsia="Calibri"/>
          <w:color w:val="000000"/>
          <w:lang w:val="en-US"/>
        </w:rPr>
        <w:t>обращения</w:t>
      </w:r>
      <w:proofErr w:type="spellEnd"/>
      <w:r w:rsidR="007C588B" w:rsidRPr="0012440B">
        <w:rPr>
          <w:rFonts w:eastAsia="Calibri"/>
          <w:color w:val="000000"/>
          <w:lang w:val="en-US"/>
        </w:rPr>
        <w:t xml:space="preserve"> 1</w:t>
      </w:r>
      <w:r w:rsidR="007C588B" w:rsidRPr="0012440B">
        <w:rPr>
          <w:rFonts w:eastAsia="Calibri"/>
          <w:color w:val="000000"/>
          <w:lang w:val="en-US"/>
        </w:rPr>
        <w:t>8</w:t>
      </w:r>
      <w:r w:rsidR="007C588B" w:rsidRPr="0012440B">
        <w:rPr>
          <w:rFonts w:eastAsia="Calibri"/>
          <w:color w:val="000000"/>
          <w:lang w:val="en-US"/>
        </w:rPr>
        <w:t>.</w:t>
      </w:r>
      <w:r w:rsidR="007C588B" w:rsidRPr="0012440B">
        <w:rPr>
          <w:rFonts w:eastAsia="Calibri"/>
          <w:color w:val="000000"/>
          <w:lang w:val="en-US"/>
        </w:rPr>
        <w:t>04</w:t>
      </w:r>
      <w:r w:rsidR="007C588B" w:rsidRPr="0012440B">
        <w:rPr>
          <w:rFonts w:eastAsia="Calibri"/>
          <w:color w:val="000000"/>
          <w:lang w:val="en-US"/>
        </w:rPr>
        <w:t>.202</w:t>
      </w:r>
      <w:r w:rsidR="007C588B" w:rsidRPr="0012440B">
        <w:rPr>
          <w:rFonts w:eastAsia="Calibri"/>
          <w:color w:val="000000"/>
          <w:lang w:val="en-US"/>
        </w:rPr>
        <w:t>3</w:t>
      </w:r>
      <w:r w:rsidR="007C588B" w:rsidRPr="0012440B">
        <w:rPr>
          <w:rFonts w:eastAsia="Calibri"/>
          <w:color w:val="000000"/>
          <w:lang w:val="en-US"/>
        </w:rPr>
        <w:t>)</w:t>
      </w:r>
    </w:p>
  </w:footnote>
  <w:footnote w:id="92">
    <w:p w14:paraId="00000313" w14:textId="14352DA9" w:rsidR="00063A8F" w:rsidRPr="0012440B" w:rsidRDefault="00000000" w:rsidP="0012440B">
      <w:pPr>
        <w:pBdr>
          <w:top w:val="nil"/>
          <w:left w:val="nil"/>
          <w:bottom w:val="nil"/>
          <w:right w:val="nil"/>
          <w:between w:val="nil"/>
        </w:pBdr>
        <w:spacing w:after="160" w:line="252" w:lineRule="auto"/>
        <w:ind w:left="-1" w:hanging="1"/>
        <w:rPr>
          <w:rFonts w:ascii="Calibri" w:eastAsia="Calibri" w:hAnsi="Calibri" w:cs="Calibri"/>
          <w:color w:val="000000"/>
          <w:sz w:val="22"/>
          <w:szCs w:val="22"/>
          <w:lang w:val="en-US"/>
        </w:rPr>
      </w:pPr>
      <w:r>
        <w:rPr>
          <w:vertAlign w:val="superscript"/>
        </w:rPr>
        <w:footnoteRef/>
      </w:r>
      <w:r w:rsidRPr="00D324F4">
        <w:rPr>
          <w:rFonts w:ascii="Calibri" w:eastAsia="Calibri" w:hAnsi="Calibri" w:cs="Calibri"/>
          <w:color w:val="000000"/>
          <w:sz w:val="22"/>
          <w:szCs w:val="22"/>
          <w:lang w:val="en-US"/>
        </w:rPr>
        <w:t xml:space="preserve"> </w:t>
      </w:r>
      <w:r w:rsidRPr="0012440B">
        <w:rPr>
          <w:rFonts w:eastAsia="Calibri"/>
          <w:color w:val="000000"/>
          <w:lang w:val="en-US"/>
        </w:rPr>
        <w:t>The ECOWAS Conflict Prevention Framework- Regulation MSC/REG.1/01/08, p. 8</w:t>
      </w:r>
      <w:r w:rsidR="0012440B" w:rsidRPr="0012440B">
        <w:rPr>
          <w:rFonts w:eastAsia="Calibri"/>
          <w:color w:val="000000"/>
          <w:lang w:val="en-US"/>
        </w:rPr>
        <w:t xml:space="preserve"> </w:t>
      </w:r>
      <w:r w:rsidR="007C588B" w:rsidRPr="0012440B">
        <w:rPr>
          <w:rFonts w:eastAsia="Calibri"/>
          <w:color w:val="000000"/>
          <w:lang w:val="en-US"/>
        </w:rPr>
        <w:t>URL:</w:t>
      </w:r>
      <w:r w:rsidRPr="0012440B">
        <w:rPr>
          <w:rFonts w:eastAsia="Calibri"/>
          <w:color w:val="000000"/>
          <w:lang w:val="en-US"/>
        </w:rPr>
        <w:tab/>
      </w:r>
      <w:hyperlink r:id="rId22" w:history="1">
        <w:r w:rsidR="007C588B" w:rsidRPr="0012440B">
          <w:rPr>
            <w:rStyle w:val="affe"/>
            <w:rFonts w:eastAsia="Calibri"/>
            <w:lang w:val="en-US"/>
          </w:rPr>
          <w:t>https://au.int/sites/default/files/documents/39184-doc-140._the_ecowas_conflict_prevention_framework.pdf9</w:t>
        </w:r>
      </w:hyperlink>
      <w:r w:rsidR="007C588B" w:rsidRPr="0012440B">
        <w:rPr>
          <w:rFonts w:eastAsia="Calibri"/>
          <w:color w:val="000000"/>
          <w:lang w:val="en-US"/>
        </w:rPr>
        <w:t xml:space="preserve"> (</w:t>
      </w:r>
      <w:r w:rsidR="007C588B" w:rsidRPr="0012440B">
        <w:rPr>
          <w:rFonts w:eastAsia="Calibri"/>
          <w:color w:val="000000"/>
        </w:rPr>
        <w:t>дата</w:t>
      </w:r>
      <w:r w:rsidR="007C588B" w:rsidRPr="0012440B">
        <w:rPr>
          <w:rFonts w:eastAsia="Calibri"/>
          <w:color w:val="000000"/>
          <w:lang w:val="en-US"/>
        </w:rPr>
        <w:t xml:space="preserve"> </w:t>
      </w:r>
      <w:r w:rsidR="007C588B" w:rsidRPr="0012440B">
        <w:rPr>
          <w:rFonts w:eastAsia="Calibri"/>
          <w:color w:val="000000"/>
        </w:rPr>
        <w:t>обращения</w:t>
      </w:r>
      <w:r w:rsidR="007C588B" w:rsidRPr="0012440B">
        <w:rPr>
          <w:rFonts w:eastAsia="Calibri"/>
          <w:color w:val="000000"/>
          <w:lang w:val="en-US"/>
        </w:rPr>
        <w:t xml:space="preserve"> 25.03.2023)</w:t>
      </w:r>
    </w:p>
  </w:footnote>
  <w:footnote w:id="93">
    <w:p w14:paraId="00000317" w14:textId="58EB821F" w:rsidR="00063A8F" w:rsidRPr="0012440B" w:rsidRDefault="00000000" w:rsidP="0012440B">
      <w:pPr>
        <w:pBdr>
          <w:top w:val="nil"/>
          <w:left w:val="nil"/>
          <w:bottom w:val="nil"/>
          <w:right w:val="nil"/>
          <w:between w:val="nil"/>
        </w:pBdr>
        <w:spacing w:after="160" w:line="252" w:lineRule="auto"/>
        <w:ind w:left="-1" w:hanging="1"/>
        <w:rPr>
          <w:rFonts w:eastAsia="Calibri"/>
          <w:color w:val="000000"/>
          <w:lang w:val="fr-LU"/>
        </w:rPr>
      </w:pPr>
      <w:r>
        <w:rPr>
          <w:vertAlign w:val="superscript"/>
        </w:rPr>
        <w:footnoteRef/>
      </w:r>
      <w:r w:rsidRPr="0012440B">
        <w:rPr>
          <w:rFonts w:eastAsia="Calibri"/>
          <w:color w:val="000000"/>
          <w:lang w:val="fr-LU"/>
        </w:rPr>
        <w:t xml:space="preserve">Cyril Bensimon L’Afrique de l’Ouest dans la spirale des putschs militaires// Le Monde Afrique, 26 janvier 2022  </w:t>
      </w:r>
      <w:r w:rsidRPr="0012440B">
        <w:rPr>
          <w:rFonts w:eastAsia="Calibri"/>
          <w:color w:val="000000"/>
        </w:rPr>
        <w:t>Режим</w:t>
      </w:r>
      <w:r w:rsidRPr="0012440B">
        <w:rPr>
          <w:rFonts w:eastAsia="Calibri"/>
          <w:color w:val="000000"/>
          <w:lang w:val="fr-LU"/>
        </w:rPr>
        <w:t xml:space="preserve"> </w:t>
      </w:r>
      <w:r w:rsidRPr="0012440B">
        <w:rPr>
          <w:rFonts w:eastAsia="Calibri"/>
          <w:color w:val="000000"/>
        </w:rPr>
        <w:t>доступа</w:t>
      </w:r>
      <w:r w:rsidRPr="0012440B">
        <w:rPr>
          <w:rFonts w:eastAsia="Calibri"/>
          <w:color w:val="000000"/>
          <w:lang w:val="fr-LU"/>
        </w:rPr>
        <w:t>: https://www.lemonde.fr/afrique/article/2022/01/26/mali-guinee-burkina-faso-l-afrique-de-l-ouest-dans-la-spirale-des-coups-d-etat-militaires_6110995_3212.html</w:t>
      </w:r>
      <w:r w:rsidR="007C588B" w:rsidRPr="0012440B">
        <w:rPr>
          <w:rFonts w:eastAsia="Calibri"/>
          <w:color w:val="000000"/>
          <w:lang w:val="fr-LU"/>
        </w:rPr>
        <w:t>(дата обращения 1</w:t>
      </w:r>
      <w:r w:rsidR="007C588B" w:rsidRPr="0012440B">
        <w:rPr>
          <w:rFonts w:eastAsia="Calibri"/>
          <w:color w:val="000000"/>
          <w:lang w:val="fr-LU"/>
        </w:rPr>
        <w:t>4</w:t>
      </w:r>
      <w:r w:rsidR="007C588B" w:rsidRPr="0012440B">
        <w:rPr>
          <w:rFonts w:eastAsia="Calibri"/>
          <w:color w:val="000000"/>
          <w:lang w:val="fr-LU"/>
        </w:rPr>
        <w:t>.</w:t>
      </w:r>
      <w:r w:rsidR="007C588B" w:rsidRPr="0012440B">
        <w:rPr>
          <w:rFonts w:eastAsia="Calibri"/>
          <w:color w:val="000000"/>
          <w:lang w:val="fr-LU"/>
        </w:rPr>
        <w:t>04</w:t>
      </w:r>
      <w:r w:rsidR="007C588B" w:rsidRPr="0012440B">
        <w:rPr>
          <w:rFonts w:eastAsia="Calibri"/>
          <w:color w:val="000000"/>
          <w:lang w:val="fr-LU"/>
        </w:rPr>
        <w:t>.202</w:t>
      </w:r>
      <w:r w:rsidR="007C588B" w:rsidRPr="0012440B">
        <w:rPr>
          <w:rFonts w:eastAsia="Calibri"/>
          <w:color w:val="000000"/>
          <w:lang w:val="fr-LU"/>
        </w:rPr>
        <w:t>3</w:t>
      </w:r>
      <w:r w:rsidR="007C588B" w:rsidRPr="0012440B">
        <w:rPr>
          <w:rFonts w:eastAsia="Calibri"/>
          <w:color w:val="000000"/>
          <w:lang w:val="fr-LU"/>
        </w:rPr>
        <w:t>)</w:t>
      </w:r>
    </w:p>
  </w:footnote>
  <w:footnote w:id="94">
    <w:p w14:paraId="0000031B" w14:textId="0B3FCD4E" w:rsidR="00063A8F" w:rsidRPr="0012440B" w:rsidRDefault="00000000" w:rsidP="0012440B">
      <w:pPr>
        <w:pBdr>
          <w:top w:val="nil"/>
          <w:left w:val="nil"/>
          <w:bottom w:val="nil"/>
          <w:right w:val="nil"/>
          <w:between w:val="nil"/>
        </w:pBdr>
        <w:spacing w:after="160" w:line="252" w:lineRule="auto"/>
        <w:ind w:left="-1" w:hanging="1"/>
        <w:rPr>
          <w:rFonts w:ascii="Calibri" w:eastAsia="Calibri" w:hAnsi="Calibri" w:cs="Calibri"/>
          <w:color w:val="000000"/>
          <w:sz w:val="22"/>
          <w:szCs w:val="22"/>
          <w:lang w:val="fr-LU"/>
        </w:rPr>
      </w:pPr>
      <w:r w:rsidRPr="0012440B">
        <w:rPr>
          <w:vertAlign w:val="superscript"/>
        </w:rPr>
        <w:footnoteRef/>
      </w:r>
      <w:r w:rsidRPr="0012440B">
        <w:rPr>
          <w:rFonts w:eastAsia="Calibri"/>
          <w:color w:val="000000"/>
          <w:lang w:val="fr-LU"/>
        </w:rPr>
        <w:t xml:space="preserve">Laloupo F. Coups d’État en Afrique de l’Ouest : « Le terrorisme a rendu secondaire l’agenda démocratique » // Iris -octobre 2022 </w:t>
      </w:r>
      <w:r w:rsidRPr="0012440B">
        <w:rPr>
          <w:rFonts w:eastAsia="Calibri"/>
          <w:color w:val="000000"/>
        </w:rPr>
        <w:t>Режим</w:t>
      </w:r>
      <w:r w:rsidRPr="0012440B">
        <w:rPr>
          <w:rFonts w:eastAsia="Calibri"/>
          <w:color w:val="000000"/>
          <w:lang w:val="fr-LU"/>
        </w:rPr>
        <w:t xml:space="preserve"> </w:t>
      </w:r>
      <w:r w:rsidRPr="0012440B">
        <w:rPr>
          <w:rFonts w:eastAsia="Calibri"/>
          <w:color w:val="000000"/>
        </w:rPr>
        <w:t>доступа</w:t>
      </w:r>
      <w:r w:rsidRPr="0012440B">
        <w:rPr>
          <w:rFonts w:eastAsia="Calibri"/>
          <w:color w:val="000000"/>
          <w:lang w:val="fr-LU"/>
        </w:rPr>
        <w:t>://www.iris-france.org/170504-170504/</w:t>
      </w:r>
      <w:r w:rsidR="007C588B" w:rsidRPr="0012440B">
        <w:rPr>
          <w:rFonts w:eastAsia="Calibri"/>
          <w:color w:val="000000"/>
          <w:lang w:val="fr-LU"/>
        </w:rPr>
        <w:t>(дата обращения 1</w:t>
      </w:r>
      <w:r w:rsidR="007C588B" w:rsidRPr="0012440B">
        <w:rPr>
          <w:rFonts w:eastAsia="Calibri"/>
          <w:color w:val="000000"/>
          <w:lang w:val="fr-LU"/>
        </w:rPr>
        <w:t>2</w:t>
      </w:r>
      <w:r w:rsidR="007C588B" w:rsidRPr="0012440B">
        <w:rPr>
          <w:rFonts w:eastAsia="Calibri"/>
          <w:color w:val="000000"/>
          <w:lang w:val="fr-LU"/>
        </w:rPr>
        <w:t>.1</w:t>
      </w:r>
      <w:r w:rsidR="007C588B" w:rsidRPr="0012440B">
        <w:rPr>
          <w:rFonts w:eastAsia="Calibri"/>
          <w:color w:val="000000"/>
          <w:lang w:val="fr-LU"/>
        </w:rPr>
        <w:t>1</w:t>
      </w:r>
      <w:r w:rsidR="007C588B" w:rsidRPr="0012440B">
        <w:rPr>
          <w:rFonts w:eastAsia="Calibri"/>
          <w:color w:val="000000"/>
          <w:lang w:val="fr-LU"/>
        </w:rPr>
        <w:t>.2022)</w:t>
      </w:r>
    </w:p>
  </w:footnote>
  <w:footnote w:id="95">
    <w:p w14:paraId="0000031E" w14:textId="30FBA629" w:rsidR="00063A8F" w:rsidRPr="005A7479" w:rsidRDefault="00000000" w:rsidP="0012440B">
      <w:pPr>
        <w:pBdr>
          <w:top w:val="nil"/>
          <w:left w:val="nil"/>
          <w:bottom w:val="nil"/>
          <w:right w:val="nil"/>
          <w:between w:val="nil"/>
        </w:pBdr>
        <w:spacing w:after="160" w:line="252" w:lineRule="auto"/>
        <w:ind w:left="-1" w:hanging="1"/>
        <w:rPr>
          <w:rFonts w:eastAsia="Calibri"/>
          <w:color w:val="000000"/>
          <w:lang w:val="fr-LU"/>
        </w:rPr>
      </w:pPr>
      <w:r>
        <w:rPr>
          <w:vertAlign w:val="superscript"/>
        </w:rPr>
        <w:footnoteRef/>
      </w:r>
      <w:r w:rsidRPr="005A7479">
        <w:rPr>
          <w:rFonts w:eastAsia="Calibri"/>
          <w:color w:val="000000"/>
          <w:vertAlign w:val="subscript"/>
          <w:lang w:val="fr-LU"/>
        </w:rPr>
        <w:t xml:space="preserve">Luntumbue M., Groupes armés, conflits et gouvernance en Afrique de l’Ouest : Une grille de lecture// Groupe de recherche pour la paix  </w:t>
      </w:r>
      <w:r w:rsidR="0012440B" w:rsidRPr="005A7479">
        <w:rPr>
          <w:rFonts w:eastAsia="Calibri"/>
          <w:color w:val="000000"/>
          <w:vertAlign w:val="subscript"/>
          <w:lang w:val="fr-LU"/>
        </w:rPr>
        <w:t>URL :</w:t>
      </w:r>
    </w:p>
    <w:p w14:paraId="0000031F" w14:textId="0F898D05" w:rsidR="00063A8F" w:rsidRPr="005A7479" w:rsidRDefault="00000000">
      <w:pPr>
        <w:pBdr>
          <w:between w:val="nil"/>
        </w:pBdr>
        <w:spacing w:after="160" w:line="252" w:lineRule="auto"/>
        <w:ind w:left="-1" w:hanging="1"/>
        <w:rPr>
          <w:rFonts w:eastAsia="Calibri"/>
          <w:color w:val="000000"/>
        </w:rPr>
      </w:pPr>
      <w:hyperlink r:id="rId23">
        <w:r w:rsidRPr="005A7479">
          <w:rPr>
            <w:rFonts w:eastAsia="Calibri"/>
            <w:color w:val="0563C1"/>
            <w:u w:val="single"/>
            <w:lang w:val="fr-LU"/>
          </w:rPr>
          <w:tab/>
          <w:t>https</w:t>
        </w:r>
        <w:r w:rsidRPr="005A7479">
          <w:rPr>
            <w:rFonts w:eastAsia="Calibri"/>
            <w:color w:val="0563C1"/>
            <w:u w:val="single"/>
          </w:rPr>
          <w:t>://</w:t>
        </w:r>
        <w:r w:rsidRPr="005A7479">
          <w:rPr>
            <w:rFonts w:eastAsia="Calibri"/>
            <w:color w:val="0563C1"/>
            <w:u w:val="single"/>
            <w:lang w:val="fr-LU"/>
          </w:rPr>
          <w:t>www</w:t>
        </w:r>
        <w:r w:rsidRPr="005A7479">
          <w:rPr>
            <w:rFonts w:eastAsia="Calibri"/>
            <w:color w:val="0563C1"/>
            <w:u w:val="single"/>
          </w:rPr>
          <w:t>.</w:t>
        </w:r>
        <w:r w:rsidRPr="005A7479">
          <w:rPr>
            <w:rFonts w:eastAsia="Calibri"/>
            <w:color w:val="0563C1"/>
            <w:u w:val="single"/>
            <w:lang w:val="fr-LU"/>
          </w:rPr>
          <w:t>africancrisisgroup</w:t>
        </w:r>
        <w:r w:rsidRPr="005A7479">
          <w:rPr>
            <w:rFonts w:eastAsia="Calibri"/>
            <w:color w:val="0563C1"/>
            <w:u w:val="single"/>
          </w:rPr>
          <w:t>.</w:t>
        </w:r>
        <w:r w:rsidRPr="005A7479">
          <w:rPr>
            <w:rFonts w:eastAsia="Calibri"/>
            <w:color w:val="0563C1"/>
            <w:u w:val="single"/>
            <w:lang w:val="fr-LU"/>
          </w:rPr>
          <w:t>org</w:t>
        </w:r>
        <w:r w:rsidRPr="005A7479">
          <w:rPr>
            <w:rFonts w:eastAsia="Calibri"/>
            <w:color w:val="0563C1"/>
            <w:u w:val="single"/>
          </w:rPr>
          <w:t>/</w:t>
        </w:r>
        <w:r w:rsidRPr="005A7479">
          <w:rPr>
            <w:rFonts w:eastAsia="Calibri"/>
            <w:color w:val="0563C1"/>
            <w:u w:val="single"/>
            <w:lang w:val="fr-LU"/>
          </w:rPr>
          <w:t>groupes</w:t>
        </w:r>
        <w:r w:rsidRPr="005A7479">
          <w:rPr>
            <w:rFonts w:eastAsia="Calibri"/>
            <w:color w:val="0563C1"/>
            <w:u w:val="single"/>
          </w:rPr>
          <w:t>-</w:t>
        </w:r>
        <w:r w:rsidRPr="005A7479">
          <w:rPr>
            <w:rFonts w:eastAsia="Calibri"/>
            <w:color w:val="0563C1"/>
            <w:u w:val="single"/>
            <w:lang w:val="fr-LU"/>
          </w:rPr>
          <w:t>armes</w:t>
        </w:r>
        <w:r w:rsidRPr="005A7479">
          <w:rPr>
            <w:rFonts w:eastAsia="Calibri"/>
            <w:color w:val="0563C1"/>
            <w:u w:val="single"/>
          </w:rPr>
          <w:t>-</w:t>
        </w:r>
        <w:r w:rsidRPr="005A7479">
          <w:rPr>
            <w:rFonts w:eastAsia="Calibri"/>
            <w:color w:val="0563C1"/>
            <w:u w:val="single"/>
            <w:lang w:val="fr-LU"/>
          </w:rPr>
          <w:t>conflits</w:t>
        </w:r>
        <w:r w:rsidRPr="005A7479">
          <w:rPr>
            <w:rFonts w:eastAsia="Calibri"/>
            <w:color w:val="0563C1"/>
            <w:u w:val="single"/>
          </w:rPr>
          <w:t>-</w:t>
        </w:r>
        <w:r w:rsidRPr="005A7479">
          <w:rPr>
            <w:rFonts w:eastAsia="Calibri"/>
            <w:color w:val="0563C1"/>
            <w:u w:val="single"/>
            <w:lang w:val="fr-LU"/>
          </w:rPr>
          <w:t>et</w:t>
        </w:r>
        <w:r w:rsidRPr="005A7479">
          <w:rPr>
            <w:rFonts w:eastAsia="Calibri"/>
            <w:color w:val="0563C1"/>
            <w:u w:val="single"/>
          </w:rPr>
          <w:t>-</w:t>
        </w:r>
        <w:r w:rsidRPr="005A7479">
          <w:rPr>
            <w:rFonts w:eastAsia="Calibri"/>
            <w:color w:val="0563C1"/>
            <w:u w:val="single"/>
            <w:lang w:val="fr-LU"/>
          </w:rPr>
          <w:t>gouvernance</w:t>
        </w:r>
        <w:r w:rsidRPr="005A7479">
          <w:rPr>
            <w:rFonts w:eastAsia="Calibri"/>
            <w:color w:val="0563C1"/>
            <w:u w:val="single"/>
          </w:rPr>
          <w:t>-</w:t>
        </w:r>
        <w:r w:rsidRPr="005A7479">
          <w:rPr>
            <w:rFonts w:eastAsia="Calibri"/>
            <w:color w:val="0563C1"/>
            <w:u w:val="single"/>
            <w:lang w:val="fr-LU"/>
          </w:rPr>
          <w:t>en</w:t>
        </w:r>
        <w:r w:rsidRPr="005A7479">
          <w:rPr>
            <w:rFonts w:eastAsia="Calibri"/>
            <w:color w:val="0563C1"/>
            <w:u w:val="single"/>
          </w:rPr>
          <w:t>-</w:t>
        </w:r>
        <w:r w:rsidRPr="005A7479">
          <w:rPr>
            <w:rFonts w:eastAsia="Calibri"/>
            <w:color w:val="0563C1"/>
            <w:u w:val="single"/>
            <w:lang w:val="fr-LU"/>
          </w:rPr>
          <w:t>afrique</w:t>
        </w:r>
        <w:r w:rsidRPr="005A7479">
          <w:rPr>
            <w:rFonts w:eastAsia="Calibri"/>
            <w:color w:val="0563C1"/>
            <w:u w:val="single"/>
          </w:rPr>
          <w:t>-</w:t>
        </w:r>
        <w:r w:rsidRPr="005A7479">
          <w:rPr>
            <w:rFonts w:eastAsia="Calibri"/>
            <w:color w:val="0563C1"/>
            <w:u w:val="single"/>
            <w:lang w:val="fr-LU"/>
          </w:rPr>
          <w:t>de</w:t>
        </w:r>
        <w:r w:rsidRPr="005A7479">
          <w:rPr>
            <w:rFonts w:eastAsia="Calibri"/>
            <w:color w:val="0563C1"/>
            <w:u w:val="single"/>
          </w:rPr>
          <w:t>-</w:t>
        </w:r>
        <w:r w:rsidRPr="005A7479">
          <w:rPr>
            <w:rFonts w:eastAsia="Calibri"/>
            <w:color w:val="0563C1"/>
            <w:u w:val="single"/>
            <w:lang w:val="fr-LU"/>
          </w:rPr>
          <w:t>louest</w:t>
        </w:r>
        <w:r w:rsidRPr="005A7479">
          <w:rPr>
            <w:rFonts w:eastAsia="Calibri"/>
            <w:color w:val="0563C1"/>
            <w:u w:val="single"/>
          </w:rPr>
          <w:t>-</w:t>
        </w:r>
        <w:r w:rsidRPr="005A7479">
          <w:rPr>
            <w:rFonts w:eastAsia="Calibri"/>
            <w:color w:val="0563C1"/>
            <w:u w:val="single"/>
            <w:lang w:val="fr-LU"/>
          </w:rPr>
          <w:t>une</w:t>
        </w:r>
        <w:r w:rsidRPr="005A7479">
          <w:rPr>
            <w:rFonts w:eastAsia="Calibri"/>
            <w:color w:val="0563C1"/>
            <w:u w:val="single"/>
          </w:rPr>
          <w:t>-</w:t>
        </w:r>
        <w:r w:rsidRPr="005A7479">
          <w:rPr>
            <w:rFonts w:eastAsia="Calibri"/>
            <w:color w:val="0563C1"/>
            <w:u w:val="single"/>
            <w:lang w:val="fr-LU"/>
          </w:rPr>
          <w:t>grille</w:t>
        </w:r>
        <w:r w:rsidRPr="005A7479">
          <w:rPr>
            <w:rFonts w:eastAsia="Calibri"/>
            <w:color w:val="0563C1"/>
            <w:u w:val="single"/>
          </w:rPr>
          <w:t>-</w:t>
        </w:r>
        <w:r w:rsidRPr="005A7479">
          <w:rPr>
            <w:rFonts w:eastAsia="Calibri"/>
            <w:color w:val="0563C1"/>
            <w:u w:val="single"/>
            <w:lang w:val="fr-LU"/>
          </w:rPr>
          <w:t>de</w:t>
        </w:r>
        <w:r w:rsidRPr="005A7479">
          <w:rPr>
            <w:rFonts w:eastAsia="Calibri"/>
            <w:color w:val="0563C1"/>
            <w:u w:val="single"/>
          </w:rPr>
          <w:t>-</w:t>
        </w:r>
        <w:r w:rsidRPr="005A7479">
          <w:rPr>
            <w:rFonts w:eastAsia="Calibri"/>
            <w:color w:val="0563C1"/>
            <w:u w:val="single"/>
            <w:lang w:val="fr-LU"/>
          </w:rPr>
          <w:t>lecture</w:t>
        </w:r>
        <w:r w:rsidRPr="005A7479">
          <w:rPr>
            <w:rFonts w:eastAsia="Calibri"/>
            <w:color w:val="0563C1"/>
            <w:u w:val="single"/>
          </w:rPr>
          <w:t>-</w:t>
        </w:r>
        <w:r w:rsidRPr="005A7479">
          <w:rPr>
            <w:rFonts w:eastAsia="Calibri"/>
            <w:color w:val="0563C1"/>
            <w:u w:val="single"/>
            <w:lang w:val="fr-LU"/>
          </w:rPr>
          <w:t>deuxieme</w:t>
        </w:r>
        <w:r w:rsidRPr="005A7479">
          <w:rPr>
            <w:rFonts w:eastAsia="Calibri"/>
            <w:color w:val="0563C1"/>
            <w:u w:val="single"/>
          </w:rPr>
          <w:t>-</w:t>
        </w:r>
        <w:r w:rsidRPr="005A7479">
          <w:rPr>
            <w:rFonts w:eastAsia="Calibri"/>
            <w:color w:val="0563C1"/>
            <w:u w:val="single"/>
            <w:lang w:val="fr-LU"/>
          </w:rPr>
          <w:t>partie</w:t>
        </w:r>
      </w:hyperlink>
      <w:r w:rsidR="007C588B" w:rsidRPr="005A7479">
        <w:rPr>
          <w:rFonts w:eastAsia="Calibri"/>
          <w:color w:val="000000" w:themeColor="text1"/>
        </w:rPr>
        <w:t>(дата обращения 1</w:t>
      </w:r>
      <w:r w:rsidR="007C588B" w:rsidRPr="005A7479">
        <w:rPr>
          <w:rFonts w:eastAsia="Calibri"/>
          <w:color w:val="000000" w:themeColor="text1"/>
        </w:rPr>
        <w:t>2</w:t>
      </w:r>
      <w:r w:rsidR="007C588B" w:rsidRPr="005A7479">
        <w:rPr>
          <w:rFonts w:eastAsia="Calibri"/>
          <w:color w:val="000000" w:themeColor="text1"/>
        </w:rPr>
        <w:t>.</w:t>
      </w:r>
      <w:r w:rsidR="007C588B" w:rsidRPr="005A7479">
        <w:rPr>
          <w:rFonts w:eastAsia="Calibri"/>
          <w:color w:val="000000" w:themeColor="text1"/>
        </w:rPr>
        <w:t>03</w:t>
      </w:r>
      <w:r w:rsidR="007C588B" w:rsidRPr="005A7479">
        <w:rPr>
          <w:rFonts w:eastAsia="Calibri"/>
          <w:color w:val="000000" w:themeColor="text1"/>
        </w:rPr>
        <w:t>.202</w:t>
      </w:r>
      <w:r w:rsidR="007C588B" w:rsidRPr="005A7479">
        <w:rPr>
          <w:rFonts w:eastAsia="Calibri"/>
          <w:color w:val="000000" w:themeColor="text1"/>
        </w:rPr>
        <w:t>3</w:t>
      </w:r>
      <w:r w:rsidR="007C588B" w:rsidRPr="005A7479">
        <w:rPr>
          <w:rFonts w:eastAsia="Calibri"/>
          <w:color w:val="000000" w:themeColor="text1"/>
        </w:rPr>
        <w:t>)</w:t>
      </w:r>
    </w:p>
    <w:p w14:paraId="00000320" w14:textId="77777777" w:rsidR="00063A8F" w:rsidRPr="007C588B" w:rsidRDefault="00063A8F">
      <w:pPr>
        <w:pBdr>
          <w:between w:val="nil"/>
        </w:pBdr>
        <w:spacing w:after="160" w:line="252" w:lineRule="auto"/>
        <w:ind w:left="-1" w:hanging="1"/>
        <w:rPr>
          <w:rFonts w:ascii="Calibri" w:eastAsia="Calibri" w:hAnsi="Calibri" w:cs="Calibri"/>
          <w:color w:val="000000"/>
          <w:sz w:val="22"/>
          <w:szCs w:val="22"/>
        </w:rPr>
      </w:pPr>
    </w:p>
  </w:footnote>
  <w:footnote w:id="96">
    <w:p w14:paraId="00000323" w14:textId="2E4319E0" w:rsidR="00063A8F" w:rsidRPr="005A7479" w:rsidRDefault="00000000" w:rsidP="005A7479">
      <w:pPr>
        <w:pBdr>
          <w:top w:val="nil"/>
          <w:left w:val="nil"/>
          <w:bottom w:val="nil"/>
          <w:right w:val="nil"/>
          <w:between w:val="nil"/>
        </w:pBdr>
        <w:spacing w:after="160" w:line="252" w:lineRule="auto"/>
        <w:ind w:left="-1" w:hanging="1"/>
        <w:rPr>
          <w:rFonts w:ascii="Calibri" w:eastAsia="Calibri" w:hAnsi="Calibri" w:cs="Calibri"/>
          <w:color w:val="000000"/>
          <w:sz w:val="22"/>
          <w:szCs w:val="22"/>
          <w:lang w:val="en-US"/>
        </w:rPr>
      </w:pPr>
      <w:r>
        <w:rPr>
          <w:vertAlign w:val="superscript"/>
        </w:rPr>
        <w:footnoteRef/>
      </w:r>
      <w:r w:rsidRPr="005A7479">
        <w:rPr>
          <w:rFonts w:eastAsia="Calibri"/>
          <w:color w:val="000000"/>
        </w:rPr>
        <w:t>Там</w:t>
      </w:r>
      <w:r w:rsidRPr="005A7479">
        <w:rPr>
          <w:rFonts w:eastAsia="Calibri"/>
          <w:color w:val="000000"/>
          <w:lang w:val="en-US"/>
        </w:rPr>
        <w:t xml:space="preserve"> </w:t>
      </w:r>
      <w:r w:rsidRPr="005A7479">
        <w:rPr>
          <w:rFonts w:eastAsia="Calibri"/>
          <w:color w:val="000000"/>
        </w:rPr>
        <w:t>же</w:t>
      </w:r>
    </w:p>
  </w:footnote>
  <w:footnote w:id="97">
    <w:p w14:paraId="00000326" w14:textId="71892F66" w:rsidR="00063A8F" w:rsidRPr="005A7479" w:rsidRDefault="00000000" w:rsidP="005A7479">
      <w:pPr>
        <w:pBdr>
          <w:top w:val="nil"/>
          <w:left w:val="nil"/>
          <w:bottom w:val="nil"/>
          <w:right w:val="nil"/>
          <w:between w:val="nil"/>
        </w:pBdr>
        <w:spacing w:after="160" w:line="252" w:lineRule="auto"/>
        <w:ind w:left="-1" w:hanging="1"/>
        <w:rPr>
          <w:rFonts w:eastAsia="Calibri"/>
          <w:color w:val="000000"/>
          <w:lang w:val="en-US"/>
        </w:rPr>
      </w:pPr>
      <w:r>
        <w:rPr>
          <w:vertAlign w:val="superscript"/>
        </w:rPr>
        <w:footnoteRef/>
      </w:r>
      <w:r w:rsidRPr="005A7479">
        <w:rPr>
          <w:rFonts w:eastAsia="Calibri"/>
          <w:color w:val="000000"/>
          <w:lang w:val="en-US"/>
        </w:rPr>
        <w:t xml:space="preserve">United multidimensional integrated stabilization mission in Mali -April 2013 </w:t>
      </w:r>
      <w:proofErr w:type="gramStart"/>
      <w:r w:rsidRPr="005A7479">
        <w:rPr>
          <w:rFonts w:eastAsia="Calibri"/>
          <w:color w:val="000000"/>
          <w:lang w:val="en-US"/>
        </w:rPr>
        <w:t>URL:https://peacekeeping.un.org/en/mission/minusma</w:t>
      </w:r>
      <w:bookmarkStart w:id="22" w:name="_Hlk136369955"/>
      <w:r w:rsidR="007C588B" w:rsidRPr="005A7479">
        <w:rPr>
          <w:rFonts w:eastAsia="Calibri"/>
          <w:color w:val="000000"/>
          <w:lang w:val="en-US"/>
        </w:rPr>
        <w:t>(дата</w:t>
      </w:r>
      <w:proofErr w:type="gramEnd"/>
      <w:r w:rsidR="007C588B" w:rsidRPr="005A7479">
        <w:rPr>
          <w:rFonts w:eastAsia="Calibri"/>
          <w:color w:val="000000"/>
          <w:lang w:val="en-US"/>
        </w:rPr>
        <w:t xml:space="preserve"> </w:t>
      </w:r>
      <w:proofErr w:type="spellStart"/>
      <w:r w:rsidR="007C588B" w:rsidRPr="005A7479">
        <w:rPr>
          <w:rFonts w:eastAsia="Calibri"/>
          <w:color w:val="000000"/>
          <w:lang w:val="en-US"/>
        </w:rPr>
        <w:t>обращения</w:t>
      </w:r>
      <w:proofErr w:type="spellEnd"/>
      <w:r w:rsidR="007C588B" w:rsidRPr="005A7479">
        <w:rPr>
          <w:rFonts w:eastAsia="Calibri"/>
          <w:color w:val="000000"/>
          <w:lang w:val="en-US"/>
        </w:rPr>
        <w:t xml:space="preserve"> </w:t>
      </w:r>
      <w:r w:rsidR="007C588B" w:rsidRPr="005A7479">
        <w:rPr>
          <w:rFonts w:eastAsia="Calibri"/>
          <w:color w:val="000000"/>
          <w:lang w:val="en-US"/>
        </w:rPr>
        <w:t>20</w:t>
      </w:r>
      <w:r w:rsidR="007C588B" w:rsidRPr="005A7479">
        <w:rPr>
          <w:rFonts w:eastAsia="Calibri"/>
          <w:color w:val="000000"/>
          <w:lang w:val="en-US"/>
        </w:rPr>
        <w:t>.</w:t>
      </w:r>
      <w:r w:rsidR="007C588B" w:rsidRPr="005A7479">
        <w:rPr>
          <w:rFonts w:eastAsia="Calibri"/>
          <w:color w:val="000000"/>
          <w:lang w:val="en-US"/>
        </w:rPr>
        <w:t>04</w:t>
      </w:r>
      <w:r w:rsidR="007C588B" w:rsidRPr="005A7479">
        <w:rPr>
          <w:rFonts w:eastAsia="Calibri"/>
          <w:color w:val="000000"/>
          <w:lang w:val="en-US"/>
        </w:rPr>
        <w:t>.202</w:t>
      </w:r>
      <w:r w:rsidR="007C588B" w:rsidRPr="005A7479">
        <w:rPr>
          <w:rFonts w:eastAsia="Calibri"/>
          <w:color w:val="000000"/>
          <w:lang w:val="en-US"/>
        </w:rPr>
        <w:t>3</w:t>
      </w:r>
      <w:r w:rsidR="007C588B" w:rsidRPr="005A7479">
        <w:rPr>
          <w:rFonts w:eastAsia="Calibri"/>
          <w:color w:val="000000"/>
          <w:lang w:val="en-US"/>
        </w:rPr>
        <w:t>)</w:t>
      </w:r>
      <w:bookmarkEnd w:id="22"/>
    </w:p>
  </w:footnote>
  <w:footnote w:id="98">
    <w:p w14:paraId="00000329" w14:textId="6587FCC7" w:rsidR="00063A8F" w:rsidRPr="005A7479" w:rsidRDefault="00000000" w:rsidP="005A7479">
      <w:pPr>
        <w:pBdr>
          <w:top w:val="nil"/>
          <w:left w:val="nil"/>
          <w:bottom w:val="nil"/>
          <w:right w:val="nil"/>
          <w:between w:val="nil"/>
        </w:pBdr>
        <w:spacing w:after="160" w:line="252" w:lineRule="auto"/>
        <w:ind w:left="-1" w:hanging="1"/>
        <w:rPr>
          <w:rFonts w:eastAsia="Calibri"/>
          <w:color w:val="000000"/>
          <w:lang w:val="fr-LU"/>
        </w:rPr>
      </w:pPr>
      <w:r w:rsidRPr="005A7479">
        <w:rPr>
          <w:vertAlign w:val="superscript"/>
        </w:rPr>
        <w:footnoteRef/>
      </w:r>
      <w:r w:rsidRPr="005A7479">
        <w:rPr>
          <w:rFonts w:eastAsia="Calibri"/>
          <w:color w:val="000000"/>
          <w:lang w:val="fr-LU"/>
        </w:rPr>
        <w:t xml:space="preserve">Operation des nations unies en  Cote d’Ivoire- 4 avril 2004 </w:t>
      </w:r>
      <w:r w:rsidRPr="005A7479">
        <w:rPr>
          <w:rFonts w:eastAsia="Calibri"/>
          <w:color w:val="000000"/>
        </w:rPr>
        <w:t>г</w:t>
      </w:r>
      <w:r w:rsidRPr="005A7479">
        <w:rPr>
          <w:rFonts w:eastAsia="Calibri"/>
          <w:color w:val="000000"/>
          <w:lang w:val="fr-LU"/>
        </w:rPr>
        <w:t xml:space="preserve">. URL : https://onuci.unmissions.org/ </w:t>
      </w:r>
      <w:r w:rsidR="007C588B" w:rsidRPr="005A7479">
        <w:rPr>
          <w:rFonts w:eastAsia="Calibri"/>
          <w:color w:val="000000"/>
          <w:lang w:val="fr-LU"/>
        </w:rPr>
        <w:t>(дата обращения 20.04.2023)</w:t>
      </w:r>
    </w:p>
  </w:footnote>
  <w:footnote w:id="99">
    <w:p w14:paraId="0000032C" w14:textId="1D1CD577" w:rsidR="00063A8F" w:rsidRPr="005A7479" w:rsidRDefault="00000000" w:rsidP="005A7479">
      <w:pPr>
        <w:pBdr>
          <w:top w:val="nil"/>
          <w:left w:val="nil"/>
          <w:bottom w:val="nil"/>
          <w:right w:val="nil"/>
          <w:between w:val="nil"/>
        </w:pBdr>
        <w:spacing w:after="160" w:line="252" w:lineRule="auto"/>
        <w:ind w:left="-1" w:hanging="1"/>
        <w:rPr>
          <w:rFonts w:eastAsia="Calibri"/>
          <w:color w:val="000000"/>
        </w:rPr>
      </w:pPr>
      <w:r w:rsidRPr="005A7479">
        <w:rPr>
          <w:vertAlign w:val="superscript"/>
        </w:rPr>
        <w:footnoteRef/>
      </w:r>
      <w:r w:rsidRPr="005A7479">
        <w:rPr>
          <w:rFonts w:eastAsia="Calibri"/>
          <w:color w:val="000000"/>
        </w:rPr>
        <w:t xml:space="preserve">Миссия организации объединенных нации в Либерии-19 апреля 2003 г </w:t>
      </w:r>
      <w:proofErr w:type="gramStart"/>
      <w:r w:rsidRPr="005A7479">
        <w:rPr>
          <w:rFonts w:eastAsia="Calibri"/>
          <w:color w:val="000000"/>
        </w:rPr>
        <w:t>URL:https://peacekeeping.un.org/ru/mission/unmil</w:t>
      </w:r>
      <w:r w:rsidR="007C588B" w:rsidRPr="005A7479">
        <w:rPr>
          <w:rFonts w:eastAsia="Calibri"/>
          <w:color w:val="000000"/>
        </w:rPr>
        <w:t>(дата</w:t>
      </w:r>
      <w:proofErr w:type="gramEnd"/>
      <w:r w:rsidR="007C588B" w:rsidRPr="005A7479">
        <w:rPr>
          <w:rFonts w:eastAsia="Calibri"/>
          <w:color w:val="000000"/>
        </w:rPr>
        <w:t xml:space="preserve"> обращения 20.04.2023)</w:t>
      </w:r>
    </w:p>
  </w:footnote>
  <w:footnote w:id="100">
    <w:p w14:paraId="0000032F" w14:textId="0E678A04" w:rsidR="00063A8F" w:rsidRPr="005A7479" w:rsidRDefault="00000000" w:rsidP="005A7479">
      <w:pPr>
        <w:pBdr>
          <w:top w:val="nil"/>
          <w:left w:val="nil"/>
          <w:bottom w:val="nil"/>
          <w:right w:val="nil"/>
          <w:between w:val="nil"/>
        </w:pBdr>
        <w:spacing w:after="160" w:line="252" w:lineRule="auto"/>
        <w:ind w:left="-1" w:hanging="1"/>
        <w:rPr>
          <w:rFonts w:eastAsia="Calibri"/>
          <w:color w:val="000000"/>
          <w:lang w:val="en-US"/>
        </w:rPr>
      </w:pPr>
      <w:r w:rsidRPr="005A7479">
        <w:rPr>
          <w:vertAlign w:val="superscript"/>
        </w:rPr>
        <w:footnoteRef/>
      </w:r>
      <w:r w:rsidRPr="005A7479">
        <w:rPr>
          <w:rFonts w:eastAsia="Calibri"/>
          <w:color w:val="000000"/>
          <w:lang w:val="en-US"/>
        </w:rPr>
        <w:t xml:space="preserve">The United Nations Integrated Peacebuilding Office in Guinea-Bissau- 6 </w:t>
      </w:r>
      <w:r w:rsidRPr="005A7479">
        <w:rPr>
          <w:rFonts w:eastAsia="Calibri"/>
          <w:color w:val="000000"/>
        </w:rPr>
        <w:t>апреля</w:t>
      </w:r>
      <w:r w:rsidRPr="005A7479">
        <w:rPr>
          <w:rFonts w:eastAsia="Calibri"/>
          <w:color w:val="000000"/>
          <w:lang w:val="en-US"/>
        </w:rPr>
        <w:t xml:space="preserve"> 1999 URL:</w:t>
      </w:r>
      <w:hyperlink r:id="rId24">
        <w:r w:rsidRPr="005A7479">
          <w:rPr>
            <w:rFonts w:eastAsia="Calibri"/>
            <w:color w:val="0000FF"/>
            <w:u w:val="single"/>
            <w:lang w:val="en-US"/>
          </w:rPr>
          <w:t>https://translated.turbopages.org/proxy_u/en-ru.ru.669aafcb-64583522-7ff16994-74722d776562/https/uniogbis.unmissions.org/en</w:t>
        </w:r>
      </w:hyperlink>
      <w:r w:rsidR="007C588B" w:rsidRPr="005A7479">
        <w:rPr>
          <w:rFonts w:eastAsia="Calibri"/>
          <w:color w:val="000000" w:themeColor="text1"/>
          <w:lang w:val="en-US"/>
        </w:rPr>
        <w:t>(</w:t>
      </w:r>
      <w:r w:rsidR="007C588B" w:rsidRPr="005A7479">
        <w:rPr>
          <w:rFonts w:eastAsia="Calibri"/>
          <w:color w:val="000000" w:themeColor="text1"/>
        </w:rPr>
        <w:t>дата</w:t>
      </w:r>
      <w:r w:rsidR="007C588B" w:rsidRPr="005A7479">
        <w:rPr>
          <w:rFonts w:eastAsia="Calibri"/>
          <w:color w:val="000000" w:themeColor="text1"/>
          <w:lang w:val="en-US"/>
        </w:rPr>
        <w:t xml:space="preserve"> </w:t>
      </w:r>
      <w:r w:rsidR="007C588B" w:rsidRPr="005A7479">
        <w:rPr>
          <w:rFonts w:eastAsia="Calibri"/>
          <w:color w:val="000000" w:themeColor="text1"/>
        </w:rPr>
        <w:t>обращения</w:t>
      </w:r>
      <w:r w:rsidR="007C588B" w:rsidRPr="005A7479">
        <w:rPr>
          <w:rFonts w:eastAsia="Calibri"/>
          <w:color w:val="000000" w:themeColor="text1"/>
          <w:lang w:val="en-US"/>
        </w:rPr>
        <w:t xml:space="preserve"> 20.04.2023)</w:t>
      </w:r>
    </w:p>
    <w:p w14:paraId="00000330" w14:textId="77777777" w:rsidR="00063A8F" w:rsidRPr="00D324F4" w:rsidRDefault="00000000">
      <w:pPr>
        <w:pBdr>
          <w:between w:val="nil"/>
        </w:pBdr>
        <w:spacing w:after="160" w:line="252" w:lineRule="auto"/>
        <w:ind w:left="-1" w:hanging="1"/>
        <w:rPr>
          <w:rFonts w:ascii="Calibri" w:eastAsia="Calibri" w:hAnsi="Calibri" w:cs="Calibri"/>
          <w:color w:val="000000"/>
          <w:sz w:val="22"/>
          <w:szCs w:val="22"/>
          <w:lang w:val="en-US"/>
        </w:rPr>
      </w:pPr>
      <w:r w:rsidRPr="00D324F4">
        <w:rPr>
          <w:rFonts w:ascii="Calibri" w:eastAsia="Calibri" w:hAnsi="Calibri" w:cs="Calibri"/>
          <w:color w:val="000000"/>
          <w:sz w:val="22"/>
          <w:szCs w:val="22"/>
          <w:lang w:val="en-US"/>
        </w:rPr>
        <w:tab/>
        <w:t xml:space="preserve"> </w:t>
      </w:r>
    </w:p>
  </w:footnote>
  <w:footnote w:id="101">
    <w:p w14:paraId="00000334" w14:textId="7EAB37FB" w:rsidR="00063A8F" w:rsidRPr="005A7479" w:rsidRDefault="00000000" w:rsidP="005A7479">
      <w:pPr>
        <w:pBdr>
          <w:top w:val="nil"/>
          <w:left w:val="nil"/>
          <w:bottom w:val="nil"/>
          <w:right w:val="nil"/>
          <w:between w:val="nil"/>
        </w:pBdr>
        <w:spacing w:after="160" w:line="252" w:lineRule="auto"/>
        <w:ind w:left="-1" w:hanging="1"/>
        <w:rPr>
          <w:rFonts w:ascii="Calibri" w:eastAsia="Calibri" w:hAnsi="Calibri" w:cs="Calibri"/>
          <w:color w:val="000000"/>
          <w:sz w:val="22"/>
          <w:szCs w:val="22"/>
          <w:lang w:val="en-US"/>
        </w:rPr>
      </w:pPr>
      <w:r>
        <w:rPr>
          <w:vertAlign w:val="superscript"/>
        </w:rPr>
        <w:footnoteRef/>
      </w:r>
      <w:r w:rsidRPr="005A7479">
        <w:rPr>
          <w:rFonts w:eastAsia="Calibri"/>
          <w:color w:val="000000"/>
          <w:lang w:val="en-US"/>
        </w:rPr>
        <w:t>United Nations Mission in Sierra Leone (UNAMSIL) URL: https://www.canada.ca/en/department-national-defence/services/military-history/history-heritage/past-operations/africa/reptile.html</w:t>
      </w:r>
      <w:r w:rsidR="007C588B" w:rsidRPr="005A7479">
        <w:rPr>
          <w:rFonts w:eastAsia="Calibri"/>
          <w:color w:val="000000"/>
          <w:lang w:val="en-US"/>
        </w:rPr>
        <w:t xml:space="preserve">(дата </w:t>
      </w:r>
      <w:proofErr w:type="spellStart"/>
      <w:r w:rsidR="007C588B" w:rsidRPr="005A7479">
        <w:rPr>
          <w:rFonts w:eastAsia="Calibri"/>
          <w:color w:val="000000"/>
          <w:lang w:val="en-US"/>
        </w:rPr>
        <w:t>обращения</w:t>
      </w:r>
      <w:proofErr w:type="spellEnd"/>
      <w:r w:rsidR="007C588B" w:rsidRPr="005A7479">
        <w:rPr>
          <w:rFonts w:eastAsia="Calibri"/>
          <w:color w:val="000000"/>
          <w:lang w:val="en-US"/>
        </w:rPr>
        <w:t xml:space="preserve"> 20.04.2023)</w:t>
      </w:r>
    </w:p>
  </w:footnote>
  <w:footnote w:id="102">
    <w:p w14:paraId="00000338" w14:textId="40F2F531" w:rsidR="00063A8F" w:rsidRPr="005A7479" w:rsidRDefault="00000000" w:rsidP="005A7479">
      <w:pPr>
        <w:pBdr>
          <w:top w:val="nil"/>
          <w:left w:val="nil"/>
          <w:bottom w:val="nil"/>
          <w:right w:val="nil"/>
          <w:between w:val="nil"/>
        </w:pBdr>
        <w:spacing w:after="160" w:line="252" w:lineRule="auto"/>
        <w:ind w:left="-1" w:hanging="1"/>
        <w:rPr>
          <w:rFonts w:eastAsia="Calibri"/>
          <w:color w:val="000000"/>
        </w:rPr>
      </w:pPr>
      <w:r>
        <w:rPr>
          <w:vertAlign w:val="superscript"/>
        </w:rPr>
        <w:footnoteRef/>
      </w:r>
      <w:r w:rsidRPr="005A7479">
        <w:rPr>
          <w:rFonts w:eastAsia="Calibri"/>
          <w:color w:val="000000"/>
          <w:lang w:val="en-US"/>
        </w:rPr>
        <w:t xml:space="preserve">United Nations Peacekeeping Operations, Principles and Guidelines // United Nations Department of Peacekeeping Operations Department of Field Support-2008. </w:t>
      </w:r>
      <w:r w:rsidRPr="005A7479">
        <w:rPr>
          <w:rFonts w:eastAsia="Calibri"/>
          <w:color w:val="000000"/>
        </w:rPr>
        <w:t xml:space="preserve">18 </w:t>
      </w:r>
      <w:r w:rsidRPr="005A7479">
        <w:rPr>
          <w:rFonts w:eastAsia="Calibri"/>
          <w:color w:val="000000"/>
          <w:lang w:val="en-US"/>
        </w:rPr>
        <w:t>p</w:t>
      </w:r>
      <w:r w:rsidRPr="005A7479">
        <w:rPr>
          <w:rFonts w:eastAsia="Calibri"/>
          <w:color w:val="000000"/>
        </w:rPr>
        <w:t xml:space="preserve">. </w:t>
      </w:r>
      <w:proofErr w:type="gramStart"/>
      <w:r w:rsidRPr="005A7479">
        <w:rPr>
          <w:rFonts w:eastAsia="Calibri"/>
          <w:color w:val="000000"/>
          <w:lang w:val="en-US"/>
        </w:rPr>
        <w:t>URL</w:t>
      </w:r>
      <w:r w:rsidRPr="005A7479">
        <w:rPr>
          <w:rFonts w:eastAsia="Calibri"/>
          <w:color w:val="000000"/>
        </w:rPr>
        <w:t>:</w:t>
      </w:r>
      <w:r w:rsidRPr="005A7479">
        <w:rPr>
          <w:rFonts w:eastAsia="Calibri"/>
          <w:color w:val="000000"/>
          <w:lang w:val="en-US"/>
        </w:rPr>
        <w:t>https</w:t>
      </w:r>
      <w:r w:rsidRPr="005A7479">
        <w:rPr>
          <w:rFonts w:eastAsia="Calibri"/>
          <w:color w:val="000000"/>
        </w:rPr>
        <w:t>://</w:t>
      </w:r>
      <w:r w:rsidRPr="005A7479">
        <w:rPr>
          <w:rFonts w:eastAsia="Calibri"/>
          <w:color w:val="000000"/>
          <w:lang w:val="en-US"/>
        </w:rPr>
        <w:t>peacekeeping</w:t>
      </w:r>
      <w:r w:rsidRPr="005A7479">
        <w:rPr>
          <w:rFonts w:eastAsia="Calibri"/>
          <w:color w:val="000000"/>
        </w:rPr>
        <w:t>.</w:t>
      </w:r>
      <w:r w:rsidRPr="005A7479">
        <w:rPr>
          <w:rFonts w:eastAsia="Calibri"/>
          <w:color w:val="000000"/>
          <w:lang w:val="en-US"/>
        </w:rPr>
        <w:t>un</w:t>
      </w:r>
      <w:r w:rsidRPr="005A7479">
        <w:rPr>
          <w:rFonts w:eastAsia="Calibri"/>
          <w:color w:val="000000"/>
        </w:rPr>
        <w:t>.</w:t>
      </w:r>
      <w:r w:rsidRPr="005A7479">
        <w:rPr>
          <w:rFonts w:eastAsia="Calibri"/>
          <w:color w:val="000000"/>
          <w:lang w:val="en-US"/>
        </w:rPr>
        <w:t>org</w:t>
      </w:r>
      <w:r w:rsidRPr="005A7479">
        <w:rPr>
          <w:rFonts w:eastAsia="Calibri"/>
          <w:color w:val="000000"/>
        </w:rPr>
        <w:t>/</w:t>
      </w:r>
      <w:r w:rsidRPr="005A7479">
        <w:rPr>
          <w:rFonts w:eastAsia="Calibri"/>
          <w:color w:val="000000"/>
          <w:lang w:val="en-US"/>
        </w:rPr>
        <w:t>sites</w:t>
      </w:r>
      <w:r w:rsidRPr="005A7479">
        <w:rPr>
          <w:rFonts w:eastAsia="Calibri"/>
          <w:color w:val="000000"/>
        </w:rPr>
        <w:t>/</w:t>
      </w:r>
      <w:r w:rsidRPr="005A7479">
        <w:rPr>
          <w:rFonts w:eastAsia="Calibri"/>
          <w:color w:val="000000"/>
          <w:lang w:val="en-US"/>
        </w:rPr>
        <w:t>default</w:t>
      </w:r>
      <w:r w:rsidRPr="005A7479">
        <w:rPr>
          <w:rFonts w:eastAsia="Calibri"/>
          <w:color w:val="000000"/>
        </w:rPr>
        <w:t>/</w:t>
      </w:r>
      <w:r w:rsidRPr="005A7479">
        <w:rPr>
          <w:rFonts w:eastAsia="Calibri"/>
          <w:color w:val="000000"/>
          <w:lang w:val="en-US"/>
        </w:rPr>
        <w:t>files</w:t>
      </w:r>
      <w:r w:rsidRPr="005A7479">
        <w:rPr>
          <w:rFonts w:eastAsia="Calibri"/>
          <w:color w:val="000000"/>
        </w:rPr>
        <w:t>/</w:t>
      </w:r>
      <w:r w:rsidRPr="005A7479">
        <w:rPr>
          <w:rFonts w:eastAsia="Calibri"/>
          <w:color w:val="000000"/>
          <w:lang w:val="en-US"/>
        </w:rPr>
        <w:t>peacekeeping</w:t>
      </w:r>
      <w:r w:rsidRPr="005A7479">
        <w:rPr>
          <w:rFonts w:eastAsia="Calibri"/>
          <w:color w:val="000000"/>
        </w:rPr>
        <w:t>/</w:t>
      </w:r>
      <w:proofErr w:type="spellStart"/>
      <w:r w:rsidRPr="005A7479">
        <w:rPr>
          <w:rFonts w:eastAsia="Calibri"/>
          <w:color w:val="000000"/>
          <w:lang w:val="en-US"/>
        </w:rPr>
        <w:t>en</w:t>
      </w:r>
      <w:proofErr w:type="spellEnd"/>
      <w:r w:rsidRPr="005A7479">
        <w:rPr>
          <w:rFonts w:eastAsia="Calibri"/>
          <w:color w:val="000000"/>
        </w:rPr>
        <w:t>/</w:t>
      </w:r>
      <w:r w:rsidRPr="005A7479">
        <w:rPr>
          <w:rFonts w:eastAsia="Calibri"/>
          <w:color w:val="000000"/>
          <w:lang w:val="en-US"/>
        </w:rPr>
        <w:t>capstone</w:t>
      </w:r>
      <w:r w:rsidRPr="005A7479">
        <w:rPr>
          <w:rFonts w:eastAsia="Calibri"/>
          <w:color w:val="000000"/>
        </w:rPr>
        <w:t>_</w:t>
      </w:r>
      <w:proofErr w:type="spellStart"/>
      <w:r w:rsidRPr="005A7479">
        <w:rPr>
          <w:rFonts w:eastAsia="Calibri"/>
          <w:color w:val="000000"/>
          <w:lang w:val="en-US"/>
        </w:rPr>
        <w:t>eng</w:t>
      </w:r>
      <w:proofErr w:type="spellEnd"/>
      <w:r w:rsidRPr="005A7479">
        <w:rPr>
          <w:rFonts w:eastAsia="Calibri"/>
          <w:color w:val="000000"/>
        </w:rPr>
        <w:t>.</w:t>
      </w:r>
      <w:r w:rsidRPr="005A7479">
        <w:rPr>
          <w:rFonts w:eastAsia="Calibri"/>
          <w:color w:val="000000"/>
          <w:lang w:val="en-US"/>
        </w:rPr>
        <w:t>pdf</w:t>
      </w:r>
      <w:r w:rsidR="007C588B" w:rsidRPr="005A7479">
        <w:rPr>
          <w:rFonts w:eastAsia="Calibri"/>
          <w:color w:val="000000"/>
        </w:rPr>
        <w:t>(дата</w:t>
      </w:r>
      <w:proofErr w:type="gramEnd"/>
      <w:r w:rsidR="007C588B" w:rsidRPr="005A7479">
        <w:rPr>
          <w:rFonts w:eastAsia="Calibri"/>
          <w:color w:val="000000"/>
        </w:rPr>
        <w:t xml:space="preserve"> обращения </w:t>
      </w:r>
      <w:r w:rsidR="007C588B" w:rsidRPr="005A7479">
        <w:rPr>
          <w:rFonts w:eastAsia="Calibri"/>
          <w:color w:val="000000"/>
        </w:rPr>
        <w:t>10</w:t>
      </w:r>
      <w:r w:rsidR="007C588B" w:rsidRPr="005A7479">
        <w:rPr>
          <w:rFonts w:eastAsia="Calibri"/>
          <w:color w:val="000000"/>
        </w:rPr>
        <w:t>.0</w:t>
      </w:r>
      <w:r w:rsidR="007C588B" w:rsidRPr="005A7479">
        <w:rPr>
          <w:rFonts w:eastAsia="Calibri"/>
          <w:color w:val="000000"/>
        </w:rPr>
        <w:t>3</w:t>
      </w:r>
      <w:r w:rsidR="007C588B" w:rsidRPr="005A7479">
        <w:rPr>
          <w:rFonts w:eastAsia="Calibri"/>
          <w:color w:val="000000"/>
        </w:rPr>
        <w:t>.2023)</w:t>
      </w:r>
    </w:p>
  </w:footnote>
  <w:footnote w:id="103">
    <w:p w14:paraId="0000033B" w14:textId="6765F01B" w:rsidR="00063A8F" w:rsidRPr="005A7479" w:rsidRDefault="00000000" w:rsidP="005A7479">
      <w:pPr>
        <w:pBdr>
          <w:top w:val="nil"/>
          <w:left w:val="nil"/>
          <w:bottom w:val="nil"/>
          <w:right w:val="nil"/>
          <w:between w:val="nil"/>
        </w:pBdr>
        <w:spacing w:after="160" w:line="252" w:lineRule="auto"/>
        <w:ind w:left="-1" w:hanging="1"/>
        <w:rPr>
          <w:rFonts w:ascii="Calibri" w:eastAsia="Calibri" w:hAnsi="Calibri" w:cs="Calibri"/>
          <w:color w:val="000000"/>
          <w:sz w:val="22"/>
          <w:szCs w:val="22"/>
        </w:rPr>
      </w:pPr>
      <w:r w:rsidRPr="005A7479">
        <w:rPr>
          <w:vertAlign w:val="superscript"/>
        </w:rPr>
        <w:footnoteRef/>
      </w:r>
      <w:r w:rsidRPr="005A7479">
        <w:rPr>
          <w:color w:val="000000"/>
          <w:lang w:val="en-US"/>
        </w:rPr>
        <w:t xml:space="preserve">A strategic level overview of United nations peacekeeping// UN Peacekeeping PDT Standards, Core </w:t>
      </w:r>
      <w:proofErr w:type="spellStart"/>
      <w:r w:rsidRPr="005A7479">
        <w:rPr>
          <w:color w:val="000000"/>
          <w:lang w:val="en-US"/>
        </w:rPr>
        <w:t>PreDeployment</w:t>
      </w:r>
      <w:proofErr w:type="spellEnd"/>
      <w:r w:rsidRPr="005A7479">
        <w:rPr>
          <w:color w:val="000000"/>
          <w:lang w:val="en-US"/>
        </w:rPr>
        <w:t xml:space="preserve"> Training Materials, 1st ed. </w:t>
      </w:r>
      <w:r w:rsidRPr="005A7479">
        <w:rPr>
          <w:color w:val="000000"/>
        </w:rPr>
        <w:t>(2009)</w:t>
      </w:r>
      <w:bookmarkStart w:id="25" w:name="_heading=h.23ckvvd" w:colFirst="0" w:colLast="0"/>
      <w:bookmarkEnd w:id="25"/>
      <w:r w:rsidR="005A7479" w:rsidRPr="005A7479">
        <w:rPr>
          <w:rFonts w:eastAsia="Calibri"/>
          <w:color w:val="000000"/>
        </w:rPr>
        <w:t xml:space="preserve"> </w:t>
      </w:r>
      <w:proofErr w:type="gramStart"/>
      <w:r w:rsidRPr="005A7479">
        <w:rPr>
          <w:color w:val="000000"/>
        </w:rPr>
        <w:t>URL:http://biblioteca.f59.com.br/documentos/CPTM%20Unit%201%20Parts%201-2%20-%20May%202009.pdf</w:t>
      </w:r>
      <w:proofErr w:type="gramEnd"/>
      <w:r w:rsidRPr="005A7479">
        <w:rPr>
          <w:color w:val="000000"/>
        </w:rPr>
        <w:t xml:space="preserve"> (Дата обращения: 23.05.2023)</w:t>
      </w:r>
    </w:p>
  </w:footnote>
  <w:footnote w:id="104">
    <w:p w14:paraId="0000033F" w14:textId="6CA371B4" w:rsidR="00063A8F" w:rsidRPr="005A7479" w:rsidRDefault="00000000" w:rsidP="005A7479">
      <w:pPr>
        <w:pBdr>
          <w:top w:val="nil"/>
          <w:left w:val="nil"/>
          <w:bottom w:val="nil"/>
          <w:right w:val="nil"/>
          <w:between w:val="nil"/>
        </w:pBdr>
        <w:spacing w:after="160" w:line="252" w:lineRule="auto"/>
        <w:ind w:left="-1" w:hanging="1"/>
        <w:rPr>
          <w:rFonts w:eastAsia="Calibri"/>
          <w:color w:val="000000"/>
        </w:rPr>
      </w:pPr>
      <w:r w:rsidRPr="005A7479">
        <w:rPr>
          <w:vertAlign w:val="superscript"/>
        </w:rPr>
        <w:footnoteRef/>
      </w:r>
      <w:bookmarkStart w:id="26" w:name="_heading=h.ihv636" w:colFirst="0" w:colLast="0"/>
      <w:bookmarkEnd w:id="26"/>
      <w:r w:rsidRPr="005A7479">
        <w:rPr>
          <w:rFonts w:eastAsia="Calibri"/>
          <w:color w:val="000000"/>
          <w:vertAlign w:val="subscript"/>
          <w:lang w:val="fr-LU"/>
        </w:rPr>
        <w:t xml:space="preserve">Bidouzo T. S., Les Organisations internationales et la résolution des conflits post-bipolaires en Afrique / Aix en-Provence : Droits International, Comparé et européen, // collection d’ouvrages numériques du laboratoire Droits International, Comparé, Européen (UMR DICE 7318, CNRS, Aix-Marseille Université, Université de Toulon, Université de Pau et des pays de l’Adour). </w:t>
      </w:r>
      <w:r w:rsidRPr="005A7479">
        <w:rPr>
          <w:rFonts w:eastAsia="Calibri"/>
          <w:color w:val="000000"/>
          <w:vertAlign w:val="subscript"/>
          <w:lang w:val="en-US"/>
        </w:rPr>
        <w:t>2019. 148p. URL</w:t>
      </w:r>
      <w:r w:rsidRPr="005A7479">
        <w:rPr>
          <w:rFonts w:eastAsia="Calibri"/>
          <w:color w:val="000000"/>
          <w:vertAlign w:val="subscript"/>
        </w:rPr>
        <w:t xml:space="preserve">: </w:t>
      </w:r>
      <w:hyperlink r:id="rId25" w:history="1">
        <w:r w:rsidR="005A7479" w:rsidRPr="005A7479">
          <w:rPr>
            <w:rStyle w:val="affe"/>
            <w:rFonts w:eastAsia="Calibri"/>
            <w:vertAlign w:val="subscript"/>
            <w:lang w:val="en-US"/>
          </w:rPr>
          <w:t>https</w:t>
        </w:r>
        <w:r w:rsidR="005A7479" w:rsidRPr="005A7479">
          <w:rPr>
            <w:rStyle w:val="affe"/>
            <w:rFonts w:eastAsia="Calibri"/>
            <w:vertAlign w:val="subscript"/>
          </w:rPr>
          <w:t>://</w:t>
        </w:r>
        <w:r w:rsidR="005A7479" w:rsidRPr="005A7479">
          <w:rPr>
            <w:rStyle w:val="affe"/>
            <w:rFonts w:eastAsia="Calibri"/>
            <w:vertAlign w:val="subscript"/>
            <w:lang w:val="en-US"/>
          </w:rPr>
          <w:t>dice</w:t>
        </w:r>
        <w:r w:rsidR="005A7479" w:rsidRPr="005A7479">
          <w:rPr>
            <w:rStyle w:val="affe"/>
            <w:rFonts w:eastAsia="Calibri"/>
            <w:vertAlign w:val="subscript"/>
          </w:rPr>
          <w:t>.</w:t>
        </w:r>
        <w:r w:rsidR="005A7479" w:rsidRPr="005A7479">
          <w:rPr>
            <w:rStyle w:val="affe"/>
            <w:rFonts w:eastAsia="Calibri"/>
            <w:vertAlign w:val="subscript"/>
            <w:lang w:val="en-US"/>
          </w:rPr>
          <w:t>univ</w:t>
        </w:r>
        <w:r w:rsidR="005A7479" w:rsidRPr="005A7479">
          <w:rPr>
            <w:rStyle w:val="affe"/>
            <w:rFonts w:eastAsia="Calibri"/>
            <w:vertAlign w:val="subscript"/>
          </w:rPr>
          <w:t>-</w:t>
        </w:r>
        <w:r w:rsidR="005A7479" w:rsidRPr="005A7479">
          <w:rPr>
            <w:rStyle w:val="affe"/>
            <w:rFonts w:eastAsia="Calibri"/>
            <w:vertAlign w:val="subscript"/>
            <w:lang w:val="en-US"/>
          </w:rPr>
          <w:t>amu</w:t>
        </w:r>
        <w:r w:rsidR="005A7479" w:rsidRPr="005A7479">
          <w:rPr>
            <w:rStyle w:val="affe"/>
            <w:rFonts w:eastAsia="Calibri"/>
            <w:vertAlign w:val="subscript"/>
          </w:rPr>
          <w:t>.</w:t>
        </w:r>
        <w:proofErr w:type="spellStart"/>
        <w:r w:rsidR="005A7479" w:rsidRPr="005A7479">
          <w:rPr>
            <w:rStyle w:val="affe"/>
            <w:rFonts w:eastAsia="Calibri"/>
            <w:vertAlign w:val="subscript"/>
            <w:lang w:val="en-US"/>
          </w:rPr>
          <w:t>fr</w:t>
        </w:r>
        <w:proofErr w:type="spellEnd"/>
        <w:r w:rsidR="005A7479" w:rsidRPr="005A7479">
          <w:rPr>
            <w:rStyle w:val="affe"/>
            <w:rFonts w:eastAsia="Calibri"/>
            <w:vertAlign w:val="subscript"/>
          </w:rPr>
          <w:t>/</w:t>
        </w:r>
        <w:r w:rsidR="005A7479" w:rsidRPr="005A7479">
          <w:rPr>
            <w:rStyle w:val="affe"/>
            <w:rFonts w:eastAsia="Calibri"/>
            <w:vertAlign w:val="subscript"/>
            <w:lang w:val="en-US"/>
          </w:rPr>
          <w:t>sites</w:t>
        </w:r>
        <w:r w:rsidR="005A7479" w:rsidRPr="005A7479">
          <w:rPr>
            <w:rStyle w:val="affe"/>
            <w:rFonts w:eastAsia="Calibri"/>
            <w:vertAlign w:val="subscript"/>
          </w:rPr>
          <w:t>/</w:t>
        </w:r>
        <w:r w:rsidR="005A7479" w:rsidRPr="005A7479">
          <w:rPr>
            <w:rStyle w:val="affe"/>
            <w:rFonts w:eastAsia="Calibri"/>
            <w:vertAlign w:val="subscript"/>
            <w:lang w:val="en-US"/>
          </w:rPr>
          <w:t>dice</w:t>
        </w:r>
        <w:r w:rsidR="005A7479" w:rsidRPr="005A7479">
          <w:rPr>
            <w:rStyle w:val="affe"/>
            <w:rFonts w:eastAsia="Calibri"/>
            <w:vertAlign w:val="subscript"/>
          </w:rPr>
          <w:t>.</w:t>
        </w:r>
        <w:r w:rsidR="005A7479" w:rsidRPr="005A7479">
          <w:rPr>
            <w:rStyle w:val="affe"/>
            <w:rFonts w:eastAsia="Calibri"/>
            <w:vertAlign w:val="subscript"/>
            <w:lang w:val="en-US"/>
          </w:rPr>
          <w:t>univ</w:t>
        </w:r>
        <w:r w:rsidR="005A7479" w:rsidRPr="005A7479">
          <w:rPr>
            <w:rStyle w:val="affe"/>
            <w:rFonts w:eastAsia="Calibri"/>
            <w:vertAlign w:val="subscript"/>
          </w:rPr>
          <w:t>-</w:t>
        </w:r>
        <w:r w:rsidR="005A7479" w:rsidRPr="005A7479">
          <w:rPr>
            <w:rStyle w:val="affe"/>
            <w:rFonts w:eastAsia="Calibri"/>
            <w:vertAlign w:val="subscript"/>
            <w:lang w:val="en-US"/>
          </w:rPr>
          <w:t>amu</w:t>
        </w:r>
        <w:r w:rsidR="005A7479" w:rsidRPr="005A7479">
          <w:rPr>
            <w:rStyle w:val="affe"/>
            <w:rFonts w:eastAsia="Calibri"/>
            <w:vertAlign w:val="subscript"/>
          </w:rPr>
          <w:t>.</w:t>
        </w:r>
        <w:proofErr w:type="spellStart"/>
        <w:r w:rsidR="005A7479" w:rsidRPr="005A7479">
          <w:rPr>
            <w:rStyle w:val="affe"/>
            <w:rFonts w:eastAsia="Calibri"/>
            <w:vertAlign w:val="subscript"/>
            <w:lang w:val="en-US"/>
          </w:rPr>
          <w:t>fr</w:t>
        </w:r>
        <w:proofErr w:type="spellEnd"/>
        <w:r w:rsidR="005A7479" w:rsidRPr="005A7479">
          <w:rPr>
            <w:rStyle w:val="affe"/>
            <w:rFonts w:eastAsia="Calibri"/>
            <w:vertAlign w:val="subscript"/>
          </w:rPr>
          <w:t>/</w:t>
        </w:r>
        <w:r w:rsidR="005A7479" w:rsidRPr="005A7479">
          <w:rPr>
            <w:rStyle w:val="affe"/>
            <w:rFonts w:eastAsia="Calibri"/>
            <w:vertAlign w:val="subscript"/>
            <w:lang w:val="en-US"/>
          </w:rPr>
          <w:t>files</w:t>
        </w:r>
        <w:r w:rsidR="005A7479" w:rsidRPr="005A7479">
          <w:rPr>
            <w:rStyle w:val="affe"/>
            <w:rFonts w:eastAsia="Calibri"/>
            <w:vertAlign w:val="subscript"/>
          </w:rPr>
          <w:t>/</w:t>
        </w:r>
        <w:r w:rsidR="005A7479" w:rsidRPr="005A7479">
          <w:rPr>
            <w:rStyle w:val="affe"/>
            <w:rFonts w:eastAsia="Calibri"/>
            <w:vertAlign w:val="subscript"/>
            <w:lang w:val="en-US"/>
          </w:rPr>
          <w:t>public</w:t>
        </w:r>
        <w:r w:rsidR="005A7479" w:rsidRPr="005A7479">
          <w:rPr>
            <w:rStyle w:val="affe"/>
            <w:rFonts w:eastAsia="Calibri"/>
            <w:vertAlign w:val="subscript"/>
          </w:rPr>
          <w:t>/</w:t>
        </w:r>
        <w:proofErr w:type="spellStart"/>
        <w:r w:rsidR="005A7479" w:rsidRPr="005A7479">
          <w:rPr>
            <w:rStyle w:val="affe"/>
            <w:rFonts w:eastAsia="Calibri"/>
            <w:vertAlign w:val="subscript"/>
            <w:lang w:val="en-US"/>
          </w:rPr>
          <w:t>cdd</w:t>
        </w:r>
        <w:proofErr w:type="spellEnd"/>
        <w:r w:rsidR="005A7479" w:rsidRPr="005A7479">
          <w:rPr>
            <w:rStyle w:val="affe"/>
            <w:rFonts w:eastAsia="Calibri"/>
            <w:vertAlign w:val="subscript"/>
          </w:rPr>
          <w:t>6_-_</w:t>
        </w:r>
        <w:r w:rsidR="005A7479" w:rsidRPr="005A7479">
          <w:rPr>
            <w:rStyle w:val="affe"/>
            <w:rFonts w:eastAsia="Calibri"/>
            <w:vertAlign w:val="subscript"/>
            <w:lang w:val="en-US"/>
          </w:rPr>
          <w:t>les</w:t>
        </w:r>
        <w:r w:rsidR="005A7479" w:rsidRPr="005A7479">
          <w:rPr>
            <w:rStyle w:val="affe"/>
            <w:rFonts w:eastAsia="Calibri"/>
            <w:vertAlign w:val="subscript"/>
          </w:rPr>
          <w:t>_</w:t>
        </w:r>
        <w:proofErr w:type="spellStart"/>
        <w:r w:rsidR="005A7479" w:rsidRPr="005A7479">
          <w:rPr>
            <w:rStyle w:val="affe"/>
            <w:rFonts w:eastAsia="Calibri"/>
            <w:vertAlign w:val="subscript"/>
            <w:lang w:val="en-US"/>
          </w:rPr>
          <w:t>organisations</w:t>
        </w:r>
        <w:proofErr w:type="spellEnd"/>
        <w:r w:rsidR="005A7479" w:rsidRPr="005A7479">
          <w:rPr>
            <w:rStyle w:val="affe"/>
            <w:rFonts w:eastAsia="Calibri"/>
            <w:vertAlign w:val="subscript"/>
          </w:rPr>
          <w:t>_</w:t>
        </w:r>
        <w:proofErr w:type="spellStart"/>
        <w:r w:rsidR="005A7479" w:rsidRPr="005A7479">
          <w:rPr>
            <w:rStyle w:val="affe"/>
            <w:rFonts w:eastAsia="Calibri"/>
            <w:vertAlign w:val="subscript"/>
            <w:lang w:val="en-US"/>
          </w:rPr>
          <w:t>internationales</w:t>
        </w:r>
        <w:proofErr w:type="spellEnd"/>
        <w:r w:rsidR="005A7479" w:rsidRPr="005A7479">
          <w:rPr>
            <w:rStyle w:val="affe"/>
            <w:rFonts w:eastAsia="Calibri"/>
            <w:vertAlign w:val="subscript"/>
          </w:rPr>
          <w:t>_</w:t>
        </w:r>
        <w:r w:rsidR="005A7479" w:rsidRPr="005A7479">
          <w:rPr>
            <w:rStyle w:val="affe"/>
            <w:rFonts w:eastAsia="Calibri"/>
            <w:vertAlign w:val="subscript"/>
            <w:lang w:val="en-US"/>
          </w:rPr>
          <w:t>et</w:t>
        </w:r>
        <w:r w:rsidR="005A7479" w:rsidRPr="005A7479">
          <w:rPr>
            <w:rStyle w:val="affe"/>
            <w:rFonts w:eastAsia="Calibri"/>
            <w:vertAlign w:val="subscript"/>
          </w:rPr>
          <w:t>_</w:t>
        </w:r>
        <w:r w:rsidR="005A7479" w:rsidRPr="005A7479">
          <w:rPr>
            <w:rStyle w:val="affe"/>
            <w:rFonts w:eastAsia="Calibri"/>
            <w:vertAlign w:val="subscript"/>
            <w:lang w:val="en-US"/>
          </w:rPr>
          <w:t>la</w:t>
        </w:r>
        <w:r w:rsidR="005A7479" w:rsidRPr="005A7479">
          <w:rPr>
            <w:rStyle w:val="affe"/>
            <w:rFonts w:eastAsia="Calibri"/>
            <w:vertAlign w:val="subscript"/>
          </w:rPr>
          <w:t>_</w:t>
        </w:r>
        <w:r w:rsidR="005A7479" w:rsidRPr="005A7479">
          <w:rPr>
            <w:rStyle w:val="affe"/>
            <w:rFonts w:eastAsia="Calibri"/>
            <w:vertAlign w:val="subscript"/>
            <w:lang w:val="en-US"/>
          </w:rPr>
          <w:t>resolution</w:t>
        </w:r>
        <w:r w:rsidR="005A7479" w:rsidRPr="005A7479">
          <w:rPr>
            <w:rStyle w:val="affe"/>
            <w:rFonts w:eastAsia="Calibri"/>
            <w:vertAlign w:val="subscript"/>
          </w:rPr>
          <w:t>_</w:t>
        </w:r>
        <w:r w:rsidR="005A7479" w:rsidRPr="005A7479">
          <w:rPr>
            <w:rStyle w:val="affe"/>
            <w:rFonts w:eastAsia="Calibri"/>
            <w:vertAlign w:val="subscript"/>
            <w:lang w:val="en-US"/>
          </w:rPr>
          <w:t>des</w:t>
        </w:r>
        <w:r w:rsidR="005A7479" w:rsidRPr="005A7479">
          <w:rPr>
            <w:rStyle w:val="affe"/>
            <w:rFonts w:eastAsia="Calibri"/>
            <w:vertAlign w:val="subscript"/>
          </w:rPr>
          <w:t>_</w:t>
        </w:r>
        <w:proofErr w:type="spellStart"/>
        <w:r w:rsidR="005A7479" w:rsidRPr="005A7479">
          <w:rPr>
            <w:rStyle w:val="affe"/>
            <w:rFonts w:eastAsia="Calibri"/>
            <w:vertAlign w:val="subscript"/>
            <w:lang w:val="en-US"/>
          </w:rPr>
          <w:t>conflits</w:t>
        </w:r>
        <w:proofErr w:type="spellEnd"/>
        <w:r w:rsidR="005A7479" w:rsidRPr="005A7479">
          <w:rPr>
            <w:rStyle w:val="affe"/>
            <w:rFonts w:eastAsia="Calibri"/>
            <w:vertAlign w:val="subscript"/>
          </w:rPr>
          <w:t>_</w:t>
        </w:r>
        <w:r w:rsidR="005A7479" w:rsidRPr="005A7479">
          <w:rPr>
            <w:rStyle w:val="affe"/>
            <w:rFonts w:eastAsia="Calibri"/>
            <w:vertAlign w:val="subscript"/>
            <w:lang w:val="en-US"/>
          </w:rPr>
          <w:t>post</w:t>
        </w:r>
        <w:r w:rsidR="005A7479" w:rsidRPr="005A7479">
          <w:rPr>
            <w:rStyle w:val="affe"/>
            <w:rFonts w:eastAsia="Calibri"/>
            <w:vertAlign w:val="subscript"/>
          </w:rPr>
          <w:t>-</w:t>
        </w:r>
        <w:proofErr w:type="spellStart"/>
        <w:r w:rsidR="005A7479" w:rsidRPr="005A7479">
          <w:rPr>
            <w:rStyle w:val="affe"/>
            <w:rFonts w:eastAsia="Calibri"/>
            <w:vertAlign w:val="subscript"/>
            <w:lang w:val="en-US"/>
          </w:rPr>
          <w:t>bipolaires</w:t>
        </w:r>
        <w:proofErr w:type="spellEnd"/>
        <w:r w:rsidR="005A7479" w:rsidRPr="005A7479">
          <w:rPr>
            <w:rStyle w:val="affe"/>
            <w:rFonts w:eastAsia="Calibri"/>
            <w:vertAlign w:val="subscript"/>
          </w:rPr>
          <w:t>_</w:t>
        </w:r>
        <w:proofErr w:type="spellStart"/>
        <w:r w:rsidR="005A7479" w:rsidRPr="005A7479">
          <w:rPr>
            <w:rStyle w:val="affe"/>
            <w:rFonts w:eastAsia="Calibri"/>
            <w:vertAlign w:val="subscript"/>
            <w:lang w:val="en-US"/>
          </w:rPr>
          <w:t>en</w:t>
        </w:r>
        <w:proofErr w:type="spellEnd"/>
        <w:r w:rsidR="005A7479" w:rsidRPr="005A7479">
          <w:rPr>
            <w:rStyle w:val="affe"/>
            <w:rFonts w:eastAsia="Calibri"/>
            <w:vertAlign w:val="subscript"/>
          </w:rPr>
          <w:t>_</w:t>
        </w:r>
        <w:proofErr w:type="spellStart"/>
        <w:r w:rsidR="005A7479" w:rsidRPr="005A7479">
          <w:rPr>
            <w:rStyle w:val="affe"/>
            <w:rFonts w:eastAsia="Calibri"/>
            <w:vertAlign w:val="subscript"/>
            <w:lang w:val="en-US"/>
          </w:rPr>
          <w:t>afrique</w:t>
        </w:r>
        <w:proofErr w:type="spellEnd"/>
        <w:r w:rsidR="005A7479" w:rsidRPr="005A7479">
          <w:rPr>
            <w:rStyle w:val="affe"/>
            <w:rFonts w:eastAsia="Calibri"/>
            <w:vertAlign w:val="subscript"/>
          </w:rPr>
          <w:t>.</w:t>
        </w:r>
        <w:r w:rsidR="005A7479" w:rsidRPr="005A7479">
          <w:rPr>
            <w:rStyle w:val="affe"/>
            <w:rFonts w:eastAsia="Calibri"/>
            <w:vertAlign w:val="subscript"/>
            <w:lang w:val="en-US"/>
          </w:rPr>
          <w:t>pdf</w:t>
        </w:r>
      </w:hyperlink>
      <w:bookmarkStart w:id="27" w:name="_heading=h.32hioqz" w:colFirst="0" w:colLast="0"/>
      <w:bookmarkEnd w:id="27"/>
      <w:r w:rsidR="005A7479" w:rsidRPr="005A7479">
        <w:rPr>
          <w:rFonts w:eastAsia="Calibri"/>
          <w:color w:val="000000"/>
        </w:rPr>
        <w:t xml:space="preserve"> </w:t>
      </w:r>
      <w:r w:rsidRPr="005A7479">
        <w:rPr>
          <w:rFonts w:eastAsia="Calibri"/>
          <w:color w:val="000000"/>
          <w:vertAlign w:val="subscript"/>
        </w:rPr>
        <w:t>(Дата обращения: 28.03.2023)</w:t>
      </w:r>
      <w:r w:rsidRPr="005A7479">
        <w:rPr>
          <w:rFonts w:eastAsia="Calibri"/>
          <w:color w:val="000000"/>
        </w:rPr>
        <w:tab/>
        <w:t xml:space="preserve"> </w:t>
      </w:r>
    </w:p>
  </w:footnote>
  <w:footnote w:id="105">
    <w:p w14:paraId="00000342" w14:textId="450BD5EF" w:rsidR="00063A8F" w:rsidRPr="005A7479" w:rsidRDefault="00000000" w:rsidP="005A7479">
      <w:pPr>
        <w:pBdr>
          <w:top w:val="nil"/>
          <w:left w:val="nil"/>
          <w:bottom w:val="nil"/>
          <w:right w:val="nil"/>
          <w:between w:val="nil"/>
        </w:pBdr>
        <w:spacing w:after="160" w:line="252" w:lineRule="auto"/>
        <w:ind w:left="-1" w:hanging="1"/>
        <w:rPr>
          <w:rFonts w:eastAsia="Calibri"/>
          <w:color w:val="000000"/>
        </w:rPr>
      </w:pPr>
      <w:r w:rsidRPr="005A7479">
        <w:rPr>
          <w:vertAlign w:val="superscript"/>
        </w:rPr>
        <w:footnoteRef/>
      </w:r>
      <w:r w:rsidRPr="005A7479">
        <w:rPr>
          <w:color w:val="000000"/>
          <w:lang w:val="en-US"/>
        </w:rPr>
        <w:t xml:space="preserve">The story of UNMIL [Book]: Supporting decentralization in Liberia. </w:t>
      </w:r>
      <w:proofErr w:type="spellStart"/>
      <w:r w:rsidRPr="005A7479">
        <w:rPr>
          <w:color w:val="000000"/>
        </w:rPr>
        <w:t>Apr</w:t>
      </w:r>
      <w:proofErr w:type="spellEnd"/>
      <w:r w:rsidRPr="005A7479">
        <w:rPr>
          <w:color w:val="000000"/>
        </w:rPr>
        <w:t xml:space="preserve"> 2018 URL: https://peacekeeping.un.org/en/story-of-unmil-book-supporting-decentralization-liberia (Дата обращения: 23.05.2023)</w:t>
      </w:r>
    </w:p>
  </w:footnote>
  <w:footnote w:id="106">
    <w:p w14:paraId="00000345" w14:textId="1192D655" w:rsidR="00063A8F" w:rsidRPr="005A7479" w:rsidRDefault="00000000" w:rsidP="005A7479">
      <w:pPr>
        <w:pBdr>
          <w:top w:val="nil"/>
          <w:left w:val="nil"/>
          <w:bottom w:val="nil"/>
          <w:right w:val="nil"/>
          <w:between w:val="nil"/>
        </w:pBdr>
        <w:spacing w:after="160" w:line="252" w:lineRule="auto"/>
        <w:ind w:left="-1" w:hanging="1"/>
        <w:rPr>
          <w:rFonts w:eastAsia="Calibri"/>
          <w:color w:val="000000"/>
        </w:rPr>
      </w:pPr>
      <w:r w:rsidRPr="005A7479">
        <w:rPr>
          <w:vertAlign w:val="superscript"/>
        </w:rPr>
        <w:footnoteRef/>
      </w:r>
      <w:r w:rsidRPr="005A7479">
        <w:rPr>
          <w:color w:val="000000"/>
          <w:lang w:val="en-US"/>
        </w:rPr>
        <w:t xml:space="preserve">Dalton, M. </w:t>
      </w:r>
      <w:proofErr w:type="spellStart"/>
      <w:r w:rsidRPr="005A7479">
        <w:rPr>
          <w:color w:val="000000"/>
          <w:lang w:val="en-US"/>
        </w:rPr>
        <w:t>Marvey</w:t>
      </w:r>
      <w:proofErr w:type="spellEnd"/>
      <w:r w:rsidRPr="005A7479">
        <w:rPr>
          <w:color w:val="000000"/>
          <w:lang w:val="en-US"/>
        </w:rPr>
        <w:t xml:space="preserve">, M. The government of Liberia United Nations development </w:t>
      </w:r>
      <w:proofErr w:type="spellStart"/>
      <w:r w:rsidRPr="005A7479">
        <w:rPr>
          <w:color w:val="000000"/>
          <w:lang w:val="en-US"/>
        </w:rPr>
        <w:t>programme</w:t>
      </w:r>
      <w:proofErr w:type="spellEnd"/>
      <w:r w:rsidRPr="005A7479">
        <w:rPr>
          <w:color w:val="000000"/>
          <w:lang w:val="en-US"/>
        </w:rPr>
        <w:t>// Final report. Monrovia 18 March, 2012 URL: file:///C:/Users/%D0%BF%D0%BE%D0%BB%D1%8C%D0%B7%D0%BE%D0%B2%D0%B0%D1%82%D0%B5%D0%BB%D1%8C/Downloads/CST_LDLD_NIMAC_Combined_Evaluation_Report_18_March_2012.pdf (</w:t>
      </w:r>
      <w:r w:rsidRPr="005A7479">
        <w:rPr>
          <w:color w:val="000000"/>
        </w:rPr>
        <w:t>Дата</w:t>
      </w:r>
      <w:r w:rsidRPr="005A7479">
        <w:rPr>
          <w:color w:val="000000"/>
          <w:lang w:val="en-US"/>
        </w:rPr>
        <w:t xml:space="preserve"> </w:t>
      </w:r>
      <w:r w:rsidRPr="005A7479">
        <w:rPr>
          <w:color w:val="000000"/>
        </w:rPr>
        <w:t>обращения</w:t>
      </w:r>
      <w:r w:rsidRPr="005A7479">
        <w:rPr>
          <w:color w:val="000000"/>
          <w:lang w:val="en-US"/>
        </w:rPr>
        <w:t>: 23.05.2023)</w:t>
      </w:r>
    </w:p>
  </w:footnote>
  <w:footnote w:id="107">
    <w:p w14:paraId="00000349" w14:textId="566E9650" w:rsidR="00063A8F" w:rsidRPr="005A7479" w:rsidRDefault="00000000" w:rsidP="005A7479">
      <w:pPr>
        <w:pBdr>
          <w:top w:val="nil"/>
          <w:left w:val="nil"/>
          <w:bottom w:val="nil"/>
          <w:right w:val="nil"/>
          <w:between w:val="nil"/>
        </w:pBdr>
        <w:spacing w:after="160" w:line="252" w:lineRule="auto"/>
        <w:ind w:left="-1" w:hanging="1"/>
        <w:rPr>
          <w:rFonts w:eastAsia="Calibri"/>
          <w:color w:val="000000"/>
          <w:lang w:val="fr-LU"/>
        </w:rPr>
      </w:pPr>
      <w:r w:rsidRPr="005A7479">
        <w:rPr>
          <w:vertAlign w:val="superscript"/>
        </w:rPr>
        <w:footnoteRef/>
      </w:r>
      <w:r w:rsidRPr="005A7479">
        <w:rPr>
          <w:rFonts w:eastAsia="Calibri"/>
          <w:color w:val="000000"/>
          <w:vertAlign w:val="subscript"/>
          <w:lang w:val="fr-LU"/>
        </w:rPr>
        <w:t xml:space="preserve">MUBULAYI J. D., </w:t>
      </w:r>
      <w:r w:rsidRPr="005A7479">
        <w:rPr>
          <w:rFonts w:eastAsia="Calibri"/>
          <w:b/>
          <w:color w:val="000000"/>
          <w:vertAlign w:val="subscript"/>
          <w:lang w:val="fr-LU"/>
        </w:rPr>
        <w:t>La problématique de la prolongation des mandats de la Mission des Nations Unis en RDC</w:t>
      </w:r>
      <w:r w:rsidRPr="005A7479">
        <w:rPr>
          <w:rFonts w:eastAsia="Calibri"/>
          <w:color w:val="000000"/>
          <w:vertAlign w:val="subscript"/>
          <w:lang w:val="fr-LU"/>
        </w:rPr>
        <w:t>, //Université officielle de Mbujimayi - Gradué en relations internationales 2008</w:t>
      </w:r>
      <w:r w:rsidR="005A7479">
        <w:rPr>
          <w:rFonts w:eastAsia="Calibri"/>
          <w:color w:val="000000"/>
          <w:vertAlign w:val="subscript"/>
          <w:lang w:val="fr-LU"/>
        </w:rPr>
        <w:t xml:space="preserve"> </w:t>
      </w:r>
      <w:r w:rsidRPr="005A7479">
        <w:rPr>
          <w:rFonts w:eastAsia="Calibri"/>
          <w:color w:val="000000"/>
          <w:vertAlign w:val="subscript"/>
          <w:lang w:val="fr-LU"/>
        </w:rPr>
        <w:t xml:space="preserve">URL : </w:t>
      </w:r>
      <w:hyperlink r:id="rId26">
        <w:r w:rsidRPr="005A7479">
          <w:rPr>
            <w:rFonts w:eastAsia="Calibri"/>
            <w:color w:val="0563C1"/>
            <w:u w:val="single"/>
            <w:lang w:val="fr-LU"/>
          </w:rPr>
          <w:t>https://www.memoireonline.com/01/12/5018/m_La-problematique-de-la-prolongation-des-mandats-de-la-Mission-des-Nations-Unis-en-RDC9.html</w:t>
        </w:r>
      </w:hyperlink>
      <w:r w:rsidRPr="005A7479">
        <w:rPr>
          <w:rFonts w:eastAsia="Calibri"/>
          <w:color w:val="000000"/>
          <w:vertAlign w:val="subscript"/>
          <w:lang w:val="fr-LU"/>
        </w:rPr>
        <w:t xml:space="preserve"> </w:t>
      </w:r>
      <w:r w:rsidR="007C588B" w:rsidRPr="005A7479">
        <w:rPr>
          <w:rFonts w:eastAsia="Calibri"/>
          <w:color w:val="000000"/>
          <w:vertAlign w:val="subscript"/>
          <w:lang w:val="fr-LU"/>
        </w:rPr>
        <w:t>(</w:t>
      </w:r>
      <w:r w:rsidRPr="005A7479">
        <w:rPr>
          <w:rFonts w:eastAsia="Calibri"/>
          <w:color w:val="000000"/>
          <w:vertAlign w:val="subscript"/>
        </w:rPr>
        <w:t>обращения</w:t>
      </w:r>
      <w:r w:rsidRPr="005A7479">
        <w:rPr>
          <w:rFonts w:eastAsia="Calibri"/>
          <w:color w:val="000000"/>
          <w:vertAlign w:val="subscript"/>
          <w:lang w:val="fr-LU"/>
        </w:rPr>
        <w:t>: 26.03.2023</w:t>
      </w:r>
      <w:r w:rsidR="007C588B" w:rsidRPr="005A7479">
        <w:rPr>
          <w:rFonts w:eastAsia="Calibri"/>
          <w:color w:val="000000"/>
          <w:vertAlign w:val="subscript"/>
          <w:lang w:val="fr-LU"/>
        </w:rPr>
        <w:t>)</w:t>
      </w:r>
    </w:p>
  </w:footnote>
  <w:footnote w:id="108">
    <w:p w14:paraId="0000034A" w14:textId="77777777" w:rsidR="00063A8F" w:rsidRDefault="00000000">
      <w:pPr>
        <w:pBdr>
          <w:top w:val="nil"/>
          <w:left w:val="nil"/>
          <w:bottom w:val="nil"/>
          <w:right w:val="nil"/>
          <w:between w:val="nil"/>
        </w:pBdr>
        <w:spacing w:after="160" w:line="252" w:lineRule="auto"/>
        <w:ind w:left="-1" w:hanging="1"/>
        <w:rPr>
          <w:rFonts w:ascii="Calibri" w:eastAsia="Calibri" w:hAnsi="Calibri" w:cs="Calibri"/>
          <w:color w:val="000000"/>
          <w:sz w:val="22"/>
          <w:szCs w:val="22"/>
        </w:rPr>
      </w:pPr>
      <w:r>
        <w:rPr>
          <w:vertAlign w:val="superscript"/>
        </w:rPr>
        <w:footnoteRef/>
      </w:r>
    </w:p>
    <w:p w14:paraId="0000034B" w14:textId="77777777" w:rsidR="00063A8F" w:rsidRDefault="00063A8F">
      <w:pPr>
        <w:pBdr>
          <w:between w:val="nil"/>
        </w:pBdr>
        <w:spacing w:after="160" w:line="252" w:lineRule="auto"/>
        <w:ind w:left="-1" w:hanging="1"/>
        <w:rPr>
          <w:rFonts w:ascii="Calibri" w:eastAsia="Calibri" w:hAnsi="Calibri" w:cs="Calibri"/>
          <w:color w:val="000000"/>
          <w:sz w:val="22"/>
          <w:szCs w:val="22"/>
          <w:vertAlign w:val="superscript"/>
        </w:rPr>
      </w:pPr>
    </w:p>
    <w:p w14:paraId="0000034C" w14:textId="77777777" w:rsidR="00063A8F" w:rsidRDefault="00000000">
      <w:pPr>
        <w:pBdr>
          <w:between w:val="nil"/>
        </w:pBdr>
        <w:spacing w:after="160" w:line="252" w:lineRule="auto"/>
        <w:ind w:left="-1" w:hanging="1"/>
        <w:rPr>
          <w:rFonts w:ascii="Calibri" w:eastAsia="Calibri" w:hAnsi="Calibri" w:cs="Calibri"/>
          <w:color w:val="000000"/>
          <w:sz w:val="22"/>
          <w:szCs w:val="22"/>
        </w:rPr>
      </w:pPr>
      <w:r>
        <w:rPr>
          <w:rFonts w:ascii="Calibri" w:eastAsia="Calibri" w:hAnsi="Calibri" w:cs="Calibri"/>
          <w:color w:val="000000"/>
          <w:sz w:val="22"/>
          <w:szCs w:val="22"/>
        </w:rPr>
        <w:tab/>
        <w:t xml:space="preserve"> </w:t>
      </w:r>
    </w:p>
    <w:p w14:paraId="0000034E" w14:textId="7DC4B6F5" w:rsidR="00063A8F" w:rsidRPr="005A7479" w:rsidRDefault="00000000" w:rsidP="005A7479">
      <w:pPr>
        <w:pBdr>
          <w:between w:val="nil"/>
        </w:pBdr>
        <w:spacing w:after="160" w:line="252" w:lineRule="auto"/>
        <w:ind w:left="-1" w:hanging="1"/>
        <w:rPr>
          <w:rFonts w:eastAsia="Calibri"/>
          <w:color w:val="000000"/>
        </w:rPr>
      </w:pPr>
      <w:r>
        <w:rPr>
          <w:rFonts w:ascii="Calibri" w:eastAsia="Calibri" w:hAnsi="Calibri" w:cs="Calibri"/>
          <w:color w:val="000000"/>
          <w:sz w:val="22"/>
          <w:szCs w:val="22"/>
        </w:rPr>
        <w:tab/>
      </w:r>
      <w:r w:rsidRPr="005A7479">
        <w:rPr>
          <w:rFonts w:eastAsia="Calibri"/>
          <w:color w:val="000000"/>
        </w:rPr>
        <w:t xml:space="preserve">Мирное соглашение между правительством Республики Сьерра-Леоне и Объединенным революционным фронтом Сьерра-Леоне 30.11.1996  URL: </w:t>
      </w:r>
      <w:hyperlink r:id="rId27">
        <w:r w:rsidRPr="005A7479">
          <w:rPr>
            <w:rFonts w:eastAsia="Calibri"/>
            <w:color w:val="0563C1"/>
            <w:u w:val="single"/>
          </w:rPr>
          <w:t>https://peacemaker.un.org/sites/peacemaker.un.org/files/SL_961130_PeaceAgreementSierraLeone-RUFSL%28ru%29.pdf</w:t>
        </w:r>
      </w:hyperlink>
      <w:r w:rsidR="007C588B" w:rsidRPr="005A7479">
        <w:rPr>
          <w:rFonts w:eastAsia="Calibri"/>
          <w:color w:val="000000" w:themeColor="text1"/>
        </w:rPr>
        <w:t>(дата обращения 20.04.2023)</w:t>
      </w:r>
    </w:p>
  </w:footnote>
  <w:footnote w:id="109">
    <w:p w14:paraId="00000352" w14:textId="60B0E817" w:rsidR="00063A8F" w:rsidRPr="005A7479" w:rsidRDefault="00000000" w:rsidP="005A7479">
      <w:pPr>
        <w:pBdr>
          <w:top w:val="nil"/>
          <w:left w:val="nil"/>
          <w:bottom w:val="nil"/>
          <w:right w:val="nil"/>
          <w:between w:val="nil"/>
        </w:pBdr>
        <w:spacing w:after="160" w:line="252" w:lineRule="auto"/>
        <w:rPr>
          <w:rFonts w:eastAsia="Calibri"/>
          <w:color w:val="000000"/>
        </w:rPr>
      </w:pPr>
      <w:r w:rsidRPr="005A7479">
        <w:rPr>
          <w:vertAlign w:val="superscript"/>
        </w:rPr>
        <w:footnoteRef/>
      </w:r>
      <w:proofErr w:type="spellStart"/>
      <w:r w:rsidRPr="005A7479">
        <w:rPr>
          <w:rFonts w:eastAsia="Calibri"/>
          <w:color w:val="000000"/>
        </w:rPr>
        <w:t>Ложников</w:t>
      </w:r>
      <w:proofErr w:type="spellEnd"/>
      <w:r w:rsidRPr="005A7479">
        <w:rPr>
          <w:rFonts w:eastAsia="Calibri"/>
          <w:color w:val="000000"/>
        </w:rPr>
        <w:t xml:space="preserve"> КС, Специальный суд по Сьерра-</w:t>
      </w:r>
      <w:proofErr w:type="gramStart"/>
      <w:r w:rsidRPr="005A7479">
        <w:rPr>
          <w:rFonts w:eastAsia="Calibri"/>
          <w:color w:val="000000"/>
        </w:rPr>
        <w:t>Леоне  C.</w:t>
      </w:r>
      <w:proofErr w:type="gramEnd"/>
      <w:r w:rsidRPr="005A7479">
        <w:rPr>
          <w:rFonts w:eastAsia="Calibri"/>
          <w:color w:val="000000"/>
        </w:rPr>
        <w:t xml:space="preserve"> 267 URL:</w:t>
      </w:r>
    </w:p>
    <w:p w14:paraId="00000354" w14:textId="13A28D03" w:rsidR="00063A8F" w:rsidRPr="005A7479" w:rsidRDefault="00000000" w:rsidP="005A7479">
      <w:pPr>
        <w:pBdr>
          <w:between w:val="nil"/>
        </w:pBdr>
        <w:spacing w:after="160" w:line="252" w:lineRule="auto"/>
        <w:ind w:left="-1" w:hanging="1"/>
        <w:rPr>
          <w:rFonts w:eastAsia="Calibri"/>
          <w:color w:val="000000"/>
          <w:lang w:val="en-US"/>
        </w:rPr>
      </w:pPr>
      <w:hyperlink r:id="rId28">
        <w:r w:rsidRPr="005A7479">
          <w:rPr>
            <w:rFonts w:eastAsia="Calibri"/>
            <w:color w:val="0563C1"/>
            <w:u w:val="single"/>
          </w:rPr>
          <w:tab/>
        </w:r>
        <w:r w:rsidRPr="005A7479">
          <w:rPr>
            <w:rFonts w:eastAsia="Calibri"/>
            <w:color w:val="0563C1"/>
            <w:u w:val="single"/>
            <w:lang w:val="en-US"/>
          </w:rPr>
          <w:t>file:///C:/Users/%D0%BF%D0%BE%D0%BB%D1%8C%D0%B7%D0%BE%D0%B2%D0%B0%D1%82%D0%B5%D0%BB%D1%8C/Downloads/1387-2516-1-SM.pdf</w:t>
        </w:r>
      </w:hyperlink>
      <w:r w:rsidR="007C588B" w:rsidRPr="005A7479">
        <w:rPr>
          <w:rFonts w:eastAsia="Calibri"/>
          <w:color w:val="0563C1"/>
          <w:u w:val="single"/>
          <w:lang w:val="en-US"/>
        </w:rPr>
        <w:t xml:space="preserve"> </w:t>
      </w:r>
      <w:r w:rsidR="007C588B" w:rsidRPr="005A7479">
        <w:rPr>
          <w:rFonts w:eastAsia="Calibri"/>
          <w:color w:val="000000"/>
          <w:lang w:val="en-US"/>
        </w:rPr>
        <w:t>(</w:t>
      </w:r>
      <w:proofErr w:type="spellStart"/>
      <w:r w:rsidR="007C588B" w:rsidRPr="005A7479">
        <w:rPr>
          <w:rFonts w:eastAsia="Calibri"/>
          <w:color w:val="000000"/>
          <w:lang w:val="en-US"/>
        </w:rPr>
        <w:t>дата</w:t>
      </w:r>
      <w:proofErr w:type="spellEnd"/>
      <w:r w:rsidR="007C588B" w:rsidRPr="005A7479">
        <w:rPr>
          <w:rFonts w:eastAsia="Calibri"/>
          <w:color w:val="000000"/>
          <w:lang w:val="en-US"/>
        </w:rPr>
        <w:t xml:space="preserve"> </w:t>
      </w:r>
      <w:proofErr w:type="spellStart"/>
      <w:r w:rsidR="007C588B" w:rsidRPr="005A7479">
        <w:rPr>
          <w:rFonts w:eastAsia="Calibri"/>
          <w:color w:val="000000"/>
          <w:lang w:val="en-US"/>
        </w:rPr>
        <w:t>обращения</w:t>
      </w:r>
      <w:proofErr w:type="spellEnd"/>
      <w:r w:rsidR="007C588B" w:rsidRPr="005A7479">
        <w:rPr>
          <w:rFonts w:eastAsia="Calibri"/>
          <w:color w:val="000000"/>
          <w:lang w:val="en-US"/>
        </w:rPr>
        <w:t xml:space="preserve"> 20.04.2023)</w:t>
      </w:r>
    </w:p>
  </w:footnote>
  <w:footnote w:id="110">
    <w:p w14:paraId="00000358" w14:textId="289267BD" w:rsidR="00063A8F" w:rsidRPr="005A7479" w:rsidRDefault="00000000" w:rsidP="005A7479">
      <w:pPr>
        <w:pBdr>
          <w:top w:val="nil"/>
          <w:left w:val="nil"/>
          <w:bottom w:val="nil"/>
          <w:right w:val="nil"/>
          <w:between w:val="nil"/>
        </w:pBdr>
        <w:spacing w:after="160" w:line="252" w:lineRule="auto"/>
        <w:ind w:left="-1" w:hanging="1"/>
        <w:rPr>
          <w:rFonts w:eastAsia="Calibri"/>
          <w:color w:val="000000"/>
          <w:lang w:val="en-US"/>
        </w:rPr>
      </w:pPr>
      <w:r w:rsidRPr="005A7479">
        <w:rPr>
          <w:vertAlign w:val="superscript"/>
        </w:rPr>
        <w:footnoteRef/>
      </w:r>
      <w:r w:rsidR="005A7479" w:rsidRPr="005A7479">
        <w:rPr>
          <w:rFonts w:eastAsia="Calibri"/>
          <w:color w:val="000000"/>
          <w:lang w:val="en-US"/>
        </w:rPr>
        <w:t xml:space="preserve"> </w:t>
      </w:r>
      <w:r w:rsidRPr="005A7479">
        <w:rPr>
          <w:rFonts w:eastAsia="Calibri"/>
          <w:color w:val="000000"/>
          <w:lang w:val="en-US"/>
        </w:rPr>
        <w:t xml:space="preserve">United Nations Mission in Sierra Leone (UNAMSIL)-Government of Canada, 12.2018 </w:t>
      </w:r>
      <w:proofErr w:type="gramStart"/>
      <w:r w:rsidRPr="005A7479">
        <w:rPr>
          <w:rFonts w:eastAsia="Calibri"/>
          <w:color w:val="000000"/>
          <w:lang w:val="en-US"/>
        </w:rPr>
        <w:t>URL:https://www.canada.ca/en/department-national-defence/services/military-history/history-heritage/past-operations/africa/reptile.html</w:t>
      </w:r>
      <w:r w:rsidR="007C588B" w:rsidRPr="005A7479">
        <w:rPr>
          <w:rFonts w:eastAsia="Calibri"/>
          <w:color w:val="000000"/>
          <w:lang w:val="en-US"/>
        </w:rPr>
        <w:t>(дата</w:t>
      </w:r>
      <w:proofErr w:type="gramEnd"/>
      <w:r w:rsidR="007C588B" w:rsidRPr="005A7479">
        <w:rPr>
          <w:rFonts w:eastAsia="Calibri"/>
          <w:color w:val="000000"/>
          <w:lang w:val="en-US"/>
        </w:rPr>
        <w:t xml:space="preserve"> </w:t>
      </w:r>
      <w:proofErr w:type="spellStart"/>
      <w:r w:rsidR="007C588B" w:rsidRPr="005A7479">
        <w:rPr>
          <w:rFonts w:eastAsia="Calibri"/>
          <w:color w:val="000000"/>
          <w:lang w:val="en-US"/>
        </w:rPr>
        <w:t>обращения</w:t>
      </w:r>
      <w:proofErr w:type="spellEnd"/>
      <w:r w:rsidR="007C588B" w:rsidRPr="005A7479">
        <w:rPr>
          <w:rFonts w:eastAsia="Calibri"/>
          <w:color w:val="000000"/>
          <w:lang w:val="en-US"/>
        </w:rPr>
        <w:t xml:space="preserve"> 20.04.2023)</w:t>
      </w:r>
    </w:p>
  </w:footnote>
  <w:footnote w:id="111">
    <w:p w14:paraId="0000035C" w14:textId="53379F9A" w:rsidR="00063A8F" w:rsidRPr="005A7479" w:rsidRDefault="00000000" w:rsidP="005A7479">
      <w:pPr>
        <w:pBdr>
          <w:top w:val="nil"/>
          <w:left w:val="nil"/>
          <w:bottom w:val="nil"/>
          <w:right w:val="nil"/>
          <w:between w:val="nil"/>
        </w:pBdr>
        <w:spacing w:after="160" w:line="252" w:lineRule="auto"/>
        <w:ind w:left="-1" w:hanging="1"/>
        <w:rPr>
          <w:rFonts w:eastAsia="Calibri"/>
          <w:color w:val="000000"/>
        </w:rPr>
      </w:pPr>
      <w:r w:rsidRPr="005A7479">
        <w:rPr>
          <w:vertAlign w:val="superscript"/>
        </w:rPr>
        <w:footnoteRef/>
      </w:r>
      <w:r w:rsidRPr="005A7479">
        <w:rPr>
          <w:rFonts w:eastAsia="Calibri"/>
          <w:color w:val="000000"/>
        </w:rPr>
        <w:t xml:space="preserve">Резолюция 1509 (2003), принятая Советом Безопасности на его 4830-м заседании 19 сентября 2003 года </w:t>
      </w:r>
      <w:hyperlink r:id="rId29">
        <w:r w:rsidRPr="005A7479">
          <w:rPr>
            <w:rFonts w:eastAsia="Calibri"/>
            <w:color w:val="0000FF"/>
            <w:u w:val="single"/>
          </w:rPr>
          <w:t>URL:</w:t>
        </w:r>
      </w:hyperlink>
      <w:hyperlink r:id="rId30">
        <w:r w:rsidRPr="005A7479">
          <w:rPr>
            <w:rFonts w:eastAsia="Calibri"/>
            <w:color w:val="0563C1"/>
            <w:u w:val="single"/>
          </w:rPr>
          <w:t>https://web.archive.org/web/20210224200701/https://undocs.org/ru/S/RES/1509(2003)</w:t>
        </w:r>
      </w:hyperlink>
      <w:r w:rsidR="007C588B" w:rsidRPr="005A7479">
        <w:rPr>
          <w:rFonts w:eastAsia="Calibri"/>
          <w:color w:val="000000"/>
        </w:rPr>
        <w:t xml:space="preserve"> </w:t>
      </w:r>
      <w:r w:rsidR="007C588B" w:rsidRPr="005A7479">
        <w:rPr>
          <w:rFonts w:eastAsia="Calibri"/>
          <w:color w:val="000000"/>
        </w:rPr>
        <w:t xml:space="preserve">(дата обращения </w:t>
      </w:r>
      <w:r w:rsidR="007C588B" w:rsidRPr="005A7479">
        <w:rPr>
          <w:rFonts w:eastAsia="Calibri"/>
          <w:color w:val="000000"/>
        </w:rPr>
        <w:t>1</w:t>
      </w:r>
      <w:r w:rsidR="007C588B" w:rsidRPr="005A7479">
        <w:rPr>
          <w:rFonts w:eastAsia="Calibri"/>
          <w:color w:val="000000"/>
        </w:rPr>
        <w:t>0.</w:t>
      </w:r>
      <w:r w:rsidR="007C588B" w:rsidRPr="005A7479">
        <w:rPr>
          <w:rFonts w:eastAsia="Calibri"/>
          <w:color w:val="000000"/>
        </w:rPr>
        <w:t>01</w:t>
      </w:r>
      <w:r w:rsidR="007C588B" w:rsidRPr="005A7479">
        <w:rPr>
          <w:rFonts w:eastAsia="Calibri"/>
          <w:color w:val="000000"/>
        </w:rPr>
        <w:t>.2023)</w:t>
      </w:r>
    </w:p>
    <w:p w14:paraId="0000035D" w14:textId="77777777" w:rsidR="00063A8F" w:rsidRDefault="00063A8F">
      <w:pPr>
        <w:pBdr>
          <w:between w:val="nil"/>
        </w:pBdr>
        <w:spacing w:after="160" w:line="252" w:lineRule="auto"/>
        <w:ind w:left="-1" w:hanging="1"/>
        <w:rPr>
          <w:rFonts w:ascii="Calibri" w:eastAsia="Calibri" w:hAnsi="Calibri" w:cs="Calibri"/>
          <w:color w:val="000000"/>
          <w:sz w:val="22"/>
          <w:szCs w:val="22"/>
        </w:rPr>
      </w:pPr>
    </w:p>
  </w:footnote>
  <w:footnote w:id="112">
    <w:p w14:paraId="00000361" w14:textId="07BE4E6C" w:rsidR="00063A8F" w:rsidRPr="005A7479" w:rsidRDefault="00000000" w:rsidP="005A7479">
      <w:pPr>
        <w:pBdr>
          <w:top w:val="nil"/>
          <w:left w:val="nil"/>
          <w:bottom w:val="nil"/>
          <w:right w:val="nil"/>
          <w:between w:val="nil"/>
        </w:pBdr>
        <w:spacing w:after="160" w:line="252" w:lineRule="auto"/>
        <w:ind w:left="-1" w:hanging="1"/>
        <w:rPr>
          <w:rFonts w:eastAsia="Calibri"/>
          <w:color w:val="000000"/>
        </w:rPr>
      </w:pPr>
      <w:r>
        <w:rPr>
          <w:vertAlign w:val="superscript"/>
        </w:rPr>
        <w:footnoteRef/>
      </w:r>
      <w:r w:rsidRPr="00D324F4">
        <w:rPr>
          <w:rFonts w:ascii="Calibri" w:eastAsia="Calibri" w:hAnsi="Calibri" w:cs="Calibri"/>
          <w:color w:val="000000"/>
          <w:sz w:val="33"/>
          <w:szCs w:val="33"/>
          <w:vertAlign w:val="subscript"/>
          <w:lang w:val="fr-LU"/>
        </w:rPr>
        <w:t xml:space="preserve"> </w:t>
      </w:r>
      <w:r w:rsidRPr="005A7479">
        <w:rPr>
          <w:rFonts w:eastAsia="Calibri"/>
          <w:color w:val="000000"/>
          <w:vertAlign w:val="subscript"/>
          <w:lang w:val="fr-LU"/>
        </w:rPr>
        <w:t xml:space="preserve">Bidouzo T. S., Les Organisations internationales et la résolution des conflits post-bipolaires en Afrique Aix-en-Provence : Droits International, Comparé et européen, // collection d’ouvrages numériques du laboratoire Droits International, Comparé, Européen (UMR DICE 7318, CNRS, Aix-Marseille Université, Université de Toulon, Université de Pau et des pays de l’Adour). </w:t>
      </w:r>
      <w:r w:rsidRPr="005A7479">
        <w:rPr>
          <w:rFonts w:eastAsia="Calibri"/>
          <w:color w:val="000000"/>
          <w:vertAlign w:val="subscript"/>
        </w:rPr>
        <w:t>2019. P 136 URL:</w:t>
      </w:r>
      <w:r w:rsidRPr="005A7479">
        <w:rPr>
          <w:rFonts w:eastAsia="Calibri"/>
          <w:color w:val="000000"/>
        </w:rPr>
        <w:t xml:space="preserve"> </w:t>
      </w:r>
      <w:hyperlink r:id="rId31">
        <w:r w:rsidRPr="005A7479">
          <w:rPr>
            <w:rFonts w:eastAsia="Calibri"/>
            <w:color w:val="0000FF"/>
            <w:u w:val="single"/>
            <w:vertAlign w:val="subscript"/>
          </w:rPr>
          <w:t>https://dice.univ-amu.fr/sites/dice.univ-amu.fr/files/public/cdd6_-_les_organisations_internationales_et_la_resolution_des_conflits_post-bipolaires_en_afrique.pdf</w:t>
        </w:r>
      </w:hyperlink>
      <w:r w:rsidRPr="005A7479">
        <w:rPr>
          <w:rFonts w:eastAsia="Calibri"/>
          <w:color w:val="000000"/>
        </w:rPr>
        <w:t xml:space="preserve"> (</w:t>
      </w:r>
      <w:r w:rsidRPr="005A7479">
        <w:rPr>
          <w:rFonts w:eastAsia="Calibri"/>
          <w:color w:val="000000"/>
          <w:vertAlign w:val="subscript"/>
        </w:rPr>
        <w:t>Дата обращения: 28.03.2023)</w:t>
      </w:r>
    </w:p>
  </w:footnote>
  <w:footnote w:id="113">
    <w:p w14:paraId="00000365" w14:textId="7B96A569" w:rsidR="00063A8F" w:rsidRPr="005A7479" w:rsidRDefault="00000000" w:rsidP="005A7479">
      <w:pPr>
        <w:pBdr>
          <w:top w:val="nil"/>
          <w:left w:val="nil"/>
          <w:bottom w:val="nil"/>
          <w:right w:val="nil"/>
          <w:between w:val="nil"/>
        </w:pBdr>
        <w:spacing w:after="160" w:line="252" w:lineRule="auto"/>
        <w:ind w:left="-1" w:hanging="1"/>
        <w:rPr>
          <w:rFonts w:ascii="Calibri" w:eastAsia="Calibri" w:hAnsi="Calibri" w:cs="Calibri"/>
          <w:color w:val="000000"/>
          <w:sz w:val="22"/>
          <w:szCs w:val="22"/>
          <w:lang w:val="en-US"/>
        </w:rPr>
      </w:pPr>
      <w:r w:rsidRPr="005A7479">
        <w:rPr>
          <w:vertAlign w:val="superscript"/>
        </w:rPr>
        <w:footnoteRef/>
      </w:r>
      <w:r w:rsidRPr="005A7479">
        <w:rPr>
          <w:rFonts w:eastAsia="Calibri"/>
          <w:color w:val="000000"/>
          <w:vertAlign w:val="subscript"/>
          <w:lang w:val="en-US"/>
        </w:rPr>
        <w:t>Onyekachi Ug</w:t>
      </w:r>
      <w:proofErr w:type="spellStart"/>
      <w:r w:rsidRPr="005A7479">
        <w:rPr>
          <w:rFonts w:eastAsia="Calibri"/>
          <w:color w:val="000000"/>
          <w:vertAlign w:val="subscript"/>
          <w:lang w:val="en-US"/>
        </w:rPr>
        <w:t>wu</w:t>
      </w:r>
      <w:proofErr w:type="spellEnd"/>
      <w:r w:rsidRPr="005A7479">
        <w:rPr>
          <w:rFonts w:eastAsia="Calibri"/>
          <w:color w:val="000000"/>
          <w:vertAlign w:val="subscript"/>
          <w:lang w:val="en-US"/>
        </w:rPr>
        <w:t xml:space="preserve"> C.O. Analysis of-the Application of International Humanitarian Law-in United Nations Mission in Mali, </w:t>
      </w:r>
      <w:proofErr w:type="spellStart"/>
      <w:r w:rsidRPr="005A7479">
        <w:rPr>
          <w:rFonts w:eastAsia="Calibri"/>
          <w:color w:val="000000"/>
          <w:vertAlign w:val="subscript"/>
          <w:lang w:val="en-US"/>
        </w:rPr>
        <w:t>eajournals</w:t>
      </w:r>
      <w:proofErr w:type="spellEnd"/>
      <w:r w:rsidRPr="005A7479">
        <w:rPr>
          <w:rFonts w:eastAsia="Calibri"/>
          <w:color w:val="000000"/>
          <w:vertAlign w:val="subscript"/>
          <w:lang w:val="en-US"/>
        </w:rPr>
        <w:t xml:space="preserve"> 2021 P 41-42</w:t>
      </w:r>
    </w:p>
  </w:footnote>
  <w:footnote w:id="114">
    <w:p w14:paraId="0000036B" w14:textId="5B66E628" w:rsidR="00063A8F" w:rsidRPr="005A7479" w:rsidRDefault="00000000" w:rsidP="005A7479">
      <w:pPr>
        <w:pBdr>
          <w:top w:val="nil"/>
          <w:left w:val="nil"/>
          <w:bottom w:val="nil"/>
          <w:right w:val="nil"/>
          <w:between w:val="nil"/>
        </w:pBdr>
        <w:spacing w:after="160" w:line="252" w:lineRule="auto"/>
        <w:ind w:left="-1" w:hanging="1"/>
        <w:rPr>
          <w:rFonts w:eastAsia="Calibri"/>
          <w:color w:val="000000"/>
          <w:lang w:val="en-US"/>
        </w:rPr>
      </w:pPr>
      <w:r>
        <w:rPr>
          <w:vertAlign w:val="superscript"/>
        </w:rPr>
        <w:footnoteRef/>
      </w:r>
      <w:r w:rsidRPr="005A7479">
        <w:rPr>
          <w:rFonts w:eastAsia="Calibri"/>
          <w:color w:val="000000"/>
          <w:lang w:val="en-US"/>
        </w:rPr>
        <w:t>Legal classification of the situation in Mali and applicable international law, IHL Resource Desk for Mali-Legal brief, October 2019 P 14-15</w:t>
      </w:r>
    </w:p>
  </w:footnote>
  <w:footnote w:id="115">
    <w:p w14:paraId="0000036F" w14:textId="6E26A3CD" w:rsidR="00063A8F" w:rsidRPr="005A7479" w:rsidRDefault="00000000" w:rsidP="005A7479">
      <w:pPr>
        <w:pBdr>
          <w:top w:val="nil"/>
          <w:left w:val="nil"/>
          <w:bottom w:val="nil"/>
          <w:right w:val="nil"/>
          <w:between w:val="nil"/>
        </w:pBdr>
        <w:spacing w:after="160" w:line="252" w:lineRule="auto"/>
        <w:ind w:left="-1" w:hanging="1"/>
        <w:rPr>
          <w:rFonts w:eastAsia="Calibri"/>
          <w:color w:val="000000"/>
          <w:lang w:val="fr-LU"/>
        </w:rPr>
      </w:pPr>
      <w:r w:rsidRPr="005A7479">
        <w:rPr>
          <w:vertAlign w:val="superscript"/>
        </w:rPr>
        <w:footnoteRef/>
      </w:r>
      <w:r w:rsidRPr="005A7479">
        <w:rPr>
          <w:rFonts w:eastAsia="Calibri"/>
          <w:color w:val="000000"/>
          <w:lang w:val="fr-LU"/>
        </w:rPr>
        <w:t>B</w:t>
      </w:r>
      <w:r w:rsidR="007C588B" w:rsidRPr="005A7479">
        <w:rPr>
          <w:rFonts w:eastAsia="Calibri"/>
          <w:color w:val="000000"/>
          <w:lang w:val="fr-LU"/>
        </w:rPr>
        <w:t>arbier</w:t>
      </w:r>
      <w:r w:rsidRPr="005A7479">
        <w:rPr>
          <w:rFonts w:eastAsia="Calibri"/>
          <w:color w:val="000000"/>
          <w:lang w:val="fr-LU"/>
        </w:rPr>
        <w:t xml:space="preserve"> A., B</w:t>
      </w:r>
      <w:r w:rsidR="007C588B" w:rsidRPr="005A7479">
        <w:rPr>
          <w:rFonts w:eastAsia="Calibri"/>
          <w:color w:val="000000"/>
          <w:lang w:val="fr-LU"/>
        </w:rPr>
        <w:t>anning</w:t>
      </w:r>
      <w:r w:rsidRPr="005A7479">
        <w:rPr>
          <w:rFonts w:eastAsia="Calibri"/>
          <w:color w:val="000000"/>
          <w:lang w:val="fr-LU"/>
        </w:rPr>
        <w:t xml:space="preserve"> E., S</w:t>
      </w:r>
      <w:r w:rsidR="007C588B" w:rsidRPr="005A7479">
        <w:rPr>
          <w:rFonts w:eastAsia="Calibri"/>
          <w:color w:val="000000"/>
          <w:lang w:val="fr-LU"/>
        </w:rPr>
        <w:t>avoini</w:t>
      </w:r>
      <w:r w:rsidRPr="005A7479">
        <w:rPr>
          <w:rFonts w:eastAsia="Calibri"/>
          <w:color w:val="000000"/>
          <w:lang w:val="fr-LU"/>
        </w:rPr>
        <w:t>F. – Analyse de crises et action humanitaire 2013-201, Mémoire de recherche Master 1 LEAIO, p 17</w:t>
      </w:r>
    </w:p>
    <w:p w14:paraId="00000371" w14:textId="77777777" w:rsidR="00063A8F" w:rsidRPr="00D324F4" w:rsidRDefault="00063A8F">
      <w:pPr>
        <w:pBdr>
          <w:between w:val="nil"/>
        </w:pBdr>
        <w:spacing w:after="160" w:line="252" w:lineRule="auto"/>
        <w:ind w:left="-1" w:hanging="1"/>
        <w:rPr>
          <w:rFonts w:ascii="Calibri" w:eastAsia="Calibri" w:hAnsi="Calibri" w:cs="Calibri"/>
          <w:color w:val="000000"/>
          <w:sz w:val="22"/>
          <w:szCs w:val="22"/>
          <w:lang w:val="fr-LU"/>
        </w:rPr>
      </w:pPr>
    </w:p>
  </w:footnote>
  <w:footnote w:id="116">
    <w:p w14:paraId="00000377" w14:textId="03FF9B6F" w:rsidR="00063A8F" w:rsidRPr="005A7479" w:rsidRDefault="00000000" w:rsidP="005A7479">
      <w:pPr>
        <w:pBdr>
          <w:top w:val="nil"/>
          <w:left w:val="nil"/>
          <w:bottom w:val="nil"/>
          <w:right w:val="nil"/>
          <w:between w:val="nil"/>
        </w:pBdr>
        <w:spacing w:after="160" w:line="252" w:lineRule="auto"/>
        <w:ind w:left="-1" w:hanging="1"/>
        <w:rPr>
          <w:rFonts w:eastAsia="Calibri"/>
          <w:color w:val="000000"/>
          <w:sz w:val="22"/>
          <w:szCs w:val="22"/>
          <w:lang w:val="fr-LU"/>
        </w:rPr>
      </w:pPr>
      <w:r>
        <w:rPr>
          <w:vertAlign w:val="superscript"/>
        </w:rPr>
        <w:footnoteRef/>
      </w:r>
      <w:r w:rsidRPr="005A7479">
        <w:rPr>
          <w:rFonts w:eastAsia="Calibri"/>
          <w:color w:val="000000"/>
          <w:sz w:val="22"/>
          <w:szCs w:val="22"/>
          <w:lang w:val="fr-LU"/>
        </w:rPr>
        <w:t>B</w:t>
      </w:r>
      <w:r w:rsidR="007C588B" w:rsidRPr="005A7479">
        <w:rPr>
          <w:rFonts w:eastAsia="Calibri"/>
          <w:color w:val="000000"/>
          <w:sz w:val="22"/>
          <w:szCs w:val="22"/>
          <w:lang w:val="fr-LU"/>
        </w:rPr>
        <w:t>arbier</w:t>
      </w:r>
      <w:r w:rsidRPr="005A7479">
        <w:rPr>
          <w:rFonts w:eastAsia="Calibri"/>
          <w:color w:val="000000"/>
          <w:sz w:val="22"/>
          <w:szCs w:val="22"/>
          <w:lang w:val="fr-LU"/>
        </w:rPr>
        <w:t xml:space="preserve"> A., B</w:t>
      </w:r>
      <w:r w:rsidR="007C588B" w:rsidRPr="005A7479">
        <w:rPr>
          <w:rFonts w:eastAsia="Calibri"/>
          <w:color w:val="000000"/>
          <w:sz w:val="22"/>
          <w:szCs w:val="22"/>
          <w:lang w:val="fr-LU"/>
        </w:rPr>
        <w:t>anning</w:t>
      </w:r>
      <w:r w:rsidRPr="005A7479">
        <w:rPr>
          <w:rFonts w:eastAsia="Calibri"/>
          <w:color w:val="000000"/>
          <w:sz w:val="22"/>
          <w:szCs w:val="22"/>
          <w:lang w:val="fr-LU"/>
        </w:rPr>
        <w:t xml:space="preserve"> E., S</w:t>
      </w:r>
      <w:r w:rsidR="007C588B" w:rsidRPr="005A7479">
        <w:rPr>
          <w:rFonts w:eastAsia="Calibri"/>
          <w:color w:val="000000"/>
          <w:sz w:val="22"/>
          <w:szCs w:val="22"/>
          <w:lang w:val="fr-LU"/>
        </w:rPr>
        <w:t>avoini</w:t>
      </w:r>
      <w:r w:rsidRPr="005A7479">
        <w:rPr>
          <w:rFonts w:eastAsia="Calibri"/>
          <w:color w:val="000000"/>
          <w:sz w:val="22"/>
          <w:szCs w:val="22"/>
          <w:lang w:val="fr-LU"/>
        </w:rPr>
        <w:t xml:space="preserve"> F. – Analyse de crises et action humanitaire 2013-201, Mémoire de recherche Master 1 LEAIO, p 21</w:t>
      </w:r>
    </w:p>
  </w:footnote>
  <w:footnote w:id="117">
    <w:p w14:paraId="0000037D" w14:textId="7FFAB5BB" w:rsidR="00063A8F" w:rsidRPr="00D324F4" w:rsidRDefault="00000000" w:rsidP="005A7479">
      <w:pPr>
        <w:pBdr>
          <w:top w:val="nil"/>
          <w:left w:val="nil"/>
          <w:bottom w:val="nil"/>
          <w:right w:val="nil"/>
          <w:between w:val="nil"/>
        </w:pBdr>
        <w:spacing w:after="160" w:line="252" w:lineRule="auto"/>
        <w:ind w:left="-1" w:hanging="1"/>
        <w:rPr>
          <w:rFonts w:ascii="Calibri" w:eastAsia="Calibri" w:hAnsi="Calibri" w:cs="Calibri"/>
          <w:color w:val="000000"/>
          <w:sz w:val="22"/>
          <w:szCs w:val="22"/>
          <w:lang w:val="fr-LU"/>
        </w:rPr>
      </w:pPr>
      <w:r w:rsidRPr="005A7479">
        <w:rPr>
          <w:vertAlign w:val="superscript"/>
        </w:rPr>
        <w:footnoteRef/>
      </w:r>
      <w:r w:rsidRPr="005A7479">
        <w:rPr>
          <w:rFonts w:eastAsia="Calibri"/>
          <w:color w:val="000000"/>
          <w:sz w:val="22"/>
          <w:szCs w:val="22"/>
          <w:lang w:val="fr-LU"/>
        </w:rPr>
        <w:t>B</w:t>
      </w:r>
      <w:r w:rsidR="007C588B" w:rsidRPr="005A7479">
        <w:rPr>
          <w:rFonts w:eastAsia="Calibri"/>
          <w:color w:val="000000"/>
          <w:sz w:val="22"/>
          <w:szCs w:val="22"/>
          <w:lang w:val="fr-LU"/>
        </w:rPr>
        <w:t>arbier</w:t>
      </w:r>
      <w:r w:rsidRPr="005A7479">
        <w:rPr>
          <w:rFonts w:eastAsia="Calibri"/>
          <w:color w:val="000000"/>
          <w:sz w:val="22"/>
          <w:szCs w:val="22"/>
          <w:lang w:val="fr-LU"/>
        </w:rPr>
        <w:t xml:space="preserve"> A., B</w:t>
      </w:r>
      <w:r w:rsidR="007C588B" w:rsidRPr="005A7479">
        <w:rPr>
          <w:rFonts w:eastAsia="Calibri"/>
          <w:color w:val="000000"/>
          <w:sz w:val="22"/>
          <w:szCs w:val="22"/>
          <w:lang w:val="fr-LU"/>
        </w:rPr>
        <w:t xml:space="preserve">anning </w:t>
      </w:r>
      <w:r w:rsidRPr="005A7479">
        <w:rPr>
          <w:rFonts w:eastAsia="Calibri"/>
          <w:color w:val="000000"/>
          <w:sz w:val="22"/>
          <w:szCs w:val="22"/>
          <w:lang w:val="fr-LU"/>
        </w:rPr>
        <w:t>E., S</w:t>
      </w:r>
      <w:r w:rsidR="007C588B" w:rsidRPr="005A7479">
        <w:rPr>
          <w:rFonts w:eastAsia="Calibri"/>
          <w:color w:val="000000"/>
          <w:sz w:val="22"/>
          <w:szCs w:val="22"/>
          <w:lang w:val="fr-LU"/>
        </w:rPr>
        <w:t>avoini</w:t>
      </w:r>
      <w:r w:rsidRPr="005A7479">
        <w:rPr>
          <w:rFonts w:eastAsia="Calibri"/>
          <w:color w:val="000000"/>
          <w:sz w:val="22"/>
          <w:szCs w:val="22"/>
          <w:lang w:val="fr-LU"/>
        </w:rPr>
        <w:t xml:space="preserve"> F. – Analyse de crises et action humanitaire 2013-201, Mémoire de recherche Master 1 LEAIO, p 25</w:t>
      </w:r>
    </w:p>
  </w:footnote>
  <w:footnote w:id="118">
    <w:p w14:paraId="0000037E" w14:textId="77777777" w:rsidR="00063A8F" w:rsidRDefault="00000000">
      <w:pPr>
        <w:pBdr>
          <w:top w:val="nil"/>
          <w:left w:val="nil"/>
          <w:bottom w:val="nil"/>
          <w:right w:val="nil"/>
          <w:between w:val="nil"/>
        </w:pBdr>
        <w:spacing w:after="160" w:line="252" w:lineRule="auto"/>
        <w:ind w:left="-1" w:hanging="1"/>
        <w:rPr>
          <w:rFonts w:ascii="Calibri" w:eastAsia="Calibri" w:hAnsi="Calibri" w:cs="Calibri"/>
          <w:color w:val="000000"/>
          <w:sz w:val="22"/>
          <w:szCs w:val="22"/>
        </w:rPr>
      </w:pPr>
      <w:r>
        <w:rPr>
          <w:vertAlign w:val="superscript"/>
        </w:rPr>
        <w:footnoteRef/>
      </w:r>
    </w:p>
    <w:p w14:paraId="0000037F" w14:textId="77777777" w:rsidR="00063A8F" w:rsidRDefault="00063A8F">
      <w:pPr>
        <w:pBdr>
          <w:between w:val="nil"/>
        </w:pBdr>
        <w:spacing w:after="160" w:line="252" w:lineRule="auto"/>
        <w:ind w:left="-1" w:hanging="1"/>
        <w:rPr>
          <w:rFonts w:ascii="Calibri" w:eastAsia="Calibri" w:hAnsi="Calibri" w:cs="Calibri"/>
          <w:color w:val="000000"/>
          <w:sz w:val="22"/>
          <w:szCs w:val="22"/>
          <w:vertAlign w:val="superscript"/>
        </w:rPr>
      </w:pPr>
    </w:p>
    <w:p w14:paraId="00000380" w14:textId="77777777" w:rsidR="00063A8F" w:rsidRDefault="00000000">
      <w:pPr>
        <w:pBdr>
          <w:between w:val="nil"/>
        </w:pBdr>
        <w:spacing w:after="160" w:line="252" w:lineRule="auto"/>
        <w:ind w:left="-1" w:hanging="1"/>
        <w:rPr>
          <w:rFonts w:ascii="Calibri" w:eastAsia="Calibri" w:hAnsi="Calibri" w:cs="Calibri"/>
          <w:color w:val="000000"/>
          <w:sz w:val="22"/>
          <w:szCs w:val="22"/>
        </w:rPr>
      </w:pPr>
      <w:r>
        <w:rPr>
          <w:rFonts w:ascii="Calibri" w:eastAsia="Calibri" w:hAnsi="Calibri" w:cs="Calibri"/>
          <w:color w:val="000000"/>
          <w:sz w:val="22"/>
          <w:szCs w:val="22"/>
        </w:rPr>
        <w:tab/>
      </w:r>
    </w:p>
    <w:p w14:paraId="00000383" w14:textId="3980920C" w:rsidR="00063A8F" w:rsidRPr="005A7479" w:rsidRDefault="00000000" w:rsidP="005A7479">
      <w:pPr>
        <w:pBdr>
          <w:between w:val="nil"/>
        </w:pBdr>
        <w:spacing w:after="160" w:line="252" w:lineRule="auto"/>
        <w:ind w:left="-1" w:hanging="1"/>
        <w:rPr>
          <w:rFonts w:eastAsia="Calibri"/>
          <w:color w:val="000000"/>
          <w:lang w:val="fr-LU"/>
        </w:rPr>
      </w:pPr>
      <w:r>
        <w:rPr>
          <w:rFonts w:ascii="Calibri" w:eastAsia="Calibri" w:hAnsi="Calibri" w:cs="Calibri"/>
          <w:color w:val="000000"/>
          <w:sz w:val="22"/>
          <w:szCs w:val="22"/>
        </w:rPr>
        <w:tab/>
      </w:r>
      <w:r w:rsidRPr="00D324F4">
        <w:rPr>
          <w:rFonts w:ascii="Calibri" w:eastAsia="Calibri" w:hAnsi="Calibri" w:cs="Calibri"/>
          <w:color w:val="000000"/>
          <w:sz w:val="22"/>
          <w:szCs w:val="22"/>
          <w:lang w:val="fr-LU"/>
        </w:rPr>
        <w:t xml:space="preserve"> </w:t>
      </w:r>
      <w:r w:rsidRPr="005A7479">
        <w:rPr>
          <w:rFonts w:eastAsia="Calibri"/>
          <w:color w:val="000000"/>
          <w:lang w:val="fr-LU"/>
        </w:rPr>
        <w:t>B</w:t>
      </w:r>
      <w:r w:rsidR="007C588B" w:rsidRPr="005A7479">
        <w:rPr>
          <w:rFonts w:eastAsia="Calibri"/>
          <w:color w:val="000000"/>
          <w:lang w:val="fr-LU"/>
        </w:rPr>
        <w:t>arbier</w:t>
      </w:r>
      <w:r w:rsidRPr="005A7479">
        <w:rPr>
          <w:rFonts w:eastAsia="Calibri"/>
          <w:color w:val="000000"/>
          <w:lang w:val="fr-LU"/>
        </w:rPr>
        <w:t xml:space="preserve"> A., B</w:t>
      </w:r>
      <w:r w:rsidR="007C588B" w:rsidRPr="005A7479">
        <w:rPr>
          <w:rFonts w:eastAsia="Calibri"/>
          <w:color w:val="000000"/>
          <w:lang w:val="fr-LU"/>
        </w:rPr>
        <w:t>anning</w:t>
      </w:r>
      <w:r w:rsidRPr="005A7479">
        <w:rPr>
          <w:rFonts w:eastAsia="Calibri"/>
          <w:color w:val="000000"/>
          <w:lang w:val="fr-LU"/>
        </w:rPr>
        <w:t xml:space="preserve"> E., S</w:t>
      </w:r>
      <w:r w:rsidR="007C588B" w:rsidRPr="005A7479">
        <w:rPr>
          <w:rFonts w:eastAsia="Calibri"/>
          <w:color w:val="000000"/>
          <w:lang w:val="fr-LU"/>
        </w:rPr>
        <w:t>avoini</w:t>
      </w:r>
      <w:r w:rsidRPr="005A7479">
        <w:rPr>
          <w:rFonts w:eastAsia="Calibri"/>
          <w:color w:val="000000"/>
          <w:lang w:val="fr-LU"/>
        </w:rPr>
        <w:t xml:space="preserve"> F. – Analyse de crises et action humanitaire 2013-201, Mémoire de recherche Master 1 LEAIO, p 38</w:t>
      </w:r>
    </w:p>
  </w:footnote>
  <w:footnote w:id="119">
    <w:p w14:paraId="00000387" w14:textId="6D5E933D" w:rsidR="00063A8F" w:rsidRPr="005A7479" w:rsidRDefault="00000000" w:rsidP="005A7479">
      <w:pPr>
        <w:pBdr>
          <w:top w:val="nil"/>
          <w:left w:val="nil"/>
          <w:bottom w:val="nil"/>
          <w:right w:val="nil"/>
          <w:between w:val="nil"/>
        </w:pBdr>
        <w:spacing w:after="160" w:line="252" w:lineRule="auto"/>
        <w:ind w:left="-1" w:hanging="1"/>
        <w:rPr>
          <w:rFonts w:eastAsia="Calibri"/>
          <w:color w:val="000000"/>
          <w:lang w:val="fr-LU"/>
        </w:rPr>
      </w:pPr>
      <w:r w:rsidRPr="005A7479">
        <w:rPr>
          <w:vertAlign w:val="superscript"/>
        </w:rPr>
        <w:footnoteRef/>
      </w:r>
      <w:r w:rsidRPr="005A7479">
        <w:rPr>
          <w:rFonts w:eastAsia="Calibri"/>
          <w:color w:val="000000"/>
          <w:lang w:val="fr-LU"/>
        </w:rPr>
        <w:t>B</w:t>
      </w:r>
      <w:r w:rsidR="007C588B" w:rsidRPr="005A7479">
        <w:rPr>
          <w:rFonts w:eastAsia="Calibri"/>
          <w:color w:val="000000"/>
          <w:lang w:val="fr-LU"/>
        </w:rPr>
        <w:t xml:space="preserve">arbier </w:t>
      </w:r>
      <w:r w:rsidRPr="005A7479">
        <w:rPr>
          <w:rFonts w:eastAsia="Calibri"/>
          <w:color w:val="000000"/>
          <w:lang w:val="fr-LU"/>
        </w:rPr>
        <w:t>A., B</w:t>
      </w:r>
      <w:r w:rsidR="007C588B" w:rsidRPr="005A7479">
        <w:rPr>
          <w:rFonts w:eastAsia="Calibri"/>
          <w:color w:val="000000"/>
          <w:lang w:val="fr-LU"/>
        </w:rPr>
        <w:t>anning</w:t>
      </w:r>
      <w:r w:rsidRPr="005A7479">
        <w:rPr>
          <w:rFonts w:eastAsia="Calibri"/>
          <w:color w:val="000000"/>
          <w:lang w:val="fr-LU"/>
        </w:rPr>
        <w:t xml:space="preserve"> E., S</w:t>
      </w:r>
      <w:r w:rsidR="007C588B" w:rsidRPr="005A7479">
        <w:rPr>
          <w:rFonts w:eastAsia="Calibri"/>
          <w:color w:val="000000"/>
          <w:lang w:val="fr-LU"/>
        </w:rPr>
        <w:t>avoini</w:t>
      </w:r>
      <w:r w:rsidRPr="005A7479">
        <w:rPr>
          <w:rFonts w:eastAsia="Calibri"/>
          <w:color w:val="000000"/>
          <w:lang w:val="fr-LU"/>
        </w:rPr>
        <w:t xml:space="preserve"> F. – Analyse de crises et action humanitaire 2013-201, Mémoire de recherche Master 1 LEAIO, p 27-28</w:t>
      </w:r>
    </w:p>
    <w:p w14:paraId="00000389" w14:textId="77777777" w:rsidR="00063A8F" w:rsidRPr="00D324F4" w:rsidRDefault="00063A8F">
      <w:pPr>
        <w:pBdr>
          <w:between w:val="nil"/>
        </w:pBdr>
        <w:spacing w:after="160" w:line="252" w:lineRule="auto"/>
        <w:ind w:left="-1" w:hanging="1"/>
        <w:rPr>
          <w:rFonts w:ascii="Calibri" w:eastAsia="Calibri" w:hAnsi="Calibri" w:cs="Calibri"/>
          <w:color w:val="000000"/>
          <w:sz w:val="22"/>
          <w:szCs w:val="22"/>
          <w:lang w:val="fr-LU"/>
        </w:rPr>
      </w:pPr>
    </w:p>
  </w:footnote>
  <w:footnote w:id="120">
    <w:p w14:paraId="0000038A" w14:textId="77777777" w:rsidR="00063A8F" w:rsidRDefault="00000000">
      <w:pPr>
        <w:pBdr>
          <w:top w:val="nil"/>
          <w:left w:val="nil"/>
          <w:bottom w:val="nil"/>
          <w:right w:val="nil"/>
          <w:between w:val="nil"/>
        </w:pBdr>
        <w:spacing w:after="160" w:line="252" w:lineRule="auto"/>
        <w:ind w:left="-1" w:hanging="1"/>
        <w:rPr>
          <w:rFonts w:ascii="Calibri" w:eastAsia="Calibri" w:hAnsi="Calibri" w:cs="Calibri"/>
          <w:color w:val="000000"/>
          <w:sz w:val="22"/>
          <w:szCs w:val="22"/>
        </w:rPr>
      </w:pPr>
      <w:r>
        <w:rPr>
          <w:vertAlign w:val="superscript"/>
        </w:rPr>
        <w:footnoteRef/>
      </w:r>
    </w:p>
    <w:p w14:paraId="0000038B" w14:textId="77777777" w:rsidR="00063A8F" w:rsidRDefault="00063A8F">
      <w:pPr>
        <w:pBdr>
          <w:between w:val="nil"/>
        </w:pBdr>
        <w:spacing w:after="160" w:line="252" w:lineRule="auto"/>
        <w:ind w:left="-1" w:hanging="1"/>
        <w:rPr>
          <w:rFonts w:ascii="Calibri" w:eastAsia="Calibri" w:hAnsi="Calibri" w:cs="Calibri"/>
          <w:color w:val="000000"/>
          <w:sz w:val="22"/>
          <w:szCs w:val="22"/>
          <w:vertAlign w:val="superscript"/>
        </w:rPr>
      </w:pPr>
    </w:p>
    <w:p w14:paraId="0000038C" w14:textId="77777777" w:rsidR="00063A8F" w:rsidRPr="005A7479" w:rsidRDefault="00000000">
      <w:pPr>
        <w:pBdr>
          <w:between w:val="nil"/>
        </w:pBdr>
        <w:spacing w:after="160" w:line="252" w:lineRule="auto"/>
        <w:ind w:left="-1" w:hanging="2"/>
        <w:rPr>
          <w:rFonts w:eastAsia="Calibri"/>
          <w:color w:val="000000"/>
        </w:rPr>
      </w:pPr>
      <w:r>
        <w:rPr>
          <w:rFonts w:ascii="Calibri" w:eastAsia="Calibri" w:hAnsi="Calibri" w:cs="Calibri"/>
          <w:color w:val="000000"/>
          <w:sz w:val="22"/>
          <w:szCs w:val="22"/>
        </w:rPr>
        <w:tab/>
        <w:t xml:space="preserve"> </w:t>
      </w:r>
      <w:r w:rsidRPr="005A7479">
        <w:rPr>
          <w:rFonts w:eastAsia="Calibri"/>
          <w:color w:val="000000"/>
          <w:vertAlign w:val="subscript"/>
        </w:rPr>
        <w:t>Денисова Т.С., Завершение миротворческой Операции Организации Объединенных Наций в Кот-д’Ивуаре</w:t>
      </w:r>
      <w:r w:rsidRPr="005A7479">
        <w:rPr>
          <w:rFonts w:eastAsia="Calibri"/>
          <w:color w:val="000000"/>
        </w:rPr>
        <w:t xml:space="preserve"> </w:t>
      </w:r>
      <w:r w:rsidRPr="005A7479">
        <w:rPr>
          <w:rFonts w:eastAsia="Calibri"/>
          <w:color w:val="000000"/>
          <w:vertAlign w:val="subscript"/>
        </w:rPr>
        <w:t xml:space="preserve">c.1-5 URL: </w:t>
      </w:r>
      <w:hyperlink r:id="rId32">
        <w:r w:rsidRPr="005A7479">
          <w:rPr>
            <w:rFonts w:eastAsia="Calibri"/>
            <w:color w:val="0000FF"/>
            <w:u w:val="single"/>
          </w:rPr>
          <w:t>https://www.inafran.ru/sites/default/files/page_file/zavershenie_ooonki.pdf</w:t>
        </w:r>
      </w:hyperlink>
      <w:r w:rsidRPr="005A7479">
        <w:rPr>
          <w:rFonts w:eastAsia="Calibri"/>
          <w:color w:val="000000"/>
          <w:vertAlign w:val="subscript"/>
        </w:rPr>
        <w:t xml:space="preserve"> (Дата обращения: 31.03.2023)</w:t>
      </w:r>
    </w:p>
  </w:footnote>
  <w:footnote w:id="121">
    <w:p w14:paraId="00000390" w14:textId="6625E32A" w:rsidR="00063A8F" w:rsidRPr="005A7479" w:rsidRDefault="00000000" w:rsidP="005A7479">
      <w:pPr>
        <w:pBdr>
          <w:top w:val="nil"/>
          <w:left w:val="nil"/>
          <w:bottom w:val="nil"/>
          <w:right w:val="nil"/>
          <w:between w:val="nil"/>
        </w:pBdr>
        <w:spacing w:after="160" w:line="252" w:lineRule="auto"/>
        <w:ind w:left="-1" w:hanging="1"/>
        <w:rPr>
          <w:rFonts w:eastAsia="Calibri"/>
          <w:color w:val="000000"/>
          <w:lang w:val="fr-LU"/>
        </w:rPr>
      </w:pPr>
      <w:r w:rsidRPr="005A7479">
        <w:rPr>
          <w:vertAlign w:val="superscript"/>
        </w:rPr>
        <w:footnoteRef/>
      </w:r>
      <w:r w:rsidR="005A7479" w:rsidRPr="005A7479">
        <w:rPr>
          <w:rFonts w:eastAsia="Calibri"/>
          <w:color w:val="000000"/>
          <w:lang w:val="fr-LU"/>
        </w:rPr>
        <w:t xml:space="preserve"> </w:t>
      </w:r>
      <w:r w:rsidRPr="005A7479">
        <w:rPr>
          <w:rFonts w:eastAsia="Calibri"/>
          <w:color w:val="000000"/>
          <w:lang w:val="fr-LU"/>
        </w:rPr>
        <w:t>Traité Révisé de la Communauté économique des États de l'Afrique de l'Ouest (CEDEAO) 24 Juillet 1993</w:t>
      </w:r>
    </w:p>
    <w:p w14:paraId="00000391" w14:textId="500672A2" w:rsidR="00063A8F" w:rsidRPr="005A7479" w:rsidRDefault="00000000">
      <w:pPr>
        <w:pBdr>
          <w:between w:val="nil"/>
        </w:pBdr>
        <w:spacing w:after="160" w:line="252" w:lineRule="auto"/>
        <w:ind w:left="-1" w:hanging="1"/>
        <w:rPr>
          <w:rFonts w:eastAsia="Calibri"/>
          <w:color w:val="000000"/>
        </w:rPr>
      </w:pPr>
      <w:r w:rsidRPr="005A7479">
        <w:rPr>
          <w:rFonts w:eastAsia="Calibri"/>
          <w:color w:val="000000"/>
          <w:lang w:val="fr-LU"/>
        </w:rPr>
        <w:tab/>
      </w:r>
      <w:r w:rsidRPr="005A7479">
        <w:rPr>
          <w:rFonts w:eastAsia="Calibri"/>
          <w:color w:val="000000"/>
          <w:lang w:val="en-US"/>
        </w:rPr>
        <w:t>URL</w:t>
      </w:r>
      <w:r w:rsidRPr="005A7479">
        <w:rPr>
          <w:rFonts w:eastAsia="Calibri"/>
          <w:color w:val="000000"/>
        </w:rPr>
        <w:t xml:space="preserve">: </w:t>
      </w:r>
      <w:r w:rsidRPr="005A7479">
        <w:rPr>
          <w:rFonts w:eastAsia="Calibri"/>
          <w:color w:val="000000"/>
          <w:lang w:val="en-US"/>
        </w:rPr>
        <w:t>https</w:t>
      </w:r>
      <w:r w:rsidRPr="005A7479">
        <w:rPr>
          <w:rFonts w:eastAsia="Calibri"/>
          <w:color w:val="000000"/>
        </w:rPr>
        <w:t>://</w:t>
      </w:r>
      <w:r w:rsidRPr="005A7479">
        <w:rPr>
          <w:rFonts w:eastAsia="Calibri"/>
          <w:color w:val="000000"/>
          <w:lang w:val="en-US"/>
        </w:rPr>
        <w:t>www</w:t>
      </w:r>
      <w:r w:rsidRPr="005A7479">
        <w:rPr>
          <w:rFonts w:eastAsia="Calibri"/>
          <w:color w:val="000000"/>
        </w:rPr>
        <w:t>.</w:t>
      </w:r>
      <w:proofErr w:type="spellStart"/>
      <w:r w:rsidRPr="005A7479">
        <w:rPr>
          <w:rFonts w:eastAsia="Calibri"/>
          <w:color w:val="000000"/>
          <w:lang w:val="en-US"/>
        </w:rPr>
        <w:t>refworld</w:t>
      </w:r>
      <w:proofErr w:type="spellEnd"/>
      <w:r w:rsidRPr="005A7479">
        <w:rPr>
          <w:rFonts w:eastAsia="Calibri"/>
          <w:color w:val="000000"/>
        </w:rPr>
        <w:t>.</w:t>
      </w:r>
      <w:r w:rsidRPr="005A7479">
        <w:rPr>
          <w:rFonts w:eastAsia="Calibri"/>
          <w:color w:val="000000"/>
          <w:lang w:val="en-US"/>
        </w:rPr>
        <w:t>org</w:t>
      </w:r>
      <w:r w:rsidRPr="005A7479">
        <w:rPr>
          <w:rFonts w:eastAsia="Calibri"/>
          <w:color w:val="000000"/>
        </w:rPr>
        <w:t>/</w:t>
      </w:r>
      <w:proofErr w:type="spellStart"/>
      <w:r w:rsidRPr="005A7479">
        <w:rPr>
          <w:rFonts w:eastAsia="Calibri"/>
          <w:color w:val="000000"/>
          <w:lang w:val="en-US"/>
        </w:rPr>
        <w:t>docid</w:t>
      </w:r>
      <w:proofErr w:type="spellEnd"/>
      <w:r w:rsidRPr="005A7479">
        <w:rPr>
          <w:rFonts w:eastAsia="Calibri"/>
          <w:color w:val="000000"/>
        </w:rPr>
        <w:t>/492184022.</w:t>
      </w:r>
      <w:r w:rsidRPr="005A7479">
        <w:rPr>
          <w:rFonts w:eastAsia="Calibri"/>
          <w:color w:val="000000"/>
          <w:lang w:val="en-US"/>
        </w:rPr>
        <w:t>html</w:t>
      </w:r>
      <w:r w:rsidR="007C588B" w:rsidRPr="005A7479">
        <w:rPr>
          <w:rFonts w:eastAsia="Calibri"/>
          <w:color w:val="000000"/>
        </w:rPr>
        <w:t>(дата обращения 2</w:t>
      </w:r>
      <w:r w:rsidR="007865EC" w:rsidRPr="005A7479">
        <w:rPr>
          <w:rFonts w:eastAsia="Calibri"/>
          <w:color w:val="000000"/>
        </w:rPr>
        <w:t>5</w:t>
      </w:r>
      <w:r w:rsidR="007C588B" w:rsidRPr="005A7479">
        <w:rPr>
          <w:rFonts w:eastAsia="Calibri"/>
          <w:color w:val="000000"/>
        </w:rPr>
        <w:t>.04.2023)</w:t>
      </w:r>
    </w:p>
  </w:footnote>
  <w:footnote w:id="122">
    <w:p w14:paraId="00000394" w14:textId="19E976BD" w:rsidR="00063A8F" w:rsidRPr="005A7479" w:rsidRDefault="00000000" w:rsidP="005A7479">
      <w:pPr>
        <w:pBdr>
          <w:top w:val="nil"/>
          <w:left w:val="nil"/>
          <w:bottom w:val="nil"/>
          <w:right w:val="nil"/>
          <w:between w:val="nil"/>
        </w:pBdr>
        <w:spacing w:after="160" w:line="252" w:lineRule="auto"/>
        <w:ind w:left="-1" w:hanging="1"/>
        <w:rPr>
          <w:rFonts w:eastAsia="Calibri"/>
          <w:color w:val="000000"/>
        </w:rPr>
      </w:pPr>
      <w:r w:rsidRPr="005A7479">
        <w:rPr>
          <w:vertAlign w:val="superscript"/>
        </w:rPr>
        <w:footnoteRef/>
      </w:r>
      <w:r w:rsidRPr="005A7479">
        <w:rPr>
          <w:rFonts w:eastAsia="Calibri"/>
          <w:color w:val="000000"/>
          <w:vertAlign w:val="subscript"/>
          <w:lang w:val="fr-LU"/>
        </w:rPr>
        <w:t>TSHILOBO M.  W., La CEDEAO et les crises socio-politiques dans les pays membres: cas du Liberia et de la Côte d'Ivoire,  Université officielle de Bukavu - Licence en relations internationales 2011</w:t>
      </w:r>
    </w:p>
    <w:p w14:paraId="00000395" w14:textId="77777777" w:rsidR="00063A8F" w:rsidRPr="005A7479" w:rsidRDefault="00000000">
      <w:pPr>
        <w:pBdr>
          <w:between w:val="nil"/>
        </w:pBdr>
        <w:spacing w:after="160" w:line="252" w:lineRule="auto"/>
        <w:ind w:left="-1" w:hanging="2"/>
        <w:rPr>
          <w:rFonts w:eastAsia="Calibri"/>
          <w:color w:val="000000"/>
          <w:lang w:val="fr-LU"/>
        </w:rPr>
      </w:pPr>
      <w:hyperlink r:id="rId33">
        <w:r w:rsidRPr="005A7479">
          <w:rPr>
            <w:rFonts w:eastAsia="Calibri"/>
            <w:color w:val="0000FF"/>
            <w:u w:val="single"/>
            <w:lang w:val="fr-LU"/>
          </w:rPr>
          <w:tab/>
          <w:t>Memoire Online - La CEDEAO et les crises socio-politiques dans les pays membres: cas du Liberia et de la Côte d'Ivoire - Winnie TSHILOBO MATANDA</w:t>
        </w:r>
      </w:hyperlink>
      <w:r w:rsidRPr="005A7479">
        <w:rPr>
          <w:rFonts w:eastAsia="Calibri"/>
          <w:color w:val="000000"/>
          <w:vertAlign w:val="subscript"/>
          <w:lang w:val="fr-LU"/>
        </w:rPr>
        <w:t xml:space="preserve"> (</w:t>
      </w:r>
      <w:r w:rsidRPr="005A7479">
        <w:rPr>
          <w:rFonts w:eastAsia="Calibri"/>
          <w:color w:val="000000"/>
          <w:vertAlign w:val="subscript"/>
        </w:rPr>
        <w:t>Дата</w:t>
      </w:r>
      <w:r w:rsidRPr="005A7479">
        <w:rPr>
          <w:rFonts w:eastAsia="Calibri"/>
          <w:color w:val="000000"/>
          <w:vertAlign w:val="subscript"/>
          <w:lang w:val="fr-LU"/>
        </w:rPr>
        <w:t xml:space="preserve"> </w:t>
      </w:r>
      <w:r w:rsidRPr="005A7479">
        <w:rPr>
          <w:rFonts w:eastAsia="Calibri"/>
          <w:color w:val="000000"/>
          <w:vertAlign w:val="subscript"/>
        </w:rPr>
        <w:t>обращения</w:t>
      </w:r>
      <w:r w:rsidRPr="005A7479">
        <w:rPr>
          <w:rFonts w:eastAsia="Calibri"/>
          <w:color w:val="000000"/>
          <w:vertAlign w:val="subscript"/>
          <w:lang w:val="fr-LU"/>
        </w:rPr>
        <w:t>: 30.03.2023)</w:t>
      </w:r>
    </w:p>
  </w:footnote>
  <w:footnote w:id="123">
    <w:p w14:paraId="00000399" w14:textId="363E6CEB" w:rsidR="00063A8F" w:rsidRPr="005A7479" w:rsidRDefault="00000000" w:rsidP="005A7479">
      <w:pPr>
        <w:pBdr>
          <w:top w:val="nil"/>
          <w:left w:val="nil"/>
          <w:bottom w:val="nil"/>
          <w:right w:val="nil"/>
          <w:between w:val="nil"/>
        </w:pBdr>
        <w:spacing w:after="160" w:line="252" w:lineRule="auto"/>
        <w:ind w:left="-1" w:hanging="1"/>
        <w:rPr>
          <w:rFonts w:ascii="Calibri" w:eastAsia="Calibri" w:hAnsi="Calibri" w:cs="Calibri"/>
          <w:color w:val="000000"/>
          <w:sz w:val="22"/>
          <w:szCs w:val="22"/>
          <w:lang w:val="fr-LU"/>
        </w:rPr>
      </w:pPr>
      <w:r w:rsidRPr="005A7479">
        <w:rPr>
          <w:vertAlign w:val="superscript"/>
        </w:rPr>
        <w:footnoteRef/>
      </w:r>
      <w:r w:rsidRPr="005A7479">
        <w:rPr>
          <w:rFonts w:eastAsia="Calibri"/>
          <w:color w:val="000000"/>
          <w:vertAlign w:val="subscript"/>
          <w:lang w:val="fr-LU"/>
        </w:rPr>
        <w:t>Yabi O.G.- Le Rôle de la CEDEAO dans la Gestion des Crises Politiques et des Conflits- Cas de la Guinée et de la Guinée Bissau 2010-p11 URL:</w:t>
      </w:r>
      <w:r w:rsidRPr="005A7479">
        <w:rPr>
          <w:rFonts w:eastAsia="Calibri"/>
          <w:color w:val="0000FF"/>
          <w:u w:val="single"/>
          <w:lang w:val="fr-LU"/>
        </w:rPr>
        <w:t>https://library.fes.de/pdf-files/bueros/nigeria/07449.pdf</w:t>
      </w:r>
      <w:r w:rsidRPr="005A7479">
        <w:rPr>
          <w:rFonts w:eastAsia="Calibri"/>
          <w:color w:val="000000"/>
          <w:vertAlign w:val="subscript"/>
          <w:lang w:val="fr-LU"/>
        </w:rPr>
        <w:t xml:space="preserve"> (</w:t>
      </w:r>
      <w:r w:rsidRPr="005A7479">
        <w:rPr>
          <w:rFonts w:eastAsia="Calibri"/>
          <w:color w:val="000000"/>
          <w:vertAlign w:val="subscript"/>
        </w:rPr>
        <w:t>Дата</w:t>
      </w:r>
      <w:r w:rsidRPr="005A7479">
        <w:rPr>
          <w:rFonts w:eastAsia="Calibri"/>
          <w:color w:val="000000"/>
          <w:vertAlign w:val="subscript"/>
          <w:lang w:val="fr-LU"/>
        </w:rPr>
        <w:t xml:space="preserve"> </w:t>
      </w:r>
      <w:r w:rsidRPr="005A7479">
        <w:rPr>
          <w:rFonts w:eastAsia="Calibri"/>
          <w:color w:val="000000"/>
          <w:vertAlign w:val="subscript"/>
        </w:rPr>
        <w:t>обращения</w:t>
      </w:r>
      <w:r w:rsidRPr="005A7479">
        <w:rPr>
          <w:rFonts w:eastAsia="Calibri"/>
          <w:color w:val="000000"/>
          <w:vertAlign w:val="subscript"/>
          <w:lang w:val="fr-LU"/>
        </w:rPr>
        <w:t>: 30.03.2023)</w:t>
      </w:r>
    </w:p>
  </w:footnote>
  <w:footnote w:id="124">
    <w:p w14:paraId="0000039D" w14:textId="326AD4C0" w:rsidR="00063A8F" w:rsidRPr="005A7479" w:rsidRDefault="00000000" w:rsidP="005A7479">
      <w:pPr>
        <w:pBdr>
          <w:top w:val="nil"/>
          <w:left w:val="nil"/>
          <w:bottom w:val="nil"/>
          <w:right w:val="nil"/>
          <w:between w:val="nil"/>
        </w:pBdr>
        <w:spacing w:after="160" w:line="252" w:lineRule="auto"/>
        <w:ind w:left="-1" w:hanging="1"/>
        <w:rPr>
          <w:rFonts w:ascii="Calibri" w:eastAsia="Calibri" w:hAnsi="Calibri" w:cs="Calibri"/>
          <w:color w:val="000000"/>
          <w:sz w:val="22"/>
          <w:szCs w:val="22"/>
        </w:rPr>
      </w:pPr>
      <w:r>
        <w:rPr>
          <w:vertAlign w:val="superscript"/>
        </w:rPr>
        <w:footnoteRef/>
      </w:r>
      <w:r>
        <w:rPr>
          <w:rFonts w:ascii="Calibri" w:eastAsia="Calibri" w:hAnsi="Calibri" w:cs="Calibri"/>
          <w:color w:val="000000"/>
          <w:sz w:val="22"/>
          <w:szCs w:val="22"/>
          <w:vertAlign w:val="subscript"/>
        </w:rPr>
        <w:t>ЭКОМОГ Экономическое сообщество Западно-африканских государств, URL</w:t>
      </w:r>
      <w:r>
        <w:rPr>
          <w:rFonts w:ascii="Calibri" w:eastAsia="Calibri" w:hAnsi="Calibri" w:cs="Calibri"/>
          <w:color w:val="000000"/>
          <w:sz w:val="18"/>
          <w:szCs w:val="18"/>
          <w:vertAlign w:val="subscript"/>
        </w:rPr>
        <w:t xml:space="preserve"> </w:t>
      </w:r>
      <w:hyperlink r:id="rId34">
        <w:r>
          <w:rPr>
            <w:rFonts w:ascii="Calibri" w:eastAsia="Calibri" w:hAnsi="Calibri" w:cs="Calibri"/>
            <w:color w:val="0000FF"/>
            <w:sz w:val="18"/>
            <w:szCs w:val="18"/>
            <w:u w:val="single"/>
          </w:rPr>
          <w:t>https://www.ecowas.int/?s=communaute+economique+ouest+africain&amp;lang=fr</w:t>
        </w:r>
      </w:hyperlink>
      <w:r>
        <w:rPr>
          <w:rFonts w:ascii="Calibri" w:eastAsia="Calibri" w:hAnsi="Calibri" w:cs="Calibri"/>
          <w:color w:val="000000"/>
          <w:sz w:val="22"/>
          <w:szCs w:val="22"/>
        </w:rPr>
        <w:t xml:space="preserve"> </w:t>
      </w:r>
      <w:r w:rsidR="007865EC" w:rsidRPr="007865EC">
        <w:rPr>
          <w:rFonts w:ascii="Calibri" w:eastAsia="Calibri" w:hAnsi="Calibri" w:cs="Calibri"/>
          <w:color w:val="000000"/>
        </w:rPr>
        <w:t xml:space="preserve">(дата обращения </w:t>
      </w:r>
      <w:r w:rsidR="007865EC" w:rsidRPr="007865EC">
        <w:rPr>
          <w:rFonts w:ascii="Calibri" w:eastAsia="Calibri" w:hAnsi="Calibri" w:cs="Calibri"/>
          <w:color w:val="000000"/>
        </w:rPr>
        <w:t>3</w:t>
      </w:r>
      <w:r w:rsidR="007865EC" w:rsidRPr="007865EC">
        <w:rPr>
          <w:rFonts w:ascii="Calibri" w:eastAsia="Calibri" w:hAnsi="Calibri" w:cs="Calibri"/>
          <w:color w:val="000000"/>
        </w:rPr>
        <w:t>0.0</w:t>
      </w:r>
      <w:r w:rsidR="007865EC" w:rsidRPr="007865EC">
        <w:rPr>
          <w:rFonts w:ascii="Calibri" w:eastAsia="Calibri" w:hAnsi="Calibri" w:cs="Calibri"/>
          <w:color w:val="000000"/>
        </w:rPr>
        <w:t>3</w:t>
      </w:r>
      <w:r w:rsidR="007865EC" w:rsidRPr="007865EC">
        <w:rPr>
          <w:rFonts w:ascii="Calibri" w:eastAsia="Calibri" w:hAnsi="Calibri" w:cs="Calibri"/>
          <w:color w:val="000000"/>
        </w:rPr>
        <w:t>.2023)</w:t>
      </w:r>
    </w:p>
  </w:footnote>
  <w:footnote w:id="125">
    <w:p w14:paraId="000003A0" w14:textId="42F69AEE" w:rsidR="00063A8F" w:rsidRDefault="00000000" w:rsidP="005A7479">
      <w:pPr>
        <w:pBdr>
          <w:top w:val="nil"/>
          <w:left w:val="nil"/>
          <w:bottom w:val="nil"/>
          <w:right w:val="nil"/>
          <w:between w:val="nil"/>
        </w:pBdr>
        <w:spacing w:after="160" w:line="252" w:lineRule="auto"/>
        <w:ind w:left="-1" w:hanging="1"/>
        <w:rPr>
          <w:rFonts w:ascii="Calibri" w:eastAsia="Calibri" w:hAnsi="Calibri" w:cs="Calibri"/>
          <w:color w:val="000000"/>
          <w:sz w:val="22"/>
          <w:szCs w:val="22"/>
        </w:rPr>
      </w:pPr>
      <w:r>
        <w:rPr>
          <w:vertAlign w:val="superscript"/>
        </w:rPr>
        <w:footnoteRef/>
      </w:r>
      <w:r>
        <w:rPr>
          <w:rFonts w:ascii="Calibri" w:eastAsia="Calibri" w:hAnsi="Calibri" w:cs="Calibri"/>
          <w:color w:val="000000"/>
          <w:sz w:val="22"/>
          <w:szCs w:val="22"/>
        </w:rPr>
        <w:t xml:space="preserve"> </w:t>
      </w:r>
      <w:r w:rsidRPr="005A7479">
        <w:rPr>
          <w:rFonts w:eastAsia="Calibri"/>
          <w:color w:val="000000"/>
          <w:vertAlign w:val="subscript"/>
        </w:rPr>
        <w:t xml:space="preserve">Денисова Т.С.  </w:t>
      </w:r>
      <w:proofErr w:type="gramStart"/>
      <w:r w:rsidRPr="005A7479">
        <w:rPr>
          <w:rFonts w:eastAsia="Calibri"/>
          <w:color w:val="000000"/>
          <w:vertAlign w:val="subscript"/>
        </w:rPr>
        <w:t>,-</w:t>
      </w:r>
      <w:proofErr w:type="gramEnd"/>
      <w:r w:rsidRPr="005A7479">
        <w:rPr>
          <w:rFonts w:eastAsia="Calibri"/>
          <w:color w:val="000000"/>
          <w:vertAlign w:val="subscript"/>
        </w:rPr>
        <w:t xml:space="preserve"> ЭКОВАС И ПРОБЛЕМЫ РЕГИОНАЛЬНОГО МИРОТВОРЧЕСТВА (К 40-ЛЕТИЮ ЭКОВАС), № 9 2015 АЗИЯ И АФРИКА сегодня с.39 URL: </w:t>
      </w:r>
      <w:r w:rsidRPr="005A7479">
        <w:rPr>
          <w:rFonts w:eastAsia="Calibri"/>
          <w:color w:val="0000FF"/>
          <w:u w:val="single"/>
        </w:rPr>
        <w:t>file:///C:/Users/%D0%BF%D0%BE%D0%BB%D1%8C%D0%B7%D0%BE%D0%B2%D0%B0%D1%82%D0%B5%D0%BB%D1%8C/Downloads/32402.pdf</w:t>
      </w:r>
      <w:r w:rsidRPr="005A7479">
        <w:rPr>
          <w:rFonts w:eastAsia="Calibri"/>
          <w:color w:val="000000"/>
          <w:vertAlign w:val="subscript"/>
        </w:rPr>
        <w:t xml:space="preserve">  (Дата обращения: </w:t>
      </w:r>
      <w:r w:rsidR="007865EC" w:rsidRPr="005A7479">
        <w:rPr>
          <w:rFonts w:eastAsia="Calibri"/>
          <w:color w:val="000000"/>
          <w:vertAlign w:val="subscript"/>
        </w:rPr>
        <w:t>31</w:t>
      </w:r>
      <w:r w:rsidRPr="005A7479">
        <w:rPr>
          <w:rFonts w:eastAsia="Calibri"/>
          <w:color w:val="000000"/>
          <w:vertAlign w:val="subscript"/>
        </w:rPr>
        <w:t>.03.2023)</w:t>
      </w:r>
    </w:p>
  </w:footnote>
  <w:footnote w:id="126">
    <w:p w14:paraId="000003A3" w14:textId="477A3F05" w:rsidR="00063A8F" w:rsidRPr="005A7479" w:rsidRDefault="00000000" w:rsidP="005A7479">
      <w:pPr>
        <w:pBdr>
          <w:top w:val="nil"/>
          <w:left w:val="nil"/>
          <w:bottom w:val="nil"/>
          <w:right w:val="nil"/>
          <w:between w:val="nil"/>
        </w:pBdr>
        <w:spacing w:after="160" w:line="252" w:lineRule="auto"/>
        <w:ind w:left="-1" w:hanging="1"/>
        <w:rPr>
          <w:rFonts w:eastAsia="Calibri"/>
          <w:color w:val="000000"/>
        </w:rPr>
      </w:pPr>
      <w:r w:rsidRPr="005A7479">
        <w:rPr>
          <w:vertAlign w:val="superscript"/>
        </w:rPr>
        <w:footnoteRef/>
      </w:r>
      <w:r w:rsidRPr="005A7479">
        <w:rPr>
          <w:rFonts w:eastAsia="Calibri"/>
          <w:color w:val="000000"/>
          <w:vertAlign w:val="subscript"/>
        </w:rPr>
        <w:t xml:space="preserve">ДЕНИСОВА Т.С.  </w:t>
      </w:r>
      <w:proofErr w:type="gramStart"/>
      <w:r w:rsidRPr="005A7479">
        <w:rPr>
          <w:rFonts w:eastAsia="Calibri"/>
          <w:color w:val="000000"/>
          <w:vertAlign w:val="subscript"/>
        </w:rPr>
        <w:t>,-</w:t>
      </w:r>
      <w:proofErr w:type="gramEnd"/>
      <w:r w:rsidRPr="005A7479">
        <w:rPr>
          <w:rFonts w:eastAsia="Calibri"/>
          <w:color w:val="000000"/>
          <w:vertAlign w:val="subscript"/>
        </w:rPr>
        <w:t xml:space="preserve"> ЭКОВАС И ПРОБЛЕМЫ РЕГИОНАЛЬНОГО МИРОТВОРЧЕСТВА (К 40-ЛЕТИЮ ЭКОВАС), № 9 2015 АЗИЯ И АФРИКА сегодня с.39 URL: </w:t>
      </w:r>
      <w:r w:rsidRPr="005A7479">
        <w:rPr>
          <w:rFonts w:eastAsia="Calibri"/>
          <w:color w:val="0000FF"/>
          <w:u w:val="single"/>
        </w:rPr>
        <w:t>file:///C:/Users/%D0%BF%D0%BE%D0%BB%D1%8C%D0%B7%D0%BE%D0%B2%D0%B0%D1%82%D0%B5%D0%BB%D1%8C/Downloads/32402.pdf</w:t>
      </w:r>
      <w:r w:rsidRPr="005A7479">
        <w:rPr>
          <w:rFonts w:eastAsia="Calibri"/>
          <w:color w:val="000000"/>
          <w:vertAlign w:val="subscript"/>
        </w:rPr>
        <w:t xml:space="preserve">  ( Дата обращения: </w:t>
      </w:r>
      <w:r w:rsidR="007865EC" w:rsidRPr="005A7479">
        <w:rPr>
          <w:rFonts w:eastAsia="Calibri"/>
          <w:color w:val="000000"/>
          <w:vertAlign w:val="subscript"/>
        </w:rPr>
        <w:t>31</w:t>
      </w:r>
      <w:r w:rsidRPr="005A7479">
        <w:rPr>
          <w:rFonts w:eastAsia="Calibri"/>
          <w:color w:val="000000"/>
          <w:vertAlign w:val="subscript"/>
        </w:rPr>
        <w:t>.03.2023)</w:t>
      </w:r>
    </w:p>
  </w:footnote>
  <w:footnote w:id="127">
    <w:p w14:paraId="000003A6" w14:textId="71C5292A" w:rsidR="00063A8F" w:rsidRPr="005A7479" w:rsidRDefault="00000000" w:rsidP="005A7479">
      <w:pPr>
        <w:pBdr>
          <w:top w:val="nil"/>
          <w:left w:val="nil"/>
          <w:bottom w:val="nil"/>
          <w:right w:val="nil"/>
          <w:between w:val="nil"/>
        </w:pBdr>
        <w:spacing w:after="160" w:line="252" w:lineRule="auto"/>
        <w:ind w:left="-1" w:hanging="1"/>
        <w:rPr>
          <w:rFonts w:eastAsia="Calibri"/>
          <w:color w:val="000000"/>
        </w:rPr>
      </w:pPr>
      <w:r w:rsidRPr="005A7479">
        <w:rPr>
          <w:vertAlign w:val="superscript"/>
        </w:rPr>
        <w:footnoteRef/>
      </w:r>
      <w:proofErr w:type="spellStart"/>
      <w:r w:rsidRPr="005A7479">
        <w:rPr>
          <w:rFonts w:eastAsia="Calibri"/>
          <w:color w:val="000000"/>
          <w:vertAlign w:val="subscript"/>
        </w:rPr>
        <w:t>Ютяева</w:t>
      </w:r>
      <w:proofErr w:type="spellEnd"/>
      <w:r w:rsidRPr="005A7479">
        <w:rPr>
          <w:rFonts w:eastAsia="Calibri"/>
          <w:color w:val="000000"/>
          <w:vertAlign w:val="subscript"/>
        </w:rPr>
        <w:t xml:space="preserve"> И.Р. ЭКОВАС КАК ПРОВАЙДЕР МИРОТВОРЧЕСКОЙ ПОМОЩИ В АФРИКЕ // Института Африки РАН № 3. 2022 С 56</w:t>
      </w:r>
    </w:p>
    <w:p w14:paraId="000003A7" w14:textId="77777777" w:rsidR="00063A8F" w:rsidRPr="005A7479" w:rsidRDefault="00000000">
      <w:pPr>
        <w:pBdr>
          <w:between w:val="nil"/>
        </w:pBdr>
        <w:spacing w:after="160" w:line="252" w:lineRule="auto"/>
        <w:ind w:left="-1" w:hanging="1"/>
        <w:rPr>
          <w:rFonts w:eastAsia="Calibri"/>
          <w:color w:val="000000"/>
        </w:rPr>
      </w:pPr>
      <w:r w:rsidRPr="005A7479">
        <w:rPr>
          <w:rFonts w:eastAsia="Calibri"/>
          <w:color w:val="000000"/>
        </w:rPr>
        <w:tab/>
        <w:t>URL</w:t>
      </w:r>
      <w:r w:rsidRPr="005A7479">
        <w:rPr>
          <w:rFonts w:eastAsia="Calibri"/>
          <w:color w:val="0000FF"/>
          <w:u w:val="single"/>
        </w:rPr>
        <w:t>:</w:t>
      </w:r>
      <w:hyperlink r:id="rId35">
        <w:r w:rsidRPr="005A7479">
          <w:rPr>
            <w:rFonts w:eastAsia="Calibri"/>
            <w:color w:val="0563C1"/>
            <w:u w:val="single"/>
          </w:rPr>
          <w:t>http://africajournal.ru/wp-content/uploads/2022/03/Jutjaeva-%D0%ADkovas.pdf</w:t>
        </w:r>
      </w:hyperlink>
      <w:r w:rsidRPr="005A7479">
        <w:rPr>
          <w:rFonts w:eastAsia="Calibri"/>
          <w:color w:val="000000"/>
          <w:vertAlign w:val="subscript"/>
        </w:rPr>
        <w:t xml:space="preserve"> (Дата обращения: 23.03.2023)</w:t>
      </w:r>
    </w:p>
  </w:footnote>
  <w:footnote w:id="128">
    <w:p w14:paraId="000003AB" w14:textId="6952CFDE" w:rsidR="00063A8F" w:rsidRPr="005A7479" w:rsidRDefault="00000000" w:rsidP="005A7479">
      <w:pPr>
        <w:pBdr>
          <w:top w:val="nil"/>
          <w:left w:val="nil"/>
          <w:bottom w:val="nil"/>
          <w:right w:val="nil"/>
          <w:between w:val="nil"/>
        </w:pBdr>
        <w:spacing w:after="160" w:line="252" w:lineRule="auto"/>
        <w:ind w:left="-1" w:hanging="1"/>
        <w:rPr>
          <w:rFonts w:eastAsia="Calibri"/>
          <w:color w:val="000000"/>
          <w:lang w:val="fr-LU"/>
        </w:rPr>
      </w:pPr>
      <w:r w:rsidRPr="005A7479">
        <w:rPr>
          <w:vertAlign w:val="superscript"/>
        </w:rPr>
        <w:footnoteRef/>
      </w:r>
      <w:r w:rsidRPr="005A7479">
        <w:rPr>
          <w:rFonts w:eastAsia="Calibri"/>
          <w:color w:val="000000"/>
          <w:vertAlign w:val="subscript"/>
          <w:lang w:val="fr-LU"/>
        </w:rPr>
        <w:t>Yabi O.G.- Le Rôle de la CEDEAO dans la Gestion des Crises Politiques et des Conflits- Cas de la Guinée et de la Guinée Bissau, p33 URL:</w:t>
      </w:r>
      <w:r w:rsidRPr="005A7479">
        <w:rPr>
          <w:rFonts w:eastAsia="Calibri"/>
          <w:color w:val="0000FF"/>
          <w:u w:val="single"/>
          <w:lang w:val="fr-LU"/>
        </w:rPr>
        <w:t>https://library.fes.de/pdf-files/bueros/nigeria/07449.pdf</w:t>
      </w:r>
      <w:r w:rsidRPr="005A7479">
        <w:rPr>
          <w:rFonts w:eastAsia="Calibri"/>
          <w:color w:val="000000"/>
          <w:vertAlign w:val="subscript"/>
          <w:lang w:val="fr-LU"/>
        </w:rPr>
        <w:t xml:space="preserve">  (</w:t>
      </w:r>
      <w:r w:rsidRPr="005A7479">
        <w:rPr>
          <w:rFonts w:eastAsia="Calibri"/>
          <w:color w:val="000000"/>
          <w:vertAlign w:val="subscript"/>
        </w:rPr>
        <w:t>Дата</w:t>
      </w:r>
      <w:r w:rsidRPr="005A7479">
        <w:rPr>
          <w:rFonts w:eastAsia="Calibri"/>
          <w:color w:val="000000"/>
          <w:vertAlign w:val="subscript"/>
          <w:lang w:val="fr-LU"/>
        </w:rPr>
        <w:t xml:space="preserve"> </w:t>
      </w:r>
      <w:r w:rsidRPr="005A7479">
        <w:rPr>
          <w:rFonts w:eastAsia="Calibri"/>
          <w:color w:val="000000"/>
          <w:vertAlign w:val="subscript"/>
        </w:rPr>
        <w:t>обращения</w:t>
      </w:r>
      <w:r w:rsidRPr="005A7479">
        <w:rPr>
          <w:rFonts w:eastAsia="Calibri"/>
          <w:color w:val="000000"/>
          <w:vertAlign w:val="subscript"/>
          <w:lang w:val="fr-LU"/>
        </w:rPr>
        <w:t>: 19.03.2023)</w:t>
      </w:r>
    </w:p>
    <w:p w14:paraId="000003AC" w14:textId="77777777" w:rsidR="00063A8F" w:rsidRPr="00D324F4" w:rsidRDefault="00000000">
      <w:pPr>
        <w:pBdr>
          <w:between w:val="nil"/>
        </w:pBdr>
        <w:spacing w:after="160" w:line="252" w:lineRule="auto"/>
        <w:ind w:left="-1" w:hanging="1"/>
        <w:rPr>
          <w:rFonts w:ascii="Calibri" w:eastAsia="Calibri" w:hAnsi="Calibri" w:cs="Calibri"/>
          <w:color w:val="000000"/>
          <w:sz w:val="22"/>
          <w:szCs w:val="22"/>
          <w:lang w:val="fr-LU"/>
        </w:rPr>
      </w:pPr>
      <w:r w:rsidRPr="00D324F4">
        <w:rPr>
          <w:rFonts w:ascii="Calibri" w:eastAsia="Calibri" w:hAnsi="Calibri" w:cs="Calibri"/>
          <w:color w:val="000000"/>
          <w:sz w:val="22"/>
          <w:szCs w:val="22"/>
          <w:lang w:val="fr-LU"/>
        </w:rPr>
        <w:tab/>
        <w:t xml:space="preserve"> </w:t>
      </w:r>
    </w:p>
  </w:footnote>
  <w:footnote w:id="129">
    <w:p w14:paraId="000003B0" w14:textId="1BF35D44" w:rsidR="00063A8F" w:rsidRPr="005A7479" w:rsidRDefault="00000000" w:rsidP="005A7479">
      <w:pPr>
        <w:pBdr>
          <w:top w:val="nil"/>
          <w:left w:val="nil"/>
          <w:bottom w:val="nil"/>
          <w:right w:val="nil"/>
          <w:between w:val="nil"/>
        </w:pBdr>
        <w:spacing w:after="160" w:line="252" w:lineRule="auto"/>
        <w:ind w:left="-1" w:hanging="1"/>
        <w:rPr>
          <w:rFonts w:eastAsia="Calibri"/>
          <w:color w:val="000000"/>
          <w:sz w:val="22"/>
          <w:szCs w:val="22"/>
        </w:rPr>
      </w:pPr>
      <w:r>
        <w:rPr>
          <w:vertAlign w:val="superscript"/>
        </w:rPr>
        <w:footnoteRef/>
      </w:r>
      <w:r>
        <w:rPr>
          <w:rFonts w:ascii="Calibri" w:eastAsia="Calibri" w:hAnsi="Calibri" w:cs="Calibri"/>
          <w:color w:val="000000"/>
          <w:sz w:val="22"/>
          <w:szCs w:val="22"/>
          <w:vertAlign w:val="subscript"/>
        </w:rPr>
        <w:t xml:space="preserve"> </w:t>
      </w:r>
      <w:proofErr w:type="spellStart"/>
      <w:r w:rsidRPr="005A7479">
        <w:rPr>
          <w:rFonts w:eastAsia="Calibri"/>
          <w:color w:val="000000"/>
          <w:sz w:val="22"/>
          <w:szCs w:val="22"/>
          <w:vertAlign w:val="subscript"/>
        </w:rPr>
        <w:t>Ютяева</w:t>
      </w:r>
      <w:proofErr w:type="spellEnd"/>
      <w:r w:rsidRPr="005A7479">
        <w:rPr>
          <w:rFonts w:eastAsia="Calibri"/>
          <w:color w:val="000000"/>
          <w:sz w:val="22"/>
          <w:szCs w:val="22"/>
          <w:vertAlign w:val="subscript"/>
        </w:rPr>
        <w:t xml:space="preserve"> И.Р. ЭКОВАС КАК ПРОВАЙДЕР МИРОТВОРЧЕСКОЙ ПОМОЩИ В АФРИКЕ// Института Африки РАН № 3), 2022с </w:t>
      </w:r>
      <w:proofErr w:type="gramStart"/>
      <w:r w:rsidRPr="005A7479">
        <w:rPr>
          <w:rFonts w:eastAsia="Calibri"/>
          <w:color w:val="000000"/>
          <w:sz w:val="22"/>
          <w:szCs w:val="22"/>
          <w:vertAlign w:val="subscript"/>
        </w:rPr>
        <w:t>55  URL</w:t>
      </w:r>
      <w:proofErr w:type="gramEnd"/>
      <w:r w:rsidRPr="005A7479">
        <w:rPr>
          <w:rFonts w:eastAsia="Calibri"/>
          <w:color w:val="000000"/>
          <w:sz w:val="22"/>
          <w:szCs w:val="22"/>
          <w:vertAlign w:val="subscript"/>
        </w:rPr>
        <w:t>:</w:t>
      </w:r>
    </w:p>
    <w:p w14:paraId="000003B2" w14:textId="7D0A7E54" w:rsidR="00063A8F" w:rsidRDefault="00000000" w:rsidP="005A7479">
      <w:pPr>
        <w:pBdr>
          <w:between w:val="nil"/>
        </w:pBdr>
        <w:spacing w:after="160" w:line="252" w:lineRule="auto"/>
        <w:ind w:left="-1" w:hanging="2"/>
        <w:rPr>
          <w:rFonts w:ascii="Calibri" w:eastAsia="Calibri" w:hAnsi="Calibri" w:cs="Calibri"/>
          <w:color w:val="000000"/>
          <w:sz w:val="22"/>
          <w:szCs w:val="22"/>
        </w:rPr>
      </w:pPr>
      <w:r w:rsidRPr="005A7479">
        <w:rPr>
          <w:rFonts w:eastAsia="Calibri"/>
          <w:color w:val="0563C1"/>
          <w:sz w:val="22"/>
          <w:szCs w:val="22"/>
          <w:u w:val="single"/>
        </w:rPr>
        <w:tab/>
        <w:t>http://africajournal.ru/wp-content/uploads/2022/03/Jutjaeva-%D0%ADkovas.pdf</w:t>
      </w:r>
      <w:r w:rsidRPr="005A7479">
        <w:rPr>
          <w:rFonts w:eastAsia="Calibri"/>
          <w:color w:val="000000"/>
          <w:sz w:val="33"/>
          <w:szCs w:val="33"/>
          <w:vertAlign w:val="subscript"/>
        </w:rPr>
        <w:t xml:space="preserve"> </w:t>
      </w:r>
      <w:r w:rsidRPr="005A7479">
        <w:rPr>
          <w:rFonts w:eastAsia="Calibri"/>
          <w:color w:val="000000"/>
          <w:sz w:val="22"/>
          <w:szCs w:val="22"/>
          <w:vertAlign w:val="subscript"/>
        </w:rPr>
        <w:t>(Дата обращения: 25.03.2023)</w:t>
      </w:r>
    </w:p>
  </w:footnote>
  <w:footnote w:id="130">
    <w:p w14:paraId="000003B3" w14:textId="77777777" w:rsidR="00063A8F" w:rsidRDefault="00000000">
      <w:pPr>
        <w:pBdr>
          <w:top w:val="nil"/>
          <w:left w:val="nil"/>
          <w:bottom w:val="nil"/>
          <w:right w:val="nil"/>
          <w:between w:val="nil"/>
        </w:pBdr>
        <w:spacing w:after="160" w:line="252" w:lineRule="auto"/>
        <w:ind w:left="-1" w:hanging="1"/>
        <w:rPr>
          <w:rFonts w:ascii="Calibri" w:eastAsia="Calibri" w:hAnsi="Calibri" w:cs="Calibri"/>
          <w:color w:val="000000"/>
          <w:sz w:val="22"/>
          <w:szCs w:val="22"/>
        </w:rPr>
      </w:pPr>
      <w:r>
        <w:rPr>
          <w:vertAlign w:val="superscript"/>
        </w:rPr>
        <w:footnoteRef/>
      </w:r>
    </w:p>
    <w:p w14:paraId="000003B4" w14:textId="77777777" w:rsidR="00063A8F" w:rsidRDefault="00063A8F">
      <w:pPr>
        <w:pBdr>
          <w:between w:val="nil"/>
        </w:pBdr>
        <w:spacing w:after="160" w:line="252" w:lineRule="auto"/>
        <w:ind w:left="-1" w:hanging="1"/>
        <w:rPr>
          <w:rFonts w:ascii="Calibri" w:eastAsia="Calibri" w:hAnsi="Calibri" w:cs="Calibri"/>
          <w:color w:val="000000"/>
          <w:sz w:val="22"/>
          <w:szCs w:val="22"/>
          <w:vertAlign w:val="superscript"/>
        </w:rPr>
      </w:pPr>
    </w:p>
    <w:p w14:paraId="000003B5" w14:textId="77777777" w:rsidR="00063A8F" w:rsidRPr="00D324F4" w:rsidRDefault="00000000">
      <w:pPr>
        <w:pBdr>
          <w:between w:val="nil"/>
        </w:pBdr>
        <w:spacing w:after="160" w:line="252" w:lineRule="auto"/>
        <w:ind w:left="-1" w:hanging="1"/>
        <w:rPr>
          <w:rFonts w:ascii="Calibri" w:eastAsia="Calibri" w:hAnsi="Calibri" w:cs="Calibri"/>
          <w:color w:val="000000"/>
          <w:sz w:val="22"/>
          <w:szCs w:val="22"/>
          <w:vertAlign w:val="subscript"/>
          <w:lang w:val="fr-LU"/>
        </w:rPr>
      </w:pPr>
      <w:r>
        <w:rPr>
          <w:rFonts w:ascii="Calibri" w:eastAsia="Calibri" w:hAnsi="Calibri" w:cs="Calibri"/>
          <w:color w:val="000000"/>
          <w:sz w:val="22"/>
          <w:szCs w:val="22"/>
        </w:rPr>
        <w:tab/>
      </w:r>
      <w:r w:rsidRPr="00D324F4">
        <w:rPr>
          <w:rFonts w:ascii="Calibri" w:eastAsia="Calibri" w:hAnsi="Calibri" w:cs="Calibri"/>
          <w:color w:val="000000"/>
          <w:sz w:val="22"/>
          <w:szCs w:val="22"/>
          <w:lang w:val="fr-LU"/>
        </w:rPr>
        <w:t xml:space="preserve"> </w:t>
      </w:r>
    </w:p>
    <w:p w14:paraId="000003B7" w14:textId="08E8EB64" w:rsidR="00063A8F" w:rsidRPr="005A7479" w:rsidRDefault="00000000" w:rsidP="005A7479">
      <w:pPr>
        <w:pBdr>
          <w:between w:val="nil"/>
        </w:pBdr>
        <w:spacing w:after="160" w:line="252" w:lineRule="auto"/>
        <w:ind w:left="-1" w:hanging="2"/>
        <w:rPr>
          <w:rFonts w:eastAsia="Calibri"/>
          <w:color w:val="000000"/>
          <w:vertAlign w:val="subscript"/>
          <w:lang w:val="fr-LU"/>
        </w:rPr>
      </w:pPr>
      <w:r w:rsidRPr="00D324F4">
        <w:rPr>
          <w:rFonts w:ascii="Calibri" w:eastAsia="Calibri" w:hAnsi="Calibri" w:cs="Calibri"/>
          <w:color w:val="000000"/>
          <w:sz w:val="22"/>
          <w:szCs w:val="22"/>
          <w:vertAlign w:val="subscript"/>
          <w:lang w:val="fr-LU"/>
        </w:rPr>
        <w:tab/>
      </w:r>
      <w:r w:rsidRPr="005A7479">
        <w:rPr>
          <w:rFonts w:eastAsia="Calibri"/>
          <w:color w:val="000000"/>
          <w:vertAlign w:val="subscript"/>
          <w:lang w:val="fr-LU"/>
        </w:rPr>
        <w:t xml:space="preserve">Bidouzo P.S. Les Organisations internationales et la résolution des conflits post-bipolaires en Afrique// </w:t>
      </w:r>
      <w:r w:rsidRPr="005A7479">
        <w:rPr>
          <w:rFonts w:eastAsia="Calibri"/>
          <w:color w:val="000000"/>
          <w:lang w:val="fr-LU"/>
        </w:rPr>
        <w:t>Afrique // collection d’ouvrages numériques du laboratoire Droits International, Comparé, Européen (UMR DICE 7318, CNRS, Aix-Marseille Université, Université de Toulon, Université de Pau et des pays de l’Adour).</w:t>
      </w:r>
      <w:r w:rsidRPr="005A7479">
        <w:rPr>
          <w:rFonts w:eastAsia="Calibri"/>
          <w:color w:val="000000"/>
          <w:vertAlign w:val="subscript"/>
          <w:lang w:val="fr-LU"/>
        </w:rPr>
        <w:t xml:space="preserve"> p 198-199 URL :</w:t>
      </w:r>
      <w:r w:rsidRPr="005A7479">
        <w:rPr>
          <w:rFonts w:eastAsia="Calibri"/>
          <w:color w:val="000000"/>
          <w:lang w:val="fr-LU"/>
        </w:rPr>
        <w:t xml:space="preserve"> </w:t>
      </w:r>
      <w:r w:rsidRPr="005A7479">
        <w:rPr>
          <w:rFonts w:eastAsia="Calibri"/>
          <w:color w:val="000000"/>
          <w:vertAlign w:val="subscript"/>
          <w:lang w:val="fr-LU"/>
        </w:rPr>
        <w:t>https://dice.univ-amu.fr/sites/dice.univ-amu.fr/files/public/cdd6_-_les_organisations_internationales_et_la_resolution_des_conflits_post-bipolaires_en_afrique.pdf</w:t>
      </w:r>
      <w:r w:rsidRPr="005A7479">
        <w:rPr>
          <w:rFonts w:eastAsia="Calibri"/>
          <w:color w:val="000000"/>
          <w:vertAlign w:val="subscript"/>
          <w:lang w:val="fr-LU"/>
        </w:rPr>
        <w:tab/>
        <w:t xml:space="preserve"> (</w:t>
      </w:r>
      <w:r w:rsidRPr="005A7479">
        <w:rPr>
          <w:rFonts w:eastAsia="Calibri"/>
          <w:color w:val="000000"/>
          <w:vertAlign w:val="subscript"/>
        </w:rPr>
        <w:t>дата</w:t>
      </w:r>
      <w:r w:rsidRPr="005A7479">
        <w:rPr>
          <w:rFonts w:eastAsia="Calibri"/>
          <w:color w:val="000000"/>
          <w:vertAlign w:val="subscript"/>
          <w:lang w:val="fr-LU"/>
        </w:rPr>
        <w:t xml:space="preserve"> </w:t>
      </w:r>
      <w:r w:rsidRPr="005A7479">
        <w:rPr>
          <w:rFonts w:eastAsia="Calibri"/>
          <w:color w:val="000000"/>
          <w:vertAlign w:val="subscript"/>
        </w:rPr>
        <w:t>обращения</w:t>
      </w:r>
      <w:r w:rsidRPr="005A7479">
        <w:rPr>
          <w:rFonts w:eastAsia="Calibri"/>
          <w:color w:val="000000"/>
          <w:vertAlign w:val="subscript"/>
          <w:lang w:val="fr-LU"/>
        </w:rPr>
        <w:t xml:space="preserve"> 22.03</w:t>
      </w:r>
      <w:r w:rsidR="007865EC" w:rsidRPr="005A7479">
        <w:rPr>
          <w:rFonts w:eastAsia="Calibri"/>
          <w:color w:val="000000"/>
          <w:vertAlign w:val="subscript"/>
          <w:lang w:val="fr-LU"/>
        </w:rPr>
        <w:t>.</w:t>
      </w:r>
      <w:r w:rsidRPr="005A7479">
        <w:rPr>
          <w:rFonts w:eastAsia="Calibri"/>
          <w:color w:val="000000"/>
          <w:vertAlign w:val="subscript"/>
          <w:lang w:val="fr-LU"/>
        </w:rPr>
        <w:t>2023)</w:t>
      </w:r>
    </w:p>
  </w:footnote>
  <w:footnote w:id="131">
    <w:p w14:paraId="000003BC" w14:textId="449B9F7A" w:rsidR="00063A8F" w:rsidRPr="005A7479" w:rsidRDefault="00000000" w:rsidP="005A7479">
      <w:pPr>
        <w:pBdr>
          <w:top w:val="nil"/>
          <w:left w:val="nil"/>
          <w:bottom w:val="nil"/>
          <w:right w:val="nil"/>
          <w:between w:val="nil"/>
        </w:pBdr>
        <w:spacing w:after="160" w:line="252" w:lineRule="auto"/>
        <w:ind w:left="-1" w:hanging="1"/>
        <w:rPr>
          <w:rFonts w:eastAsia="Calibri"/>
          <w:color w:val="000000"/>
          <w:lang w:val="fr-LU"/>
        </w:rPr>
      </w:pPr>
      <w:r w:rsidRPr="005A7479">
        <w:rPr>
          <w:vertAlign w:val="superscript"/>
        </w:rPr>
        <w:footnoteRef/>
      </w:r>
      <w:r w:rsidRPr="005A7479">
        <w:rPr>
          <w:rFonts w:eastAsia="Calibri"/>
          <w:color w:val="000000"/>
          <w:lang w:val="fr-LU"/>
        </w:rPr>
        <w:t xml:space="preserve">Parfait Oumba- L’EFFECTIVITÉ DU RÔLE DU CONSEIL DE PAIX ET DE SÉCURITÉ DE L’UNION AFRICAINE DANS LA RÉSOLUTION DES CONFLITS 21 May 2016. </w:t>
      </w:r>
      <w:r w:rsidR="005A7479" w:rsidRPr="005A7479">
        <w:rPr>
          <w:rFonts w:eastAsia="Calibri"/>
          <w:color w:val="000000"/>
        </w:rPr>
        <w:fldChar w:fldCharType="begin"/>
      </w:r>
      <w:r w:rsidR="005A7479" w:rsidRPr="005A7479">
        <w:rPr>
          <w:rFonts w:eastAsia="Calibri"/>
          <w:color w:val="000000"/>
          <w:lang w:val="fr-LU"/>
        </w:rPr>
        <w:instrText xml:space="preserve"> HYPERLINK "URL:https://hal.science/hal-01319654/document" </w:instrText>
      </w:r>
      <w:r w:rsidR="005A7479" w:rsidRPr="005A7479">
        <w:rPr>
          <w:rFonts w:eastAsia="Calibri"/>
          <w:color w:val="000000"/>
        </w:rPr>
        <w:fldChar w:fldCharType="separate"/>
      </w:r>
      <w:r w:rsidR="005A7479" w:rsidRPr="005A7479">
        <w:rPr>
          <w:rStyle w:val="affe"/>
          <w:rFonts w:eastAsia="Calibri"/>
          <w:color w:val="000000" w:themeColor="text1"/>
          <w:u w:val="none"/>
          <w:lang w:val="fr-LU"/>
        </w:rPr>
        <w:t>URL:</w:t>
      </w:r>
      <w:r w:rsidR="005A7479" w:rsidRPr="005A7479">
        <w:rPr>
          <w:rStyle w:val="affe"/>
          <w:rFonts w:eastAsia="Calibri"/>
          <w:lang w:val="fr-LU"/>
        </w:rPr>
        <w:t>https://hal.science/hal-01319654/document</w:t>
      </w:r>
      <w:r w:rsidR="005A7479" w:rsidRPr="005A7479">
        <w:rPr>
          <w:rFonts w:eastAsia="Calibri"/>
          <w:color w:val="000000"/>
        </w:rPr>
        <w:fldChar w:fldCharType="end"/>
      </w:r>
      <w:r w:rsidR="005A7479" w:rsidRPr="005A7479">
        <w:rPr>
          <w:rFonts w:eastAsia="Calibri"/>
          <w:color w:val="000000"/>
          <w:lang w:val="fr-LU"/>
        </w:rPr>
        <w:t xml:space="preserve"> </w:t>
      </w:r>
      <w:r w:rsidRPr="005A7479">
        <w:rPr>
          <w:rFonts w:eastAsia="Calibri"/>
          <w:color w:val="000000"/>
          <w:lang w:val="fr-LU"/>
        </w:rPr>
        <w:t>(</w:t>
      </w:r>
      <w:r w:rsidRPr="005A7479">
        <w:rPr>
          <w:rFonts w:eastAsia="Calibri"/>
          <w:color w:val="000000"/>
        </w:rPr>
        <w:t>дата</w:t>
      </w:r>
      <w:r w:rsidRPr="005A7479">
        <w:rPr>
          <w:rFonts w:eastAsia="Calibri"/>
          <w:color w:val="000000"/>
          <w:lang w:val="fr-LU"/>
        </w:rPr>
        <w:t xml:space="preserve"> </w:t>
      </w:r>
      <w:r w:rsidRPr="005A7479">
        <w:rPr>
          <w:rFonts w:eastAsia="Calibri"/>
          <w:color w:val="000000"/>
        </w:rPr>
        <w:t>обращения</w:t>
      </w:r>
      <w:r w:rsidRPr="005A7479">
        <w:rPr>
          <w:rFonts w:eastAsia="Calibri"/>
          <w:color w:val="000000"/>
          <w:lang w:val="fr-LU"/>
        </w:rPr>
        <w:t xml:space="preserve"> 20.03.2023)</w:t>
      </w:r>
    </w:p>
  </w:footnote>
  <w:footnote w:id="132">
    <w:p w14:paraId="000003C3" w14:textId="4CD0FF8F" w:rsidR="00063A8F" w:rsidRPr="005A7479" w:rsidRDefault="00000000" w:rsidP="005A7479">
      <w:pPr>
        <w:pBdr>
          <w:top w:val="nil"/>
          <w:left w:val="nil"/>
          <w:bottom w:val="nil"/>
          <w:right w:val="nil"/>
          <w:between w:val="nil"/>
        </w:pBdr>
        <w:spacing w:after="160" w:line="252" w:lineRule="auto"/>
        <w:ind w:left="-1" w:hanging="1"/>
        <w:rPr>
          <w:rFonts w:eastAsia="Calibri"/>
          <w:color w:val="000000"/>
          <w:lang w:val="fr-LU"/>
        </w:rPr>
      </w:pPr>
      <w:r w:rsidRPr="005A7479">
        <w:rPr>
          <w:vertAlign w:val="superscript"/>
        </w:rPr>
        <w:footnoteRef/>
      </w:r>
      <w:r w:rsidR="005A7479" w:rsidRPr="005A7479">
        <w:rPr>
          <w:rFonts w:eastAsia="Calibri"/>
          <w:color w:val="000000"/>
          <w:lang w:val="fr-LU"/>
        </w:rPr>
        <w:t xml:space="preserve"> </w:t>
      </w:r>
      <w:r w:rsidRPr="005A7479">
        <w:rPr>
          <w:rFonts w:eastAsia="Calibri"/>
          <w:color w:val="000000"/>
          <w:lang w:val="fr-LU"/>
        </w:rPr>
        <w:t>Bidouzo S.T., Les Organisations internationales et la résolution des conflits post-bipolaires en Afrique // collection d’ouvrages numériques du laboratoire Droits International, Comparé, Européen (UMR DICE 7318, CNRS, Aix-Marseille Université, Université de Toulon, Université de Pau et des pays de l’Adour).p.43 URL :https://dice.univ-amu.fr/sites/dice.univ-amu.fr/files/public/cdd6_-_les_organisations_internationales_et_la_resolution_des_conflits_post-bipolaires_en_afrique.pdf</w:t>
      </w:r>
      <w:r w:rsidR="005A7479">
        <w:rPr>
          <w:rFonts w:eastAsia="Calibri"/>
          <w:color w:val="000000"/>
          <w:lang w:val="fr-LU"/>
        </w:rPr>
        <w:t xml:space="preserve"> </w:t>
      </w:r>
      <w:r w:rsidRPr="005A7479">
        <w:rPr>
          <w:rFonts w:eastAsia="Calibri"/>
          <w:color w:val="000000"/>
          <w:lang w:val="fr-LU"/>
        </w:rPr>
        <w:t>(</w:t>
      </w:r>
      <w:r w:rsidRPr="005A7479">
        <w:rPr>
          <w:rFonts w:eastAsia="Calibri"/>
          <w:color w:val="000000"/>
        </w:rPr>
        <w:t>дата</w:t>
      </w:r>
      <w:r w:rsidRPr="005A7479">
        <w:rPr>
          <w:rFonts w:eastAsia="Calibri"/>
          <w:color w:val="000000"/>
          <w:lang w:val="fr-LU"/>
        </w:rPr>
        <w:t xml:space="preserve"> </w:t>
      </w:r>
      <w:r w:rsidRPr="005A7479">
        <w:rPr>
          <w:rFonts w:eastAsia="Calibri"/>
          <w:color w:val="000000"/>
        </w:rPr>
        <w:t>обращения</w:t>
      </w:r>
      <w:r w:rsidRPr="005A7479">
        <w:rPr>
          <w:rFonts w:eastAsia="Calibri"/>
          <w:color w:val="000000"/>
          <w:lang w:val="fr-LU"/>
        </w:rPr>
        <w:t xml:space="preserve"> 20.03.2023)</w:t>
      </w:r>
    </w:p>
  </w:footnote>
  <w:footnote w:id="133">
    <w:p w14:paraId="000003C7" w14:textId="4467E14E" w:rsidR="00063A8F" w:rsidRPr="005A7479" w:rsidRDefault="00000000" w:rsidP="005A7479">
      <w:pPr>
        <w:pBdr>
          <w:top w:val="nil"/>
          <w:left w:val="nil"/>
          <w:bottom w:val="nil"/>
          <w:right w:val="nil"/>
          <w:between w:val="nil"/>
        </w:pBdr>
        <w:spacing w:after="160" w:line="252" w:lineRule="auto"/>
        <w:ind w:left="-1" w:hanging="1"/>
        <w:rPr>
          <w:rFonts w:eastAsia="Calibri"/>
          <w:color w:val="000000"/>
          <w:lang w:val="fr-LU"/>
        </w:rPr>
      </w:pPr>
      <w:r w:rsidRPr="005A7479">
        <w:rPr>
          <w:vertAlign w:val="superscript"/>
        </w:rPr>
        <w:footnoteRef/>
      </w:r>
      <w:r w:rsidRPr="005A7479">
        <w:rPr>
          <w:rFonts w:eastAsia="Calibri"/>
          <w:color w:val="000000"/>
          <w:vertAlign w:val="subscript"/>
          <w:lang w:val="fr-LU"/>
        </w:rPr>
        <w:t xml:space="preserve">Bidouzo </w:t>
      </w:r>
      <w:r w:rsidRPr="005A7479">
        <w:rPr>
          <w:rFonts w:eastAsia="Calibri"/>
          <w:color w:val="000000"/>
          <w:vertAlign w:val="subscript"/>
          <w:lang w:val="fr-LU"/>
        </w:rPr>
        <w:t>S.T., Les Organisations internationales et la résolution des conflits post-bipolaires en Afrique// collection d’ouvrages numériques du laboratoire Droits International, Comparé, Européen (UMR DICE 7318, CNRS, Aix-Marseille Université, Université de Toulon, Université de Pau et des pays de l’Adour). p. 160 URL:</w:t>
      </w:r>
      <w:r w:rsidRPr="005A7479">
        <w:rPr>
          <w:rFonts w:eastAsia="Calibri"/>
          <w:color w:val="000000"/>
          <w:lang w:val="fr-LU"/>
        </w:rPr>
        <w:t xml:space="preserve"> </w:t>
      </w:r>
      <w:r w:rsidRPr="005A7479">
        <w:rPr>
          <w:rFonts w:eastAsia="Calibri"/>
          <w:color w:val="000000"/>
          <w:vertAlign w:val="subscript"/>
          <w:lang w:val="fr-LU"/>
        </w:rPr>
        <w:t>https://dice.univ-amu.fr/sites/dice.univ-amu.fr/files/public/cdd6_-_les_organisations_internationales_et_la_resolution_des_conflits_post-bipolaires_en_afrique.pdf (</w:t>
      </w:r>
      <w:r w:rsidRPr="005A7479">
        <w:rPr>
          <w:rFonts w:eastAsia="Calibri"/>
          <w:color w:val="000000"/>
          <w:vertAlign w:val="subscript"/>
        </w:rPr>
        <w:t>дата</w:t>
      </w:r>
      <w:r w:rsidRPr="005A7479">
        <w:rPr>
          <w:rFonts w:eastAsia="Calibri"/>
          <w:color w:val="000000"/>
          <w:vertAlign w:val="subscript"/>
          <w:lang w:val="fr-LU"/>
        </w:rPr>
        <w:t xml:space="preserve"> </w:t>
      </w:r>
      <w:r w:rsidRPr="005A7479">
        <w:rPr>
          <w:rFonts w:eastAsia="Calibri"/>
          <w:color w:val="000000"/>
          <w:vertAlign w:val="subscript"/>
        </w:rPr>
        <w:t>обращения</w:t>
      </w:r>
      <w:r w:rsidRPr="005A7479">
        <w:rPr>
          <w:rFonts w:eastAsia="Calibri"/>
          <w:color w:val="000000"/>
          <w:vertAlign w:val="subscript"/>
          <w:lang w:val="fr-LU"/>
        </w:rPr>
        <w:t xml:space="preserve"> 20.03.2023)</w:t>
      </w:r>
    </w:p>
    <w:p w14:paraId="000003C8" w14:textId="77777777" w:rsidR="00063A8F" w:rsidRPr="00D324F4" w:rsidRDefault="00063A8F">
      <w:pPr>
        <w:pBdr>
          <w:between w:val="nil"/>
        </w:pBdr>
        <w:spacing w:after="160" w:line="252" w:lineRule="auto"/>
        <w:ind w:left="-1" w:hanging="1"/>
        <w:rPr>
          <w:rFonts w:ascii="Calibri" w:eastAsia="Calibri" w:hAnsi="Calibri" w:cs="Calibri"/>
          <w:color w:val="000000"/>
          <w:sz w:val="22"/>
          <w:szCs w:val="22"/>
          <w:lang w:val="fr-LU"/>
        </w:rPr>
      </w:pPr>
    </w:p>
  </w:footnote>
  <w:footnote w:id="134">
    <w:p w14:paraId="000003CC" w14:textId="0CFD3BC0" w:rsidR="00063A8F" w:rsidRPr="005A7479" w:rsidRDefault="00000000" w:rsidP="005A7479">
      <w:pPr>
        <w:pBdr>
          <w:top w:val="nil"/>
          <w:left w:val="nil"/>
          <w:bottom w:val="nil"/>
          <w:right w:val="nil"/>
          <w:between w:val="nil"/>
        </w:pBdr>
        <w:spacing w:after="160" w:line="252" w:lineRule="auto"/>
        <w:ind w:left="-1" w:hanging="1"/>
        <w:rPr>
          <w:rFonts w:ascii="Calibri" w:eastAsia="Calibri" w:hAnsi="Calibri" w:cs="Calibri"/>
          <w:color w:val="000000"/>
          <w:lang w:val="fr-LU"/>
        </w:rPr>
      </w:pPr>
      <w:r>
        <w:rPr>
          <w:vertAlign w:val="superscript"/>
        </w:rPr>
        <w:footnoteRef/>
      </w:r>
      <w:r w:rsidRPr="005A7479">
        <w:rPr>
          <w:rFonts w:eastAsia="Calibri"/>
          <w:color w:val="000000"/>
          <w:vertAlign w:val="subscript"/>
          <w:lang w:val="fr-LU"/>
        </w:rPr>
        <w:t xml:space="preserve">Rapport du president interimaire de  la commission de l’union africaine sur l’evolution de la situation en Cote d’Ivoire 4 Decembre 2002, Addis Abeba, Ethiopie P 8 URL: </w:t>
      </w:r>
      <w:hyperlink r:id="rId36">
        <w:r w:rsidRPr="005A7479">
          <w:rPr>
            <w:rFonts w:eastAsia="Calibri"/>
            <w:color w:val="0000FF"/>
            <w:u w:val="single"/>
            <w:lang w:val="fr-LU"/>
          </w:rPr>
          <w:t>http://www.peaceau.org/uploads/rapport-sur-la-cy-te-d-ivoire-fr-04-12-02.pdf</w:t>
        </w:r>
      </w:hyperlink>
      <w:r w:rsidR="007865EC" w:rsidRPr="005A7479">
        <w:rPr>
          <w:rFonts w:eastAsia="Calibri"/>
          <w:color w:val="0000FF"/>
          <w:u w:val="single"/>
          <w:lang w:val="fr-LU"/>
        </w:rPr>
        <w:t xml:space="preserve"> </w:t>
      </w:r>
      <w:r w:rsidR="007865EC" w:rsidRPr="005A7479">
        <w:rPr>
          <w:rFonts w:eastAsia="Calibri"/>
          <w:color w:val="000000"/>
          <w:lang w:val="fr-LU"/>
        </w:rPr>
        <w:t>(</w:t>
      </w:r>
      <w:proofErr w:type="spellStart"/>
      <w:r w:rsidR="007865EC" w:rsidRPr="005A7479">
        <w:rPr>
          <w:rFonts w:eastAsia="Calibri"/>
          <w:color w:val="000000"/>
          <w:lang w:val="en-US"/>
        </w:rPr>
        <w:t>дата</w:t>
      </w:r>
      <w:proofErr w:type="spellEnd"/>
      <w:r w:rsidR="007865EC" w:rsidRPr="005A7479">
        <w:rPr>
          <w:rFonts w:eastAsia="Calibri"/>
          <w:color w:val="000000"/>
          <w:lang w:val="fr-LU"/>
        </w:rPr>
        <w:t xml:space="preserve"> </w:t>
      </w:r>
      <w:proofErr w:type="spellStart"/>
      <w:r w:rsidR="007865EC" w:rsidRPr="005A7479">
        <w:rPr>
          <w:rFonts w:eastAsia="Calibri"/>
          <w:color w:val="000000"/>
          <w:lang w:val="en-US"/>
        </w:rPr>
        <w:t>обращения</w:t>
      </w:r>
      <w:proofErr w:type="spellEnd"/>
      <w:r w:rsidR="007865EC" w:rsidRPr="005A7479">
        <w:rPr>
          <w:rFonts w:eastAsia="Calibri"/>
          <w:color w:val="000000"/>
          <w:lang w:val="fr-LU"/>
        </w:rPr>
        <w:t xml:space="preserve"> 20.04.2023)</w:t>
      </w:r>
    </w:p>
  </w:footnote>
  <w:footnote w:id="135">
    <w:p w14:paraId="000003D0" w14:textId="1108232C" w:rsidR="00063A8F" w:rsidRPr="005A7479" w:rsidRDefault="00000000" w:rsidP="005A7479">
      <w:pPr>
        <w:pBdr>
          <w:top w:val="nil"/>
          <w:left w:val="nil"/>
          <w:bottom w:val="nil"/>
          <w:right w:val="nil"/>
          <w:between w:val="nil"/>
        </w:pBdr>
        <w:spacing w:after="160" w:line="252" w:lineRule="auto"/>
        <w:ind w:left="-1" w:hanging="1"/>
        <w:rPr>
          <w:rFonts w:ascii="Calibri" w:eastAsia="Calibri" w:hAnsi="Calibri" w:cs="Calibri"/>
          <w:color w:val="000000"/>
          <w:sz w:val="22"/>
          <w:szCs w:val="22"/>
        </w:rPr>
      </w:pPr>
      <w:r w:rsidRPr="005A7479">
        <w:rPr>
          <w:vertAlign w:val="superscript"/>
        </w:rPr>
        <w:footnoteRef/>
      </w:r>
      <w:r w:rsidRPr="005A7479">
        <w:rPr>
          <w:rFonts w:eastAsia="Calibri"/>
          <w:color w:val="000000"/>
          <w:vertAlign w:val="subscript"/>
          <w:lang w:val="fr-LU"/>
        </w:rPr>
        <w:t xml:space="preserve">Rapport du president de la commission sur l’ouverture d’un bureau de liaison de l’Union africaine au  Liberia, 6 AVRIL 2004 Addis-Abeba (ETHIOPIE),. </w:t>
      </w:r>
      <w:r w:rsidRPr="005A7479">
        <w:rPr>
          <w:rFonts w:eastAsia="Calibri"/>
          <w:color w:val="000000"/>
          <w:vertAlign w:val="subscript"/>
        </w:rPr>
        <w:t xml:space="preserve">P1 URL: </w:t>
      </w:r>
      <w:hyperlink r:id="rId37">
        <w:r w:rsidRPr="005A7479">
          <w:rPr>
            <w:rFonts w:eastAsia="Calibri"/>
            <w:color w:val="0000FF"/>
            <w:u w:val="single"/>
          </w:rPr>
          <w:t>http://www.peaceau.org/uploads/rapportbureauliberia.pdf</w:t>
        </w:r>
      </w:hyperlink>
      <w:r w:rsidR="007865EC" w:rsidRPr="005A7479">
        <w:rPr>
          <w:rFonts w:eastAsia="Calibri"/>
          <w:color w:val="000000"/>
        </w:rPr>
        <w:t>(дата обращения 20.04.2023)</w:t>
      </w:r>
    </w:p>
  </w:footnote>
  <w:footnote w:id="136">
    <w:p w14:paraId="000003D4" w14:textId="68F1A68E" w:rsidR="00063A8F" w:rsidRPr="005A7479" w:rsidRDefault="00000000" w:rsidP="005A7479">
      <w:pPr>
        <w:pBdr>
          <w:top w:val="nil"/>
          <w:left w:val="nil"/>
          <w:bottom w:val="nil"/>
          <w:right w:val="nil"/>
          <w:between w:val="nil"/>
        </w:pBdr>
        <w:spacing w:after="160" w:line="252" w:lineRule="auto"/>
        <w:ind w:left="-1" w:hanging="1"/>
        <w:rPr>
          <w:rFonts w:eastAsia="Calibri"/>
          <w:color w:val="000000"/>
        </w:rPr>
      </w:pPr>
      <w:r>
        <w:rPr>
          <w:vertAlign w:val="superscript"/>
        </w:rPr>
        <w:footnoteRef/>
      </w:r>
      <w:r w:rsidRPr="005A7479">
        <w:rPr>
          <w:rFonts w:eastAsia="Calibri"/>
          <w:color w:val="000000"/>
          <w:vertAlign w:val="subscript"/>
          <w:lang w:val="fr-LU"/>
        </w:rPr>
        <w:t xml:space="preserve">Yabi O.G., Le Rôle de la CEDEAO dans la Gestion des Crises Politiques et des Conflits Cas de la Guinée et de la Guinée Bissau, Septembre 2010, - p33. </w:t>
      </w:r>
      <w:r w:rsidRPr="005A7479">
        <w:rPr>
          <w:rFonts w:eastAsia="Calibri"/>
          <w:color w:val="000000"/>
          <w:vertAlign w:val="subscript"/>
        </w:rPr>
        <w:t xml:space="preserve">URL: </w:t>
      </w:r>
      <w:hyperlink r:id="rId38">
        <w:r w:rsidRPr="005A7479">
          <w:rPr>
            <w:rFonts w:eastAsia="Calibri"/>
            <w:color w:val="0000FF"/>
            <w:u w:val="single"/>
          </w:rPr>
          <w:t>https://library.fes.de/pdf-files/bueros/nigeria/07449.pdf</w:t>
        </w:r>
      </w:hyperlink>
      <w:r w:rsidRPr="005A7479">
        <w:rPr>
          <w:rFonts w:eastAsia="Calibri"/>
          <w:color w:val="000000"/>
          <w:vertAlign w:val="subscript"/>
        </w:rPr>
        <w:t xml:space="preserve"> (дата обращения 19.03.2023)</w:t>
      </w:r>
    </w:p>
  </w:footnote>
  <w:footnote w:id="137">
    <w:p w14:paraId="000003D8" w14:textId="7F95CB70" w:rsidR="00063A8F" w:rsidRPr="005A7479" w:rsidRDefault="00000000" w:rsidP="005A7479">
      <w:pPr>
        <w:pBdr>
          <w:top w:val="nil"/>
          <w:left w:val="nil"/>
          <w:bottom w:val="nil"/>
          <w:right w:val="nil"/>
          <w:between w:val="nil"/>
        </w:pBdr>
        <w:spacing w:after="160" w:line="252" w:lineRule="auto"/>
        <w:ind w:left="-1" w:hanging="1"/>
        <w:rPr>
          <w:rFonts w:eastAsia="Calibri"/>
          <w:color w:val="000000"/>
          <w:lang w:val="fr-LU"/>
        </w:rPr>
      </w:pPr>
      <w:r w:rsidRPr="005A7479">
        <w:rPr>
          <w:vertAlign w:val="superscript"/>
        </w:rPr>
        <w:footnoteRef/>
      </w:r>
      <w:r w:rsidRPr="005A7479">
        <w:rPr>
          <w:rFonts w:eastAsia="Calibri"/>
          <w:color w:val="000000"/>
          <w:vertAlign w:val="subscript"/>
          <w:lang w:val="fr-LU"/>
        </w:rPr>
        <w:t xml:space="preserve">Binaifer Nowrojee L’Afrique seule face à elle-même : intervention régionale et droits humains p 8 URL : </w:t>
      </w:r>
      <w:r w:rsidRPr="005A7479">
        <w:rPr>
          <w:rFonts w:eastAsia="Calibri"/>
          <w:color w:val="0563C1"/>
          <w:u w:val="single"/>
          <w:lang w:val="fr-LU"/>
        </w:rPr>
        <w:t>file:///C:/Users/%D0%BF%D0%BE%D0%BB%D1%8C%D0%B7%D0%BE%D0%B2%D0%B0%D1%82%D0%B5%D0%BB%D1%8C/Downloads/africa_230325_225843.pdf</w:t>
      </w:r>
      <w:r w:rsidR="007865EC" w:rsidRPr="005A7479">
        <w:rPr>
          <w:rFonts w:eastAsia="Calibri"/>
          <w:color w:val="000000"/>
          <w:lang w:val="fr-LU"/>
        </w:rPr>
        <w:t>(</w:t>
      </w:r>
      <w:proofErr w:type="spellStart"/>
      <w:r w:rsidR="007865EC" w:rsidRPr="005A7479">
        <w:rPr>
          <w:rFonts w:eastAsia="Calibri"/>
          <w:color w:val="000000"/>
          <w:lang w:val="en-US"/>
        </w:rPr>
        <w:t>дата</w:t>
      </w:r>
      <w:proofErr w:type="spellEnd"/>
      <w:r w:rsidR="007865EC" w:rsidRPr="005A7479">
        <w:rPr>
          <w:rFonts w:eastAsia="Calibri"/>
          <w:color w:val="000000"/>
          <w:lang w:val="fr-LU"/>
        </w:rPr>
        <w:t xml:space="preserve"> </w:t>
      </w:r>
      <w:proofErr w:type="spellStart"/>
      <w:r w:rsidR="007865EC" w:rsidRPr="005A7479">
        <w:rPr>
          <w:rFonts w:eastAsia="Calibri"/>
          <w:color w:val="000000"/>
          <w:lang w:val="en-US"/>
        </w:rPr>
        <w:t>обращения</w:t>
      </w:r>
      <w:proofErr w:type="spellEnd"/>
      <w:r w:rsidR="007865EC" w:rsidRPr="005A7479">
        <w:rPr>
          <w:rFonts w:eastAsia="Calibri"/>
          <w:color w:val="000000"/>
          <w:lang w:val="fr-LU"/>
        </w:rPr>
        <w:t xml:space="preserve"> 20.04.2023)</w:t>
      </w:r>
    </w:p>
    <w:p w14:paraId="000003D9" w14:textId="36A0DFA4" w:rsidR="00063A8F" w:rsidRPr="00D324F4" w:rsidRDefault="007865EC">
      <w:pPr>
        <w:pBdr>
          <w:between w:val="nil"/>
        </w:pBdr>
        <w:spacing w:after="160" w:line="252" w:lineRule="auto"/>
        <w:ind w:left="-1" w:hanging="2"/>
        <w:rPr>
          <w:rFonts w:ascii="Calibri" w:eastAsia="Calibri" w:hAnsi="Calibri" w:cs="Calibri"/>
          <w:color w:val="000000"/>
          <w:sz w:val="22"/>
          <w:szCs w:val="22"/>
          <w:lang w:val="fr-LU"/>
        </w:rPr>
      </w:pPr>
      <w:r>
        <w:rPr>
          <w:rFonts w:ascii="Calibri" w:eastAsia="Calibri" w:hAnsi="Calibri" w:cs="Calibri"/>
          <w:color w:val="000000"/>
          <w:sz w:val="22"/>
          <w:szCs w:val="22"/>
          <w:lang w:val="fr-LU"/>
        </w:rPr>
        <w:t xml:space="preserve"> </w:t>
      </w:r>
    </w:p>
    <w:p w14:paraId="000003DA" w14:textId="77777777" w:rsidR="00063A8F" w:rsidRPr="00D324F4" w:rsidRDefault="00063A8F">
      <w:pPr>
        <w:pBdr>
          <w:between w:val="nil"/>
        </w:pBdr>
        <w:spacing w:after="160" w:line="252" w:lineRule="auto"/>
        <w:ind w:left="-1" w:hanging="1"/>
        <w:rPr>
          <w:rFonts w:ascii="Calibri" w:eastAsia="Calibri" w:hAnsi="Calibri" w:cs="Calibri"/>
          <w:color w:val="000000"/>
          <w:sz w:val="22"/>
          <w:szCs w:val="22"/>
          <w:lang w:val="fr-LU"/>
        </w:rPr>
      </w:pPr>
    </w:p>
  </w:footnote>
  <w:footnote w:id="138">
    <w:p w14:paraId="000003DC" w14:textId="36688C84" w:rsidR="00063A8F" w:rsidRPr="000C7100" w:rsidRDefault="00000000" w:rsidP="005A7479">
      <w:pPr>
        <w:pBdr>
          <w:top w:val="nil"/>
          <w:left w:val="nil"/>
          <w:bottom w:val="nil"/>
          <w:right w:val="nil"/>
          <w:between w:val="nil"/>
        </w:pBdr>
        <w:spacing w:after="160" w:line="252" w:lineRule="auto"/>
        <w:ind w:left="-1" w:hanging="1"/>
        <w:rPr>
          <w:rFonts w:eastAsia="Calibri"/>
          <w:color w:val="000000"/>
        </w:rPr>
      </w:pPr>
      <w:r w:rsidRPr="000C7100">
        <w:rPr>
          <w:vertAlign w:val="superscript"/>
        </w:rPr>
        <w:footnoteRef/>
      </w:r>
      <w:r w:rsidRPr="000C7100">
        <w:rPr>
          <w:rFonts w:eastAsia="Calibri"/>
          <w:color w:val="000000"/>
        </w:rPr>
        <w:t xml:space="preserve">Дегтерев Д., </w:t>
      </w:r>
      <w:proofErr w:type="spellStart"/>
      <w:r w:rsidRPr="000C7100">
        <w:rPr>
          <w:rFonts w:eastAsia="Calibri"/>
          <w:color w:val="000000"/>
        </w:rPr>
        <w:t>Давидчук</w:t>
      </w:r>
      <w:proofErr w:type="spellEnd"/>
      <w:r w:rsidRPr="000C7100">
        <w:rPr>
          <w:rFonts w:eastAsia="Calibri"/>
          <w:color w:val="000000"/>
        </w:rPr>
        <w:t xml:space="preserve"> </w:t>
      </w:r>
      <w:proofErr w:type="gramStart"/>
      <w:r w:rsidRPr="000C7100">
        <w:rPr>
          <w:rFonts w:eastAsia="Calibri"/>
          <w:color w:val="000000"/>
        </w:rPr>
        <w:t>А. ,</w:t>
      </w:r>
      <w:proofErr w:type="gramEnd"/>
      <w:r w:rsidRPr="000C7100">
        <w:rPr>
          <w:rFonts w:eastAsia="Calibri"/>
          <w:color w:val="000000"/>
        </w:rPr>
        <w:t xml:space="preserve"> </w:t>
      </w:r>
      <w:proofErr w:type="spellStart"/>
      <w:r w:rsidRPr="000C7100">
        <w:rPr>
          <w:rFonts w:eastAsia="Calibri"/>
          <w:color w:val="000000"/>
        </w:rPr>
        <w:t>Сидибе</w:t>
      </w:r>
      <w:proofErr w:type="spellEnd"/>
      <w:r w:rsidRPr="000C7100">
        <w:rPr>
          <w:rFonts w:eastAsia="Calibri"/>
          <w:color w:val="000000"/>
        </w:rPr>
        <w:t xml:space="preserve"> У.  Болевые точки </w:t>
      </w:r>
      <w:proofErr w:type="spellStart"/>
      <w:r w:rsidRPr="000C7100">
        <w:rPr>
          <w:rFonts w:eastAsia="Calibri"/>
          <w:color w:val="000000"/>
        </w:rPr>
        <w:t>Африканcкого</w:t>
      </w:r>
      <w:proofErr w:type="spellEnd"/>
      <w:r w:rsidRPr="000C7100">
        <w:rPr>
          <w:rFonts w:eastAsia="Calibri"/>
          <w:color w:val="000000"/>
        </w:rPr>
        <w:t xml:space="preserve"> континента: </w:t>
      </w:r>
      <w:proofErr w:type="spellStart"/>
      <w:r w:rsidRPr="000C7100">
        <w:rPr>
          <w:rFonts w:eastAsia="Calibri"/>
          <w:color w:val="000000"/>
        </w:rPr>
        <w:t>Сахель</w:t>
      </w:r>
      <w:proofErr w:type="spellEnd"/>
      <w:r w:rsidRPr="000C7100">
        <w:rPr>
          <w:rFonts w:eastAsia="Calibri"/>
          <w:color w:val="000000"/>
        </w:rPr>
        <w:t xml:space="preserve"> (обзор ситуации и перспективы</w:t>
      </w:r>
      <w:proofErr w:type="gramStart"/>
      <w:r w:rsidRPr="000C7100">
        <w:rPr>
          <w:rFonts w:eastAsia="Calibri"/>
          <w:color w:val="000000"/>
        </w:rPr>
        <w:t>) )</w:t>
      </w:r>
      <w:proofErr w:type="gramEnd"/>
      <w:r w:rsidRPr="000C7100">
        <w:rPr>
          <w:rFonts w:eastAsia="Calibri"/>
          <w:color w:val="000000"/>
        </w:rPr>
        <w:t xml:space="preserve">  Москва 2022, p 15 [Электронный ресурс] - Режим доступа:</w:t>
      </w:r>
    </w:p>
    <w:p w14:paraId="000003DD" w14:textId="77777777" w:rsidR="00063A8F" w:rsidRPr="000C7100" w:rsidRDefault="00000000">
      <w:pPr>
        <w:pBdr>
          <w:top w:val="nil"/>
          <w:left w:val="nil"/>
          <w:bottom w:val="nil"/>
          <w:right w:val="nil"/>
          <w:between w:val="nil"/>
        </w:pBdr>
        <w:spacing w:line="252" w:lineRule="auto"/>
        <w:ind w:hanging="2"/>
        <w:rPr>
          <w:rFonts w:eastAsia="Calibri"/>
          <w:color w:val="000000"/>
        </w:rPr>
      </w:pPr>
      <w:hyperlink r:id="rId39">
        <w:r w:rsidRPr="000C7100">
          <w:rPr>
            <w:rFonts w:eastAsia="Calibri"/>
            <w:color w:val="0000FF"/>
            <w:u w:val="single"/>
          </w:rPr>
          <w:tab/>
          <w:t>RIAC-ICRC-Sahel-Report77ru.pdf (russiancouncil.ru)</w:t>
        </w:r>
      </w:hyperlink>
      <w:r w:rsidRPr="000C7100">
        <w:rPr>
          <w:rFonts w:eastAsia="Calibri"/>
          <w:color w:val="0000FF"/>
          <w:u w:val="single"/>
        </w:rPr>
        <w:t xml:space="preserve"> </w:t>
      </w:r>
      <w:r w:rsidRPr="000C7100">
        <w:rPr>
          <w:rFonts w:eastAsia="Calibri"/>
          <w:color w:val="000000"/>
        </w:rPr>
        <w:t>(дата обращения 10.03.2023)</w:t>
      </w:r>
    </w:p>
  </w:footnote>
  <w:footnote w:id="139">
    <w:p w14:paraId="000003E0" w14:textId="63E3874E" w:rsidR="00063A8F" w:rsidRPr="000C7100" w:rsidRDefault="00000000" w:rsidP="005A7479">
      <w:pPr>
        <w:pBdr>
          <w:top w:val="nil"/>
          <w:left w:val="nil"/>
          <w:bottom w:val="nil"/>
          <w:right w:val="nil"/>
          <w:between w:val="nil"/>
        </w:pBdr>
        <w:spacing w:after="160" w:line="252" w:lineRule="auto"/>
        <w:ind w:left="-1" w:hanging="1"/>
        <w:rPr>
          <w:rFonts w:eastAsia="Calibri"/>
          <w:color w:val="000000"/>
        </w:rPr>
      </w:pPr>
      <w:r w:rsidRPr="000C7100">
        <w:rPr>
          <w:vertAlign w:val="superscript"/>
        </w:rPr>
        <w:footnoteRef/>
      </w:r>
      <w:proofErr w:type="spellStart"/>
      <w:r w:rsidRPr="000C7100">
        <w:rPr>
          <w:color w:val="000000"/>
        </w:rPr>
        <w:t>Mouvement</w:t>
      </w:r>
      <w:proofErr w:type="spellEnd"/>
      <w:r w:rsidRPr="000C7100">
        <w:rPr>
          <w:color w:val="000000"/>
        </w:rPr>
        <w:t xml:space="preserve"> </w:t>
      </w:r>
      <w:proofErr w:type="spellStart"/>
      <w:r w:rsidRPr="000C7100">
        <w:rPr>
          <w:color w:val="000000"/>
        </w:rPr>
        <w:t>populaire</w:t>
      </w:r>
      <w:proofErr w:type="spellEnd"/>
      <w:r w:rsidRPr="000C7100">
        <w:rPr>
          <w:color w:val="000000"/>
        </w:rPr>
        <w:t xml:space="preserve"> </w:t>
      </w:r>
      <w:proofErr w:type="spellStart"/>
      <w:r w:rsidRPr="000C7100">
        <w:rPr>
          <w:color w:val="000000"/>
        </w:rPr>
        <w:t>de</w:t>
      </w:r>
      <w:proofErr w:type="spellEnd"/>
      <w:r w:rsidRPr="000C7100">
        <w:rPr>
          <w:color w:val="000000"/>
        </w:rPr>
        <w:t xml:space="preserve"> </w:t>
      </w:r>
      <w:proofErr w:type="spellStart"/>
      <w:r w:rsidRPr="000C7100">
        <w:rPr>
          <w:color w:val="000000"/>
        </w:rPr>
        <w:t>l’Azaouad</w:t>
      </w:r>
      <w:proofErr w:type="spellEnd"/>
      <w:r w:rsidRPr="000C7100">
        <w:rPr>
          <w:color w:val="000000"/>
        </w:rPr>
        <w:t xml:space="preserve">-Национальное движение за освобождение </w:t>
      </w:r>
      <w:proofErr w:type="spellStart"/>
      <w:r w:rsidRPr="000C7100">
        <w:rPr>
          <w:color w:val="000000"/>
        </w:rPr>
        <w:t>Азавада</w:t>
      </w:r>
      <w:proofErr w:type="spellEnd"/>
      <w:r w:rsidRPr="000C7100">
        <w:rPr>
          <w:color w:val="000000"/>
        </w:rPr>
        <w:t xml:space="preserve"> - Движение за независимость,</w:t>
      </w:r>
      <w:r w:rsidRPr="000C7100">
        <w:rPr>
          <w:color w:val="000000"/>
        </w:rPr>
        <w:tab/>
        <w:t xml:space="preserve">Национально-освободительное движение туарегов и других сахарских народов, базирующееся в Малийском </w:t>
      </w:r>
      <w:proofErr w:type="spellStart"/>
      <w:r w:rsidRPr="000C7100">
        <w:rPr>
          <w:color w:val="000000"/>
        </w:rPr>
        <w:t>Азаваде</w:t>
      </w:r>
      <w:proofErr w:type="spellEnd"/>
      <w:r w:rsidRPr="000C7100">
        <w:rPr>
          <w:color w:val="000000"/>
        </w:rPr>
        <w:t xml:space="preserve">. Дата основания: октябрь 2011 г. </w:t>
      </w:r>
    </w:p>
  </w:footnote>
  <w:footnote w:id="140">
    <w:p w14:paraId="000003E2" w14:textId="18E9297E" w:rsidR="00063A8F" w:rsidRPr="000C7100" w:rsidRDefault="00000000" w:rsidP="000C7100">
      <w:pPr>
        <w:pBdr>
          <w:top w:val="nil"/>
          <w:left w:val="nil"/>
          <w:bottom w:val="nil"/>
          <w:right w:val="nil"/>
          <w:between w:val="nil"/>
        </w:pBdr>
        <w:spacing w:after="160" w:line="252" w:lineRule="auto"/>
        <w:ind w:left="-1" w:hanging="1"/>
        <w:rPr>
          <w:rFonts w:ascii="Calibri" w:eastAsia="Calibri" w:hAnsi="Calibri" w:cs="Calibri"/>
          <w:color w:val="000000"/>
          <w:sz w:val="22"/>
          <w:szCs w:val="22"/>
        </w:rPr>
      </w:pPr>
      <w:r w:rsidRPr="000C7100">
        <w:rPr>
          <w:vertAlign w:val="superscript"/>
        </w:rPr>
        <w:footnoteRef/>
      </w:r>
      <w:r w:rsidRPr="000C7100">
        <w:rPr>
          <w:color w:val="000000"/>
        </w:rPr>
        <w:t xml:space="preserve">FIAA -Арабский исламский фронт </w:t>
      </w:r>
      <w:proofErr w:type="spellStart"/>
      <w:r w:rsidRPr="000C7100">
        <w:rPr>
          <w:color w:val="000000"/>
        </w:rPr>
        <w:t>Азавада</w:t>
      </w:r>
      <w:proofErr w:type="spellEnd"/>
    </w:p>
  </w:footnote>
  <w:footnote w:id="141">
    <w:p w14:paraId="000003E7" w14:textId="23BEA4C6" w:rsidR="00063A8F" w:rsidRPr="000C7100" w:rsidRDefault="00000000" w:rsidP="000C7100">
      <w:pPr>
        <w:pBdr>
          <w:top w:val="nil"/>
          <w:left w:val="nil"/>
          <w:bottom w:val="nil"/>
          <w:right w:val="nil"/>
          <w:between w:val="nil"/>
        </w:pBdr>
        <w:spacing w:after="160" w:line="252" w:lineRule="auto"/>
        <w:ind w:left="-1" w:hanging="1"/>
        <w:rPr>
          <w:rFonts w:eastAsia="Calibri"/>
          <w:color w:val="000000"/>
          <w:lang w:val="fr-LU"/>
        </w:rPr>
      </w:pPr>
      <w:r w:rsidRPr="000C7100">
        <w:rPr>
          <w:vertAlign w:val="superscript"/>
        </w:rPr>
        <w:footnoteRef/>
      </w:r>
      <w:r w:rsidRPr="000C7100">
        <w:rPr>
          <w:rFonts w:eastAsia="Calibri"/>
          <w:color w:val="000000"/>
          <w:lang w:val="fr-LU"/>
        </w:rPr>
        <w:t>Jacques Fontaine, Addi Lahouari, Ahmed Henni Crise malienne : quelques clefs pour comprendre//Confluences Méditerranée 2013/2 (N° 85), [</w:t>
      </w:r>
      <w:r w:rsidRPr="000C7100">
        <w:rPr>
          <w:rFonts w:eastAsia="Calibri"/>
          <w:color w:val="000000"/>
        </w:rPr>
        <w:t>Электронный</w:t>
      </w:r>
      <w:r w:rsidRPr="000C7100">
        <w:rPr>
          <w:rFonts w:eastAsia="Calibri"/>
          <w:color w:val="000000"/>
          <w:lang w:val="fr-LU"/>
        </w:rPr>
        <w:t xml:space="preserve"> </w:t>
      </w:r>
      <w:r w:rsidRPr="000C7100">
        <w:rPr>
          <w:rFonts w:eastAsia="Calibri"/>
          <w:color w:val="000000"/>
        </w:rPr>
        <w:t>ресурс</w:t>
      </w:r>
      <w:r w:rsidRPr="000C7100">
        <w:rPr>
          <w:rFonts w:eastAsia="Calibri"/>
          <w:color w:val="000000"/>
          <w:lang w:val="fr-LU"/>
        </w:rPr>
        <w:t xml:space="preserve">] - </w:t>
      </w:r>
      <w:r w:rsidRPr="000C7100">
        <w:rPr>
          <w:rFonts w:eastAsia="Calibri"/>
          <w:color w:val="000000"/>
        </w:rPr>
        <w:t>Режим</w:t>
      </w:r>
      <w:r w:rsidRPr="000C7100">
        <w:rPr>
          <w:rFonts w:eastAsia="Calibri"/>
          <w:color w:val="000000"/>
          <w:lang w:val="fr-LU"/>
        </w:rPr>
        <w:t xml:space="preserve"> </w:t>
      </w:r>
      <w:r w:rsidRPr="000C7100">
        <w:rPr>
          <w:rFonts w:eastAsia="Calibri"/>
          <w:color w:val="000000"/>
        </w:rPr>
        <w:t>доступа</w:t>
      </w:r>
      <w:r w:rsidRPr="000C7100">
        <w:rPr>
          <w:rFonts w:eastAsia="Calibri"/>
          <w:color w:val="000000"/>
          <w:lang w:val="fr-LU"/>
        </w:rPr>
        <w:t>:</w:t>
      </w:r>
      <w:r w:rsidR="000C7100" w:rsidRPr="000C7100">
        <w:rPr>
          <w:rFonts w:eastAsia="Calibri"/>
          <w:color w:val="000000"/>
          <w:lang w:val="fr-LU"/>
        </w:rPr>
        <w:t xml:space="preserve"> </w:t>
      </w:r>
      <w:hyperlink r:id="rId40">
        <w:r w:rsidRPr="000C7100">
          <w:rPr>
            <w:rFonts w:eastAsia="Calibri"/>
            <w:color w:val="0000FF"/>
            <w:u w:val="single"/>
            <w:lang w:val="fr-LU"/>
          </w:rPr>
          <w:t>https://www.cairn.info/revue-confluences-mediterranee-2013-2-page-191.htm</w:t>
        </w:r>
      </w:hyperlink>
      <w:r w:rsidRPr="000C7100">
        <w:rPr>
          <w:rFonts w:eastAsia="Calibri"/>
          <w:color w:val="000000"/>
          <w:lang w:val="fr-LU"/>
        </w:rPr>
        <w:t xml:space="preserve"> (</w:t>
      </w:r>
      <w:r w:rsidRPr="000C7100">
        <w:rPr>
          <w:rFonts w:eastAsia="Calibri"/>
          <w:color w:val="000000"/>
        </w:rPr>
        <w:t>дата</w:t>
      </w:r>
      <w:r w:rsidRPr="000C7100">
        <w:rPr>
          <w:rFonts w:eastAsia="Calibri"/>
          <w:color w:val="000000"/>
          <w:lang w:val="fr-LU"/>
        </w:rPr>
        <w:t xml:space="preserve"> </w:t>
      </w:r>
      <w:r w:rsidRPr="000C7100">
        <w:rPr>
          <w:rFonts w:eastAsia="Calibri"/>
          <w:color w:val="000000"/>
        </w:rPr>
        <w:t>обращения</w:t>
      </w:r>
      <w:r w:rsidRPr="000C7100">
        <w:rPr>
          <w:rFonts w:eastAsia="Calibri"/>
          <w:color w:val="000000"/>
          <w:lang w:val="fr-LU"/>
        </w:rPr>
        <w:t xml:space="preserve"> 10.04.2023)</w:t>
      </w:r>
    </w:p>
  </w:footnote>
  <w:footnote w:id="142">
    <w:p w14:paraId="000003E9" w14:textId="2BBFBF82" w:rsidR="00063A8F" w:rsidRPr="000C7100" w:rsidRDefault="00000000" w:rsidP="000C7100">
      <w:pPr>
        <w:pBdr>
          <w:top w:val="nil"/>
          <w:left w:val="nil"/>
          <w:bottom w:val="nil"/>
          <w:right w:val="nil"/>
          <w:between w:val="nil"/>
        </w:pBdr>
        <w:spacing w:after="160" w:line="252" w:lineRule="auto"/>
        <w:ind w:left="-1" w:hanging="1"/>
        <w:rPr>
          <w:rFonts w:ascii="Calibri" w:eastAsia="Calibri" w:hAnsi="Calibri" w:cs="Calibri"/>
          <w:color w:val="000000"/>
          <w:sz w:val="22"/>
          <w:szCs w:val="22"/>
          <w:lang w:val="fr-LU"/>
        </w:rPr>
      </w:pPr>
      <w:r w:rsidRPr="000C7100">
        <w:rPr>
          <w:vertAlign w:val="superscript"/>
        </w:rPr>
        <w:footnoteRef/>
      </w:r>
      <w:r w:rsidRPr="000C7100">
        <w:rPr>
          <w:rFonts w:eastAsia="Calibri"/>
          <w:color w:val="000000"/>
          <w:lang w:val="fr-LU"/>
        </w:rPr>
        <w:t>Rapport du Secrétaire général, Situation au Mali octobre 2022 p10[</w:t>
      </w:r>
      <w:r w:rsidRPr="000C7100">
        <w:rPr>
          <w:rFonts w:eastAsia="Calibri"/>
          <w:color w:val="000000"/>
        </w:rPr>
        <w:t>Электронный</w:t>
      </w:r>
      <w:r w:rsidRPr="000C7100">
        <w:rPr>
          <w:rFonts w:eastAsia="Calibri"/>
          <w:color w:val="000000"/>
          <w:lang w:val="fr-LU"/>
        </w:rPr>
        <w:t xml:space="preserve"> </w:t>
      </w:r>
      <w:r w:rsidRPr="000C7100">
        <w:rPr>
          <w:rFonts w:eastAsia="Calibri"/>
          <w:color w:val="000000"/>
        </w:rPr>
        <w:t>ресурс</w:t>
      </w:r>
      <w:r w:rsidRPr="000C7100">
        <w:rPr>
          <w:rFonts w:eastAsia="Calibri"/>
          <w:color w:val="000000"/>
          <w:lang w:val="fr-LU"/>
        </w:rPr>
        <w:t xml:space="preserve">] - </w:t>
      </w:r>
      <w:r w:rsidRPr="000C7100">
        <w:rPr>
          <w:rFonts w:eastAsia="Calibri"/>
          <w:color w:val="000000"/>
        </w:rPr>
        <w:t>Режим</w:t>
      </w:r>
      <w:r w:rsidRPr="000C7100">
        <w:rPr>
          <w:rFonts w:eastAsia="Calibri"/>
          <w:color w:val="000000"/>
          <w:lang w:val="fr-LU"/>
        </w:rPr>
        <w:t xml:space="preserve"> </w:t>
      </w:r>
      <w:r w:rsidRPr="000C7100">
        <w:rPr>
          <w:rFonts w:eastAsia="Calibri"/>
          <w:color w:val="000000"/>
        </w:rPr>
        <w:t>доступа</w:t>
      </w:r>
      <w:r w:rsidRPr="000C7100">
        <w:rPr>
          <w:rFonts w:eastAsia="Calibri"/>
          <w:color w:val="000000"/>
          <w:lang w:val="fr-LU"/>
        </w:rPr>
        <w:t xml:space="preserve">: </w:t>
      </w:r>
      <w:r w:rsidRPr="000C7100">
        <w:fldChar w:fldCharType="begin"/>
      </w:r>
      <w:r w:rsidRPr="000C7100">
        <w:rPr>
          <w:lang w:val="fr-LU"/>
        </w:rPr>
        <w:instrText>HYPERLINK "https://minusma.unmissions.org/sites/default/files/n2261015_fr.pdf" \h</w:instrText>
      </w:r>
      <w:r w:rsidRPr="000C7100">
        <w:fldChar w:fldCharType="separate"/>
      </w:r>
      <w:r w:rsidRPr="000C7100">
        <w:rPr>
          <w:rFonts w:eastAsia="Calibri"/>
          <w:color w:val="0000FF"/>
          <w:u w:val="single"/>
          <w:lang w:val="fr-LU"/>
        </w:rPr>
        <w:t>n2261015_fr.pdf (unmissions.org)</w:t>
      </w:r>
      <w:r w:rsidRPr="000C7100">
        <w:rPr>
          <w:rFonts w:eastAsia="Calibri"/>
          <w:color w:val="0000FF"/>
          <w:u w:val="single"/>
        </w:rPr>
        <w:fldChar w:fldCharType="end"/>
      </w:r>
      <w:r w:rsidRPr="000C7100">
        <w:rPr>
          <w:rFonts w:eastAsia="Calibri"/>
          <w:color w:val="0000FF"/>
          <w:u w:val="single"/>
          <w:lang w:val="fr-LU"/>
        </w:rPr>
        <w:t xml:space="preserve"> </w:t>
      </w:r>
      <w:r w:rsidRPr="000C7100">
        <w:rPr>
          <w:rFonts w:eastAsia="Calibri"/>
          <w:color w:val="000000"/>
          <w:lang w:val="fr-LU"/>
        </w:rPr>
        <w:t>(</w:t>
      </w:r>
      <w:r w:rsidRPr="000C7100">
        <w:rPr>
          <w:rFonts w:eastAsia="Calibri"/>
          <w:color w:val="000000"/>
        </w:rPr>
        <w:t>дата</w:t>
      </w:r>
      <w:r w:rsidRPr="000C7100">
        <w:rPr>
          <w:rFonts w:eastAsia="Calibri"/>
          <w:color w:val="000000"/>
          <w:lang w:val="fr-LU"/>
        </w:rPr>
        <w:t xml:space="preserve"> </w:t>
      </w:r>
      <w:r w:rsidRPr="000C7100">
        <w:rPr>
          <w:rFonts w:eastAsia="Calibri"/>
          <w:color w:val="000000"/>
        </w:rPr>
        <w:t>обращения</w:t>
      </w:r>
      <w:r w:rsidRPr="000C7100">
        <w:rPr>
          <w:rFonts w:eastAsia="Calibri"/>
          <w:color w:val="000000"/>
          <w:lang w:val="fr-LU"/>
        </w:rPr>
        <w:t xml:space="preserve"> 10.04.2023)</w:t>
      </w:r>
    </w:p>
  </w:footnote>
  <w:footnote w:id="143">
    <w:p w14:paraId="000003EB" w14:textId="69DA2AB3" w:rsidR="00063A8F" w:rsidRPr="000C7100" w:rsidRDefault="00000000" w:rsidP="000C7100">
      <w:pPr>
        <w:pBdr>
          <w:top w:val="nil"/>
          <w:left w:val="nil"/>
          <w:bottom w:val="nil"/>
          <w:right w:val="nil"/>
          <w:between w:val="nil"/>
        </w:pBdr>
        <w:spacing w:after="160" w:line="252" w:lineRule="auto"/>
        <w:ind w:left="-1" w:hanging="1"/>
        <w:rPr>
          <w:rFonts w:ascii="Calibri" w:eastAsia="Calibri" w:hAnsi="Calibri" w:cs="Calibri"/>
          <w:color w:val="000000"/>
          <w:sz w:val="22"/>
          <w:szCs w:val="22"/>
          <w:lang w:val="fr-LU"/>
        </w:rPr>
      </w:pPr>
      <w:r>
        <w:rPr>
          <w:vertAlign w:val="superscript"/>
        </w:rPr>
        <w:footnoteRef/>
      </w:r>
      <w:r w:rsidRPr="000C7100">
        <w:rPr>
          <w:rFonts w:eastAsia="Calibri"/>
          <w:color w:val="000000"/>
          <w:lang w:val="fr-LU"/>
        </w:rPr>
        <w:t>Rapport du Secrétaire général, Situation au Mali octobre 2022 P 11-12[</w:t>
      </w:r>
      <w:r w:rsidRPr="000C7100">
        <w:rPr>
          <w:rFonts w:eastAsia="Calibri"/>
          <w:color w:val="000000"/>
        </w:rPr>
        <w:t>Электронный</w:t>
      </w:r>
      <w:r w:rsidRPr="000C7100">
        <w:rPr>
          <w:rFonts w:eastAsia="Calibri"/>
          <w:color w:val="000000"/>
          <w:lang w:val="fr-LU"/>
        </w:rPr>
        <w:t xml:space="preserve"> </w:t>
      </w:r>
      <w:r w:rsidRPr="000C7100">
        <w:rPr>
          <w:rFonts w:eastAsia="Calibri"/>
          <w:color w:val="000000"/>
        </w:rPr>
        <w:t>ресурс</w:t>
      </w:r>
      <w:r w:rsidRPr="000C7100">
        <w:rPr>
          <w:rFonts w:eastAsia="Calibri"/>
          <w:color w:val="000000"/>
          <w:lang w:val="fr-LU"/>
        </w:rPr>
        <w:t xml:space="preserve">] - </w:t>
      </w:r>
      <w:r w:rsidRPr="000C7100">
        <w:rPr>
          <w:rFonts w:eastAsia="Calibri"/>
          <w:color w:val="000000"/>
        </w:rPr>
        <w:t>Режим</w:t>
      </w:r>
      <w:r w:rsidRPr="000C7100">
        <w:rPr>
          <w:rFonts w:eastAsia="Calibri"/>
          <w:color w:val="000000"/>
          <w:lang w:val="fr-LU"/>
        </w:rPr>
        <w:t xml:space="preserve"> </w:t>
      </w:r>
      <w:r w:rsidRPr="000C7100">
        <w:rPr>
          <w:rFonts w:eastAsia="Calibri"/>
          <w:color w:val="000000"/>
        </w:rPr>
        <w:t>доступа</w:t>
      </w:r>
      <w:r w:rsidRPr="000C7100">
        <w:rPr>
          <w:rFonts w:eastAsia="Calibri"/>
          <w:color w:val="000000"/>
          <w:lang w:val="fr-LU"/>
        </w:rPr>
        <w:t xml:space="preserve">: </w:t>
      </w:r>
      <w:r w:rsidRPr="000C7100">
        <w:fldChar w:fldCharType="begin"/>
      </w:r>
      <w:r w:rsidRPr="000C7100">
        <w:rPr>
          <w:lang w:val="fr-LU"/>
        </w:rPr>
        <w:instrText>HYPERLINK "https://minusma.unmissions.org/sites/default/files/n2261015_fr.pdf" \h</w:instrText>
      </w:r>
      <w:r w:rsidRPr="000C7100">
        <w:fldChar w:fldCharType="separate"/>
      </w:r>
      <w:r w:rsidRPr="000C7100">
        <w:rPr>
          <w:rFonts w:eastAsia="Calibri"/>
          <w:color w:val="0000FF"/>
          <w:u w:val="single"/>
          <w:lang w:val="fr-LU"/>
        </w:rPr>
        <w:t>n2261015_fr.pdf (unmissions.org)</w:t>
      </w:r>
      <w:r w:rsidRPr="000C7100">
        <w:rPr>
          <w:rFonts w:eastAsia="Calibri"/>
          <w:color w:val="0000FF"/>
          <w:u w:val="single"/>
        </w:rPr>
        <w:fldChar w:fldCharType="end"/>
      </w:r>
      <w:r w:rsidRPr="000C7100">
        <w:rPr>
          <w:rFonts w:eastAsia="Calibri"/>
          <w:color w:val="0000FF"/>
          <w:u w:val="single"/>
          <w:lang w:val="fr-LU"/>
        </w:rPr>
        <w:t xml:space="preserve"> </w:t>
      </w:r>
      <w:r w:rsidRPr="000C7100">
        <w:rPr>
          <w:rFonts w:eastAsia="Calibri"/>
          <w:color w:val="000000"/>
          <w:lang w:val="fr-LU"/>
        </w:rPr>
        <w:t>(</w:t>
      </w:r>
      <w:r w:rsidRPr="000C7100">
        <w:rPr>
          <w:rFonts w:eastAsia="Calibri"/>
          <w:color w:val="000000"/>
        </w:rPr>
        <w:t>дата</w:t>
      </w:r>
      <w:r w:rsidRPr="000C7100">
        <w:rPr>
          <w:rFonts w:eastAsia="Calibri"/>
          <w:color w:val="000000"/>
          <w:lang w:val="fr-LU"/>
        </w:rPr>
        <w:t xml:space="preserve"> </w:t>
      </w:r>
      <w:r w:rsidRPr="000C7100">
        <w:rPr>
          <w:rFonts w:eastAsia="Calibri"/>
          <w:color w:val="000000"/>
        </w:rPr>
        <w:t>обращения</w:t>
      </w:r>
      <w:r w:rsidRPr="000C7100">
        <w:rPr>
          <w:rFonts w:eastAsia="Calibri"/>
          <w:color w:val="000000"/>
          <w:lang w:val="fr-LU"/>
        </w:rPr>
        <w:t xml:space="preserve"> 10.04.2023)</w:t>
      </w:r>
    </w:p>
  </w:footnote>
  <w:footnote w:id="144">
    <w:p w14:paraId="000003ED" w14:textId="33AFB1BA" w:rsidR="00063A8F" w:rsidRPr="000C7100" w:rsidRDefault="00000000" w:rsidP="000C7100">
      <w:pPr>
        <w:pBdr>
          <w:top w:val="nil"/>
          <w:left w:val="nil"/>
          <w:bottom w:val="nil"/>
          <w:right w:val="nil"/>
          <w:between w:val="nil"/>
        </w:pBdr>
        <w:spacing w:after="160" w:line="252" w:lineRule="auto"/>
        <w:ind w:left="-1" w:hanging="1"/>
        <w:rPr>
          <w:rFonts w:eastAsia="Calibri"/>
          <w:color w:val="000000"/>
          <w:sz w:val="22"/>
          <w:szCs w:val="22"/>
        </w:rPr>
      </w:pPr>
      <w:r>
        <w:rPr>
          <w:vertAlign w:val="superscript"/>
        </w:rPr>
        <w:footnoteRef/>
      </w:r>
      <w:r w:rsidRPr="000C7100">
        <w:rPr>
          <w:rFonts w:eastAsia="Calibri"/>
          <w:color w:val="000000"/>
        </w:rPr>
        <w:t xml:space="preserve">Дегтерев Д., </w:t>
      </w:r>
      <w:proofErr w:type="spellStart"/>
      <w:r w:rsidRPr="000C7100">
        <w:rPr>
          <w:rFonts w:eastAsia="Calibri"/>
          <w:color w:val="000000"/>
        </w:rPr>
        <w:t>Давидчук</w:t>
      </w:r>
      <w:proofErr w:type="spellEnd"/>
      <w:r w:rsidRPr="000C7100">
        <w:rPr>
          <w:rFonts w:eastAsia="Calibri"/>
          <w:color w:val="000000"/>
        </w:rPr>
        <w:t xml:space="preserve"> А. , </w:t>
      </w:r>
      <w:proofErr w:type="spellStart"/>
      <w:r w:rsidRPr="000C7100">
        <w:rPr>
          <w:rFonts w:eastAsia="Calibri"/>
          <w:color w:val="000000"/>
        </w:rPr>
        <w:t>Сидибе</w:t>
      </w:r>
      <w:proofErr w:type="spellEnd"/>
      <w:r w:rsidRPr="000C7100">
        <w:rPr>
          <w:rFonts w:eastAsia="Calibri"/>
          <w:color w:val="000000"/>
        </w:rPr>
        <w:t xml:space="preserve"> У. , Болевые точки </w:t>
      </w:r>
      <w:proofErr w:type="spellStart"/>
      <w:r w:rsidRPr="000C7100">
        <w:rPr>
          <w:rFonts w:eastAsia="Calibri"/>
          <w:color w:val="000000"/>
        </w:rPr>
        <w:t>Африканcкого</w:t>
      </w:r>
      <w:proofErr w:type="spellEnd"/>
      <w:r w:rsidRPr="000C7100">
        <w:rPr>
          <w:rFonts w:eastAsia="Calibri"/>
          <w:color w:val="000000"/>
        </w:rPr>
        <w:t xml:space="preserve"> континента: </w:t>
      </w:r>
      <w:proofErr w:type="spellStart"/>
      <w:r w:rsidRPr="000C7100">
        <w:rPr>
          <w:rFonts w:eastAsia="Calibri"/>
          <w:color w:val="000000"/>
        </w:rPr>
        <w:t>Сахель</w:t>
      </w:r>
      <w:proofErr w:type="spellEnd"/>
      <w:r w:rsidRPr="000C7100">
        <w:rPr>
          <w:rFonts w:eastAsia="Calibri"/>
          <w:color w:val="000000"/>
        </w:rPr>
        <w:t xml:space="preserve"> (обзор ситуации и перспективы)  Москва 2022, 32-40 С. [Электронный ресурс] - Режим доступа:https://russiancouncil.ru/papers/RIAC-ICRC-Sahel-Report77ru.pdf p 28-29 </w:t>
      </w:r>
      <w:hyperlink r:id="rId41">
        <w:r w:rsidRPr="000C7100">
          <w:rPr>
            <w:rFonts w:eastAsia="Calibri"/>
            <w:color w:val="0000FF"/>
            <w:u w:val="single"/>
          </w:rPr>
          <w:t>https://russiancouncil.ru/papers/RIAC-ICRC-Sahel-Report77ru.pdf</w:t>
        </w:r>
      </w:hyperlink>
      <w:r w:rsidRPr="000C7100">
        <w:rPr>
          <w:rFonts w:eastAsia="Calibri"/>
          <w:color w:val="000000"/>
        </w:rPr>
        <w:t xml:space="preserve"> (дата обращения 12.04.2023)</w:t>
      </w:r>
    </w:p>
  </w:footnote>
  <w:footnote w:id="145">
    <w:p w14:paraId="000003EF" w14:textId="5F138F45" w:rsidR="00063A8F" w:rsidRPr="000C7100" w:rsidRDefault="00000000" w:rsidP="000C7100">
      <w:pPr>
        <w:pBdr>
          <w:top w:val="nil"/>
          <w:left w:val="nil"/>
          <w:bottom w:val="nil"/>
          <w:right w:val="nil"/>
          <w:between w:val="nil"/>
        </w:pBdr>
        <w:spacing w:after="160" w:line="252" w:lineRule="auto"/>
        <w:ind w:left="-1" w:hanging="1"/>
        <w:rPr>
          <w:rFonts w:eastAsia="Calibri"/>
          <w:color w:val="000000"/>
          <w:sz w:val="22"/>
          <w:szCs w:val="22"/>
          <w:lang w:val="en-US"/>
        </w:rPr>
      </w:pPr>
      <w:r w:rsidRPr="000C7100">
        <w:rPr>
          <w:vertAlign w:val="superscript"/>
        </w:rPr>
        <w:footnoteRef/>
      </w:r>
      <w:r w:rsidRPr="000C7100">
        <w:rPr>
          <w:rFonts w:eastAsia="Calibri"/>
          <w:color w:val="000000"/>
          <w:lang w:val="en-US"/>
        </w:rPr>
        <w:t>Mali Mission Brief, world peace foundation, African Politics- African Peace 2015 p1 [</w:t>
      </w:r>
      <w:r w:rsidRPr="000C7100">
        <w:rPr>
          <w:rFonts w:eastAsia="Calibri"/>
          <w:color w:val="000000"/>
        </w:rPr>
        <w:t>Электронный</w:t>
      </w:r>
      <w:r w:rsidRPr="000C7100">
        <w:rPr>
          <w:rFonts w:eastAsia="Calibri"/>
          <w:color w:val="000000"/>
          <w:lang w:val="en-US"/>
        </w:rPr>
        <w:t xml:space="preserve"> </w:t>
      </w:r>
      <w:r w:rsidRPr="000C7100">
        <w:rPr>
          <w:rFonts w:eastAsia="Calibri"/>
          <w:color w:val="000000"/>
        </w:rPr>
        <w:t>ресурс</w:t>
      </w:r>
      <w:r w:rsidRPr="000C7100">
        <w:rPr>
          <w:rFonts w:eastAsia="Calibri"/>
          <w:color w:val="000000"/>
          <w:lang w:val="en-US"/>
        </w:rPr>
        <w:t xml:space="preserve">] - </w:t>
      </w:r>
      <w:r w:rsidRPr="000C7100">
        <w:rPr>
          <w:rFonts w:eastAsia="Calibri"/>
          <w:color w:val="000000"/>
        </w:rPr>
        <w:t>Режим</w:t>
      </w:r>
      <w:r w:rsidRPr="000C7100">
        <w:rPr>
          <w:rFonts w:eastAsia="Calibri"/>
          <w:color w:val="000000"/>
          <w:lang w:val="en-US"/>
        </w:rPr>
        <w:t xml:space="preserve"> </w:t>
      </w:r>
      <w:r w:rsidRPr="000C7100">
        <w:rPr>
          <w:rFonts w:eastAsia="Calibri"/>
          <w:color w:val="000000"/>
        </w:rPr>
        <w:t>доступа</w:t>
      </w:r>
      <w:r w:rsidRPr="000C7100">
        <w:rPr>
          <w:rFonts w:eastAsia="Calibri"/>
          <w:color w:val="000000"/>
          <w:lang w:val="en-US"/>
        </w:rPr>
        <w:t>:</w:t>
      </w:r>
      <w:hyperlink r:id="rId42">
        <w:r w:rsidRPr="000C7100">
          <w:rPr>
            <w:rFonts w:eastAsia="Calibri"/>
            <w:color w:val="0000FF"/>
            <w:u w:val="single"/>
            <w:lang w:val="en-US"/>
          </w:rPr>
          <w:t>https://sites.tufts.edu/wpf/files/2017/07/Mali-brief.pdf</w:t>
        </w:r>
      </w:hyperlink>
      <w:r w:rsidRPr="000C7100">
        <w:rPr>
          <w:rFonts w:eastAsia="Calibri"/>
          <w:color w:val="000000"/>
          <w:lang w:val="en-US"/>
        </w:rPr>
        <w:t xml:space="preserve">  (</w:t>
      </w:r>
      <w:r w:rsidRPr="000C7100">
        <w:rPr>
          <w:rFonts w:eastAsia="Calibri"/>
          <w:color w:val="000000"/>
        </w:rPr>
        <w:t>дата</w:t>
      </w:r>
      <w:r w:rsidRPr="000C7100">
        <w:rPr>
          <w:rFonts w:eastAsia="Calibri"/>
          <w:color w:val="000000"/>
          <w:lang w:val="en-US"/>
        </w:rPr>
        <w:t xml:space="preserve"> </w:t>
      </w:r>
      <w:r w:rsidRPr="000C7100">
        <w:rPr>
          <w:rFonts w:eastAsia="Calibri"/>
          <w:color w:val="000000"/>
        </w:rPr>
        <w:t>обращения</w:t>
      </w:r>
      <w:r w:rsidRPr="000C7100">
        <w:rPr>
          <w:rFonts w:eastAsia="Calibri"/>
          <w:color w:val="000000"/>
          <w:lang w:val="en-US"/>
        </w:rPr>
        <w:t xml:space="preserve"> 13.04.2023)</w:t>
      </w:r>
    </w:p>
  </w:footnote>
  <w:footnote w:id="146">
    <w:p w14:paraId="000003F2" w14:textId="19468703" w:rsidR="00063A8F" w:rsidRPr="000C7100" w:rsidRDefault="00000000" w:rsidP="000C7100">
      <w:pPr>
        <w:pBdr>
          <w:top w:val="nil"/>
          <w:left w:val="nil"/>
          <w:bottom w:val="nil"/>
          <w:right w:val="nil"/>
          <w:between w:val="nil"/>
        </w:pBdr>
        <w:spacing w:after="160" w:line="252" w:lineRule="auto"/>
        <w:ind w:left="-1" w:hanging="1"/>
        <w:rPr>
          <w:rFonts w:ascii="Calibri" w:eastAsia="Calibri" w:hAnsi="Calibri" w:cs="Calibri"/>
          <w:color w:val="000000"/>
          <w:sz w:val="22"/>
          <w:szCs w:val="22"/>
        </w:rPr>
      </w:pPr>
      <w:r w:rsidRPr="000C7100">
        <w:rPr>
          <w:vertAlign w:val="superscript"/>
        </w:rPr>
        <w:footnoteRef/>
      </w:r>
      <w:bookmarkStart w:id="34" w:name="_heading=h.1hmsyys" w:colFirst="0" w:colLast="0"/>
      <w:bookmarkEnd w:id="34"/>
      <w:proofErr w:type="spellStart"/>
      <w:r w:rsidRPr="000C7100">
        <w:rPr>
          <w:rFonts w:eastAsia="Calibri"/>
          <w:color w:val="000000"/>
          <w:lang w:val="en-US"/>
        </w:rPr>
        <w:t>Boeke</w:t>
      </w:r>
      <w:proofErr w:type="spellEnd"/>
      <w:r w:rsidRPr="000C7100">
        <w:rPr>
          <w:rFonts w:eastAsia="Calibri"/>
          <w:color w:val="000000"/>
          <w:lang w:val="en-US"/>
        </w:rPr>
        <w:t xml:space="preserve">, </w:t>
      </w:r>
      <w:proofErr w:type="gramStart"/>
      <w:r w:rsidRPr="000C7100">
        <w:rPr>
          <w:rFonts w:eastAsia="Calibri"/>
          <w:color w:val="000000"/>
          <w:lang w:val="en-US"/>
        </w:rPr>
        <w:t>S. .</w:t>
      </w:r>
      <w:proofErr w:type="gramEnd"/>
      <w:r w:rsidRPr="000C7100">
        <w:rPr>
          <w:rFonts w:eastAsia="Calibri"/>
          <w:color w:val="000000"/>
          <w:lang w:val="en-US"/>
        </w:rPr>
        <w:t xml:space="preserve"> Understanding Al Qaeda in the Islamic Maghreb: responses to terrorist tactics and insurgent strategies. </w:t>
      </w:r>
      <w:r w:rsidRPr="000C7100">
        <w:rPr>
          <w:rFonts w:eastAsia="Calibri"/>
          <w:color w:val="000000"/>
        </w:rPr>
        <w:t xml:space="preserve">2022, </w:t>
      </w:r>
      <w:proofErr w:type="spellStart"/>
      <w:r w:rsidRPr="000C7100">
        <w:rPr>
          <w:rFonts w:eastAsia="Calibri"/>
          <w:color w:val="000000"/>
        </w:rPr>
        <w:t>June</w:t>
      </w:r>
      <w:proofErr w:type="spellEnd"/>
      <w:r w:rsidRPr="000C7100">
        <w:rPr>
          <w:rFonts w:eastAsia="Calibri"/>
          <w:color w:val="000000"/>
        </w:rPr>
        <w:t xml:space="preserve"> 16. p120 [Электронный ресурс] - Режим доступа:</w:t>
      </w:r>
      <w:r w:rsidR="000C7100" w:rsidRPr="000C7100">
        <w:rPr>
          <w:rFonts w:eastAsia="Calibri"/>
          <w:color w:val="000000"/>
          <w:sz w:val="22"/>
          <w:szCs w:val="22"/>
        </w:rPr>
        <w:t xml:space="preserve"> </w:t>
      </w:r>
      <w:hyperlink r:id="rId43" w:history="1">
        <w:r w:rsidR="000C7100" w:rsidRPr="000C7100">
          <w:rPr>
            <w:rStyle w:val="affe"/>
            <w:rFonts w:eastAsia="Calibri"/>
            <w:sz w:val="22"/>
            <w:szCs w:val="22"/>
          </w:rPr>
          <w:t>https://scholarlypublications.universiteitleiden.nl/access/item%3A3309819/view</w:t>
        </w:r>
      </w:hyperlink>
      <w:r w:rsidRPr="000C7100">
        <w:rPr>
          <w:rFonts w:eastAsia="Calibri"/>
          <w:color w:val="0000FF"/>
          <w:sz w:val="22"/>
          <w:szCs w:val="22"/>
          <w:u w:val="single"/>
        </w:rPr>
        <w:t xml:space="preserve">  </w:t>
      </w:r>
      <w:r w:rsidRPr="000C7100">
        <w:rPr>
          <w:rFonts w:eastAsia="Calibri"/>
          <w:color w:val="000000"/>
        </w:rPr>
        <w:t>(дата обращения 13.04.2023)</w:t>
      </w:r>
    </w:p>
  </w:footnote>
  <w:footnote w:id="147">
    <w:p w14:paraId="6C7A7F8D" w14:textId="77777777" w:rsidR="000C7100" w:rsidRDefault="00000000" w:rsidP="000C7100">
      <w:pPr>
        <w:pBdr>
          <w:top w:val="nil"/>
          <w:left w:val="nil"/>
          <w:bottom w:val="nil"/>
          <w:right w:val="nil"/>
          <w:between w:val="nil"/>
        </w:pBdr>
        <w:spacing w:after="160" w:line="252" w:lineRule="auto"/>
        <w:ind w:left="-1" w:hanging="1"/>
        <w:rPr>
          <w:rFonts w:eastAsia="Calibri"/>
          <w:color w:val="000000"/>
          <w:lang w:val="fr-LU"/>
        </w:rPr>
      </w:pPr>
      <w:r w:rsidRPr="000C7100">
        <w:rPr>
          <w:vertAlign w:val="superscript"/>
        </w:rPr>
        <w:footnoteRef/>
      </w:r>
      <w:r w:rsidRPr="000C7100">
        <w:rPr>
          <w:rFonts w:eastAsia="Calibri"/>
          <w:color w:val="000000"/>
          <w:lang w:val="fr-LU"/>
        </w:rPr>
        <w:t>Résolution 2085 (2012) Adoptée par le Conseil de sécurité à sa 6898e séance, le 20 décembre 2012 [</w:t>
      </w:r>
      <w:r w:rsidRPr="000C7100">
        <w:rPr>
          <w:rFonts w:eastAsia="Calibri"/>
          <w:color w:val="000000"/>
        </w:rPr>
        <w:t>Электронный</w:t>
      </w:r>
      <w:r w:rsidRPr="000C7100">
        <w:rPr>
          <w:rFonts w:eastAsia="Calibri"/>
          <w:color w:val="000000"/>
          <w:lang w:val="fr-LU"/>
        </w:rPr>
        <w:t xml:space="preserve"> </w:t>
      </w:r>
      <w:r w:rsidRPr="000C7100">
        <w:rPr>
          <w:rFonts w:eastAsia="Calibri"/>
          <w:color w:val="000000"/>
        </w:rPr>
        <w:t>ресурс</w:t>
      </w:r>
      <w:r w:rsidRPr="000C7100">
        <w:rPr>
          <w:rFonts w:eastAsia="Calibri"/>
          <w:color w:val="000000"/>
          <w:lang w:val="fr-LU"/>
        </w:rPr>
        <w:t xml:space="preserve">] - </w:t>
      </w:r>
      <w:r w:rsidRPr="000C7100">
        <w:rPr>
          <w:rFonts w:eastAsia="Calibri"/>
          <w:color w:val="000000"/>
        </w:rPr>
        <w:t>Режим</w:t>
      </w:r>
      <w:r w:rsidRPr="000C7100">
        <w:rPr>
          <w:rFonts w:eastAsia="Calibri"/>
          <w:color w:val="000000"/>
          <w:lang w:val="fr-LU"/>
        </w:rPr>
        <w:t xml:space="preserve"> </w:t>
      </w:r>
      <w:r w:rsidRPr="000C7100">
        <w:rPr>
          <w:rFonts w:eastAsia="Calibri"/>
          <w:color w:val="000000"/>
        </w:rPr>
        <w:t>доступа</w:t>
      </w:r>
      <w:r w:rsidRPr="000C7100">
        <w:rPr>
          <w:rFonts w:eastAsia="Calibri"/>
          <w:color w:val="000000"/>
          <w:lang w:val="fr-LU"/>
        </w:rPr>
        <w:t>:</w:t>
      </w:r>
      <w:r w:rsidR="000C7100">
        <w:rPr>
          <w:rFonts w:eastAsia="Calibri"/>
          <w:color w:val="000000"/>
          <w:lang w:val="fr-LU"/>
        </w:rPr>
        <w:t xml:space="preserve"> </w:t>
      </w:r>
    </w:p>
    <w:p w14:paraId="000003F5" w14:textId="5B875623" w:rsidR="00063A8F" w:rsidRPr="000C7100" w:rsidRDefault="000C7100" w:rsidP="000C7100">
      <w:pPr>
        <w:pBdr>
          <w:top w:val="nil"/>
          <w:left w:val="nil"/>
          <w:bottom w:val="nil"/>
          <w:right w:val="nil"/>
          <w:between w:val="nil"/>
        </w:pBdr>
        <w:spacing w:after="160" w:line="252" w:lineRule="auto"/>
        <w:ind w:left="-1" w:hanging="1"/>
        <w:rPr>
          <w:rFonts w:eastAsia="Calibri"/>
          <w:color w:val="000000"/>
        </w:rPr>
      </w:pPr>
      <w:hyperlink r:id="rId44" w:history="1">
        <w:r w:rsidRPr="008E35E8">
          <w:rPr>
            <w:rStyle w:val="affe"/>
            <w:rFonts w:eastAsia="Calibri"/>
            <w:lang w:val="fr-LU"/>
          </w:rPr>
          <w:t>https</w:t>
        </w:r>
        <w:r w:rsidRPr="008E35E8">
          <w:rPr>
            <w:rStyle w:val="affe"/>
            <w:rFonts w:eastAsia="Calibri"/>
          </w:rPr>
          <w:t>://</w:t>
        </w:r>
        <w:r w:rsidRPr="008E35E8">
          <w:rPr>
            <w:rStyle w:val="affe"/>
            <w:rFonts w:eastAsia="Calibri"/>
            <w:lang w:val="fr-LU"/>
          </w:rPr>
          <w:t>documents</w:t>
        </w:r>
        <w:r w:rsidRPr="008E35E8">
          <w:rPr>
            <w:rStyle w:val="affe"/>
            <w:rFonts w:eastAsia="Calibri"/>
          </w:rPr>
          <w:t>-</w:t>
        </w:r>
        <w:r w:rsidRPr="008E35E8">
          <w:rPr>
            <w:rStyle w:val="affe"/>
            <w:rFonts w:eastAsia="Calibri"/>
            <w:lang w:val="fr-LU"/>
          </w:rPr>
          <w:t>dds</w:t>
        </w:r>
        <w:r w:rsidRPr="008E35E8">
          <w:rPr>
            <w:rStyle w:val="affe"/>
            <w:rFonts w:eastAsia="Calibri"/>
          </w:rPr>
          <w:t>-</w:t>
        </w:r>
        <w:r w:rsidRPr="008E35E8">
          <w:rPr>
            <w:rStyle w:val="affe"/>
            <w:rFonts w:eastAsia="Calibri"/>
            <w:lang w:val="fr-LU"/>
          </w:rPr>
          <w:t>ny</w:t>
        </w:r>
        <w:r w:rsidRPr="008E35E8">
          <w:rPr>
            <w:rStyle w:val="affe"/>
            <w:rFonts w:eastAsia="Calibri"/>
          </w:rPr>
          <w:t>.</w:t>
        </w:r>
        <w:r w:rsidRPr="008E35E8">
          <w:rPr>
            <w:rStyle w:val="affe"/>
            <w:rFonts w:eastAsia="Calibri"/>
            <w:lang w:val="fr-LU"/>
          </w:rPr>
          <w:t>un</w:t>
        </w:r>
        <w:r w:rsidRPr="008E35E8">
          <w:rPr>
            <w:rStyle w:val="affe"/>
            <w:rFonts w:eastAsia="Calibri"/>
          </w:rPr>
          <w:t>.</w:t>
        </w:r>
        <w:r w:rsidRPr="008E35E8">
          <w:rPr>
            <w:rStyle w:val="affe"/>
            <w:rFonts w:eastAsia="Calibri"/>
            <w:lang w:val="fr-LU"/>
          </w:rPr>
          <w:t>org</w:t>
        </w:r>
        <w:r w:rsidRPr="008E35E8">
          <w:rPr>
            <w:rStyle w:val="affe"/>
            <w:rFonts w:eastAsia="Calibri"/>
          </w:rPr>
          <w:t>/</w:t>
        </w:r>
        <w:r w:rsidRPr="008E35E8">
          <w:rPr>
            <w:rStyle w:val="affe"/>
            <w:rFonts w:eastAsia="Calibri"/>
            <w:lang w:val="fr-LU"/>
          </w:rPr>
          <w:t>doc</w:t>
        </w:r>
        <w:r w:rsidRPr="008E35E8">
          <w:rPr>
            <w:rStyle w:val="affe"/>
            <w:rFonts w:eastAsia="Calibri"/>
          </w:rPr>
          <w:t>/</w:t>
        </w:r>
        <w:r w:rsidRPr="008E35E8">
          <w:rPr>
            <w:rStyle w:val="affe"/>
            <w:rFonts w:eastAsia="Calibri"/>
            <w:lang w:val="fr-LU"/>
          </w:rPr>
          <w:t>UNDOC</w:t>
        </w:r>
        <w:r w:rsidRPr="008E35E8">
          <w:rPr>
            <w:rStyle w:val="affe"/>
            <w:rFonts w:eastAsia="Calibri"/>
          </w:rPr>
          <w:t>/</w:t>
        </w:r>
        <w:r w:rsidRPr="008E35E8">
          <w:rPr>
            <w:rStyle w:val="affe"/>
            <w:rFonts w:eastAsia="Calibri"/>
            <w:lang w:val="fr-LU"/>
          </w:rPr>
          <w:t>GEN</w:t>
        </w:r>
        <w:r w:rsidRPr="008E35E8">
          <w:rPr>
            <w:rStyle w:val="affe"/>
            <w:rFonts w:eastAsia="Calibri"/>
          </w:rPr>
          <w:t>/</w:t>
        </w:r>
        <w:r w:rsidRPr="008E35E8">
          <w:rPr>
            <w:rStyle w:val="affe"/>
            <w:rFonts w:eastAsia="Calibri"/>
            <w:lang w:val="fr-LU"/>
          </w:rPr>
          <w:t>N</w:t>
        </w:r>
        <w:r w:rsidRPr="008E35E8">
          <w:rPr>
            <w:rStyle w:val="affe"/>
            <w:rFonts w:eastAsia="Calibri"/>
          </w:rPr>
          <w:t>12/660/68/</w:t>
        </w:r>
        <w:r w:rsidRPr="008E35E8">
          <w:rPr>
            <w:rStyle w:val="affe"/>
            <w:rFonts w:eastAsia="Calibri"/>
            <w:lang w:val="fr-LU"/>
          </w:rPr>
          <w:t>PDF</w:t>
        </w:r>
        <w:r w:rsidRPr="008E35E8">
          <w:rPr>
            <w:rStyle w:val="affe"/>
            <w:rFonts w:eastAsia="Calibri"/>
          </w:rPr>
          <w:t>/</w:t>
        </w:r>
        <w:r w:rsidRPr="008E35E8">
          <w:rPr>
            <w:rStyle w:val="affe"/>
            <w:rFonts w:eastAsia="Calibri"/>
            <w:lang w:val="fr-LU"/>
          </w:rPr>
          <w:t>N</w:t>
        </w:r>
        <w:r w:rsidRPr="008E35E8">
          <w:rPr>
            <w:rStyle w:val="affe"/>
            <w:rFonts w:eastAsia="Calibri"/>
          </w:rPr>
          <w:t>1266068.</w:t>
        </w:r>
        <w:r w:rsidRPr="008E35E8">
          <w:rPr>
            <w:rStyle w:val="affe"/>
            <w:rFonts w:eastAsia="Calibri"/>
            <w:lang w:val="fr-LU"/>
          </w:rPr>
          <w:t>pdf</w:t>
        </w:r>
        <w:r w:rsidRPr="008E35E8">
          <w:rPr>
            <w:rStyle w:val="affe"/>
            <w:rFonts w:eastAsia="Calibri"/>
          </w:rPr>
          <w:t>?</w:t>
        </w:r>
        <w:r w:rsidRPr="008E35E8">
          <w:rPr>
            <w:rStyle w:val="affe"/>
            <w:rFonts w:eastAsia="Calibri"/>
            <w:lang w:val="fr-LU"/>
          </w:rPr>
          <w:t>OpenElement</w:t>
        </w:r>
      </w:hyperlink>
      <w:r w:rsidR="00000000" w:rsidRPr="000C7100">
        <w:rPr>
          <w:rFonts w:eastAsia="Calibri"/>
          <w:color w:val="000000"/>
        </w:rPr>
        <w:t xml:space="preserve"> (дата обращения 16.04.2023)</w:t>
      </w:r>
    </w:p>
  </w:footnote>
  <w:footnote w:id="148">
    <w:p w14:paraId="000003F7" w14:textId="45369568" w:rsidR="00063A8F" w:rsidRPr="000C7100" w:rsidRDefault="00000000" w:rsidP="000C7100">
      <w:pPr>
        <w:pBdr>
          <w:top w:val="nil"/>
          <w:left w:val="nil"/>
          <w:bottom w:val="nil"/>
          <w:right w:val="nil"/>
          <w:between w:val="nil"/>
        </w:pBdr>
        <w:spacing w:after="160" w:line="252" w:lineRule="auto"/>
        <w:ind w:left="-1" w:hanging="1"/>
        <w:rPr>
          <w:rFonts w:eastAsia="Calibri"/>
          <w:color w:val="000000"/>
          <w:lang w:val="en-US"/>
        </w:rPr>
      </w:pPr>
      <w:r w:rsidRPr="000C7100">
        <w:rPr>
          <w:vertAlign w:val="superscript"/>
        </w:rPr>
        <w:footnoteRef/>
      </w:r>
      <w:bookmarkStart w:id="35" w:name="_heading=h.41mghml" w:colFirst="0" w:colLast="0"/>
      <w:bookmarkEnd w:id="35"/>
      <w:r w:rsidRPr="000C7100">
        <w:rPr>
          <w:rFonts w:eastAsia="Calibri"/>
          <w:color w:val="000000"/>
          <w:lang w:val="en-US"/>
        </w:rPr>
        <w:t xml:space="preserve">Mali Mission Brief-world peace foundation// African Politics- African Peace 2015 P </w:t>
      </w:r>
      <w:proofErr w:type="gramStart"/>
      <w:r w:rsidRPr="000C7100">
        <w:rPr>
          <w:rFonts w:eastAsia="Calibri"/>
          <w:color w:val="000000"/>
          <w:lang w:val="en-US"/>
        </w:rPr>
        <w:t>3  [</w:t>
      </w:r>
      <w:proofErr w:type="gramEnd"/>
      <w:r w:rsidRPr="000C7100">
        <w:rPr>
          <w:rFonts w:eastAsia="Calibri"/>
          <w:color w:val="000000"/>
        </w:rPr>
        <w:t>Электронный</w:t>
      </w:r>
      <w:r w:rsidRPr="000C7100">
        <w:rPr>
          <w:rFonts w:eastAsia="Calibri"/>
          <w:color w:val="000000"/>
          <w:lang w:val="en-US"/>
        </w:rPr>
        <w:t xml:space="preserve"> </w:t>
      </w:r>
      <w:r w:rsidRPr="000C7100">
        <w:rPr>
          <w:rFonts w:eastAsia="Calibri"/>
          <w:color w:val="000000"/>
        </w:rPr>
        <w:t>ресурс</w:t>
      </w:r>
      <w:r w:rsidRPr="000C7100">
        <w:rPr>
          <w:rFonts w:eastAsia="Calibri"/>
          <w:color w:val="000000"/>
          <w:lang w:val="en-US"/>
        </w:rPr>
        <w:t xml:space="preserve">] - </w:t>
      </w:r>
      <w:r w:rsidRPr="000C7100">
        <w:rPr>
          <w:rFonts w:eastAsia="Calibri"/>
          <w:color w:val="000000"/>
        </w:rPr>
        <w:t>Режим</w:t>
      </w:r>
      <w:r w:rsidRPr="000C7100">
        <w:rPr>
          <w:rFonts w:eastAsia="Calibri"/>
          <w:color w:val="000000"/>
          <w:lang w:val="en-US"/>
        </w:rPr>
        <w:t xml:space="preserve"> </w:t>
      </w:r>
      <w:r w:rsidRPr="000C7100">
        <w:rPr>
          <w:rFonts w:eastAsia="Calibri"/>
          <w:color w:val="000000"/>
        </w:rPr>
        <w:t>доступа</w:t>
      </w:r>
      <w:r w:rsidRPr="000C7100">
        <w:rPr>
          <w:rFonts w:eastAsia="Calibri"/>
          <w:color w:val="000000"/>
          <w:lang w:val="en-US"/>
        </w:rPr>
        <w:t>: https://sites.tufts.edu/wpf/files/2017/07/Mali-brief.pdf (</w:t>
      </w:r>
      <w:r w:rsidRPr="000C7100">
        <w:rPr>
          <w:rFonts w:eastAsia="Calibri"/>
          <w:color w:val="000000"/>
        </w:rPr>
        <w:t>дата</w:t>
      </w:r>
      <w:r w:rsidRPr="000C7100">
        <w:rPr>
          <w:rFonts w:eastAsia="Calibri"/>
          <w:color w:val="000000"/>
          <w:lang w:val="en-US"/>
        </w:rPr>
        <w:t xml:space="preserve"> </w:t>
      </w:r>
      <w:r w:rsidRPr="000C7100">
        <w:rPr>
          <w:rFonts w:eastAsia="Calibri"/>
          <w:color w:val="000000"/>
        </w:rPr>
        <w:t>обращения</w:t>
      </w:r>
      <w:r w:rsidRPr="000C7100">
        <w:rPr>
          <w:rFonts w:eastAsia="Calibri"/>
          <w:color w:val="000000"/>
          <w:lang w:val="en-US"/>
        </w:rPr>
        <w:t xml:space="preserve"> 15.04.2023)</w:t>
      </w:r>
    </w:p>
  </w:footnote>
  <w:footnote w:id="149">
    <w:p w14:paraId="000003F9" w14:textId="019F0F5B" w:rsidR="00063A8F" w:rsidRPr="000C7100" w:rsidRDefault="00000000" w:rsidP="000C7100">
      <w:pPr>
        <w:pBdr>
          <w:top w:val="nil"/>
          <w:left w:val="nil"/>
          <w:bottom w:val="nil"/>
          <w:right w:val="nil"/>
          <w:between w:val="nil"/>
        </w:pBdr>
        <w:spacing w:after="160" w:line="252" w:lineRule="auto"/>
        <w:ind w:left="-1" w:hanging="1"/>
        <w:rPr>
          <w:rFonts w:eastAsia="Calibri"/>
          <w:color w:val="000000"/>
        </w:rPr>
      </w:pPr>
      <w:r w:rsidRPr="000C7100">
        <w:rPr>
          <w:vertAlign w:val="superscript"/>
        </w:rPr>
        <w:footnoteRef/>
      </w:r>
      <w:r w:rsidRPr="000C7100">
        <w:rPr>
          <w:rFonts w:eastAsia="Calibri"/>
          <w:color w:val="000000"/>
        </w:rPr>
        <w:t>Там</w:t>
      </w:r>
      <w:r w:rsidRPr="000C7100">
        <w:rPr>
          <w:rFonts w:eastAsia="Calibri"/>
          <w:color w:val="000000"/>
          <w:lang w:val="en-US"/>
        </w:rPr>
        <w:t xml:space="preserve"> </w:t>
      </w:r>
      <w:r w:rsidRPr="000C7100">
        <w:rPr>
          <w:rFonts w:eastAsia="Calibri"/>
          <w:color w:val="000000"/>
        </w:rPr>
        <w:t>же</w:t>
      </w:r>
    </w:p>
  </w:footnote>
  <w:footnote w:id="150">
    <w:p w14:paraId="000003FB" w14:textId="5791C730" w:rsidR="00063A8F" w:rsidRPr="000C7100" w:rsidRDefault="00000000" w:rsidP="000C7100">
      <w:pPr>
        <w:pBdr>
          <w:top w:val="nil"/>
          <w:left w:val="nil"/>
          <w:bottom w:val="nil"/>
          <w:right w:val="nil"/>
          <w:between w:val="nil"/>
        </w:pBdr>
        <w:spacing w:after="160" w:line="252" w:lineRule="auto"/>
        <w:ind w:left="-1" w:hanging="1"/>
        <w:rPr>
          <w:rFonts w:ascii="Calibri" w:eastAsia="Calibri" w:hAnsi="Calibri" w:cs="Calibri"/>
          <w:color w:val="000000"/>
          <w:sz w:val="22"/>
          <w:szCs w:val="22"/>
          <w:lang w:val="en-US"/>
        </w:rPr>
      </w:pPr>
      <w:r w:rsidRPr="000C7100">
        <w:rPr>
          <w:vertAlign w:val="superscript"/>
        </w:rPr>
        <w:footnoteRef/>
      </w:r>
      <w:proofErr w:type="spellStart"/>
      <w:r w:rsidRPr="000C7100">
        <w:rPr>
          <w:rFonts w:eastAsia="Calibri"/>
          <w:color w:val="000000"/>
          <w:lang w:val="en-US"/>
        </w:rPr>
        <w:t>Boeke</w:t>
      </w:r>
      <w:proofErr w:type="spellEnd"/>
      <w:r w:rsidRPr="000C7100">
        <w:rPr>
          <w:rFonts w:eastAsia="Calibri"/>
          <w:color w:val="000000"/>
          <w:lang w:val="en-US"/>
        </w:rPr>
        <w:t xml:space="preserve">, S. Understanding Al Qaeda in the Islamic Maghreb: responses to terrorist tactics and insurgent strategies// Journal of Strategic Studies, Volume 38, 2015 – Issue 6 June 16 </w:t>
      </w:r>
      <w:r w:rsidRPr="000C7100">
        <w:rPr>
          <w:rFonts w:eastAsia="Calibri"/>
          <w:color w:val="00000A"/>
          <w:lang w:val="en-US"/>
        </w:rPr>
        <w:t>P 117[</w:t>
      </w:r>
      <w:r w:rsidRPr="000C7100">
        <w:rPr>
          <w:rFonts w:eastAsia="Calibri"/>
          <w:color w:val="00000A"/>
        </w:rPr>
        <w:t>Электронный</w:t>
      </w:r>
      <w:r w:rsidRPr="000C7100">
        <w:rPr>
          <w:rFonts w:eastAsia="Calibri"/>
          <w:color w:val="00000A"/>
          <w:lang w:val="en-US"/>
        </w:rPr>
        <w:t xml:space="preserve"> </w:t>
      </w:r>
      <w:r w:rsidRPr="000C7100">
        <w:rPr>
          <w:rFonts w:eastAsia="Calibri"/>
          <w:color w:val="00000A"/>
        </w:rPr>
        <w:t>ресурс</w:t>
      </w:r>
      <w:r w:rsidRPr="000C7100">
        <w:rPr>
          <w:rFonts w:eastAsia="Calibri"/>
          <w:color w:val="00000A"/>
          <w:lang w:val="en-US"/>
        </w:rPr>
        <w:t xml:space="preserve">] - </w:t>
      </w:r>
      <w:r w:rsidRPr="000C7100">
        <w:rPr>
          <w:rFonts w:eastAsia="Calibri"/>
          <w:color w:val="00000A"/>
        </w:rPr>
        <w:t>Режим</w:t>
      </w:r>
      <w:r w:rsidRPr="000C7100">
        <w:rPr>
          <w:rFonts w:eastAsia="Calibri"/>
          <w:color w:val="00000A"/>
          <w:lang w:val="en-US"/>
        </w:rPr>
        <w:t xml:space="preserve"> </w:t>
      </w:r>
      <w:r w:rsidRPr="000C7100">
        <w:rPr>
          <w:rFonts w:eastAsia="Calibri"/>
          <w:color w:val="00000A"/>
        </w:rPr>
        <w:t>доступа</w:t>
      </w:r>
      <w:r w:rsidRPr="000C7100">
        <w:rPr>
          <w:rFonts w:eastAsia="Calibri"/>
          <w:color w:val="00000A"/>
          <w:lang w:val="en-US"/>
        </w:rPr>
        <w:t>:</w:t>
      </w:r>
      <w:r w:rsidRPr="000C7100">
        <w:rPr>
          <w:rFonts w:eastAsia="Calibri"/>
          <w:color w:val="000000"/>
          <w:lang w:val="en-US"/>
        </w:rPr>
        <w:t xml:space="preserve">  </w:t>
      </w:r>
      <w:hyperlink r:id="rId45">
        <w:r w:rsidRPr="000C7100">
          <w:rPr>
            <w:rFonts w:eastAsia="Calibri"/>
            <w:color w:val="0000FF"/>
            <w:u w:val="single"/>
            <w:lang w:val="en-US"/>
          </w:rPr>
          <w:t>https://scholarlypublications.universiteitleiden.nl/access/item%3A3309819/view</w:t>
        </w:r>
      </w:hyperlink>
      <w:r w:rsidRPr="000C7100">
        <w:rPr>
          <w:rFonts w:eastAsia="Calibri"/>
          <w:color w:val="000000"/>
          <w:lang w:val="en-US"/>
        </w:rPr>
        <w:t xml:space="preserve"> (</w:t>
      </w:r>
      <w:r w:rsidRPr="000C7100">
        <w:rPr>
          <w:rFonts w:eastAsia="Calibri"/>
          <w:color w:val="000000"/>
        </w:rPr>
        <w:t>дата</w:t>
      </w:r>
      <w:r w:rsidRPr="000C7100">
        <w:rPr>
          <w:rFonts w:eastAsia="Calibri"/>
          <w:color w:val="000000"/>
          <w:lang w:val="en-US"/>
        </w:rPr>
        <w:t xml:space="preserve"> </w:t>
      </w:r>
      <w:r w:rsidRPr="000C7100">
        <w:rPr>
          <w:rFonts w:eastAsia="Calibri"/>
          <w:color w:val="000000"/>
        </w:rPr>
        <w:t>обращения</w:t>
      </w:r>
      <w:r w:rsidRPr="000C7100">
        <w:rPr>
          <w:rFonts w:eastAsia="Calibri"/>
          <w:color w:val="000000"/>
          <w:lang w:val="en-US"/>
        </w:rPr>
        <w:t xml:space="preserve"> 13.04.2023) </w:t>
      </w:r>
    </w:p>
    <w:bookmarkStart w:id="36" w:name="_heading=h.2grqrue" w:colFirst="0" w:colLast="0"/>
    <w:bookmarkEnd w:id="36"/>
  </w:footnote>
  <w:footnote w:id="151">
    <w:p w14:paraId="000003FE" w14:textId="4692C9EA" w:rsidR="00063A8F" w:rsidRPr="000C7100" w:rsidRDefault="00000000" w:rsidP="000C7100">
      <w:pPr>
        <w:pBdr>
          <w:top w:val="nil"/>
          <w:left w:val="nil"/>
          <w:bottom w:val="nil"/>
          <w:right w:val="nil"/>
          <w:between w:val="nil"/>
        </w:pBdr>
        <w:spacing w:after="160" w:line="252" w:lineRule="auto"/>
        <w:ind w:left="-1" w:hanging="1"/>
        <w:rPr>
          <w:rFonts w:eastAsia="Calibri"/>
          <w:color w:val="000000"/>
          <w:lang w:val="en-US"/>
        </w:rPr>
      </w:pPr>
      <w:bookmarkStart w:id="37" w:name="_heading=h.2grqrue" w:colFirst="0" w:colLast="0"/>
      <w:bookmarkEnd w:id="37"/>
      <w:r w:rsidRPr="000C7100">
        <w:rPr>
          <w:vertAlign w:val="superscript"/>
        </w:rPr>
        <w:footnoteRef/>
      </w:r>
      <w:bookmarkStart w:id="38" w:name="_heading=h.vx1227" w:colFirst="0" w:colLast="0"/>
      <w:bookmarkEnd w:id="38"/>
      <w:proofErr w:type="spellStart"/>
      <w:r w:rsidRPr="000C7100">
        <w:rPr>
          <w:rFonts w:eastAsia="Calibri"/>
          <w:color w:val="000000"/>
          <w:lang w:val="en-US"/>
        </w:rPr>
        <w:t>Boeke</w:t>
      </w:r>
      <w:proofErr w:type="spellEnd"/>
      <w:r w:rsidRPr="000C7100">
        <w:rPr>
          <w:rFonts w:eastAsia="Calibri"/>
          <w:color w:val="000000"/>
          <w:lang w:val="en-US"/>
        </w:rPr>
        <w:t>, S. Understanding Al Qaeda in the Islamic Maghreb: responses to terrorist tactics and insurgent strategies.// Journal of Strategic Studies, Volume 38, 2015 – Issue 6  P 126  [</w:t>
      </w:r>
      <w:r w:rsidRPr="000C7100">
        <w:rPr>
          <w:rFonts w:eastAsia="Calibri"/>
          <w:color w:val="000000"/>
        </w:rPr>
        <w:t>Электронный</w:t>
      </w:r>
      <w:r w:rsidRPr="000C7100">
        <w:rPr>
          <w:rFonts w:eastAsia="Calibri"/>
          <w:color w:val="000000"/>
          <w:lang w:val="en-US"/>
        </w:rPr>
        <w:t xml:space="preserve"> </w:t>
      </w:r>
      <w:r w:rsidRPr="000C7100">
        <w:rPr>
          <w:rFonts w:eastAsia="Calibri"/>
          <w:color w:val="000000"/>
        </w:rPr>
        <w:t>ресурс</w:t>
      </w:r>
      <w:r w:rsidRPr="000C7100">
        <w:rPr>
          <w:rFonts w:eastAsia="Calibri"/>
          <w:color w:val="000000"/>
          <w:lang w:val="en-US"/>
        </w:rPr>
        <w:t xml:space="preserve">] - </w:t>
      </w:r>
      <w:r w:rsidRPr="000C7100">
        <w:rPr>
          <w:rFonts w:eastAsia="Calibri"/>
          <w:color w:val="000000"/>
        </w:rPr>
        <w:t>Режим</w:t>
      </w:r>
      <w:r w:rsidRPr="000C7100">
        <w:rPr>
          <w:rFonts w:eastAsia="Calibri"/>
          <w:color w:val="000000"/>
          <w:lang w:val="en-US"/>
        </w:rPr>
        <w:t xml:space="preserve"> </w:t>
      </w:r>
      <w:r w:rsidRPr="000C7100">
        <w:rPr>
          <w:rFonts w:eastAsia="Calibri"/>
          <w:color w:val="000000"/>
        </w:rPr>
        <w:t>доступа</w:t>
      </w:r>
      <w:r w:rsidRPr="000C7100">
        <w:rPr>
          <w:rFonts w:eastAsia="Calibri"/>
          <w:color w:val="000000"/>
          <w:lang w:val="en-US"/>
        </w:rPr>
        <w:t xml:space="preserve">: </w:t>
      </w:r>
      <w:hyperlink r:id="rId46">
        <w:r w:rsidRPr="000C7100">
          <w:rPr>
            <w:rFonts w:eastAsia="Calibri"/>
            <w:color w:val="0000FF"/>
            <w:u w:val="single"/>
            <w:lang w:val="en-US"/>
          </w:rPr>
          <w:t>https://scholarlypublications.universiteitleiden.nl/access/item%3A3309819/view</w:t>
        </w:r>
      </w:hyperlink>
      <w:r w:rsidRPr="000C7100">
        <w:rPr>
          <w:rFonts w:eastAsia="Calibri"/>
          <w:color w:val="000000"/>
          <w:lang w:val="en-US"/>
        </w:rPr>
        <w:t>(</w:t>
      </w:r>
      <w:r w:rsidRPr="000C7100">
        <w:rPr>
          <w:rFonts w:eastAsia="Calibri"/>
          <w:color w:val="000000"/>
        </w:rPr>
        <w:t>дата</w:t>
      </w:r>
      <w:r w:rsidRPr="000C7100">
        <w:rPr>
          <w:rFonts w:eastAsia="Calibri"/>
          <w:color w:val="000000"/>
          <w:lang w:val="en-US"/>
        </w:rPr>
        <w:t xml:space="preserve"> </w:t>
      </w:r>
      <w:r w:rsidRPr="000C7100">
        <w:rPr>
          <w:rFonts w:eastAsia="Calibri"/>
          <w:color w:val="000000"/>
        </w:rPr>
        <w:t>обращения</w:t>
      </w:r>
      <w:r w:rsidRPr="000C7100">
        <w:rPr>
          <w:rFonts w:eastAsia="Calibri"/>
          <w:color w:val="000000"/>
          <w:lang w:val="en-US"/>
        </w:rPr>
        <w:t xml:space="preserve"> 13.04.2023)</w:t>
      </w:r>
    </w:p>
  </w:footnote>
  <w:footnote w:id="152">
    <w:p w14:paraId="00000401" w14:textId="6E212A8F" w:rsidR="00063A8F" w:rsidRPr="000C7100" w:rsidRDefault="00000000" w:rsidP="000C7100">
      <w:pPr>
        <w:pBdr>
          <w:top w:val="nil"/>
          <w:left w:val="nil"/>
          <w:bottom w:val="nil"/>
          <w:right w:val="nil"/>
          <w:between w:val="nil"/>
        </w:pBdr>
        <w:spacing w:after="160" w:line="252" w:lineRule="auto"/>
        <w:ind w:left="-1" w:hanging="1"/>
        <w:rPr>
          <w:rFonts w:eastAsia="Calibri"/>
          <w:color w:val="000000"/>
          <w:lang w:val="en-US"/>
        </w:rPr>
      </w:pPr>
      <w:r w:rsidRPr="000C7100">
        <w:rPr>
          <w:vertAlign w:val="superscript"/>
        </w:rPr>
        <w:footnoteRef/>
      </w:r>
      <w:proofErr w:type="spellStart"/>
      <w:r w:rsidRPr="000C7100">
        <w:rPr>
          <w:rFonts w:eastAsia="Calibri"/>
          <w:color w:val="000000"/>
          <w:lang w:val="en-US"/>
        </w:rPr>
        <w:t>Boeke</w:t>
      </w:r>
      <w:proofErr w:type="spellEnd"/>
      <w:r w:rsidRPr="000C7100">
        <w:rPr>
          <w:rFonts w:eastAsia="Calibri"/>
          <w:color w:val="000000"/>
          <w:lang w:val="en-US"/>
        </w:rPr>
        <w:t xml:space="preserve">, S. (2022, June 16) Understanding Al Qaeda in the Islamic Maghreb: responses to terrorist tactics and insurgent strategies// Journal of Strategic Studies, Volume 38, 2015 – Issue 6 </w:t>
      </w:r>
      <w:r w:rsidRPr="000C7100">
        <w:rPr>
          <w:rFonts w:eastAsia="Calibri"/>
          <w:color w:val="00000A"/>
          <w:lang w:val="en-US"/>
        </w:rPr>
        <w:t>p 127</w:t>
      </w:r>
      <w:r w:rsidRPr="000C7100">
        <w:rPr>
          <w:rFonts w:eastAsia="Calibri"/>
          <w:color w:val="000000"/>
          <w:lang w:val="en-US"/>
        </w:rPr>
        <w:t xml:space="preserve"> [</w:t>
      </w:r>
      <w:r w:rsidRPr="000C7100">
        <w:rPr>
          <w:rFonts w:eastAsia="Calibri"/>
          <w:color w:val="000000"/>
        </w:rPr>
        <w:t>Электронный</w:t>
      </w:r>
      <w:r w:rsidRPr="000C7100">
        <w:rPr>
          <w:rFonts w:eastAsia="Calibri"/>
          <w:color w:val="000000"/>
          <w:lang w:val="en-US"/>
        </w:rPr>
        <w:t xml:space="preserve"> </w:t>
      </w:r>
      <w:r w:rsidRPr="000C7100">
        <w:rPr>
          <w:rFonts w:eastAsia="Calibri"/>
          <w:color w:val="000000"/>
        </w:rPr>
        <w:t>ресурс</w:t>
      </w:r>
      <w:r w:rsidRPr="000C7100">
        <w:rPr>
          <w:rFonts w:eastAsia="Calibri"/>
          <w:color w:val="000000"/>
          <w:lang w:val="en-US"/>
        </w:rPr>
        <w:t xml:space="preserve">] - </w:t>
      </w:r>
      <w:r w:rsidRPr="000C7100">
        <w:rPr>
          <w:rFonts w:eastAsia="Calibri"/>
          <w:color w:val="000000"/>
        </w:rPr>
        <w:t>Режим</w:t>
      </w:r>
      <w:r w:rsidRPr="000C7100">
        <w:rPr>
          <w:rFonts w:eastAsia="Calibri"/>
          <w:color w:val="000000"/>
          <w:lang w:val="en-US"/>
        </w:rPr>
        <w:t xml:space="preserve"> </w:t>
      </w:r>
      <w:r w:rsidRPr="000C7100">
        <w:rPr>
          <w:rFonts w:eastAsia="Calibri"/>
          <w:color w:val="000000"/>
        </w:rPr>
        <w:t>доступа</w:t>
      </w:r>
      <w:r w:rsidRPr="000C7100">
        <w:rPr>
          <w:rFonts w:eastAsia="Calibri"/>
          <w:color w:val="000000"/>
          <w:lang w:val="en-US"/>
        </w:rPr>
        <w:t xml:space="preserve">: </w:t>
      </w:r>
      <w:hyperlink r:id="rId47">
        <w:r w:rsidRPr="000C7100">
          <w:rPr>
            <w:rFonts w:eastAsia="Calibri"/>
            <w:color w:val="0000FF"/>
            <w:u w:val="single"/>
            <w:lang w:val="en-US"/>
          </w:rPr>
          <w:t>https://scholarlypublications.universiteitleiden.nl/access/item%3A3309819/view</w:t>
        </w:r>
      </w:hyperlink>
      <w:r w:rsidRPr="000C7100">
        <w:rPr>
          <w:rFonts w:eastAsia="Calibri"/>
          <w:color w:val="000000"/>
          <w:lang w:val="en-US"/>
        </w:rPr>
        <w:t>.   (</w:t>
      </w:r>
      <w:r w:rsidRPr="000C7100">
        <w:rPr>
          <w:rFonts w:eastAsia="Calibri"/>
          <w:color w:val="000000"/>
        </w:rPr>
        <w:t>дата</w:t>
      </w:r>
      <w:r w:rsidRPr="000C7100">
        <w:rPr>
          <w:rFonts w:eastAsia="Calibri"/>
          <w:color w:val="000000"/>
          <w:lang w:val="en-US"/>
        </w:rPr>
        <w:t xml:space="preserve"> </w:t>
      </w:r>
      <w:r w:rsidRPr="000C7100">
        <w:rPr>
          <w:rFonts w:eastAsia="Calibri"/>
          <w:color w:val="000000"/>
        </w:rPr>
        <w:t>обращения</w:t>
      </w:r>
      <w:r w:rsidRPr="000C7100">
        <w:rPr>
          <w:rFonts w:eastAsia="Calibri"/>
          <w:color w:val="000000"/>
          <w:lang w:val="en-US"/>
        </w:rPr>
        <w:t xml:space="preserve"> 13.04.2023)</w:t>
      </w:r>
    </w:p>
    <w:bookmarkStart w:id="39" w:name="_heading=h.3fwokq0" w:colFirst="0" w:colLast="0"/>
    <w:bookmarkEnd w:id="39"/>
  </w:footnote>
  <w:footnote w:id="153">
    <w:p w14:paraId="00000404" w14:textId="34DE8D4E" w:rsidR="00063A8F" w:rsidRPr="000C7100" w:rsidRDefault="00000000" w:rsidP="000C7100">
      <w:pPr>
        <w:pBdr>
          <w:top w:val="nil"/>
          <w:left w:val="nil"/>
          <w:bottom w:val="nil"/>
          <w:right w:val="nil"/>
          <w:between w:val="nil"/>
        </w:pBdr>
        <w:spacing w:after="160" w:line="252" w:lineRule="auto"/>
        <w:ind w:left="-1" w:hanging="1"/>
        <w:rPr>
          <w:rFonts w:eastAsia="Calibri"/>
          <w:color w:val="000000"/>
          <w:lang w:val="en-US"/>
        </w:rPr>
      </w:pPr>
      <w:bookmarkStart w:id="40" w:name="_heading=h.3fwokq0" w:colFirst="0" w:colLast="0"/>
      <w:bookmarkEnd w:id="40"/>
      <w:r w:rsidRPr="000C7100">
        <w:rPr>
          <w:vertAlign w:val="superscript"/>
        </w:rPr>
        <w:footnoteRef/>
      </w:r>
      <w:proofErr w:type="spellStart"/>
      <w:r w:rsidRPr="000C7100">
        <w:rPr>
          <w:rFonts w:eastAsia="Calibri"/>
          <w:color w:val="000000"/>
          <w:lang w:val="en-US"/>
        </w:rPr>
        <w:t>Boeke</w:t>
      </w:r>
      <w:proofErr w:type="spellEnd"/>
      <w:r w:rsidRPr="000C7100">
        <w:rPr>
          <w:rFonts w:eastAsia="Calibri"/>
          <w:color w:val="000000"/>
          <w:lang w:val="en-US"/>
        </w:rPr>
        <w:t>, S. (2022, June 16). Understanding Al Qaeda in the Islamic Maghreb: responses to terrorist tactics and insurgent strategies// Journal of Strategic Studies, Volume 38, 2015 – Issue 6 p117 [</w:t>
      </w:r>
      <w:r w:rsidRPr="000C7100">
        <w:rPr>
          <w:rFonts w:eastAsia="Calibri"/>
          <w:color w:val="000000"/>
        </w:rPr>
        <w:t>Электронный</w:t>
      </w:r>
      <w:r w:rsidRPr="000C7100">
        <w:rPr>
          <w:rFonts w:eastAsia="Calibri"/>
          <w:color w:val="000000"/>
          <w:lang w:val="en-US"/>
        </w:rPr>
        <w:t xml:space="preserve"> </w:t>
      </w:r>
      <w:r w:rsidRPr="000C7100">
        <w:rPr>
          <w:rFonts w:eastAsia="Calibri"/>
          <w:color w:val="000000"/>
        </w:rPr>
        <w:t>ресурс</w:t>
      </w:r>
      <w:r w:rsidRPr="000C7100">
        <w:rPr>
          <w:rFonts w:eastAsia="Calibri"/>
          <w:color w:val="000000"/>
          <w:lang w:val="en-US"/>
        </w:rPr>
        <w:t xml:space="preserve">] - </w:t>
      </w:r>
      <w:r w:rsidRPr="000C7100">
        <w:rPr>
          <w:rFonts w:eastAsia="Calibri"/>
          <w:color w:val="000000"/>
        </w:rPr>
        <w:t>Режим</w:t>
      </w:r>
      <w:r w:rsidRPr="000C7100">
        <w:rPr>
          <w:rFonts w:eastAsia="Calibri"/>
          <w:color w:val="000000"/>
          <w:lang w:val="en-US"/>
        </w:rPr>
        <w:t xml:space="preserve"> </w:t>
      </w:r>
      <w:r w:rsidRPr="000C7100">
        <w:rPr>
          <w:rFonts w:eastAsia="Calibri"/>
          <w:color w:val="000000"/>
        </w:rPr>
        <w:t>доступа</w:t>
      </w:r>
      <w:r w:rsidRPr="000C7100">
        <w:rPr>
          <w:rFonts w:eastAsia="Calibri"/>
          <w:color w:val="000000"/>
          <w:lang w:val="en-US"/>
        </w:rPr>
        <w:t>:</w:t>
      </w:r>
      <w:bookmarkStart w:id="41" w:name="_heading=h.1v1yuxt" w:colFirst="0" w:colLast="0"/>
      <w:bookmarkEnd w:id="41"/>
      <w:r w:rsidR="000C7100" w:rsidRPr="000C7100">
        <w:rPr>
          <w:rFonts w:eastAsia="Calibri"/>
          <w:color w:val="0000FF"/>
          <w:u w:val="single"/>
        </w:rPr>
        <w:fldChar w:fldCharType="begin"/>
      </w:r>
      <w:r w:rsidR="000C7100" w:rsidRPr="000C7100">
        <w:rPr>
          <w:rFonts w:eastAsia="Calibri"/>
          <w:color w:val="0000FF"/>
          <w:u w:val="single"/>
          <w:lang w:val="en-US"/>
        </w:rPr>
        <w:instrText xml:space="preserve"> HYPERLINK "https://scholarlypublications.universiteitleiden.nl/access/item%3A3309819/view" </w:instrText>
      </w:r>
      <w:r w:rsidR="000C7100" w:rsidRPr="000C7100">
        <w:rPr>
          <w:rFonts w:eastAsia="Calibri"/>
          <w:color w:val="0000FF"/>
          <w:u w:val="single"/>
        </w:rPr>
        <w:fldChar w:fldCharType="separate"/>
      </w:r>
      <w:r w:rsidR="000C7100" w:rsidRPr="000C7100">
        <w:rPr>
          <w:rStyle w:val="affe"/>
          <w:rFonts w:eastAsia="Calibri"/>
          <w:lang w:val="en-US"/>
        </w:rPr>
        <w:t>https://scholarlypublications.universiteitleiden.nl/access/item%3A3309819/view</w:t>
      </w:r>
      <w:r w:rsidR="000C7100" w:rsidRPr="000C7100">
        <w:rPr>
          <w:rFonts w:eastAsia="Calibri"/>
          <w:color w:val="0000FF"/>
          <w:u w:val="single"/>
        </w:rPr>
        <w:fldChar w:fldCharType="end"/>
      </w:r>
      <w:r w:rsidRPr="000C7100">
        <w:rPr>
          <w:rFonts w:eastAsia="Calibri"/>
          <w:color w:val="000000"/>
          <w:lang w:val="en-US"/>
        </w:rPr>
        <w:t xml:space="preserve">  (</w:t>
      </w:r>
      <w:r w:rsidRPr="000C7100">
        <w:rPr>
          <w:rFonts w:eastAsia="Calibri"/>
          <w:color w:val="000000"/>
        </w:rPr>
        <w:t>дата</w:t>
      </w:r>
      <w:r w:rsidRPr="000C7100">
        <w:rPr>
          <w:rFonts w:eastAsia="Calibri"/>
          <w:color w:val="000000"/>
          <w:lang w:val="en-US"/>
        </w:rPr>
        <w:t xml:space="preserve"> </w:t>
      </w:r>
      <w:r w:rsidRPr="000C7100">
        <w:rPr>
          <w:rFonts w:eastAsia="Calibri"/>
          <w:color w:val="000000"/>
        </w:rPr>
        <w:t>обращения</w:t>
      </w:r>
      <w:r w:rsidRPr="000C7100">
        <w:rPr>
          <w:rFonts w:eastAsia="Calibri"/>
          <w:color w:val="000000"/>
          <w:lang w:val="en-US"/>
        </w:rPr>
        <w:t xml:space="preserve"> 15.04.2023)</w:t>
      </w:r>
    </w:p>
  </w:footnote>
  <w:footnote w:id="154">
    <w:p w14:paraId="00000406" w14:textId="6353247A" w:rsidR="00063A8F" w:rsidRPr="000C7100" w:rsidRDefault="00000000" w:rsidP="000C7100">
      <w:pPr>
        <w:pBdr>
          <w:top w:val="nil"/>
          <w:left w:val="nil"/>
          <w:bottom w:val="nil"/>
          <w:right w:val="nil"/>
          <w:between w:val="nil"/>
        </w:pBdr>
        <w:spacing w:after="160" w:line="252" w:lineRule="auto"/>
        <w:ind w:left="-1" w:hanging="1"/>
        <w:rPr>
          <w:rFonts w:ascii="Calibri" w:eastAsia="Calibri" w:hAnsi="Calibri" w:cs="Calibri"/>
          <w:color w:val="000000"/>
          <w:sz w:val="22"/>
          <w:szCs w:val="22"/>
          <w:lang w:val="fr-LU"/>
        </w:rPr>
      </w:pPr>
      <w:r w:rsidRPr="000C7100">
        <w:rPr>
          <w:vertAlign w:val="superscript"/>
        </w:rPr>
        <w:footnoteRef/>
      </w:r>
      <w:r w:rsidRPr="000C7100">
        <w:rPr>
          <w:rFonts w:eastAsia="Calibri"/>
          <w:color w:val="000000"/>
          <w:lang w:val="fr-LU"/>
        </w:rPr>
        <w:t>CAZAUDEBAT F. Évaluation de la modification de la consommation de tabac lors de l’opération Barkhane : étude des déterminants sociaux environnementaux// UNIVERSITÉ DE LORRAINE 15 octobre 2019 p 36 [</w:t>
      </w:r>
      <w:r w:rsidRPr="000C7100">
        <w:rPr>
          <w:rFonts w:eastAsia="Calibri"/>
          <w:color w:val="000000"/>
        </w:rPr>
        <w:t>Электронный</w:t>
      </w:r>
      <w:r w:rsidRPr="000C7100">
        <w:rPr>
          <w:rFonts w:eastAsia="Calibri"/>
          <w:color w:val="000000"/>
          <w:lang w:val="fr-LU"/>
        </w:rPr>
        <w:t xml:space="preserve"> </w:t>
      </w:r>
      <w:r w:rsidRPr="000C7100">
        <w:rPr>
          <w:rFonts w:eastAsia="Calibri"/>
          <w:color w:val="000000"/>
        </w:rPr>
        <w:t>ресурс</w:t>
      </w:r>
      <w:r w:rsidRPr="000C7100">
        <w:rPr>
          <w:rFonts w:eastAsia="Calibri"/>
          <w:color w:val="000000"/>
          <w:lang w:val="fr-LU"/>
        </w:rPr>
        <w:t xml:space="preserve">] - </w:t>
      </w:r>
      <w:r w:rsidRPr="000C7100">
        <w:rPr>
          <w:rFonts w:eastAsia="Calibri"/>
          <w:color w:val="000000"/>
        </w:rPr>
        <w:t>Режим</w:t>
      </w:r>
      <w:r w:rsidRPr="000C7100">
        <w:rPr>
          <w:rFonts w:eastAsia="Calibri"/>
          <w:color w:val="000000"/>
          <w:lang w:val="fr-LU"/>
        </w:rPr>
        <w:t xml:space="preserve"> </w:t>
      </w:r>
      <w:r w:rsidRPr="000C7100">
        <w:rPr>
          <w:rFonts w:eastAsia="Calibri"/>
          <w:color w:val="000000"/>
        </w:rPr>
        <w:t>доступа</w:t>
      </w:r>
      <w:r w:rsidRPr="000C7100">
        <w:rPr>
          <w:rFonts w:eastAsia="Calibri"/>
          <w:color w:val="000000"/>
          <w:lang w:val="fr-LU"/>
        </w:rPr>
        <w:t xml:space="preserve">:  </w:t>
      </w:r>
      <w:r w:rsidRPr="000C7100">
        <w:fldChar w:fldCharType="begin"/>
      </w:r>
      <w:r w:rsidRPr="000C7100">
        <w:rPr>
          <w:lang w:val="fr-LU"/>
        </w:rPr>
        <w:instrText>HYPERLINK "http://docnum.univ-lorraine.fr/public/BUMED_T_2019_CAZAUDEBAT_FLORIAN.pdf%20p36" \h</w:instrText>
      </w:r>
      <w:r w:rsidRPr="000C7100">
        <w:fldChar w:fldCharType="separate"/>
      </w:r>
      <w:r w:rsidRPr="000C7100">
        <w:rPr>
          <w:rFonts w:eastAsia="Calibri"/>
          <w:color w:val="0000FF"/>
          <w:u w:val="single"/>
          <w:lang w:val="fr-LU"/>
        </w:rPr>
        <w:t xml:space="preserve">http://docnum.univ-lorraine.fr/public/BUMED_T_2019_CAZAUDEBAT_FLORIAN.pdf </w:t>
      </w:r>
      <w:r w:rsidRPr="000C7100">
        <w:rPr>
          <w:rFonts w:eastAsia="Calibri"/>
          <w:color w:val="0000FF"/>
          <w:u w:val="single"/>
        </w:rPr>
        <w:fldChar w:fldCharType="end"/>
      </w:r>
      <w:r w:rsidRPr="000C7100">
        <w:rPr>
          <w:rFonts w:eastAsia="Calibri"/>
          <w:color w:val="000000"/>
          <w:lang w:val="fr-LU"/>
        </w:rPr>
        <w:t xml:space="preserve"> (</w:t>
      </w:r>
      <w:r w:rsidRPr="000C7100">
        <w:rPr>
          <w:rFonts w:eastAsia="Calibri"/>
          <w:color w:val="000000"/>
        </w:rPr>
        <w:t>дата</w:t>
      </w:r>
      <w:r w:rsidRPr="000C7100">
        <w:rPr>
          <w:rFonts w:eastAsia="Calibri"/>
          <w:color w:val="000000"/>
          <w:lang w:val="fr-LU"/>
        </w:rPr>
        <w:t xml:space="preserve"> </w:t>
      </w:r>
      <w:r w:rsidRPr="000C7100">
        <w:rPr>
          <w:rFonts w:eastAsia="Calibri"/>
          <w:color w:val="000000"/>
        </w:rPr>
        <w:t>обращения</w:t>
      </w:r>
      <w:r w:rsidRPr="000C7100">
        <w:rPr>
          <w:rFonts w:eastAsia="Calibri"/>
          <w:color w:val="000000"/>
          <w:lang w:val="fr-LU"/>
        </w:rPr>
        <w:t xml:space="preserve"> 14.04.2023)</w:t>
      </w:r>
    </w:p>
  </w:footnote>
  <w:footnote w:id="155">
    <w:p w14:paraId="00000408" w14:textId="25E0114D" w:rsidR="00063A8F" w:rsidRPr="000C7100" w:rsidRDefault="00000000" w:rsidP="000C7100">
      <w:pPr>
        <w:pBdr>
          <w:top w:val="nil"/>
          <w:left w:val="nil"/>
          <w:bottom w:val="nil"/>
          <w:right w:val="nil"/>
          <w:between w:val="nil"/>
        </w:pBdr>
        <w:spacing w:after="160" w:line="252" w:lineRule="auto"/>
        <w:ind w:left="-1" w:hanging="1"/>
        <w:rPr>
          <w:rFonts w:eastAsia="Calibri"/>
          <w:color w:val="000000"/>
          <w:sz w:val="22"/>
          <w:szCs w:val="22"/>
          <w:lang w:val="en-US"/>
        </w:rPr>
      </w:pPr>
      <w:r w:rsidRPr="000C7100">
        <w:rPr>
          <w:vertAlign w:val="superscript"/>
        </w:rPr>
        <w:footnoteRef/>
      </w:r>
      <w:r w:rsidRPr="000C7100">
        <w:rPr>
          <w:rFonts w:eastAsia="Calibri"/>
          <w:color w:val="000000"/>
          <w:lang w:val="en-US"/>
        </w:rPr>
        <w:t>Mali Mission Brief, world peace foundation//African Politics- African Peace 2015 page</w:t>
      </w:r>
      <w:proofErr w:type="gramStart"/>
      <w:r w:rsidRPr="000C7100">
        <w:rPr>
          <w:rFonts w:eastAsia="Calibri"/>
          <w:color w:val="000000"/>
          <w:lang w:val="en-US"/>
        </w:rPr>
        <w:t>4  [</w:t>
      </w:r>
      <w:proofErr w:type="gramEnd"/>
      <w:r w:rsidRPr="000C7100">
        <w:rPr>
          <w:rFonts w:eastAsia="Calibri"/>
          <w:color w:val="000000"/>
        </w:rPr>
        <w:t>Электронный</w:t>
      </w:r>
      <w:r w:rsidRPr="000C7100">
        <w:rPr>
          <w:rFonts w:eastAsia="Calibri"/>
          <w:color w:val="000000"/>
          <w:lang w:val="en-US"/>
        </w:rPr>
        <w:t xml:space="preserve"> </w:t>
      </w:r>
      <w:r w:rsidRPr="000C7100">
        <w:rPr>
          <w:rFonts w:eastAsia="Calibri"/>
          <w:color w:val="000000"/>
        </w:rPr>
        <w:t>ресурс</w:t>
      </w:r>
      <w:r w:rsidRPr="000C7100">
        <w:rPr>
          <w:rFonts w:eastAsia="Calibri"/>
          <w:color w:val="000000"/>
          <w:lang w:val="en-US"/>
        </w:rPr>
        <w:t xml:space="preserve">] - </w:t>
      </w:r>
      <w:r w:rsidRPr="000C7100">
        <w:rPr>
          <w:rFonts w:eastAsia="Calibri"/>
          <w:color w:val="000000"/>
        </w:rPr>
        <w:t>Режим</w:t>
      </w:r>
      <w:r w:rsidRPr="000C7100">
        <w:rPr>
          <w:rFonts w:eastAsia="Calibri"/>
          <w:color w:val="000000"/>
          <w:lang w:val="en-US"/>
        </w:rPr>
        <w:t xml:space="preserve"> </w:t>
      </w:r>
      <w:r w:rsidRPr="000C7100">
        <w:rPr>
          <w:rFonts w:eastAsia="Calibri"/>
          <w:color w:val="000000"/>
        </w:rPr>
        <w:t>доступа</w:t>
      </w:r>
      <w:r w:rsidRPr="000C7100">
        <w:rPr>
          <w:rFonts w:eastAsia="Calibri"/>
          <w:color w:val="000000"/>
          <w:lang w:val="en-US"/>
        </w:rPr>
        <w:t>: https://sites.tufts.edu/wpf/files/2017/07/Mali-brief.pdf (</w:t>
      </w:r>
      <w:r w:rsidRPr="000C7100">
        <w:rPr>
          <w:rFonts w:eastAsia="Calibri"/>
          <w:color w:val="000000"/>
        </w:rPr>
        <w:t>дата</w:t>
      </w:r>
      <w:r w:rsidRPr="000C7100">
        <w:rPr>
          <w:rFonts w:eastAsia="Calibri"/>
          <w:color w:val="000000"/>
          <w:lang w:val="en-US"/>
        </w:rPr>
        <w:t xml:space="preserve"> </w:t>
      </w:r>
      <w:r w:rsidRPr="000C7100">
        <w:rPr>
          <w:rFonts w:eastAsia="Calibri"/>
          <w:color w:val="000000"/>
        </w:rPr>
        <w:t>обращения</w:t>
      </w:r>
      <w:r w:rsidRPr="000C7100">
        <w:rPr>
          <w:rFonts w:eastAsia="Calibri"/>
          <w:color w:val="000000"/>
          <w:lang w:val="en-US"/>
        </w:rPr>
        <w:t xml:space="preserve"> 20.04.2023)</w:t>
      </w:r>
    </w:p>
  </w:footnote>
  <w:footnote w:id="156">
    <w:p w14:paraId="0000040A" w14:textId="66B93553" w:rsidR="00063A8F" w:rsidRPr="000C7100" w:rsidRDefault="00000000" w:rsidP="000C7100">
      <w:pPr>
        <w:pBdr>
          <w:top w:val="nil"/>
          <w:left w:val="nil"/>
          <w:bottom w:val="nil"/>
          <w:right w:val="nil"/>
          <w:between w:val="nil"/>
        </w:pBdr>
        <w:spacing w:after="160" w:line="252" w:lineRule="auto"/>
        <w:ind w:left="-1" w:hanging="1"/>
        <w:rPr>
          <w:rFonts w:eastAsia="Calibri"/>
          <w:color w:val="000000"/>
          <w:sz w:val="22"/>
          <w:szCs w:val="22"/>
          <w:lang w:val="fr-LU"/>
        </w:rPr>
      </w:pPr>
      <w:r w:rsidRPr="000C7100">
        <w:rPr>
          <w:vertAlign w:val="superscript"/>
        </w:rPr>
        <w:footnoteRef/>
      </w:r>
      <w:r w:rsidRPr="000C7100">
        <w:rPr>
          <w:rFonts w:eastAsia="Calibri"/>
          <w:color w:val="000000"/>
        </w:rPr>
        <w:t>Там</w:t>
      </w:r>
      <w:r w:rsidRPr="000C7100">
        <w:rPr>
          <w:rFonts w:eastAsia="Calibri"/>
          <w:color w:val="000000"/>
          <w:lang w:val="fr-LU"/>
        </w:rPr>
        <w:t xml:space="preserve"> </w:t>
      </w:r>
      <w:r w:rsidRPr="000C7100">
        <w:rPr>
          <w:rFonts w:eastAsia="Calibri"/>
          <w:color w:val="000000"/>
        </w:rPr>
        <w:t>же</w:t>
      </w:r>
      <w:r w:rsidRPr="000C7100">
        <w:rPr>
          <w:rFonts w:eastAsia="Calibri"/>
          <w:color w:val="000000"/>
          <w:lang w:val="fr-LU"/>
        </w:rPr>
        <w:t xml:space="preserve"> </w:t>
      </w:r>
    </w:p>
    <w:bookmarkStart w:id="42" w:name="_heading=h.4f1mdlm" w:colFirst="0" w:colLast="0"/>
    <w:bookmarkEnd w:id="42"/>
  </w:footnote>
  <w:footnote w:id="157">
    <w:p w14:paraId="0000040C" w14:textId="246D70CF" w:rsidR="00063A8F" w:rsidRPr="000C7100" w:rsidRDefault="00000000" w:rsidP="000C7100">
      <w:pPr>
        <w:pBdr>
          <w:top w:val="nil"/>
          <w:left w:val="nil"/>
          <w:bottom w:val="nil"/>
          <w:right w:val="nil"/>
          <w:between w:val="nil"/>
        </w:pBdr>
        <w:spacing w:after="160" w:line="252" w:lineRule="auto"/>
        <w:ind w:left="-1" w:hanging="1"/>
        <w:rPr>
          <w:rFonts w:eastAsia="Calibri"/>
          <w:color w:val="000000"/>
          <w:sz w:val="22"/>
          <w:szCs w:val="22"/>
          <w:lang w:val="fr-LU"/>
        </w:rPr>
      </w:pPr>
      <w:bookmarkStart w:id="43" w:name="_heading=h.4f1mdlm" w:colFirst="0" w:colLast="0"/>
      <w:bookmarkEnd w:id="43"/>
      <w:r w:rsidRPr="000C7100">
        <w:rPr>
          <w:vertAlign w:val="superscript"/>
        </w:rPr>
        <w:footnoteRef/>
      </w:r>
      <w:r w:rsidRPr="000C7100">
        <w:rPr>
          <w:rFonts w:eastAsia="Calibri"/>
          <w:color w:val="000000"/>
          <w:lang w:val="fr-LU"/>
        </w:rPr>
        <w:t xml:space="preserve">DOSSIER DE PRESSE -OPERATION BARKHANE// Dossier réalisé par l’Etat-major des Armées 27 novembre 2019 </w:t>
      </w:r>
      <w:r w:rsidRPr="000C7100">
        <w:rPr>
          <w:rFonts w:eastAsia="Calibri"/>
          <w:color w:val="000000"/>
          <w:sz w:val="22"/>
          <w:szCs w:val="22"/>
          <w:lang w:val="fr-LU"/>
        </w:rPr>
        <w:t>p3  [</w:t>
      </w:r>
      <w:r w:rsidRPr="000C7100">
        <w:rPr>
          <w:rFonts w:eastAsia="Calibri"/>
          <w:color w:val="000000"/>
          <w:sz w:val="22"/>
          <w:szCs w:val="22"/>
        </w:rPr>
        <w:t>Электронный</w:t>
      </w:r>
      <w:r w:rsidRPr="000C7100">
        <w:rPr>
          <w:rFonts w:eastAsia="Calibri"/>
          <w:color w:val="000000"/>
          <w:sz w:val="22"/>
          <w:szCs w:val="22"/>
          <w:lang w:val="fr-LU"/>
        </w:rPr>
        <w:t xml:space="preserve"> </w:t>
      </w:r>
      <w:r w:rsidRPr="000C7100">
        <w:rPr>
          <w:rFonts w:eastAsia="Calibri"/>
          <w:color w:val="000000"/>
          <w:sz w:val="22"/>
          <w:szCs w:val="22"/>
        </w:rPr>
        <w:t>ресурс</w:t>
      </w:r>
      <w:r w:rsidRPr="000C7100">
        <w:rPr>
          <w:rFonts w:eastAsia="Calibri"/>
          <w:color w:val="000000"/>
          <w:sz w:val="22"/>
          <w:szCs w:val="22"/>
          <w:lang w:val="fr-LU"/>
        </w:rPr>
        <w:t xml:space="preserve">] - </w:t>
      </w:r>
      <w:r w:rsidRPr="000C7100">
        <w:rPr>
          <w:rFonts w:eastAsia="Calibri"/>
          <w:color w:val="000000"/>
          <w:sz w:val="22"/>
          <w:szCs w:val="22"/>
        </w:rPr>
        <w:t>Режим</w:t>
      </w:r>
      <w:r w:rsidRPr="000C7100">
        <w:rPr>
          <w:rFonts w:eastAsia="Calibri"/>
          <w:color w:val="000000"/>
          <w:sz w:val="22"/>
          <w:szCs w:val="22"/>
          <w:lang w:val="fr-LU"/>
        </w:rPr>
        <w:t xml:space="preserve"> </w:t>
      </w:r>
      <w:r w:rsidRPr="000C7100">
        <w:rPr>
          <w:rFonts w:eastAsia="Calibri"/>
          <w:color w:val="000000"/>
          <w:sz w:val="22"/>
          <w:szCs w:val="22"/>
        </w:rPr>
        <w:t>доступа</w:t>
      </w:r>
      <w:r w:rsidRPr="000C7100">
        <w:rPr>
          <w:rFonts w:eastAsia="Calibri"/>
          <w:color w:val="000000"/>
          <w:sz w:val="22"/>
          <w:szCs w:val="22"/>
          <w:lang w:val="fr-LU"/>
        </w:rPr>
        <w:t xml:space="preserve">: </w:t>
      </w:r>
      <w:r w:rsidRPr="000C7100">
        <w:fldChar w:fldCharType="begin"/>
      </w:r>
      <w:r w:rsidRPr="000C7100">
        <w:rPr>
          <w:lang w:val="fr-LU"/>
        </w:rPr>
        <w:instrText>HYPERLINK "https://www.officiers-francais-belgique.fr/wp-content/uploads/2020/02/dossier-presse-cema_operation-barkhane_mort-au-combat-13-militaires-mali_25-novembre-2019.pdf" \h</w:instrText>
      </w:r>
      <w:r w:rsidRPr="000C7100">
        <w:fldChar w:fldCharType="separate"/>
      </w:r>
      <w:r w:rsidRPr="000C7100">
        <w:rPr>
          <w:rFonts w:eastAsia="Calibri"/>
          <w:color w:val="0000FF"/>
          <w:sz w:val="22"/>
          <w:szCs w:val="22"/>
          <w:u w:val="single"/>
          <w:lang w:val="fr-LU"/>
        </w:rPr>
        <w:t>DOSSIER DE PRESSE (officiers-francais-belgique.fr)</w:t>
      </w:r>
      <w:r w:rsidRPr="000C7100">
        <w:rPr>
          <w:rFonts w:eastAsia="Calibri"/>
          <w:color w:val="0000FF"/>
          <w:sz w:val="22"/>
          <w:szCs w:val="22"/>
          <w:u w:val="single"/>
        </w:rPr>
        <w:fldChar w:fldCharType="end"/>
      </w:r>
      <w:r w:rsidRPr="000C7100">
        <w:rPr>
          <w:rFonts w:eastAsia="Calibri"/>
          <w:color w:val="000000"/>
          <w:sz w:val="22"/>
          <w:szCs w:val="22"/>
          <w:lang w:val="fr-LU"/>
        </w:rPr>
        <w:t xml:space="preserve">  </w:t>
      </w:r>
      <w:r w:rsidRPr="000C7100">
        <w:rPr>
          <w:rFonts w:eastAsia="Calibri"/>
          <w:color w:val="000000"/>
          <w:lang w:val="fr-LU"/>
        </w:rPr>
        <w:t>(</w:t>
      </w:r>
      <w:r w:rsidRPr="000C7100">
        <w:rPr>
          <w:rFonts w:eastAsia="Calibri"/>
          <w:color w:val="000000"/>
        </w:rPr>
        <w:t>дата</w:t>
      </w:r>
      <w:r w:rsidRPr="000C7100">
        <w:rPr>
          <w:rFonts w:eastAsia="Calibri"/>
          <w:color w:val="000000"/>
          <w:lang w:val="fr-LU"/>
        </w:rPr>
        <w:t xml:space="preserve"> </w:t>
      </w:r>
      <w:r w:rsidRPr="000C7100">
        <w:rPr>
          <w:rFonts w:eastAsia="Calibri"/>
          <w:color w:val="000000"/>
        </w:rPr>
        <w:t>обращения</w:t>
      </w:r>
      <w:r w:rsidRPr="000C7100">
        <w:rPr>
          <w:rFonts w:eastAsia="Calibri"/>
          <w:color w:val="000000"/>
          <w:lang w:val="fr-LU"/>
        </w:rPr>
        <w:t xml:space="preserve"> 17.04.2023)</w:t>
      </w:r>
    </w:p>
    <w:bookmarkStart w:id="44" w:name="_heading=h.2u6wntf" w:colFirst="0" w:colLast="0"/>
    <w:bookmarkEnd w:id="44"/>
  </w:footnote>
  <w:footnote w:id="158">
    <w:p w14:paraId="0000040F" w14:textId="3604D862" w:rsidR="00063A8F" w:rsidRPr="000C7100" w:rsidRDefault="00000000" w:rsidP="000C7100">
      <w:pPr>
        <w:pBdr>
          <w:top w:val="nil"/>
          <w:left w:val="nil"/>
          <w:bottom w:val="nil"/>
          <w:right w:val="nil"/>
          <w:between w:val="nil"/>
        </w:pBdr>
        <w:spacing w:after="160" w:line="252" w:lineRule="auto"/>
        <w:ind w:left="-1" w:hanging="1"/>
        <w:rPr>
          <w:rFonts w:ascii="Calibri" w:eastAsia="Calibri" w:hAnsi="Calibri" w:cs="Calibri"/>
          <w:color w:val="000000"/>
          <w:sz w:val="22"/>
          <w:szCs w:val="22"/>
          <w:lang w:val="fr-LU"/>
        </w:rPr>
      </w:pPr>
      <w:bookmarkStart w:id="45" w:name="_heading=h.2u6wntf" w:colFirst="0" w:colLast="0"/>
      <w:bookmarkEnd w:id="45"/>
      <w:r w:rsidRPr="000C7100">
        <w:rPr>
          <w:vertAlign w:val="superscript"/>
        </w:rPr>
        <w:footnoteRef/>
      </w:r>
      <w:r w:rsidRPr="000C7100">
        <w:rPr>
          <w:rFonts w:eastAsia="Calibri"/>
          <w:color w:val="000000"/>
          <w:lang w:val="fr-LU"/>
        </w:rPr>
        <w:t>Olivier Hanne, L’opération « Barkhane » devant l’évolution des risques dans la Bande sahélo-saharienne//</w:t>
      </w:r>
      <w:r w:rsidRPr="000C7100">
        <w:rPr>
          <w:rFonts w:eastAsia="Calibri"/>
          <w:color w:val="000000"/>
          <w:sz w:val="22"/>
          <w:szCs w:val="22"/>
          <w:lang w:val="fr-LU"/>
        </w:rPr>
        <w:t xml:space="preserve">Dans Outre-Terre 2017/2 (N° 51) </w:t>
      </w:r>
      <w:r w:rsidRPr="000C7100">
        <w:rPr>
          <w:rFonts w:eastAsia="Calibri"/>
          <w:color w:val="000000"/>
          <w:lang w:val="fr-LU"/>
        </w:rPr>
        <w:t>[</w:t>
      </w:r>
      <w:r w:rsidRPr="000C7100">
        <w:rPr>
          <w:rFonts w:eastAsia="Calibri"/>
          <w:color w:val="000000"/>
        </w:rPr>
        <w:t>Электронный</w:t>
      </w:r>
      <w:r w:rsidRPr="000C7100">
        <w:rPr>
          <w:rFonts w:eastAsia="Calibri"/>
          <w:color w:val="000000"/>
          <w:lang w:val="fr-LU"/>
        </w:rPr>
        <w:t xml:space="preserve"> </w:t>
      </w:r>
      <w:r w:rsidRPr="000C7100">
        <w:rPr>
          <w:rFonts w:eastAsia="Calibri"/>
          <w:color w:val="000000"/>
        </w:rPr>
        <w:t>ресурс</w:t>
      </w:r>
      <w:r w:rsidRPr="000C7100">
        <w:rPr>
          <w:rFonts w:eastAsia="Calibri"/>
          <w:color w:val="000000"/>
          <w:lang w:val="fr-LU"/>
        </w:rPr>
        <w:t xml:space="preserve">] - </w:t>
      </w:r>
      <w:r w:rsidRPr="000C7100">
        <w:rPr>
          <w:rFonts w:eastAsia="Calibri"/>
          <w:color w:val="000000"/>
        </w:rPr>
        <w:t>Режим</w:t>
      </w:r>
      <w:r w:rsidRPr="000C7100">
        <w:rPr>
          <w:rFonts w:eastAsia="Calibri"/>
          <w:color w:val="000000"/>
          <w:lang w:val="fr-LU"/>
        </w:rPr>
        <w:t xml:space="preserve"> </w:t>
      </w:r>
      <w:r w:rsidRPr="000C7100">
        <w:rPr>
          <w:rFonts w:eastAsia="Calibri"/>
          <w:color w:val="000000"/>
        </w:rPr>
        <w:t>доступа</w:t>
      </w:r>
      <w:r w:rsidRPr="000C7100">
        <w:rPr>
          <w:rFonts w:eastAsia="Calibri"/>
          <w:color w:val="000000"/>
          <w:lang w:val="fr-LU"/>
        </w:rPr>
        <w:t xml:space="preserve">: </w:t>
      </w:r>
      <w:r w:rsidRPr="000C7100">
        <w:fldChar w:fldCharType="begin"/>
      </w:r>
      <w:r w:rsidRPr="000C7100">
        <w:rPr>
          <w:lang w:val="fr-LU"/>
        </w:rPr>
        <w:instrText>HYPERLINK "https://www.cairn.info/revue-outre-terre2-2017-2-page-225.htm" \h</w:instrText>
      </w:r>
      <w:r w:rsidRPr="000C7100">
        <w:fldChar w:fldCharType="separate"/>
      </w:r>
      <w:r w:rsidRPr="000C7100">
        <w:rPr>
          <w:rFonts w:eastAsia="Calibri"/>
          <w:color w:val="0000FF"/>
          <w:sz w:val="22"/>
          <w:szCs w:val="22"/>
          <w:u w:val="single"/>
          <w:lang w:val="fr-LU"/>
        </w:rPr>
        <w:t>L’opération « Barkhane » devant l’évolution des risques dans la Bande sahélo-saharienne | Cairn.info</w:t>
      </w:r>
      <w:r w:rsidRPr="000C7100">
        <w:rPr>
          <w:rFonts w:eastAsia="Calibri"/>
          <w:color w:val="0000FF"/>
          <w:sz w:val="22"/>
          <w:szCs w:val="22"/>
          <w:u w:val="single"/>
        </w:rPr>
        <w:fldChar w:fldCharType="end"/>
      </w:r>
      <w:r w:rsidRPr="000C7100">
        <w:rPr>
          <w:rFonts w:eastAsia="Calibri"/>
          <w:color w:val="000000"/>
          <w:sz w:val="22"/>
          <w:szCs w:val="22"/>
          <w:lang w:val="fr-LU"/>
        </w:rPr>
        <w:t xml:space="preserve"> </w:t>
      </w:r>
      <w:r w:rsidRPr="000C7100">
        <w:rPr>
          <w:rFonts w:eastAsia="Calibri"/>
          <w:color w:val="000000"/>
          <w:lang w:val="fr-LU"/>
        </w:rPr>
        <w:t>(</w:t>
      </w:r>
      <w:r w:rsidRPr="000C7100">
        <w:rPr>
          <w:rFonts w:eastAsia="Calibri"/>
          <w:color w:val="000000"/>
        </w:rPr>
        <w:t>дата</w:t>
      </w:r>
      <w:r w:rsidRPr="000C7100">
        <w:rPr>
          <w:rFonts w:eastAsia="Calibri"/>
          <w:color w:val="000000"/>
          <w:lang w:val="fr-LU"/>
        </w:rPr>
        <w:t xml:space="preserve"> </w:t>
      </w:r>
      <w:r w:rsidRPr="000C7100">
        <w:rPr>
          <w:rFonts w:eastAsia="Calibri"/>
          <w:color w:val="000000"/>
        </w:rPr>
        <w:t>обращения</w:t>
      </w:r>
      <w:r w:rsidRPr="000C7100">
        <w:rPr>
          <w:rFonts w:eastAsia="Calibri"/>
          <w:color w:val="000000"/>
          <w:lang w:val="fr-LU"/>
        </w:rPr>
        <w:t xml:space="preserve"> 12.04.2023)</w:t>
      </w:r>
    </w:p>
  </w:footnote>
  <w:footnote w:id="159">
    <w:p w14:paraId="00000411" w14:textId="5EBD6C62" w:rsidR="00063A8F" w:rsidRPr="000C7100" w:rsidRDefault="00000000" w:rsidP="000C7100">
      <w:pPr>
        <w:pBdr>
          <w:top w:val="nil"/>
          <w:left w:val="nil"/>
          <w:bottom w:val="nil"/>
          <w:right w:val="nil"/>
          <w:between w:val="nil"/>
        </w:pBdr>
        <w:spacing w:after="160" w:line="252" w:lineRule="auto"/>
        <w:ind w:left="-1" w:hanging="1"/>
        <w:rPr>
          <w:rFonts w:eastAsia="Calibri"/>
          <w:color w:val="000000"/>
          <w:lang w:val="fr-LU"/>
        </w:rPr>
      </w:pPr>
      <w:r>
        <w:rPr>
          <w:vertAlign w:val="superscript"/>
        </w:rPr>
        <w:footnoteRef/>
      </w:r>
      <w:bookmarkStart w:id="46" w:name="_heading=h.19c6y18" w:colFirst="0" w:colLast="0"/>
      <w:bookmarkEnd w:id="46"/>
      <w:r w:rsidRPr="000C7100">
        <w:rPr>
          <w:rFonts w:eastAsia="Calibri"/>
          <w:color w:val="000000"/>
          <w:lang w:val="fr-LU"/>
        </w:rPr>
        <w:t>CAZAUDEBAT  F. Évaluation de la modification de la consommation de tabac lors de l’opération Barkhane : étude des déterminants sociaux environnementaux // UNIVERSITÉ DE LORRAINE octobre 2019 p37  [</w:t>
      </w:r>
      <w:r w:rsidRPr="000C7100">
        <w:rPr>
          <w:rFonts w:eastAsia="Calibri"/>
          <w:color w:val="000000"/>
        </w:rPr>
        <w:t>Электронный</w:t>
      </w:r>
      <w:r w:rsidRPr="000C7100">
        <w:rPr>
          <w:rFonts w:eastAsia="Calibri"/>
          <w:color w:val="000000"/>
          <w:lang w:val="fr-LU"/>
        </w:rPr>
        <w:t xml:space="preserve"> </w:t>
      </w:r>
      <w:r w:rsidRPr="000C7100">
        <w:rPr>
          <w:rFonts w:eastAsia="Calibri"/>
          <w:color w:val="000000"/>
        </w:rPr>
        <w:t>ресурс</w:t>
      </w:r>
      <w:r w:rsidRPr="000C7100">
        <w:rPr>
          <w:rFonts w:eastAsia="Calibri"/>
          <w:color w:val="000000"/>
          <w:lang w:val="fr-LU"/>
        </w:rPr>
        <w:t xml:space="preserve">] - </w:t>
      </w:r>
      <w:r w:rsidRPr="000C7100">
        <w:rPr>
          <w:rFonts w:eastAsia="Calibri"/>
          <w:color w:val="000000"/>
        </w:rPr>
        <w:t>Режим</w:t>
      </w:r>
      <w:r w:rsidRPr="000C7100">
        <w:rPr>
          <w:rFonts w:eastAsia="Calibri"/>
          <w:color w:val="000000"/>
          <w:lang w:val="fr-LU"/>
        </w:rPr>
        <w:t xml:space="preserve"> </w:t>
      </w:r>
      <w:r w:rsidRPr="000C7100">
        <w:rPr>
          <w:rFonts w:eastAsia="Calibri"/>
          <w:color w:val="000000"/>
        </w:rPr>
        <w:t>доступа</w:t>
      </w:r>
      <w:r w:rsidRPr="000C7100">
        <w:rPr>
          <w:rFonts w:eastAsia="Calibri"/>
          <w:color w:val="000000"/>
          <w:lang w:val="fr-LU"/>
        </w:rPr>
        <w:t xml:space="preserve">:  </w:t>
      </w:r>
      <w:r w:rsidRPr="000C7100">
        <w:fldChar w:fldCharType="begin"/>
      </w:r>
      <w:r w:rsidRPr="000C7100">
        <w:rPr>
          <w:lang w:val="fr-LU"/>
        </w:rPr>
        <w:instrText>HYPERLINK "http://docnum.univ-lorraine.fr/public/BUMED_T_2019_CAZAUDEBAT_FLORIAN.pdf%20p37" \h</w:instrText>
      </w:r>
      <w:r w:rsidRPr="000C7100">
        <w:fldChar w:fldCharType="separate"/>
      </w:r>
      <w:r w:rsidRPr="000C7100">
        <w:rPr>
          <w:rFonts w:eastAsia="Calibri"/>
          <w:color w:val="0000FF"/>
          <w:u w:val="single"/>
          <w:lang w:val="fr-LU"/>
        </w:rPr>
        <w:t>http://docnum.univ-lorraine.fr/public/BUMED_T_2019_CAZAUDEBAT_FLORIAN.pdf</w:t>
      </w:r>
      <w:r w:rsidRPr="000C7100">
        <w:rPr>
          <w:rFonts w:eastAsia="Calibri"/>
          <w:color w:val="0000FF"/>
          <w:u w:val="single"/>
        </w:rPr>
        <w:fldChar w:fldCharType="end"/>
      </w:r>
      <w:r w:rsidRPr="000C7100">
        <w:rPr>
          <w:rFonts w:eastAsia="Calibri"/>
          <w:color w:val="000000"/>
          <w:lang w:val="fr-LU"/>
        </w:rPr>
        <w:t xml:space="preserve"> (</w:t>
      </w:r>
      <w:r w:rsidRPr="000C7100">
        <w:rPr>
          <w:rFonts w:eastAsia="Calibri"/>
          <w:color w:val="000000"/>
        </w:rPr>
        <w:t>дата</w:t>
      </w:r>
      <w:r w:rsidRPr="000C7100">
        <w:rPr>
          <w:rFonts w:eastAsia="Calibri"/>
          <w:color w:val="000000"/>
          <w:lang w:val="fr-LU"/>
        </w:rPr>
        <w:t xml:space="preserve"> </w:t>
      </w:r>
      <w:r w:rsidRPr="000C7100">
        <w:rPr>
          <w:rFonts w:eastAsia="Calibri"/>
          <w:color w:val="000000"/>
        </w:rPr>
        <w:t>обращения</w:t>
      </w:r>
      <w:r w:rsidRPr="000C7100">
        <w:rPr>
          <w:rFonts w:eastAsia="Calibri"/>
          <w:color w:val="000000"/>
          <w:lang w:val="fr-LU"/>
        </w:rPr>
        <w:t xml:space="preserve"> 14.04.2023)</w:t>
      </w:r>
    </w:p>
    <w:bookmarkStart w:id="47" w:name="_heading=h.3tbugp1" w:colFirst="0" w:colLast="0"/>
    <w:bookmarkEnd w:id="47"/>
  </w:footnote>
  <w:footnote w:id="160">
    <w:p w14:paraId="00000413" w14:textId="5B06E4EB" w:rsidR="00063A8F" w:rsidRPr="000C7100" w:rsidRDefault="00000000" w:rsidP="000C7100">
      <w:pPr>
        <w:pBdr>
          <w:top w:val="nil"/>
          <w:left w:val="nil"/>
          <w:bottom w:val="nil"/>
          <w:right w:val="nil"/>
          <w:between w:val="nil"/>
        </w:pBdr>
        <w:spacing w:after="160" w:line="252" w:lineRule="auto"/>
        <w:ind w:left="-1" w:hanging="1"/>
        <w:rPr>
          <w:rFonts w:eastAsia="Calibri"/>
          <w:color w:val="000000"/>
          <w:lang w:val="fr-LU"/>
        </w:rPr>
      </w:pPr>
      <w:bookmarkStart w:id="48" w:name="_heading=h.3tbugp1" w:colFirst="0" w:colLast="0"/>
      <w:bookmarkEnd w:id="48"/>
      <w:r w:rsidRPr="000C7100">
        <w:rPr>
          <w:vertAlign w:val="superscript"/>
        </w:rPr>
        <w:footnoteRef/>
      </w:r>
      <w:bookmarkStart w:id="49" w:name="_heading=h.28h4qwu" w:colFirst="0" w:colLast="0"/>
      <w:bookmarkEnd w:id="49"/>
      <w:r w:rsidRPr="000C7100">
        <w:rPr>
          <w:rFonts w:eastAsia="Calibri"/>
          <w:color w:val="000000"/>
          <w:lang w:val="fr-LU"/>
        </w:rPr>
        <w:t>DOSSIER DE PRESSE OPERATION BARKHANE Dossier réalisé par l’Etat-major des Armées p4  [</w:t>
      </w:r>
      <w:r w:rsidRPr="000C7100">
        <w:rPr>
          <w:rFonts w:eastAsia="Calibri"/>
          <w:color w:val="000000"/>
        </w:rPr>
        <w:t>Электронный</w:t>
      </w:r>
      <w:r w:rsidRPr="000C7100">
        <w:rPr>
          <w:rFonts w:eastAsia="Calibri"/>
          <w:color w:val="000000"/>
          <w:lang w:val="fr-LU"/>
        </w:rPr>
        <w:t xml:space="preserve"> </w:t>
      </w:r>
      <w:r w:rsidRPr="000C7100">
        <w:rPr>
          <w:rFonts w:eastAsia="Calibri"/>
          <w:color w:val="000000"/>
        </w:rPr>
        <w:t>ресурс</w:t>
      </w:r>
      <w:r w:rsidRPr="000C7100">
        <w:rPr>
          <w:rFonts w:eastAsia="Calibri"/>
          <w:color w:val="000000"/>
          <w:lang w:val="fr-LU"/>
        </w:rPr>
        <w:t xml:space="preserve">] - </w:t>
      </w:r>
      <w:r w:rsidRPr="000C7100">
        <w:rPr>
          <w:rFonts w:eastAsia="Calibri"/>
          <w:color w:val="000000"/>
        </w:rPr>
        <w:t>Режим</w:t>
      </w:r>
      <w:r w:rsidRPr="000C7100">
        <w:rPr>
          <w:rFonts w:eastAsia="Calibri"/>
          <w:color w:val="000000"/>
          <w:lang w:val="fr-LU"/>
        </w:rPr>
        <w:t xml:space="preserve"> </w:t>
      </w:r>
      <w:r w:rsidRPr="000C7100">
        <w:rPr>
          <w:rFonts w:eastAsia="Calibri"/>
          <w:color w:val="000000"/>
        </w:rPr>
        <w:t>доступа</w:t>
      </w:r>
      <w:r w:rsidRPr="000C7100">
        <w:rPr>
          <w:rFonts w:eastAsia="Calibri"/>
          <w:color w:val="000000"/>
          <w:lang w:val="fr-LU"/>
        </w:rPr>
        <w:t xml:space="preserve">: </w:t>
      </w:r>
      <w:r w:rsidRPr="000C7100">
        <w:fldChar w:fldCharType="begin"/>
      </w:r>
      <w:r w:rsidRPr="000C7100">
        <w:rPr>
          <w:lang w:val="fr-LU"/>
        </w:rPr>
        <w:instrText>HYPERLINK "https://www.officiers-francais-belgique.fr/wp-content/uploads/2020/02/dossier-presse-cema_operation-barkhane_mort-au-combat-13-militaires-mali_25-novembre-2019.pdf" \h</w:instrText>
      </w:r>
      <w:r w:rsidRPr="000C7100">
        <w:fldChar w:fldCharType="separate"/>
      </w:r>
      <w:r w:rsidRPr="000C7100">
        <w:rPr>
          <w:rFonts w:eastAsia="Calibri"/>
          <w:color w:val="0000FF"/>
          <w:u w:val="single"/>
          <w:lang w:val="fr-LU"/>
        </w:rPr>
        <w:t>DOSSIER DE PRESSE (officiers-francais-belgique.fr)</w:t>
      </w:r>
      <w:r w:rsidRPr="000C7100">
        <w:rPr>
          <w:rFonts w:eastAsia="Calibri"/>
          <w:color w:val="0000FF"/>
          <w:u w:val="single"/>
        </w:rPr>
        <w:fldChar w:fldCharType="end"/>
      </w:r>
      <w:r w:rsidRPr="000C7100">
        <w:rPr>
          <w:rFonts w:eastAsia="Calibri"/>
          <w:color w:val="0000FF"/>
          <w:u w:val="single"/>
          <w:lang w:val="fr-LU"/>
        </w:rPr>
        <w:t xml:space="preserve"> </w:t>
      </w:r>
      <w:r w:rsidRPr="000C7100">
        <w:rPr>
          <w:rFonts w:eastAsia="Calibri"/>
          <w:color w:val="000000"/>
          <w:lang w:val="fr-LU"/>
        </w:rPr>
        <w:t>(</w:t>
      </w:r>
      <w:r w:rsidRPr="000C7100">
        <w:rPr>
          <w:rFonts w:eastAsia="Calibri"/>
          <w:color w:val="000000"/>
        </w:rPr>
        <w:t>дата</w:t>
      </w:r>
      <w:r w:rsidRPr="000C7100">
        <w:rPr>
          <w:rFonts w:eastAsia="Calibri"/>
          <w:color w:val="000000"/>
          <w:lang w:val="fr-LU"/>
        </w:rPr>
        <w:t xml:space="preserve"> </w:t>
      </w:r>
      <w:r w:rsidRPr="000C7100">
        <w:rPr>
          <w:rFonts w:eastAsia="Calibri"/>
          <w:color w:val="000000"/>
        </w:rPr>
        <w:t>обращения</w:t>
      </w:r>
      <w:r w:rsidRPr="000C7100">
        <w:rPr>
          <w:rFonts w:eastAsia="Calibri"/>
          <w:color w:val="000000"/>
          <w:lang w:val="fr-LU"/>
        </w:rPr>
        <w:t xml:space="preserve"> 17.04.2023)</w:t>
      </w:r>
    </w:p>
  </w:footnote>
  <w:footnote w:id="161">
    <w:p w14:paraId="00000416" w14:textId="5F6D1E10" w:rsidR="00063A8F" w:rsidRPr="000C7100" w:rsidRDefault="00000000" w:rsidP="000C7100">
      <w:pPr>
        <w:pBdr>
          <w:top w:val="nil"/>
          <w:left w:val="nil"/>
          <w:bottom w:val="nil"/>
          <w:right w:val="nil"/>
          <w:between w:val="nil"/>
        </w:pBdr>
        <w:spacing w:after="160" w:line="252" w:lineRule="auto"/>
        <w:ind w:left="-1" w:hanging="1"/>
        <w:rPr>
          <w:rFonts w:ascii="Calibri" w:eastAsia="Calibri" w:hAnsi="Calibri" w:cs="Calibri"/>
          <w:color w:val="000000"/>
          <w:sz w:val="22"/>
          <w:szCs w:val="22"/>
          <w:lang w:val="fr-LU"/>
        </w:rPr>
      </w:pPr>
      <w:r w:rsidRPr="000C7100">
        <w:rPr>
          <w:vertAlign w:val="superscript"/>
        </w:rPr>
        <w:footnoteRef/>
      </w:r>
      <w:r w:rsidRPr="000C7100">
        <w:rPr>
          <w:rFonts w:eastAsia="Calibri"/>
          <w:color w:val="000000"/>
          <w:lang w:val="fr-LU"/>
        </w:rPr>
        <w:t>Olivier Hanne, L’opération « Barkhane » devant l’évolution des risques dans la Bande sahélo-saharienne</w:t>
      </w:r>
      <w:r w:rsidR="000C7100" w:rsidRPr="000C7100">
        <w:rPr>
          <w:rFonts w:eastAsia="Calibri"/>
          <w:color w:val="000000"/>
          <w:lang w:val="fr-LU"/>
        </w:rPr>
        <w:t>//</w:t>
      </w:r>
      <w:bookmarkStart w:id="50" w:name="_heading=h.nmf14n" w:colFirst="0" w:colLast="0"/>
      <w:bookmarkEnd w:id="50"/>
      <w:r w:rsidRPr="000C7100">
        <w:rPr>
          <w:rFonts w:eastAsia="Calibri"/>
          <w:color w:val="000000"/>
          <w:lang w:val="fr-LU"/>
        </w:rPr>
        <w:t>Dans Outre-Terre 2017/2 (N° 51) [</w:t>
      </w:r>
      <w:r w:rsidRPr="000C7100">
        <w:rPr>
          <w:rFonts w:eastAsia="Calibri"/>
          <w:color w:val="000000"/>
        </w:rPr>
        <w:t>Электронный</w:t>
      </w:r>
      <w:r w:rsidRPr="000C7100">
        <w:rPr>
          <w:rFonts w:eastAsia="Calibri"/>
          <w:color w:val="000000"/>
          <w:lang w:val="fr-LU"/>
        </w:rPr>
        <w:t xml:space="preserve"> </w:t>
      </w:r>
      <w:r w:rsidRPr="000C7100">
        <w:rPr>
          <w:rFonts w:eastAsia="Calibri"/>
          <w:color w:val="000000"/>
        </w:rPr>
        <w:t>ресурс</w:t>
      </w:r>
      <w:r w:rsidRPr="000C7100">
        <w:rPr>
          <w:rFonts w:eastAsia="Calibri"/>
          <w:color w:val="000000"/>
          <w:lang w:val="fr-LU"/>
        </w:rPr>
        <w:t xml:space="preserve">] - </w:t>
      </w:r>
      <w:r w:rsidRPr="000C7100">
        <w:rPr>
          <w:rFonts w:eastAsia="Calibri"/>
          <w:color w:val="000000"/>
        </w:rPr>
        <w:t>Режим</w:t>
      </w:r>
      <w:r w:rsidRPr="000C7100">
        <w:rPr>
          <w:rFonts w:eastAsia="Calibri"/>
          <w:color w:val="000000"/>
          <w:lang w:val="fr-LU"/>
        </w:rPr>
        <w:t xml:space="preserve"> </w:t>
      </w:r>
      <w:r w:rsidRPr="000C7100">
        <w:rPr>
          <w:rFonts w:eastAsia="Calibri"/>
          <w:color w:val="000000"/>
        </w:rPr>
        <w:t>доступа</w:t>
      </w:r>
      <w:r w:rsidRPr="000C7100">
        <w:rPr>
          <w:rFonts w:eastAsia="Calibri"/>
          <w:color w:val="000000"/>
          <w:lang w:val="fr-LU"/>
        </w:rPr>
        <w:t xml:space="preserve">:  </w:t>
      </w:r>
      <w:hyperlink r:id="rId48">
        <w:r w:rsidRPr="000C7100">
          <w:rPr>
            <w:rFonts w:eastAsia="Calibri"/>
            <w:color w:val="0000FF"/>
            <w:u w:val="single"/>
            <w:lang w:val="fr-LU"/>
          </w:rPr>
          <w:t>L’opération « Barkhane » devant l’évolution des risques dans la Bande sahélo-saharienne | Cairn.info</w:t>
        </w:r>
      </w:hyperlink>
      <w:r w:rsidRPr="000C7100">
        <w:rPr>
          <w:rFonts w:eastAsia="Calibri"/>
          <w:color w:val="0000FF"/>
          <w:u w:val="single"/>
          <w:lang w:val="fr-LU"/>
        </w:rPr>
        <w:t xml:space="preserve"> </w:t>
      </w:r>
      <w:r w:rsidRPr="000C7100">
        <w:rPr>
          <w:rFonts w:eastAsia="Calibri"/>
          <w:color w:val="000000"/>
          <w:lang w:val="fr-LU"/>
        </w:rPr>
        <w:t>(</w:t>
      </w:r>
      <w:r w:rsidRPr="000C7100">
        <w:rPr>
          <w:rFonts w:eastAsia="Calibri"/>
          <w:color w:val="000000"/>
        </w:rPr>
        <w:t>дата</w:t>
      </w:r>
      <w:r w:rsidRPr="000C7100">
        <w:rPr>
          <w:rFonts w:eastAsia="Calibri"/>
          <w:color w:val="000000"/>
          <w:lang w:val="fr-LU"/>
        </w:rPr>
        <w:t xml:space="preserve"> </w:t>
      </w:r>
      <w:r w:rsidRPr="000C7100">
        <w:rPr>
          <w:rFonts w:eastAsia="Calibri"/>
          <w:color w:val="000000"/>
        </w:rPr>
        <w:t>обращения</w:t>
      </w:r>
      <w:r w:rsidRPr="000C7100">
        <w:rPr>
          <w:rFonts w:eastAsia="Calibri"/>
          <w:color w:val="000000"/>
          <w:lang w:val="fr-LU"/>
        </w:rPr>
        <w:t xml:space="preserve"> 12.04.2023)</w:t>
      </w:r>
    </w:p>
    <w:bookmarkStart w:id="51" w:name="_heading=h.37m2jsg" w:colFirst="0" w:colLast="0"/>
    <w:bookmarkEnd w:id="51"/>
  </w:footnote>
  <w:footnote w:id="162">
    <w:p w14:paraId="00000418" w14:textId="377B0BB6" w:rsidR="00063A8F" w:rsidRPr="000C7100" w:rsidRDefault="00000000" w:rsidP="000C7100">
      <w:pPr>
        <w:pBdr>
          <w:top w:val="nil"/>
          <w:left w:val="nil"/>
          <w:bottom w:val="nil"/>
          <w:right w:val="nil"/>
          <w:between w:val="nil"/>
        </w:pBdr>
        <w:spacing w:after="160" w:line="252" w:lineRule="auto"/>
        <w:ind w:left="-1" w:hanging="1"/>
        <w:rPr>
          <w:rFonts w:eastAsia="Calibri"/>
          <w:color w:val="000000"/>
        </w:rPr>
      </w:pPr>
      <w:bookmarkStart w:id="52" w:name="_heading=h.37m2jsg" w:colFirst="0" w:colLast="0"/>
      <w:bookmarkEnd w:id="52"/>
      <w:r>
        <w:rPr>
          <w:vertAlign w:val="superscript"/>
        </w:rPr>
        <w:footnoteRef/>
      </w:r>
      <w:proofErr w:type="spellStart"/>
      <w:r w:rsidRPr="000C7100">
        <w:rPr>
          <w:rFonts w:eastAsia="Calibri"/>
          <w:color w:val="000000"/>
          <w:lang w:val="en-US"/>
        </w:rPr>
        <w:t>Boeke</w:t>
      </w:r>
      <w:proofErr w:type="spellEnd"/>
      <w:r w:rsidRPr="000C7100">
        <w:rPr>
          <w:rFonts w:eastAsia="Calibri"/>
          <w:color w:val="000000"/>
          <w:lang w:val="en-US"/>
        </w:rPr>
        <w:t xml:space="preserve">, S. Understanding Al Qaeda in the Islamic Maghreb: responses to terrorist tactics and insurgent strategies. </w:t>
      </w:r>
      <w:r w:rsidRPr="000C7100">
        <w:rPr>
          <w:rFonts w:eastAsia="Calibri"/>
          <w:color w:val="000000"/>
        </w:rPr>
        <w:t xml:space="preserve">2022, </w:t>
      </w:r>
      <w:proofErr w:type="spellStart"/>
      <w:r w:rsidRPr="000C7100">
        <w:rPr>
          <w:rFonts w:eastAsia="Calibri"/>
          <w:color w:val="000000"/>
        </w:rPr>
        <w:t>June</w:t>
      </w:r>
      <w:proofErr w:type="spellEnd"/>
      <w:r w:rsidRPr="000C7100">
        <w:rPr>
          <w:rFonts w:eastAsia="Calibri"/>
          <w:color w:val="000000"/>
        </w:rPr>
        <w:t xml:space="preserve"> 16. p122  [Электронный ресурс] - Режим доступа:  </w:t>
      </w:r>
      <w:hyperlink r:id="rId49">
        <w:r w:rsidRPr="000C7100">
          <w:rPr>
            <w:rFonts w:eastAsia="Calibri"/>
            <w:color w:val="0000FF"/>
            <w:u w:val="single"/>
          </w:rPr>
          <w:t xml:space="preserve">https://scholarlypublications.universiteitleiden.nl/access/item%3A3309819/view </w:t>
        </w:r>
      </w:hyperlink>
      <w:r w:rsidRPr="000C7100">
        <w:rPr>
          <w:rFonts w:eastAsia="Calibri"/>
          <w:color w:val="000000"/>
        </w:rPr>
        <w:t xml:space="preserve"> (дата обращения 15.04.2023)</w:t>
      </w:r>
    </w:p>
  </w:footnote>
  <w:footnote w:id="163">
    <w:p w14:paraId="0000041A" w14:textId="08337907" w:rsidR="00063A8F" w:rsidRPr="000C7100" w:rsidRDefault="00000000" w:rsidP="000C7100">
      <w:pPr>
        <w:pBdr>
          <w:top w:val="nil"/>
          <w:left w:val="nil"/>
          <w:bottom w:val="nil"/>
          <w:right w:val="nil"/>
          <w:between w:val="nil"/>
        </w:pBdr>
        <w:spacing w:after="160" w:line="252" w:lineRule="auto"/>
        <w:ind w:left="-1" w:hanging="1"/>
        <w:rPr>
          <w:rFonts w:eastAsia="Calibri"/>
          <w:color w:val="000000"/>
        </w:rPr>
      </w:pPr>
      <w:r w:rsidRPr="000C7100">
        <w:rPr>
          <w:vertAlign w:val="superscript"/>
        </w:rPr>
        <w:footnoteRef/>
      </w:r>
      <w:proofErr w:type="spellStart"/>
      <w:r w:rsidRPr="000C7100">
        <w:rPr>
          <w:rFonts w:eastAsia="Calibri"/>
          <w:color w:val="000000"/>
          <w:lang w:val="en-US"/>
        </w:rPr>
        <w:t>Boeke</w:t>
      </w:r>
      <w:proofErr w:type="spellEnd"/>
      <w:r w:rsidRPr="000C7100">
        <w:rPr>
          <w:rFonts w:eastAsia="Calibri"/>
          <w:color w:val="000000"/>
          <w:lang w:val="en-US"/>
        </w:rPr>
        <w:t xml:space="preserve">, S. Understanding Al Qaeda in the Islamic Maghreb: responses to terrorist tactics and insurgent strategies. </w:t>
      </w:r>
      <w:r w:rsidRPr="000C7100">
        <w:rPr>
          <w:rFonts w:eastAsia="Calibri"/>
          <w:color w:val="000000"/>
        </w:rPr>
        <w:t xml:space="preserve">2022, </w:t>
      </w:r>
      <w:proofErr w:type="spellStart"/>
      <w:r w:rsidRPr="000C7100">
        <w:rPr>
          <w:rFonts w:eastAsia="Calibri"/>
          <w:color w:val="000000"/>
        </w:rPr>
        <w:t>June</w:t>
      </w:r>
      <w:proofErr w:type="spellEnd"/>
      <w:r w:rsidRPr="000C7100">
        <w:rPr>
          <w:rFonts w:eastAsia="Calibri"/>
          <w:color w:val="000000"/>
        </w:rPr>
        <w:t xml:space="preserve"> 16. p 118   [Электронный ресурс] - Режим доступа: </w:t>
      </w:r>
      <w:hyperlink r:id="rId50">
        <w:r w:rsidRPr="000C7100">
          <w:rPr>
            <w:rFonts w:eastAsia="Calibri"/>
            <w:color w:val="0000FF"/>
            <w:u w:val="single"/>
          </w:rPr>
          <w:t>https://scholarlypublications.universiteitleiden.nl/access/item%3A3309819/view</w:t>
        </w:r>
      </w:hyperlink>
      <w:r w:rsidRPr="000C7100">
        <w:rPr>
          <w:rFonts w:eastAsia="Calibri"/>
          <w:color w:val="000000"/>
        </w:rPr>
        <w:t xml:space="preserve"> (дата обращения 15.04.2023)</w:t>
      </w:r>
    </w:p>
    <w:p w14:paraId="0000041B" w14:textId="77777777" w:rsidR="00063A8F" w:rsidRDefault="00063A8F">
      <w:pPr>
        <w:pBdr>
          <w:top w:val="nil"/>
          <w:left w:val="nil"/>
          <w:bottom w:val="nil"/>
          <w:right w:val="nil"/>
          <w:between w:val="nil"/>
        </w:pBdr>
        <w:spacing w:line="252" w:lineRule="auto"/>
        <w:ind w:hanging="2"/>
        <w:rPr>
          <w:rFonts w:ascii="Calibri" w:eastAsia="Calibri" w:hAnsi="Calibri" w:cs="Calibri"/>
          <w:color w:val="000000"/>
        </w:rPr>
      </w:pPr>
    </w:p>
  </w:footnote>
  <w:footnote w:id="164">
    <w:p w14:paraId="0000041C" w14:textId="77777777" w:rsidR="00063A8F" w:rsidRDefault="00000000">
      <w:pPr>
        <w:pBdr>
          <w:top w:val="nil"/>
          <w:left w:val="nil"/>
          <w:bottom w:val="nil"/>
          <w:right w:val="nil"/>
          <w:between w:val="nil"/>
        </w:pBdr>
        <w:spacing w:after="160" w:line="252" w:lineRule="auto"/>
        <w:ind w:left="-1" w:hanging="1"/>
        <w:rPr>
          <w:rFonts w:ascii="Calibri" w:eastAsia="Calibri" w:hAnsi="Calibri" w:cs="Calibri"/>
          <w:color w:val="000000"/>
          <w:sz w:val="22"/>
          <w:szCs w:val="22"/>
        </w:rPr>
      </w:pPr>
      <w:r>
        <w:rPr>
          <w:vertAlign w:val="superscript"/>
        </w:rPr>
        <w:footnoteRef/>
      </w:r>
    </w:p>
    <w:p w14:paraId="0000041D" w14:textId="77777777" w:rsidR="00063A8F" w:rsidRPr="000C7100" w:rsidRDefault="00000000">
      <w:pPr>
        <w:pBdr>
          <w:top w:val="nil"/>
          <w:left w:val="nil"/>
          <w:bottom w:val="nil"/>
          <w:right w:val="nil"/>
          <w:between w:val="nil"/>
        </w:pBdr>
        <w:spacing w:line="252" w:lineRule="auto"/>
        <w:ind w:hanging="2"/>
        <w:rPr>
          <w:rFonts w:eastAsia="Calibri"/>
          <w:color w:val="000000"/>
          <w:lang w:val="fr-LU"/>
        </w:rPr>
      </w:pPr>
      <w:bookmarkStart w:id="53" w:name="_heading=h.1mrcu09" w:colFirst="0" w:colLast="0"/>
      <w:bookmarkEnd w:id="53"/>
      <w:r w:rsidRPr="000C7100">
        <w:rPr>
          <w:rFonts w:ascii="Calibri" w:eastAsia="Calibri" w:hAnsi="Calibri" w:cs="Calibri"/>
          <w:color w:val="000000"/>
        </w:rPr>
        <w:tab/>
      </w:r>
      <w:r w:rsidRPr="000C7100">
        <w:rPr>
          <w:rFonts w:eastAsia="Calibri"/>
          <w:color w:val="000000"/>
          <w:lang w:val="fr-LU"/>
        </w:rPr>
        <w:t xml:space="preserve">Axel Usher, Une Présence Française Remaniée au Sahel: Quelles Perspectives Nouvelles Pour la Coopération de Défense et de Sécurité Face au Terrorisme ?// Centre africain d’Etudes Internationales Diplomatiques Economiques et Stratégiques </w:t>
      </w:r>
      <w:r w:rsidRPr="000C7100">
        <w:rPr>
          <w:rFonts w:eastAsia="Quattrocento Sans"/>
          <w:color w:val="000000"/>
          <w:lang w:val="fr-LU"/>
        </w:rPr>
        <w:t>August 2021</w:t>
      </w:r>
      <w:r w:rsidRPr="000C7100">
        <w:rPr>
          <w:rFonts w:eastAsia="Calibri"/>
          <w:color w:val="000000"/>
          <w:lang w:val="fr-LU"/>
        </w:rPr>
        <w:t>p3 [</w:t>
      </w:r>
      <w:r w:rsidRPr="000C7100">
        <w:rPr>
          <w:rFonts w:eastAsia="Calibri"/>
          <w:color w:val="000000"/>
        </w:rPr>
        <w:t>Электронный</w:t>
      </w:r>
      <w:r w:rsidRPr="000C7100">
        <w:rPr>
          <w:rFonts w:eastAsia="Calibri"/>
          <w:color w:val="000000"/>
          <w:lang w:val="fr-LU"/>
        </w:rPr>
        <w:t xml:space="preserve"> </w:t>
      </w:r>
      <w:r w:rsidRPr="000C7100">
        <w:rPr>
          <w:rFonts w:eastAsia="Calibri"/>
          <w:color w:val="000000"/>
        </w:rPr>
        <w:t>ресурс</w:t>
      </w:r>
      <w:r w:rsidRPr="000C7100">
        <w:rPr>
          <w:rFonts w:eastAsia="Calibri"/>
          <w:color w:val="000000"/>
          <w:lang w:val="fr-LU"/>
        </w:rPr>
        <w:t xml:space="preserve">] - </w:t>
      </w:r>
      <w:r w:rsidRPr="000C7100">
        <w:rPr>
          <w:rFonts w:eastAsia="Calibri"/>
          <w:color w:val="000000"/>
        </w:rPr>
        <w:t>Режим</w:t>
      </w:r>
      <w:r w:rsidRPr="000C7100">
        <w:rPr>
          <w:rFonts w:eastAsia="Calibri"/>
          <w:color w:val="000000"/>
          <w:lang w:val="fr-LU"/>
        </w:rPr>
        <w:t xml:space="preserve"> </w:t>
      </w:r>
      <w:r w:rsidRPr="000C7100">
        <w:rPr>
          <w:rFonts w:eastAsia="Calibri"/>
          <w:color w:val="000000"/>
        </w:rPr>
        <w:t>доступа</w:t>
      </w:r>
      <w:r w:rsidRPr="000C7100">
        <w:rPr>
          <w:rFonts w:eastAsia="Calibri"/>
          <w:color w:val="000000"/>
          <w:lang w:val="fr-LU"/>
        </w:rPr>
        <w:t>:</w:t>
      </w:r>
    </w:p>
    <w:p w14:paraId="0000041E" w14:textId="77777777" w:rsidR="00063A8F" w:rsidRPr="000C7100" w:rsidRDefault="00000000">
      <w:pPr>
        <w:pBdr>
          <w:top w:val="nil"/>
          <w:left w:val="nil"/>
          <w:bottom w:val="nil"/>
          <w:right w:val="nil"/>
          <w:between w:val="nil"/>
        </w:pBdr>
        <w:spacing w:line="252" w:lineRule="auto"/>
        <w:ind w:hanging="2"/>
        <w:rPr>
          <w:rFonts w:eastAsia="Calibri"/>
          <w:color w:val="000000"/>
        </w:rPr>
      </w:pPr>
      <w:r w:rsidRPr="000C7100">
        <w:rPr>
          <w:rFonts w:eastAsia="Calibri"/>
          <w:color w:val="000000"/>
          <w:lang w:val="fr-LU"/>
        </w:rPr>
        <w:tab/>
        <w:t xml:space="preserve"> </w:t>
      </w:r>
      <w:hyperlink r:id="rId51">
        <w:r w:rsidRPr="000C7100">
          <w:rPr>
            <w:rFonts w:eastAsia="Calibri"/>
            <w:color w:val="0000FF"/>
            <w:u w:val="single"/>
          </w:rPr>
          <w:t>https://policycommons.net/artifacts/1888079/une-presence-francaise-remaniee-au-sahel/2637891/</w:t>
        </w:r>
      </w:hyperlink>
      <w:r w:rsidRPr="000C7100">
        <w:rPr>
          <w:rFonts w:eastAsia="Calibri"/>
          <w:color w:val="000000"/>
        </w:rPr>
        <w:t xml:space="preserve"> (дата обращения 19.04.2023)</w:t>
      </w:r>
    </w:p>
    <w:bookmarkStart w:id="54" w:name="_heading=h.46r0co2" w:colFirst="0" w:colLast="0"/>
    <w:bookmarkEnd w:id="54"/>
  </w:footnote>
  <w:footnote w:id="165">
    <w:p w14:paraId="00000421" w14:textId="1E811E3C" w:rsidR="00063A8F" w:rsidRPr="000C7100" w:rsidRDefault="00000000" w:rsidP="000C7100">
      <w:pPr>
        <w:pBdr>
          <w:top w:val="nil"/>
          <w:left w:val="nil"/>
          <w:bottom w:val="nil"/>
          <w:right w:val="nil"/>
          <w:between w:val="nil"/>
        </w:pBdr>
        <w:spacing w:after="160" w:line="252" w:lineRule="auto"/>
        <w:ind w:left="-1" w:hanging="1"/>
        <w:rPr>
          <w:rFonts w:eastAsia="Calibri"/>
          <w:color w:val="000000"/>
          <w:lang w:val="en-US"/>
        </w:rPr>
      </w:pPr>
      <w:bookmarkStart w:id="55" w:name="_heading=h.46r0co2" w:colFirst="0" w:colLast="0"/>
      <w:bookmarkEnd w:id="55"/>
      <w:r w:rsidRPr="000C7100">
        <w:rPr>
          <w:vertAlign w:val="superscript"/>
        </w:rPr>
        <w:footnoteRef/>
      </w:r>
      <w:proofErr w:type="spellStart"/>
      <w:r w:rsidRPr="000C7100">
        <w:rPr>
          <w:rFonts w:eastAsia="Calibri"/>
          <w:color w:val="000000"/>
          <w:lang w:val="en-US"/>
        </w:rPr>
        <w:t>Boeke</w:t>
      </w:r>
      <w:proofErr w:type="spellEnd"/>
      <w:r w:rsidRPr="000C7100">
        <w:rPr>
          <w:rFonts w:eastAsia="Calibri"/>
          <w:color w:val="000000"/>
          <w:lang w:val="en-US"/>
        </w:rPr>
        <w:t>, S. (2022, June 16). Understanding Al Qaeda in the Islamic Maghreb: responses to terrorist tactics and insurgent strategies. p117 [</w:t>
      </w:r>
      <w:r w:rsidRPr="000C7100">
        <w:rPr>
          <w:rFonts w:eastAsia="Calibri"/>
          <w:color w:val="000000"/>
        </w:rPr>
        <w:t>Электронный</w:t>
      </w:r>
      <w:r w:rsidRPr="000C7100">
        <w:rPr>
          <w:rFonts w:eastAsia="Calibri"/>
          <w:color w:val="000000"/>
          <w:lang w:val="en-US"/>
        </w:rPr>
        <w:t xml:space="preserve"> </w:t>
      </w:r>
      <w:r w:rsidRPr="000C7100">
        <w:rPr>
          <w:rFonts w:eastAsia="Calibri"/>
          <w:color w:val="000000"/>
        </w:rPr>
        <w:t>ресурс</w:t>
      </w:r>
      <w:r w:rsidRPr="000C7100">
        <w:rPr>
          <w:rFonts w:eastAsia="Calibri"/>
          <w:color w:val="000000"/>
          <w:lang w:val="en-US"/>
        </w:rPr>
        <w:t xml:space="preserve">] - </w:t>
      </w:r>
      <w:r w:rsidRPr="000C7100">
        <w:rPr>
          <w:rFonts w:eastAsia="Calibri"/>
          <w:color w:val="000000"/>
        </w:rPr>
        <w:t>Режим</w:t>
      </w:r>
      <w:r w:rsidRPr="000C7100">
        <w:rPr>
          <w:rFonts w:eastAsia="Calibri"/>
          <w:color w:val="000000"/>
          <w:lang w:val="en-US"/>
        </w:rPr>
        <w:t xml:space="preserve"> </w:t>
      </w:r>
      <w:r w:rsidRPr="000C7100">
        <w:rPr>
          <w:rFonts w:eastAsia="Calibri"/>
          <w:color w:val="000000"/>
        </w:rPr>
        <w:t>доступа</w:t>
      </w:r>
      <w:r w:rsidRPr="000C7100">
        <w:rPr>
          <w:rFonts w:eastAsia="Calibri"/>
          <w:color w:val="000000"/>
          <w:lang w:val="en-US"/>
        </w:rPr>
        <w:t>:</w:t>
      </w:r>
      <w:hyperlink r:id="rId52" w:history="1">
        <w:r w:rsidR="000C7100" w:rsidRPr="000C7100">
          <w:rPr>
            <w:rStyle w:val="affe"/>
            <w:rFonts w:eastAsia="Calibri"/>
            <w:lang w:val="en-US"/>
          </w:rPr>
          <w:t>https://scholarlypublications.universiteitleiden.nl/access/item%3A3309819/view</w:t>
        </w:r>
      </w:hyperlink>
      <w:r w:rsidRPr="000C7100">
        <w:rPr>
          <w:rFonts w:eastAsia="Calibri"/>
          <w:color w:val="000000"/>
          <w:lang w:val="en-US"/>
        </w:rPr>
        <w:t xml:space="preserve"> (</w:t>
      </w:r>
      <w:r w:rsidRPr="000C7100">
        <w:rPr>
          <w:rFonts w:eastAsia="Calibri"/>
          <w:color w:val="000000"/>
        </w:rPr>
        <w:t>дата</w:t>
      </w:r>
      <w:r w:rsidRPr="000C7100">
        <w:rPr>
          <w:rFonts w:eastAsia="Calibri"/>
          <w:color w:val="000000"/>
          <w:lang w:val="en-US"/>
        </w:rPr>
        <w:t xml:space="preserve"> </w:t>
      </w:r>
      <w:r w:rsidRPr="000C7100">
        <w:rPr>
          <w:rFonts w:eastAsia="Calibri"/>
          <w:color w:val="000000"/>
        </w:rPr>
        <w:t>обращения</w:t>
      </w:r>
      <w:r w:rsidRPr="000C7100">
        <w:rPr>
          <w:rFonts w:eastAsia="Calibri"/>
          <w:color w:val="000000"/>
          <w:lang w:val="en-US"/>
        </w:rPr>
        <w:t xml:space="preserve"> 19.04.2023)</w:t>
      </w:r>
    </w:p>
    <w:p w14:paraId="00000422" w14:textId="77777777" w:rsidR="00063A8F" w:rsidRPr="000C7100" w:rsidRDefault="00063A8F">
      <w:pPr>
        <w:pBdr>
          <w:top w:val="nil"/>
          <w:left w:val="nil"/>
          <w:bottom w:val="nil"/>
          <w:right w:val="nil"/>
          <w:between w:val="nil"/>
        </w:pBdr>
        <w:spacing w:line="252" w:lineRule="auto"/>
        <w:ind w:hanging="2"/>
        <w:rPr>
          <w:rFonts w:ascii="Calibri" w:eastAsia="Calibri" w:hAnsi="Calibri" w:cs="Calibri"/>
          <w:color w:val="000000"/>
          <w:lang w:val="en-US"/>
        </w:rPr>
      </w:pPr>
    </w:p>
    <w:bookmarkStart w:id="56" w:name="_heading=h.2lwamvv" w:colFirst="0" w:colLast="0"/>
    <w:bookmarkEnd w:id="56"/>
  </w:footnote>
  <w:footnote w:id="166">
    <w:p w14:paraId="00000424" w14:textId="25743E18" w:rsidR="00063A8F" w:rsidRPr="000C7100" w:rsidRDefault="00000000" w:rsidP="000C7100">
      <w:pPr>
        <w:pBdr>
          <w:top w:val="nil"/>
          <w:left w:val="nil"/>
          <w:bottom w:val="nil"/>
          <w:right w:val="nil"/>
          <w:between w:val="nil"/>
        </w:pBdr>
        <w:spacing w:after="160" w:line="252" w:lineRule="auto"/>
        <w:ind w:left="-1" w:hanging="1"/>
        <w:rPr>
          <w:rFonts w:eastAsia="Calibri"/>
          <w:color w:val="000000"/>
          <w:sz w:val="22"/>
          <w:szCs w:val="22"/>
          <w:lang w:val="en-US"/>
        </w:rPr>
      </w:pPr>
      <w:bookmarkStart w:id="57" w:name="_heading=h.2lwamvv" w:colFirst="0" w:colLast="0"/>
      <w:bookmarkEnd w:id="57"/>
      <w:r>
        <w:rPr>
          <w:vertAlign w:val="superscript"/>
        </w:rPr>
        <w:footnoteRef/>
      </w:r>
      <w:r w:rsidRPr="000C7100">
        <w:rPr>
          <w:rFonts w:eastAsia="Calibri"/>
          <w:color w:val="000000"/>
          <w:lang w:val="en-US"/>
        </w:rPr>
        <w:t>Mali Mission Brief, African Politics//African Peace 2016</w:t>
      </w:r>
      <w:r w:rsidRPr="000C7100">
        <w:rPr>
          <w:rFonts w:eastAsia="Calibri"/>
          <w:color w:val="000000"/>
          <w:sz w:val="22"/>
          <w:szCs w:val="22"/>
          <w:lang w:val="en-US"/>
        </w:rPr>
        <w:t xml:space="preserve"> </w:t>
      </w:r>
      <w:r w:rsidRPr="000C7100">
        <w:rPr>
          <w:rFonts w:eastAsia="Calibri"/>
          <w:color w:val="000000"/>
          <w:lang w:val="en-US"/>
        </w:rPr>
        <w:t>p5 [</w:t>
      </w:r>
      <w:r w:rsidRPr="000C7100">
        <w:rPr>
          <w:rFonts w:eastAsia="Calibri"/>
          <w:color w:val="000000"/>
        </w:rPr>
        <w:t>Электронный</w:t>
      </w:r>
      <w:r w:rsidRPr="000C7100">
        <w:rPr>
          <w:rFonts w:eastAsia="Calibri"/>
          <w:color w:val="000000"/>
          <w:lang w:val="en-US"/>
        </w:rPr>
        <w:t xml:space="preserve"> </w:t>
      </w:r>
      <w:r w:rsidRPr="000C7100">
        <w:rPr>
          <w:rFonts w:eastAsia="Calibri"/>
          <w:color w:val="000000"/>
        </w:rPr>
        <w:t>ресурс</w:t>
      </w:r>
      <w:r w:rsidRPr="000C7100">
        <w:rPr>
          <w:rFonts w:eastAsia="Calibri"/>
          <w:color w:val="000000"/>
          <w:lang w:val="en-US"/>
        </w:rPr>
        <w:t xml:space="preserve">] - </w:t>
      </w:r>
      <w:r w:rsidRPr="000C7100">
        <w:rPr>
          <w:rFonts w:eastAsia="Calibri"/>
          <w:color w:val="000000"/>
        </w:rPr>
        <w:t>Режим</w:t>
      </w:r>
      <w:r w:rsidRPr="000C7100">
        <w:rPr>
          <w:rFonts w:eastAsia="Calibri"/>
          <w:color w:val="000000"/>
          <w:lang w:val="en-US"/>
        </w:rPr>
        <w:t xml:space="preserve"> </w:t>
      </w:r>
      <w:r w:rsidRPr="000C7100">
        <w:rPr>
          <w:rFonts w:eastAsia="Calibri"/>
          <w:color w:val="000000"/>
        </w:rPr>
        <w:t>доступа</w:t>
      </w:r>
      <w:r w:rsidRPr="000C7100">
        <w:rPr>
          <w:rFonts w:eastAsia="Calibri"/>
          <w:color w:val="000000"/>
          <w:lang w:val="en-US"/>
        </w:rPr>
        <w:t xml:space="preserve">: </w:t>
      </w:r>
      <w:hyperlink r:id="rId53">
        <w:r w:rsidRPr="000C7100">
          <w:rPr>
            <w:rFonts w:eastAsia="Calibri"/>
            <w:color w:val="0000FF"/>
            <w:u w:val="single"/>
            <w:lang w:val="en-US"/>
          </w:rPr>
          <w:t xml:space="preserve">https://sites.tufts.edu/wpf/files/2017/07/Mali-brief.pdf </w:t>
        </w:r>
      </w:hyperlink>
      <w:r w:rsidRPr="000C7100">
        <w:rPr>
          <w:rFonts w:eastAsia="Calibri"/>
          <w:color w:val="000000"/>
          <w:lang w:val="en-US"/>
        </w:rPr>
        <w:t>, (</w:t>
      </w:r>
      <w:r w:rsidRPr="000C7100">
        <w:rPr>
          <w:rFonts w:eastAsia="Calibri"/>
          <w:color w:val="000000"/>
        </w:rPr>
        <w:t>дата</w:t>
      </w:r>
      <w:r w:rsidRPr="000C7100">
        <w:rPr>
          <w:rFonts w:eastAsia="Calibri"/>
          <w:color w:val="000000"/>
          <w:lang w:val="en-US"/>
        </w:rPr>
        <w:t xml:space="preserve"> </w:t>
      </w:r>
      <w:r w:rsidRPr="000C7100">
        <w:rPr>
          <w:rFonts w:eastAsia="Calibri"/>
          <w:color w:val="000000"/>
        </w:rPr>
        <w:t>обращения</w:t>
      </w:r>
      <w:r w:rsidRPr="000C7100">
        <w:rPr>
          <w:rFonts w:eastAsia="Calibri"/>
          <w:color w:val="000000"/>
          <w:lang w:val="en-US"/>
        </w:rPr>
        <w:t xml:space="preserve"> 20.04.2023)</w:t>
      </w:r>
    </w:p>
    <w:bookmarkStart w:id="58" w:name="_heading=h.111kx3o" w:colFirst="0" w:colLast="0"/>
    <w:bookmarkEnd w:id="58"/>
  </w:footnote>
  <w:footnote w:id="167">
    <w:p w14:paraId="00000426" w14:textId="5C65DF61" w:rsidR="00063A8F" w:rsidRPr="000C7100" w:rsidRDefault="00000000" w:rsidP="000C7100">
      <w:pPr>
        <w:pBdr>
          <w:top w:val="nil"/>
          <w:left w:val="nil"/>
          <w:bottom w:val="nil"/>
          <w:right w:val="nil"/>
          <w:between w:val="nil"/>
        </w:pBdr>
        <w:spacing w:after="160" w:line="252" w:lineRule="auto"/>
        <w:ind w:left="-1" w:hanging="1"/>
        <w:rPr>
          <w:rFonts w:eastAsia="Calibri"/>
          <w:color w:val="000000"/>
          <w:sz w:val="22"/>
          <w:szCs w:val="22"/>
          <w:lang w:val="en-US"/>
        </w:rPr>
      </w:pPr>
      <w:bookmarkStart w:id="59" w:name="_heading=h.111kx3o" w:colFirst="0" w:colLast="0"/>
      <w:bookmarkEnd w:id="59"/>
      <w:r w:rsidRPr="000C7100">
        <w:rPr>
          <w:vertAlign w:val="superscript"/>
        </w:rPr>
        <w:footnoteRef/>
      </w:r>
      <w:r w:rsidRPr="000C7100">
        <w:rPr>
          <w:rFonts w:eastAsia="Calibri"/>
          <w:color w:val="000000"/>
          <w:lang w:val="en-US"/>
        </w:rPr>
        <w:t>U.N. Peacekeeping Operations in Africa September 23, 2019 p 12[</w:t>
      </w:r>
      <w:r w:rsidRPr="000C7100">
        <w:rPr>
          <w:rFonts w:eastAsia="Calibri"/>
          <w:color w:val="000000"/>
        </w:rPr>
        <w:t>Электронный</w:t>
      </w:r>
      <w:r w:rsidRPr="000C7100">
        <w:rPr>
          <w:rFonts w:eastAsia="Calibri"/>
          <w:color w:val="000000"/>
          <w:lang w:val="en-US"/>
        </w:rPr>
        <w:t xml:space="preserve"> </w:t>
      </w:r>
      <w:r w:rsidRPr="000C7100">
        <w:rPr>
          <w:rFonts w:eastAsia="Calibri"/>
          <w:color w:val="000000"/>
        </w:rPr>
        <w:t>ресурс</w:t>
      </w:r>
      <w:r w:rsidRPr="000C7100">
        <w:rPr>
          <w:rFonts w:eastAsia="Calibri"/>
          <w:color w:val="000000"/>
          <w:lang w:val="en-US"/>
        </w:rPr>
        <w:t xml:space="preserve">] - </w:t>
      </w:r>
      <w:r w:rsidRPr="000C7100">
        <w:rPr>
          <w:rFonts w:eastAsia="Calibri"/>
          <w:color w:val="000000"/>
        </w:rPr>
        <w:t>Режим</w:t>
      </w:r>
      <w:r w:rsidRPr="000C7100">
        <w:rPr>
          <w:rFonts w:eastAsia="Calibri"/>
          <w:color w:val="000000"/>
          <w:lang w:val="en-US"/>
        </w:rPr>
        <w:t xml:space="preserve"> </w:t>
      </w:r>
      <w:r w:rsidRPr="000C7100">
        <w:rPr>
          <w:rFonts w:eastAsia="Calibri"/>
          <w:color w:val="000000"/>
        </w:rPr>
        <w:t>доступа</w:t>
      </w:r>
      <w:r w:rsidRPr="000C7100">
        <w:rPr>
          <w:rFonts w:eastAsia="Calibri"/>
          <w:color w:val="000000"/>
          <w:lang w:val="en-US"/>
        </w:rPr>
        <w:t>:</w:t>
      </w:r>
      <w:hyperlink r:id="rId54">
        <w:r w:rsidRPr="000C7100">
          <w:rPr>
            <w:rFonts w:eastAsia="Calibri"/>
            <w:color w:val="0000FF"/>
            <w:sz w:val="22"/>
            <w:szCs w:val="22"/>
            <w:u w:val="single"/>
            <w:lang w:val="en-US"/>
          </w:rPr>
          <w:t>U.N. Peacekeeping Operations in Africa (fas.org)</w:t>
        </w:r>
      </w:hyperlink>
      <w:r w:rsidRPr="000C7100">
        <w:rPr>
          <w:rFonts w:eastAsia="Calibri"/>
          <w:color w:val="000000"/>
          <w:sz w:val="22"/>
          <w:szCs w:val="22"/>
          <w:lang w:val="en-US"/>
        </w:rPr>
        <w:t xml:space="preserve"> (</w:t>
      </w:r>
      <w:r w:rsidRPr="000C7100">
        <w:rPr>
          <w:rFonts w:eastAsia="Calibri"/>
          <w:color w:val="000000"/>
          <w:sz w:val="22"/>
          <w:szCs w:val="22"/>
        </w:rPr>
        <w:t>дата</w:t>
      </w:r>
      <w:r w:rsidRPr="000C7100">
        <w:rPr>
          <w:rFonts w:eastAsia="Calibri"/>
          <w:color w:val="000000"/>
          <w:sz w:val="22"/>
          <w:szCs w:val="22"/>
          <w:lang w:val="en-US"/>
        </w:rPr>
        <w:t xml:space="preserve"> </w:t>
      </w:r>
      <w:r w:rsidRPr="000C7100">
        <w:rPr>
          <w:rFonts w:eastAsia="Calibri"/>
          <w:color w:val="000000"/>
          <w:sz w:val="22"/>
          <w:szCs w:val="22"/>
        </w:rPr>
        <w:t>обращения</w:t>
      </w:r>
      <w:r w:rsidRPr="000C7100">
        <w:rPr>
          <w:rFonts w:eastAsia="Calibri"/>
          <w:color w:val="000000"/>
          <w:sz w:val="22"/>
          <w:szCs w:val="22"/>
          <w:lang w:val="en-US"/>
        </w:rPr>
        <w:t xml:space="preserve"> 10.03.2023)</w:t>
      </w:r>
    </w:p>
  </w:footnote>
  <w:footnote w:id="168">
    <w:p w14:paraId="00000428" w14:textId="29D7C1F8" w:rsidR="00063A8F" w:rsidRPr="000C7100" w:rsidRDefault="00000000" w:rsidP="000C7100">
      <w:pPr>
        <w:pBdr>
          <w:top w:val="nil"/>
          <w:left w:val="nil"/>
          <w:bottom w:val="nil"/>
          <w:right w:val="nil"/>
          <w:between w:val="nil"/>
        </w:pBdr>
        <w:spacing w:after="160" w:line="252" w:lineRule="auto"/>
        <w:ind w:left="-1" w:hanging="1"/>
        <w:rPr>
          <w:rFonts w:ascii="Calibri" w:eastAsia="Calibri" w:hAnsi="Calibri" w:cs="Calibri"/>
          <w:color w:val="000000"/>
          <w:sz w:val="22"/>
          <w:szCs w:val="22"/>
          <w:lang w:val="fr-LU"/>
        </w:rPr>
      </w:pPr>
      <w:r w:rsidRPr="000C7100">
        <w:rPr>
          <w:vertAlign w:val="superscript"/>
        </w:rPr>
        <w:footnoteRef/>
      </w:r>
      <w:bookmarkStart w:id="60" w:name="_heading=h.3l18frh" w:colFirst="0" w:colLast="0"/>
      <w:bookmarkEnd w:id="60"/>
      <w:r w:rsidRPr="000C7100">
        <w:rPr>
          <w:rFonts w:eastAsia="Calibri"/>
          <w:color w:val="000000"/>
          <w:lang w:val="fr-LU"/>
        </w:rPr>
        <w:t>Résolution 2480 (2019) Adoptée par le Conseil de sécurité à sa 8568e séance, le 28 juin 2019 p 3 [</w:t>
      </w:r>
      <w:r w:rsidRPr="000C7100">
        <w:rPr>
          <w:rFonts w:eastAsia="Calibri"/>
          <w:color w:val="000000"/>
        </w:rPr>
        <w:t>Электронный</w:t>
      </w:r>
      <w:r w:rsidRPr="000C7100">
        <w:rPr>
          <w:rFonts w:eastAsia="Calibri"/>
          <w:color w:val="000000"/>
          <w:lang w:val="fr-LU"/>
        </w:rPr>
        <w:t xml:space="preserve"> </w:t>
      </w:r>
      <w:r w:rsidRPr="000C7100">
        <w:rPr>
          <w:rFonts w:eastAsia="Calibri"/>
          <w:color w:val="000000"/>
        </w:rPr>
        <w:t>ресурс</w:t>
      </w:r>
      <w:r w:rsidRPr="000C7100">
        <w:rPr>
          <w:rFonts w:eastAsia="Calibri"/>
          <w:color w:val="000000"/>
          <w:lang w:val="fr-LU"/>
        </w:rPr>
        <w:t xml:space="preserve">] - </w:t>
      </w:r>
      <w:r w:rsidRPr="000C7100">
        <w:rPr>
          <w:rFonts w:eastAsia="Calibri"/>
          <w:color w:val="000000"/>
        </w:rPr>
        <w:t>Режим</w:t>
      </w:r>
      <w:r w:rsidRPr="000C7100">
        <w:rPr>
          <w:rFonts w:eastAsia="Calibri"/>
          <w:color w:val="000000"/>
          <w:lang w:val="fr-LU"/>
        </w:rPr>
        <w:t xml:space="preserve"> </w:t>
      </w:r>
      <w:r w:rsidRPr="000C7100">
        <w:rPr>
          <w:rFonts w:eastAsia="Calibri"/>
          <w:color w:val="000000"/>
        </w:rPr>
        <w:t>доступа</w:t>
      </w:r>
      <w:r w:rsidRPr="000C7100">
        <w:rPr>
          <w:rFonts w:eastAsia="Calibri"/>
          <w:color w:val="000000"/>
          <w:lang w:val="fr-LU"/>
        </w:rPr>
        <w:t>:</w:t>
      </w:r>
      <w:r w:rsidRPr="000C7100">
        <w:fldChar w:fldCharType="begin"/>
      </w:r>
      <w:r w:rsidRPr="000C7100">
        <w:rPr>
          <w:lang w:val="fr-LU"/>
        </w:rPr>
        <w:instrText>HYPERLINK "https://minusma.unmissions.org/sites/default/files/s_res_24802019_f.pdf" \h</w:instrText>
      </w:r>
      <w:r w:rsidRPr="000C7100">
        <w:fldChar w:fldCharType="separate"/>
      </w:r>
      <w:r w:rsidRPr="000C7100">
        <w:rPr>
          <w:rFonts w:eastAsia="Calibri"/>
          <w:color w:val="0000FF"/>
          <w:u w:val="single"/>
          <w:lang w:val="fr-LU"/>
        </w:rPr>
        <w:t>https://minusma.unmissions.org/sites/default/files/s_res_24802019_f.pdf</w:t>
      </w:r>
      <w:r w:rsidRPr="000C7100">
        <w:rPr>
          <w:rFonts w:eastAsia="Calibri"/>
          <w:color w:val="0000FF"/>
          <w:u w:val="single"/>
        </w:rPr>
        <w:fldChar w:fldCharType="end"/>
      </w:r>
      <w:r w:rsidRPr="000C7100">
        <w:rPr>
          <w:rFonts w:eastAsia="Calibri"/>
          <w:color w:val="000000"/>
          <w:lang w:val="fr-LU"/>
        </w:rPr>
        <w:t xml:space="preserve"> (</w:t>
      </w:r>
      <w:r w:rsidRPr="000C7100">
        <w:rPr>
          <w:rFonts w:eastAsia="Calibri"/>
          <w:color w:val="000000"/>
        </w:rPr>
        <w:t>дата</w:t>
      </w:r>
      <w:r w:rsidRPr="000C7100">
        <w:rPr>
          <w:rFonts w:eastAsia="Calibri"/>
          <w:color w:val="000000"/>
          <w:lang w:val="fr-LU"/>
        </w:rPr>
        <w:t xml:space="preserve"> </w:t>
      </w:r>
      <w:r w:rsidRPr="000C7100">
        <w:rPr>
          <w:rFonts w:eastAsia="Calibri"/>
          <w:color w:val="000000"/>
        </w:rPr>
        <w:t>обращения</w:t>
      </w:r>
      <w:r w:rsidRPr="000C7100">
        <w:rPr>
          <w:rFonts w:eastAsia="Calibri"/>
          <w:color w:val="000000"/>
          <w:lang w:val="fr-LU"/>
        </w:rPr>
        <w:t xml:space="preserve"> 15.04.2023)</w:t>
      </w:r>
    </w:p>
  </w:footnote>
  <w:footnote w:id="169">
    <w:p w14:paraId="0000042A" w14:textId="1324A172" w:rsidR="00063A8F" w:rsidRPr="000C7100" w:rsidRDefault="00000000" w:rsidP="000C7100">
      <w:pPr>
        <w:pBdr>
          <w:top w:val="nil"/>
          <w:left w:val="nil"/>
          <w:bottom w:val="nil"/>
          <w:right w:val="nil"/>
          <w:between w:val="nil"/>
        </w:pBdr>
        <w:spacing w:after="160" w:line="252" w:lineRule="auto"/>
        <w:ind w:left="-1" w:hanging="1"/>
        <w:rPr>
          <w:rFonts w:eastAsia="Calibri"/>
          <w:color w:val="000000"/>
          <w:lang w:val="fr-LU"/>
        </w:rPr>
      </w:pPr>
      <w:r>
        <w:rPr>
          <w:vertAlign w:val="superscript"/>
        </w:rPr>
        <w:footnoteRef/>
      </w:r>
      <w:r w:rsidRPr="000C7100">
        <w:rPr>
          <w:rFonts w:eastAsia="Calibri"/>
          <w:color w:val="000000"/>
          <w:lang w:val="fr-LU"/>
        </w:rPr>
        <w:t>Situation au Mali Rapport du Secrétaire général 3 octobre 2022p 3-6 [</w:t>
      </w:r>
      <w:r w:rsidRPr="000C7100">
        <w:rPr>
          <w:rFonts w:eastAsia="Calibri"/>
          <w:color w:val="000000"/>
        </w:rPr>
        <w:t>Электронный</w:t>
      </w:r>
      <w:r w:rsidRPr="000C7100">
        <w:rPr>
          <w:rFonts w:eastAsia="Calibri"/>
          <w:color w:val="000000"/>
          <w:lang w:val="fr-LU"/>
        </w:rPr>
        <w:t xml:space="preserve"> </w:t>
      </w:r>
      <w:r w:rsidRPr="000C7100">
        <w:rPr>
          <w:rFonts w:eastAsia="Calibri"/>
          <w:color w:val="000000"/>
        </w:rPr>
        <w:t>ресурс</w:t>
      </w:r>
      <w:r w:rsidRPr="000C7100">
        <w:rPr>
          <w:rFonts w:eastAsia="Calibri"/>
          <w:color w:val="000000"/>
          <w:lang w:val="fr-LU"/>
        </w:rPr>
        <w:t xml:space="preserve">] - </w:t>
      </w:r>
      <w:r w:rsidRPr="000C7100">
        <w:rPr>
          <w:rFonts w:eastAsia="Calibri"/>
          <w:color w:val="000000"/>
        </w:rPr>
        <w:t>Режим</w:t>
      </w:r>
      <w:r w:rsidRPr="000C7100">
        <w:rPr>
          <w:rFonts w:eastAsia="Calibri"/>
          <w:color w:val="000000"/>
          <w:lang w:val="fr-LU"/>
        </w:rPr>
        <w:t xml:space="preserve"> </w:t>
      </w:r>
      <w:r w:rsidRPr="000C7100">
        <w:rPr>
          <w:rFonts w:eastAsia="Calibri"/>
          <w:color w:val="000000"/>
        </w:rPr>
        <w:t>доступа</w:t>
      </w:r>
      <w:r w:rsidRPr="000C7100">
        <w:rPr>
          <w:rFonts w:eastAsia="Calibri"/>
          <w:color w:val="000000"/>
          <w:lang w:val="fr-LU"/>
        </w:rPr>
        <w:t>:</w:t>
      </w:r>
      <w:r w:rsidRPr="000C7100">
        <w:fldChar w:fldCharType="begin"/>
      </w:r>
      <w:r w:rsidRPr="000C7100">
        <w:rPr>
          <w:lang w:val="fr-LU"/>
        </w:rPr>
        <w:instrText>HYPERLINK "https://minusma.unmissions.org/sites/default/files/n2261015_fr.pdf" \h</w:instrText>
      </w:r>
      <w:r w:rsidRPr="000C7100">
        <w:fldChar w:fldCharType="separate"/>
      </w:r>
      <w:r w:rsidRPr="000C7100">
        <w:rPr>
          <w:rFonts w:eastAsia="Calibri"/>
          <w:color w:val="0000FF"/>
          <w:u w:val="single"/>
          <w:lang w:val="fr-LU"/>
        </w:rPr>
        <w:t>https://minusma.unmissions.org/sites/default/files/n2261015_fr.pdf</w:t>
      </w:r>
      <w:r w:rsidRPr="000C7100">
        <w:rPr>
          <w:rFonts w:eastAsia="Calibri"/>
          <w:color w:val="0000FF"/>
          <w:u w:val="single"/>
        </w:rPr>
        <w:fldChar w:fldCharType="end"/>
      </w:r>
      <w:r w:rsidRPr="000C7100">
        <w:rPr>
          <w:rFonts w:eastAsia="Calibri"/>
          <w:color w:val="000000"/>
          <w:lang w:val="fr-LU"/>
        </w:rPr>
        <w:t xml:space="preserve">   (</w:t>
      </w:r>
      <w:r w:rsidRPr="000C7100">
        <w:rPr>
          <w:rFonts w:eastAsia="Calibri"/>
          <w:color w:val="000000"/>
        </w:rPr>
        <w:t>дата</w:t>
      </w:r>
      <w:r w:rsidRPr="000C7100">
        <w:rPr>
          <w:rFonts w:eastAsia="Calibri"/>
          <w:color w:val="000000"/>
          <w:lang w:val="fr-LU"/>
        </w:rPr>
        <w:t xml:space="preserve"> </w:t>
      </w:r>
      <w:r w:rsidRPr="000C7100">
        <w:rPr>
          <w:rFonts w:eastAsia="Calibri"/>
          <w:color w:val="000000"/>
        </w:rPr>
        <w:t>обращения</w:t>
      </w:r>
      <w:r w:rsidRPr="000C7100">
        <w:rPr>
          <w:rFonts w:eastAsia="Calibri"/>
          <w:color w:val="000000"/>
          <w:lang w:val="fr-LU"/>
        </w:rPr>
        <w:t xml:space="preserve"> 10.03.2023)</w:t>
      </w:r>
    </w:p>
  </w:footnote>
  <w:footnote w:id="170">
    <w:p w14:paraId="0000042C" w14:textId="13B19D99" w:rsidR="00063A8F" w:rsidRPr="000C7100" w:rsidRDefault="00000000" w:rsidP="000C7100">
      <w:pPr>
        <w:pBdr>
          <w:top w:val="nil"/>
          <w:left w:val="nil"/>
          <w:bottom w:val="nil"/>
          <w:right w:val="nil"/>
          <w:between w:val="nil"/>
        </w:pBdr>
        <w:spacing w:after="160" w:line="252" w:lineRule="auto"/>
        <w:ind w:left="-1" w:hanging="1"/>
        <w:rPr>
          <w:rFonts w:ascii="Calibri" w:eastAsia="Calibri" w:hAnsi="Calibri" w:cs="Calibri"/>
          <w:color w:val="000000"/>
          <w:sz w:val="22"/>
          <w:szCs w:val="22"/>
          <w:lang w:val="en-US"/>
        </w:rPr>
      </w:pPr>
      <w:r w:rsidRPr="000C7100">
        <w:rPr>
          <w:vertAlign w:val="superscript"/>
        </w:rPr>
        <w:footnoteRef/>
      </w:r>
      <w:r w:rsidRPr="000C7100">
        <w:rPr>
          <w:rFonts w:eastAsia="Calibri"/>
          <w:color w:val="000000"/>
          <w:lang w:val="en-US"/>
        </w:rPr>
        <w:t>U.N. Peacekeeping Operations in Africa September 23, 2019 p 13 [</w:t>
      </w:r>
      <w:r w:rsidRPr="000C7100">
        <w:rPr>
          <w:rFonts w:eastAsia="Calibri"/>
          <w:color w:val="000000"/>
        </w:rPr>
        <w:t>Электронный</w:t>
      </w:r>
      <w:r w:rsidRPr="000C7100">
        <w:rPr>
          <w:rFonts w:eastAsia="Calibri"/>
          <w:color w:val="000000"/>
          <w:lang w:val="en-US"/>
        </w:rPr>
        <w:t xml:space="preserve"> </w:t>
      </w:r>
      <w:r w:rsidRPr="000C7100">
        <w:rPr>
          <w:rFonts w:eastAsia="Calibri"/>
          <w:color w:val="000000"/>
        </w:rPr>
        <w:t>ресурс</w:t>
      </w:r>
      <w:r w:rsidRPr="000C7100">
        <w:rPr>
          <w:rFonts w:eastAsia="Calibri"/>
          <w:color w:val="000000"/>
          <w:lang w:val="en-US"/>
        </w:rPr>
        <w:t xml:space="preserve">] - </w:t>
      </w:r>
      <w:r w:rsidRPr="000C7100">
        <w:rPr>
          <w:rFonts w:eastAsia="Calibri"/>
          <w:color w:val="000000"/>
        </w:rPr>
        <w:t>Режим</w:t>
      </w:r>
      <w:r w:rsidRPr="000C7100">
        <w:rPr>
          <w:rFonts w:eastAsia="Calibri"/>
          <w:color w:val="000000"/>
          <w:lang w:val="en-US"/>
        </w:rPr>
        <w:t xml:space="preserve"> </w:t>
      </w:r>
      <w:r w:rsidRPr="000C7100">
        <w:rPr>
          <w:rFonts w:eastAsia="Calibri"/>
          <w:color w:val="000000"/>
        </w:rPr>
        <w:t>доступа</w:t>
      </w:r>
      <w:r w:rsidRPr="000C7100">
        <w:rPr>
          <w:rFonts w:eastAsia="Calibri"/>
          <w:color w:val="000000"/>
          <w:lang w:val="en-US"/>
        </w:rPr>
        <w:t xml:space="preserve">: </w:t>
      </w:r>
      <w:hyperlink r:id="rId55">
        <w:r w:rsidRPr="000C7100">
          <w:rPr>
            <w:rFonts w:eastAsia="Calibri"/>
            <w:color w:val="0000FF"/>
            <w:u w:val="single"/>
            <w:lang w:val="en-US"/>
          </w:rPr>
          <w:t>U.N. Peacekeeping Operations in Africa (fas.org)</w:t>
        </w:r>
      </w:hyperlink>
      <w:r w:rsidRPr="000C7100">
        <w:rPr>
          <w:rFonts w:eastAsia="Calibri"/>
          <w:color w:val="000000"/>
          <w:lang w:val="en-US"/>
        </w:rPr>
        <w:t xml:space="preserve"> (</w:t>
      </w:r>
      <w:r w:rsidRPr="000C7100">
        <w:rPr>
          <w:rFonts w:eastAsia="Calibri"/>
          <w:color w:val="000000"/>
        </w:rPr>
        <w:t>дата</w:t>
      </w:r>
      <w:r w:rsidRPr="000C7100">
        <w:rPr>
          <w:rFonts w:eastAsia="Calibri"/>
          <w:color w:val="000000"/>
          <w:lang w:val="en-US"/>
        </w:rPr>
        <w:t xml:space="preserve"> </w:t>
      </w:r>
      <w:r w:rsidRPr="000C7100">
        <w:rPr>
          <w:rFonts w:eastAsia="Calibri"/>
          <w:color w:val="000000"/>
        </w:rPr>
        <w:t>обращения</w:t>
      </w:r>
      <w:r w:rsidRPr="000C7100">
        <w:rPr>
          <w:rFonts w:eastAsia="Calibri"/>
          <w:color w:val="000000"/>
          <w:lang w:val="en-US"/>
        </w:rPr>
        <w:t xml:space="preserve"> 05.02.2023)</w:t>
      </w:r>
    </w:p>
  </w:footnote>
  <w:footnote w:id="171">
    <w:p w14:paraId="0000042E" w14:textId="7777F701" w:rsidR="00063A8F" w:rsidRPr="000C7100" w:rsidRDefault="00000000" w:rsidP="000C7100">
      <w:pPr>
        <w:pBdr>
          <w:top w:val="nil"/>
          <w:left w:val="nil"/>
          <w:bottom w:val="nil"/>
          <w:right w:val="nil"/>
          <w:between w:val="nil"/>
        </w:pBdr>
        <w:spacing w:after="160" w:line="252" w:lineRule="auto"/>
        <w:ind w:left="-1" w:hanging="1"/>
        <w:rPr>
          <w:rFonts w:eastAsia="Calibri"/>
          <w:color w:val="000000"/>
          <w:lang w:val="fr-LU"/>
        </w:rPr>
      </w:pPr>
      <w:r>
        <w:rPr>
          <w:vertAlign w:val="superscript"/>
        </w:rPr>
        <w:footnoteRef/>
      </w:r>
      <w:r w:rsidRPr="000C7100">
        <w:rPr>
          <w:rFonts w:eastAsia="Calibri"/>
          <w:color w:val="000000"/>
          <w:lang w:val="fr-LU"/>
        </w:rPr>
        <w:t>Le 29 juin 2022, le Conseil de sécurité a approuvé la résolution 2640 (2022) renouvelant le mandat de la MINUSMA pour une nouvelle année[</w:t>
      </w:r>
      <w:r w:rsidRPr="000C7100">
        <w:rPr>
          <w:rFonts w:eastAsia="Calibri"/>
          <w:color w:val="000000"/>
        </w:rPr>
        <w:t>Электронный</w:t>
      </w:r>
      <w:r w:rsidRPr="000C7100">
        <w:rPr>
          <w:rFonts w:eastAsia="Calibri"/>
          <w:color w:val="000000"/>
          <w:lang w:val="fr-LU"/>
        </w:rPr>
        <w:t xml:space="preserve"> </w:t>
      </w:r>
      <w:r w:rsidRPr="000C7100">
        <w:rPr>
          <w:rFonts w:eastAsia="Calibri"/>
          <w:color w:val="000000"/>
        </w:rPr>
        <w:t>ресурс</w:t>
      </w:r>
      <w:r w:rsidRPr="000C7100">
        <w:rPr>
          <w:rFonts w:eastAsia="Calibri"/>
          <w:color w:val="000000"/>
          <w:lang w:val="fr-LU"/>
        </w:rPr>
        <w:t xml:space="preserve">] - </w:t>
      </w:r>
      <w:r w:rsidRPr="000C7100">
        <w:rPr>
          <w:rFonts w:eastAsia="Calibri"/>
          <w:color w:val="000000"/>
        </w:rPr>
        <w:t>Режим</w:t>
      </w:r>
      <w:r w:rsidRPr="000C7100">
        <w:rPr>
          <w:rFonts w:eastAsia="Calibri"/>
          <w:color w:val="000000"/>
          <w:lang w:val="fr-LU"/>
        </w:rPr>
        <w:t xml:space="preserve"> </w:t>
      </w:r>
      <w:r w:rsidRPr="000C7100">
        <w:rPr>
          <w:rFonts w:eastAsia="Calibri"/>
          <w:color w:val="000000"/>
        </w:rPr>
        <w:t>доступа</w:t>
      </w:r>
      <w:r w:rsidRPr="000C7100">
        <w:rPr>
          <w:rFonts w:eastAsia="Calibri"/>
          <w:color w:val="000000"/>
          <w:lang w:val="fr-LU"/>
        </w:rPr>
        <w:t xml:space="preserve">: </w:t>
      </w:r>
      <w:r w:rsidRPr="000C7100">
        <w:fldChar w:fldCharType="begin"/>
      </w:r>
      <w:r w:rsidRPr="000C7100">
        <w:rPr>
          <w:lang w:val="fr-LU"/>
        </w:rPr>
        <w:instrText>HYPERLINK \l "bookmark=id.2dlolyb" \h</w:instrText>
      </w:r>
      <w:r w:rsidRPr="000C7100">
        <w:fldChar w:fldCharType="separate"/>
      </w:r>
      <w:r w:rsidRPr="000C7100">
        <w:rPr>
          <w:rFonts w:eastAsia="Calibri"/>
          <w:color w:val="0000FF"/>
          <w:u w:val="single"/>
          <w:lang w:val="fr-LU"/>
        </w:rPr>
        <w:t>Mandat | MINUSMA (unmissions.org)</w:t>
      </w:r>
      <w:r w:rsidRPr="000C7100">
        <w:rPr>
          <w:rFonts w:eastAsia="Calibri"/>
          <w:color w:val="0000FF"/>
          <w:u w:val="single"/>
        </w:rPr>
        <w:fldChar w:fldCharType="end"/>
      </w:r>
      <w:r w:rsidRPr="000C7100">
        <w:rPr>
          <w:rFonts w:eastAsia="Calibri"/>
          <w:color w:val="0000FF"/>
          <w:u w:val="single"/>
          <w:lang w:val="fr-LU"/>
        </w:rPr>
        <w:t xml:space="preserve"> </w:t>
      </w:r>
      <w:r w:rsidRPr="000C7100">
        <w:rPr>
          <w:rFonts w:eastAsia="Calibri"/>
          <w:color w:val="000000"/>
          <w:lang w:val="fr-LU"/>
        </w:rPr>
        <w:t>(</w:t>
      </w:r>
      <w:r w:rsidRPr="000C7100">
        <w:rPr>
          <w:rFonts w:eastAsia="Calibri"/>
          <w:color w:val="000000"/>
        </w:rPr>
        <w:t>дата</w:t>
      </w:r>
      <w:r w:rsidRPr="000C7100">
        <w:rPr>
          <w:rFonts w:eastAsia="Calibri"/>
          <w:color w:val="000000"/>
          <w:lang w:val="fr-LU"/>
        </w:rPr>
        <w:t xml:space="preserve"> </w:t>
      </w:r>
      <w:r w:rsidRPr="000C7100">
        <w:rPr>
          <w:rFonts w:eastAsia="Calibri"/>
          <w:color w:val="000000"/>
        </w:rPr>
        <w:t>обращения</w:t>
      </w:r>
      <w:r w:rsidRPr="000C7100">
        <w:rPr>
          <w:rFonts w:eastAsia="Calibri"/>
          <w:color w:val="000000"/>
          <w:lang w:val="fr-LU"/>
        </w:rPr>
        <w:t xml:space="preserve"> 16.04.2023)</w:t>
      </w:r>
    </w:p>
  </w:footnote>
  <w:footnote w:id="172">
    <w:p w14:paraId="00000430" w14:textId="064AD531" w:rsidR="00063A8F" w:rsidRPr="000C7100" w:rsidRDefault="00000000" w:rsidP="000C7100">
      <w:pPr>
        <w:pBdr>
          <w:top w:val="nil"/>
          <w:left w:val="nil"/>
          <w:bottom w:val="nil"/>
          <w:right w:val="nil"/>
          <w:between w:val="nil"/>
        </w:pBdr>
        <w:spacing w:after="160" w:line="252" w:lineRule="auto"/>
        <w:ind w:left="-1" w:hanging="1"/>
        <w:rPr>
          <w:rFonts w:eastAsia="Calibri"/>
          <w:color w:val="000000"/>
          <w:lang w:val="fr-LU"/>
        </w:rPr>
      </w:pPr>
      <w:r w:rsidRPr="000C7100">
        <w:rPr>
          <w:vertAlign w:val="superscript"/>
        </w:rPr>
        <w:footnoteRef/>
      </w:r>
      <w:r w:rsidRPr="000C7100">
        <w:rPr>
          <w:color w:val="000000"/>
          <w:lang w:val="fr-LU"/>
        </w:rPr>
        <w:t xml:space="preserve">Mission de formation de l'Union européenne au Mali 17 janvier 2013 URL : </w:t>
      </w:r>
      <w:r w:rsidRPr="000C7100">
        <w:fldChar w:fldCharType="begin"/>
      </w:r>
      <w:r w:rsidRPr="000C7100">
        <w:rPr>
          <w:lang w:val="fr-LU"/>
        </w:rPr>
        <w:instrText>HYPERLINK "http://eutmmali.eu/" \h</w:instrText>
      </w:r>
      <w:r w:rsidRPr="000C7100">
        <w:fldChar w:fldCharType="separate"/>
      </w:r>
      <w:r w:rsidRPr="000C7100">
        <w:rPr>
          <w:rFonts w:eastAsia="Calibri"/>
          <w:color w:val="0000FF"/>
          <w:u w:val="single"/>
          <w:lang w:val="fr-LU"/>
        </w:rPr>
        <w:t>EUTM Mali | EUTM Mali</w:t>
      </w:r>
      <w:r w:rsidRPr="000C7100">
        <w:rPr>
          <w:rFonts w:eastAsia="Calibri"/>
          <w:color w:val="0000FF"/>
          <w:u w:val="single"/>
        </w:rPr>
        <w:fldChar w:fldCharType="end"/>
      </w:r>
      <w:r w:rsidRPr="000C7100">
        <w:rPr>
          <w:color w:val="0000FF"/>
          <w:u w:val="single"/>
          <w:lang w:val="fr-LU"/>
        </w:rPr>
        <w:t xml:space="preserve"> </w:t>
      </w:r>
    </w:p>
  </w:footnote>
  <w:footnote w:id="173">
    <w:p w14:paraId="00000432" w14:textId="0856B6B3" w:rsidR="00063A8F" w:rsidRPr="000C7100" w:rsidRDefault="00000000" w:rsidP="000C7100">
      <w:pPr>
        <w:pBdr>
          <w:top w:val="nil"/>
          <w:left w:val="nil"/>
          <w:bottom w:val="nil"/>
          <w:right w:val="nil"/>
          <w:between w:val="nil"/>
        </w:pBdr>
        <w:spacing w:after="160" w:line="252" w:lineRule="auto"/>
        <w:ind w:left="-1" w:hanging="1"/>
        <w:rPr>
          <w:rFonts w:eastAsia="Calibri"/>
          <w:color w:val="000000"/>
          <w:lang w:val="fr-LU"/>
        </w:rPr>
      </w:pPr>
      <w:r w:rsidRPr="000C7100">
        <w:rPr>
          <w:vertAlign w:val="superscript"/>
        </w:rPr>
        <w:footnoteRef/>
      </w:r>
      <w:r w:rsidRPr="000C7100">
        <w:rPr>
          <w:color w:val="000000"/>
          <w:lang w:val="fr-LU"/>
        </w:rPr>
        <w:t>DOSSIER DE PRESSE OPERATION BARKHANE- Dossier réalisé par l’Etat-major des Armées 2019 p 6 [</w:t>
      </w:r>
      <w:r w:rsidRPr="000C7100">
        <w:rPr>
          <w:color w:val="000000"/>
        </w:rPr>
        <w:t>Электронный</w:t>
      </w:r>
      <w:r w:rsidRPr="000C7100">
        <w:rPr>
          <w:color w:val="000000"/>
          <w:lang w:val="fr-LU"/>
        </w:rPr>
        <w:t xml:space="preserve"> </w:t>
      </w:r>
      <w:r w:rsidRPr="000C7100">
        <w:rPr>
          <w:color w:val="000000"/>
        </w:rPr>
        <w:t>ресурс</w:t>
      </w:r>
      <w:r w:rsidRPr="000C7100">
        <w:rPr>
          <w:color w:val="000000"/>
          <w:lang w:val="fr-LU"/>
        </w:rPr>
        <w:t xml:space="preserve">] - </w:t>
      </w:r>
      <w:r w:rsidRPr="000C7100">
        <w:rPr>
          <w:color w:val="000000"/>
        </w:rPr>
        <w:t>Режим</w:t>
      </w:r>
      <w:r w:rsidRPr="000C7100">
        <w:rPr>
          <w:color w:val="000000"/>
          <w:lang w:val="fr-LU"/>
        </w:rPr>
        <w:t xml:space="preserve"> </w:t>
      </w:r>
      <w:r w:rsidRPr="000C7100">
        <w:rPr>
          <w:color w:val="000000"/>
        </w:rPr>
        <w:t>доступа</w:t>
      </w:r>
      <w:r w:rsidRPr="000C7100">
        <w:rPr>
          <w:color w:val="000000"/>
          <w:lang w:val="fr-LU"/>
        </w:rPr>
        <w:t>:</w:t>
      </w:r>
    </w:p>
    <w:p w14:paraId="00000433" w14:textId="77777777" w:rsidR="00063A8F" w:rsidRPr="000C7100" w:rsidRDefault="00000000">
      <w:pPr>
        <w:pBdr>
          <w:top w:val="nil"/>
          <w:left w:val="nil"/>
          <w:bottom w:val="nil"/>
          <w:right w:val="nil"/>
          <w:between w:val="nil"/>
        </w:pBdr>
        <w:spacing w:line="252" w:lineRule="auto"/>
        <w:ind w:hanging="2"/>
        <w:rPr>
          <w:rFonts w:eastAsia="Calibri"/>
          <w:color w:val="000000"/>
        </w:rPr>
      </w:pPr>
      <w:hyperlink r:id="rId56">
        <w:r w:rsidRPr="000C7100">
          <w:rPr>
            <w:color w:val="0000FF"/>
            <w:u w:val="single"/>
            <w:lang w:val="fr-LU"/>
          </w:rPr>
          <w:tab/>
        </w:r>
        <w:r w:rsidRPr="000C7100">
          <w:rPr>
            <w:color w:val="0000FF"/>
            <w:u w:val="single"/>
          </w:rPr>
          <w:t>https://www.officiers-francais-belgique.fr/wp-content/uploads/2020/02/dossier-presse-cema_operation-barkhane_mort-au-combat-13-militaires-mali_25-novembre-2019.pdf</w:t>
        </w:r>
      </w:hyperlink>
      <w:r w:rsidRPr="000C7100">
        <w:rPr>
          <w:color w:val="000000"/>
        </w:rPr>
        <w:t xml:space="preserve"> (дата обращения 17.04.2023)</w:t>
      </w:r>
    </w:p>
    <w:bookmarkStart w:id="61" w:name="_heading=h.206ipza" w:colFirst="0" w:colLast="0"/>
    <w:bookmarkEnd w:id="61"/>
  </w:footnote>
  <w:footnote w:id="174">
    <w:p w14:paraId="00000435" w14:textId="2F688AD5" w:rsidR="00063A8F" w:rsidRPr="000C7100" w:rsidRDefault="00000000" w:rsidP="000C7100">
      <w:pPr>
        <w:pBdr>
          <w:top w:val="nil"/>
          <w:left w:val="nil"/>
          <w:bottom w:val="nil"/>
          <w:right w:val="nil"/>
          <w:between w:val="nil"/>
        </w:pBdr>
        <w:spacing w:after="160" w:line="252" w:lineRule="auto"/>
        <w:ind w:left="-1" w:hanging="1"/>
        <w:rPr>
          <w:rFonts w:ascii="Calibri" w:eastAsia="Calibri" w:hAnsi="Calibri" w:cs="Calibri"/>
          <w:color w:val="000000"/>
          <w:sz w:val="22"/>
          <w:szCs w:val="22"/>
        </w:rPr>
      </w:pPr>
      <w:bookmarkStart w:id="62" w:name="_heading=h.206ipza" w:colFirst="0" w:colLast="0"/>
      <w:bookmarkEnd w:id="62"/>
      <w:r w:rsidRPr="000C7100">
        <w:rPr>
          <w:vertAlign w:val="superscript"/>
        </w:rPr>
        <w:footnoteRef/>
      </w:r>
      <w:bookmarkStart w:id="63" w:name="_heading=h.4k668n3" w:colFirst="0" w:colLast="0"/>
      <w:bookmarkEnd w:id="63"/>
      <w:r w:rsidRPr="000C7100">
        <w:rPr>
          <w:color w:val="000000"/>
        </w:rPr>
        <w:t xml:space="preserve">Дегтерев Д., </w:t>
      </w:r>
      <w:proofErr w:type="spellStart"/>
      <w:r w:rsidRPr="000C7100">
        <w:rPr>
          <w:color w:val="000000"/>
        </w:rPr>
        <w:t>Давидчук</w:t>
      </w:r>
      <w:proofErr w:type="spellEnd"/>
      <w:r w:rsidRPr="000C7100">
        <w:rPr>
          <w:color w:val="000000"/>
        </w:rPr>
        <w:t xml:space="preserve"> А. , </w:t>
      </w:r>
      <w:proofErr w:type="spellStart"/>
      <w:r w:rsidRPr="000C7100">
        <w:rPr>
          <w:color w:val="000000"/>
        </w:rPr>
        <w:t>Сидибе</w:t>
      </w:r>
      <w:proofErr w:type="spellEnd"/>
      <w:r w:rsidRPr="000C7100">
        <w:rPr>
          <w:color w:val="000000"/>
        </w:rPr>
        <w:t xml:space="preserve"> У. , Болевые точки </w:t>
      </w:r>
      <w:proofErr w:type="spellStart"/>
      <w:r w:rsidRPr="000C7100">
        <w:rPr>
          <w:color w:val="000000"/>
        </w:rPr>
        <w:t>Африканcкого</w:t>
      </w:r>
      <w:proofErr w:type="spellEnd"/>
      <w:r w:rsidRPr="000C7100">
        <w:rPr>
          <w:color w:val="000000"/>
        </w:rPr>
        <w:t xml:space="preserve"> континента: </w:t>
      </w:r>
      <w:proofErr w:type="spellStart"/>
      <w:r w:rsidRPr="000C7100">
        <w:rPr>
          <w:color w:val="000000"/>
        </w:rPr>
        <w:t>Сахель</w:t>
      </w:r>
      <w:proofErr w:type="spellEnd"/>
      <w:r w:rsidRPr="000C7100">
        <w:rPr>
          <w:color w:val="000000"/>
        </w:rPr>
        <w:t xml:space="preserve"> (обзор ситуации и перспективы)  Москва 2022,  p 45 [Электронный ресурс] - Режим доступа:</w:t>
      </w:r>
      <w:hyperlink r:id="rId57">
        <w:r w:rsidRPr="000C7100">
          <w:rPr>
            <w:color w:val="0000FF"/>
            <w:u w:val="single"/>
          </w:rPr>
          <w:t>RIAC-ICRC-Sahel-Report77ru.pdf (russiancouncil.ru)</w:t>
        </w:r>
      </w:hyperlink>
      <w:r w:rsidRPr="000C7100">
        <w:rPr>
          <w:color w:val="0000FF"/>
          <w:u w:val="single"/>
        </w:rPr>
        <w:t xml:space="preserve"> </w:t>
      </w:r>
      <w:r w:rsidRPr="000C7100">
        <w:rPr>
          <w:color w:val="000000"/>
        </w:rPr>
        <w:t>(дата обращения 15.04.2023)</w:t>
      </w:r>
    </w:p>
  </w:footnote>
  <w:footnote w:id="175">
    <w:p w14:paraId="00000437" w14:textId="7EA0969D" w:rsidR="00063A8F" w:rsidRPr="000C7100" w:rsidRDefault="00000000" w:rsidP="000C7100">
      <w:pPr>
        <w:pBdr>
          <w:top w:val="nil"/>
          <w:left w:val="nil"/>
          <w:bottom w:val="nil"/>
          <w:right w:val="nil"/>
          <w:between w:val="nil"/>
        </w:pBdr>
        <w:spacing w:after="160" w:line="252" w:lineRule="auto"/>
        <w:ind w:left="-1" w:hanging="1"/>
        <w:rPr>
          <w:rFonts w:ascii="Calibri" w:eastAsia="Calibri" w:hAnsi="Calibri" w:cs="Calibri"/>
          <w:color w:val="000000"/>
          <w:sz w:val="22"/>
          <w:szCs w:val="22"/>
        </w:rPr>
      </w:pPr>
      <w:r>
        <w:rPr>
          <w:vertAlign w:val="superscript"/>
        </w:rPr>
        <w:footnoteRef/>
      </w:r>
      <w:bookmarkStart w:id="64" w:name="_heading=h.2zbgiuw" w:colFirst="0" w:colLast="0"/>
      <w:bookmarkEnd w:id="64"/>
      <w:r>
        <w:rPr>
          <w:color w:val="000000"/>
        </w:rPr>
        <w:t xml:space="preserve">Дегтерев Д., </w:t>
      </w:r>
      <w:proofErr w:type="spellStart"/>
      <w:r>
        <w:rPr>
          <w:color w:val="000000"/>
        </w:rPr>
        <w:t>Давидчук</w:t>
      </w:r>
      <w:proofErr w:type="spellEnd"/>
      <w:r>
        <w:rPr>
          <w:color w:val="000000"/>
        </w:rPr>
        <w:t xml:space="preserve"> </w:t>
      </w:r>
      <w:proofErr w:type="gramStart"/>
      <w:r>
        <w:rPr>
          <w:color w:val="000000"/>
        </w:rPr>
        <w:t>А. ,</w:t>
      </w:r>
      <w:proofErr w:type="gramEnd"/>
      <w:r>
        <w:rPr>
          <w:color w:val="000000"/>
        </w:rPr>
        <w:t xml:space="preserve"> </w:t>
      </w:r>
      <w:proofErr w:type="spellStart"/>
      <w:r>
        <w:rPr>
          <w:color w:val="000000"/>
        </w:rPr>
        <w:t>Сидибе</w:t>
      </w:r>
      <w:proofErr w:type="spellEnd"/>
      <w:r>
        <w:rPr>
          <w:color w:val="000000"/>
        </w:rPr>
        <w:t xml:space="preserve"> У. , Болевые точки </w:t>
      </w:r>
      <w:proofErr w:type="spellStart"/>
      <w:r>
        <w:rPr>
          <w:color w:val="000000"/>
        </w:rPr>
        <w:t>Африканcкого</w:t>
      </w:r>
      <w:proofErr w:type="spellEnd"/>
      <w:r>
        <w:rPr>
          <w:color w:val="000000"/>
        </w:rPr>
        <w:t xml:space="preserve"> континента: </w:t>
      </w:r>
      <w:proofErr w:type="spellStart"/>
      <w:r>
        <w:rPr>
          <w:color w:val="000000"/>
        </w:rPr>
        <w:t>Сахель</w:t>
      </w:r>
      <w:proofErr w:type="spellEnd"/>
      <w:r>
        <w:rPr>
          <w:color w:val="000000"/>
        </w:rPr>
        <w:t xml:space="preserve"> (обзор ситуации и перспективы)// доклад Российского совета по международным делам (РСМД) и Международного Комитета Красного Креста (МККК) № 77 / Москва 2022,  p 52 [Электронный ресурс] - Режим доступа:</w:t>
      </w:r>
    </w:p>
    <w:bookmarkStart w:id="65" w:name="_heading=h.1egqt2p" w:colFirst="0" w:colLast="0"/>
    <w:bookmarkEnd w:id="65"/>
    <w:p w14:paraId="00000438" w14:textId="77777777" w:rsidR="00063A8F" w:rsidRDefault="00000000">
      <w:pPr>
        <w:pBdr>
          <w:top w:val="nil"/>
          <w:left w:val="nil"/>
          <w:bottom w:val="nil"/>
          <w:right w:val="nil"/>
          <w:between w:val="nil"/>
        </w:pBdr>
        <w:spacing w:line="252" w:lineRule="auto"/>
        <w:ind w:hanging="2"/>
        <w:rPr>
          <w:rFonts w:ascii="Calibri" w:eastAsia="Calibri" w:hAnsi="Calibri" w:cs="Calibri"/>
          <w:color w:val="000000"/>
        </w:rPr>
      </w:pPr>
      <w:r>
        <w:fldChar w:fldCharType="begin"/>
      </w:r>
      <w:r>
        <w:instrText>HYPERLINK "https://russiancouncil.ru/papers/RIAC-ICRC-Sahel-Report77ru.pdf" \h</w:instrText>
      </w:r>
      <w:r>
        <w:fldChar w:fldCharType="separate"/>
      </w:r>
      <w:r>
        <w:rPr>
          <w:color w:val="0000FF"/>
          <w:u w:val="single"/>
        </w:rPr>
        <w:tab/>
        <w:t>RIAC-ICRC-Sahel-Report77ru.pdf (russiancouncil.ru)</w:t>
      </w:r>
      <w:r>
        <w:rPr>
          <w:color w:val="0000FF"/>
          <w:u w:val="single"/>
        </w:rPr>
        <w:fldChar w:fldCharType="end"/>
      </w:r>
      <w:r>
        <w:rPr>
          <w:color w:val="0000FF"/>
          <w:u w:val="single"/>
        </w:rPr>
        <w:t xml:space="preserve"> </w:t>
      </w:r>
      <w:bookmarkStart w:id="66" w:name="_Hlk136371278"/>
      <w:r>
        <w:rPr>
          <w:color w:val="000000"/>
        </w:rPr>
        <w:t>(дата обращения 15.04.2023)</w:t>
      </w:r>
      <w:bookmarkEnd w:id="66"/>
    </w:p>
  </w:footnote>
  <w:footnote w:id="176">
    <w:p w14:paraId="0000043C" w14:textId="73C5F315" w:rsidR="00063A8F" w:rsidRPr="000C7100" w:rsidRDefault="00000000" w:rsidP="000C7100">
      <w:pPr>
        <w:pBdr>
          <w:top w:val="nil"/>
          <w:left w:val="nil"/>
          <w:bottom w:val="nil"/>
          <w:right w:val="nil"/>
          <w:between w:val="nil"/>
        </w:pBdr>
        <w:spacing w:after="160" w:line="252" w:lineRule="auto"/>
        <w:ind w:left="-1" w:hanging="1"/>
        <w:rPr>
          <w:rFonts w:eastAsia="Calibri"/>
          <w:color w:val="000000"/>
          <w:lang w:val="fr-LU"/>
        </w:rPr>
      </w:pPr>
      <w:r w:rsidRPr="000C7100">
        <w:rPr>
          <w:vertAlign w:val="superscript"/>
        </w:rPr>
        <w:footnoteRef/>
      </w:r>
      <w:r w:rsidRPr="000C7100">
        <w:rPr>
          <w:rFonts w:eastAsia="Calibri"/>
          <w:color w:val="000000"/>
          <w:lang w:val="fr-LU"/>
        </w:rPr>
        <w:t>Charbonneau B.- Introduction au dossier “Mali: les défis de la résolution des conflits”// CANADIAN JOURNAL OF AFRICAN STUDIES / REVUE CANADIENNE DES ÉTUDES AFRICAINES2019, VOL. 53, p 407-410 URL: https://www.tandfonline.com/doi/epdf/10.1080/00083968.2019.1666018?needAccess=true&amp;role=button</w:t>
      </w:r>
      <w:r w:rsidR="00E602D1" w:rsidRPr="000C7100">
        <w:rPr>
          <w:rFonts w:eastAsia="Calibri"/>
          <w:color w:val="000000"/>
          <w:lang w:val="fr-LU"/>
        </w:rPr>
        <w:t>(дата обращения 15.04.2023)</w:t>
      </w:r>
    </w:p>
  </w:footnote>
  <w:footnote w:id="177">
    <w:p w14:paraId="00000440" w14:textId="34E00A67" w:rsidR="00063A8F" w:rsidRPr="000C7100" w:rsidRDefault="00000000" w:rsidP="000C7100">
      <w:pPr>
        <w:pBdr>
          <w:top w:val="nil"/>
          <w:left w:val="nil"/>
          <w:bottom w:val="nil"/>
          <w:right w:val="nil"/>
          <w:between w:val="nil"/>
        </w:pBdr>
        <w:spacing w:after="160" w:line="252" w:lineRule="auto"/>
        <w:ind w:left="-1" w:hanging="1"/>
        <w:rPr>
          <w:rFonts w:eastAsia="Calibri"/>
          <w:color w:val="000000"/>
        </w:rPr>
      </w:pPr>
      <w:r w:rsidRPr="000C7100">
        <w:rPr>
          <w:vertAlign w:val="superscript"/>
        </w:rPr>
        <w:footnoteRef/>
      </w:r>
      <w:r w:rsidRPr="000C7100">
        <w:rPr>
          <w:rFonts w:eastAsia="Calibri"/>
          <w:color w:val="000000"/>
          <w:lang w:val="en-US"/>
        </w:rPr>
        <w:t xml:space="preserve">Annan, N., Violent Conflicts and Civil Strife in West Africa: Causes, Challenges and Prospects. Stability: International Journal of Security &amp; Development, 3(1): 3 2014-p 11 </w:t>
      </w:r>
      <w:proofErr w:type="gramStart"/>
      <w:r w:rsidRPr="000C7100">
        <w:rPr>
          <w:rFonts w:eastAsia="Calibri"/>
          <w:color w:val="000000"/>
          <w:lang w:val="en-US"/>
        </w:rPr>
        <w:t>URL:https://storage.googleapis.com/jnl-up-j-sijsd-files/journals/1/articles/44/submission/proof/44-1-831-1-10-20140128.pdf</w:t>
      </w:r>
      <w:r w:rsidR="00E602D1" w:rsidRPr="000C7100">
        <w:rPr>
          <w:rFonts w:eastAsia="Calibri"/>
          <w:color w:val="000000"/>
          <w:lang w:val="en-US"/>
        </w:rPr>
        <w:t>(дата</w:t>
      </w:r>
      <w:proofErr w:type="gramEnd"/>
      <w:r w:rsidR="00E602D1" w:rsidRPr="000C7100">
        <w:rPr>
          <w:rFonts w:eastAsia="Calibri"/>
          <w:color w:val="000000"/>
          <w:lang w:val="en-US"/>
        </w:rPr>
        <w:t xml:space="preserve"> </w:t>
      </w:r>
      <w:proofErr w:type="spellStart"/>
      <w:r w:rsidR="00E602D1" w:rsidRPr="000C7100">
        <w:rPr>
          <w:rFonts w:eastAsia="Calibri"/>
          <w:color w:val="000000"/>
          <w:lang w:val="en-US"/>
        </w:rPr>
        <w:t>обращения</w:t>
      </w:r>
      <w:proofErr w:type="spellEnd"/>
      <w:r w:rsidR="00E602D1" w:rsidRPr="000C7100">
        <w:rPr>
          <w:rFonts w:eastAsia="Calibri"/>
          <w:color w:val="000000"/>
          <w:lang w:val="en-US"/>
        </w:rPr>
        <w:t xml:space="preserve"> 15.04.2023)</w:t>
      </w:r>
    </w:p>
  </w:footnote>
  <w:footnote w:id="178">
    <w:p w14:paraId="00000444" w14:textId="028A530A" w:rsidR="00063A8F" w:rsidRPr="000C7100" w:rsidRDefault="00000000" w:rsidP="000C7100">
      <w:pPr>
        <w:pBdr>
          <w:top w:val="nil"/>
          <w:left w:val="nil"/>
          <w:bottom w:val="nil"/>
          <w:right w:val="nil"/>
          <w:between w:val="nil"/>
        </w:pBdr>
        <w:spacing w:after="160" w:line="252" w:lineRule="auto"/>
        <w:ind w:left="-1" w:hanging="1"/>
        <w:rPr>
          <w:rFonts w:eastAsia="Calibri"/>
          <w:color w:val="000000"/>
          <w:lang w:val="fr-LU"/>
        </w:rPr>
      </w:pPr>
      <w:r w:rsidRPr="000C7100">
        <w:rPr>
          <w:vertAlign w:val="superscript"/>
        </w:rPr>
        <w:footnoteRef/>
      </w:r>
      <w:r w:rsidRPr="000C7100">
        <w:rPr>
          <w:rFonts w:eastAsia="Calibri"/>
          <w:color w:val="000000"/>
          <w:lang w:val="fr-LU"/>
        </w:rPr>
        <w:t>Oumba P. L’EFFECTIVITÉ DU RÔLE DU CONSEIL DE PAIX ET DE SÉCURITÉ DE</w:t>
      </w:r>
    </w:p>
    <w:p w14:paraId="00000445" w14:textId="5E86EF93" w:rsidR="00063A8F" w:rsidRPr="00D324F4" w:rsidRDefault="00000000">
      <w:pPr>
        <w:pBdr>
          <w:between w:val="nil"/>
        </w:pBdr>
        <w:spacing w:after="160" w:line="252" w:lineRule="auto"/>
        <w:ind w:left="-1" w:hanging="1"/>
        <w:rPr>
          <w:rFonts w:ascii="Calibri" w:eastAsia="Calibri" w:hAnsi="Calibri" w:cs="Calibri"/>
          <w:color w:val="000000"/>
          <w:sz w:val="22"/>
          <w:szCs w:val="22"/>
          <w:lang w:val="fr-LU"/>
        </w:rPr>
      </w:pPr>
      <w:r w:rsidRPr="000C7100">
        <w:rPr>
          <w:rFonts w:eastAsia="Calibri"/>
          <w:color w:val="000000"/>
          <w:lang w:val="fr-LU"/>
        </w:rPr>
        <w:tab/>
        <w:t>L’UNION AFRICAINE DANS LA RÉSOLUTION DES CONFLITS. Revue africaine d’études politiques et stratégiques, 2014, Numéro spécial,p 9  URL : https://hal.science/hal-01319654/document</w:t>
      </w:r>
      <w:r w:rsidR="00E62996" w:rsidRPr="000C7100">
        <w:rPr>
          <w:rFonts w:eastAsia="Calibri"/>
          <w:color w:val="000000"/>
          <w:lang w:val="fr-LU"/>
        </w:rPr>
        <w:t>(дата обращения 15.04.2023)</w:t>
      </w:r>
    </w:p>
  </w:footnote>
  <w:footnote w:id="179">
    <w:p w14:paraId="00000446" w14:textId="77777777" w:rsidR="00063A8F" w:rsidRDefault="00000000">
      <w:pPr>
        <w:pBdr>
          <w:top w:val="nil"/>
          <w:left w:val="nil"/>
          <w:bottom w:val="nil"/>
          <w:right w:val="nil"/>
          <w:between w:val="nil"/>
        </w:pBdr>
        <w:spacing w:after="160" w:line="252" w:lineRule="auto"/>
        <w:ind w:left="-1" w:hanging="1"/>
        <w:rPr>
          <w:rFonts w:ascii="Calibri" w:eastAsia="Calibri" w:hAnsi="Calibri" w:cs="Calibri"/>
          <w:color w:val="000000"/>
          <w:sz w:val="22"/>
          <w:szCs w:val="22"/>
        </w:rPr>
      </w:pPr>
      <w:r>
        <w:rPr>
          <w:vertAlign w:val="superscript"/>
        </w:rPr>
        <w:footnoteRef/>
      </w:r>
    </w:p>
    <w:p w14:paraId="00000447" w14:textId="77777777" w:rsidR="00063A8F" w:rsidRPr="000C7100" w:rsidRDefault="00063A8F">
      <w:pPr>
        <w:pBdr>
          <w:between w:val="nil"/>
        </w:pBdr>
        <w:spacing w:after="160" w:line="252" w:lineRule="auto"/>
        <w:ind w:left="-1" w:hanging="1"/>
        <w:rPr>
          <w:rFonts w:eastAsia="Calibri"/>
          <w:color w:val="000000"/>
          <w:vertAlign w:val="superscript"/>
        </w:rPr>
      </w:pPr>
    </w:p>
    <w:p w14:paraId="00000449" w14:textId="140DDF5F" w:rsidR="00063A8F" w:rsidRPr="00D324F4" w:rsidRDefault="00000000" w:rsidP="000C7100">
      <w:pPr>
        <w:pBdr>
          <w:between w:val="nil"/>
        </w:pBdr>
        <w:spacing w:after="160" w:line="252" w:lineRule="auto"/>
        <w:ind w:left="-2"/>
        <w:rPr>
          <w:rFonts w:ascii="Calibri" w:eastAsia="Calibri" w:hAnsi="Calibri" w:cs="Calibri"/>
          <w:color w:val="000000"/>
          <w:sz w:val="22"/>
          <w:szCs w:val="22"/>
          <w:lang w:val="fr-LU"/>
        </w:rPr>
      </w:pPr>
      <w:r w:rsidRPr="000C7100">
        <w:rPr>
          <w:rFonts w:eastAsia="Calibri"/>
          <w:color w:val="000000"/>
          <w:lang w:val="fr-LU"/>
        </w:rPr>
        <w:tab/>
      </w:r>
      <w:r w:rsidRPr="000C7100">
        <w:rPr>
          <w:rFonts w:eastAsia="Calibri"/>
          <w:color w:val="000000"/>
          <w:lang w:val="fr-LU"/>
        </w:rPr>
        <w:t>Arthur Boutellis, Olga Abilova, Delphine Mechoulan and Lesley Connolly,- Investir dans la paix et la prévention de la violence en Afrique de l’Ouest et dans le SahelSahara : Conversations autour du Plan d’action du secrétaire général // International Peace Institute (2016), p 6 URL : https://www.jstor.org/stable/pdf/resrep25577.pdf?refreqid=excelsior%3Aff662476766d3e00bc8d019c4d8bbef1&amp;ab_segments=&amp;origin=&amp;acceptTC=1</w:t>
      </w:r>
      <w:r w:rsidR="00E62996" w:rsidRPr="000C7100">
        <w:rPr>
          <w:rFonts w:eastAsia="Calibri"/>
          <w:color w:val="000000"/>
          <w:lang w:val="fr-LU"/>
        </w:rPr>
        <w:t>(дата обращения 15.04.2023)</w:t>
      </w:r>
    </w:p>
  </w:footnote>
  <w:footnote w:id="180">
    <w:p w14:paraId="0000044D" w14:textId="4FBD610F" w:rsidR="00063A8F" w:rsidRDefault="00000000" w:rsidP="000C7100">
      <w:pPr>
        <w:pBdr>
          <w:top w:val="nil"/>
          <w:left w:val="nil"/>
          <w:bottom w:val="nil"/>
          <w:right w:val="nil"/>
          <w:between w:val="nil"/>
        </w:pBdr>
        <w:spacing w:after="160" w:line="252" w:lineRule="auto"/>
        <w:ind w:left="-1" w:hanging="1"/>
        <w:rPr>
          <w:rFonts w:ascii="Calibri" w:eastAsia="Calibri" w:hAnsi="Calibri" w:cs="Calibri"/>
          <w:color w:val="000000"/>
          <w:sz w:val="22"/>
          <w:szCs w:val="22"/>
        </w:rPr>
      </w:pPr>
      <w:r>
        <w:rPr>
          <w:vertAlign w:val="superscript"/>
        </w:rPr>
        <w:footnoteRef/>
      </w:r>
      <w:r w:rsidRPr="000C7100">
        <w:rPr>
          <w:rFonts w:eastAsia="Calibri"/>
          <w:color w:val="000000"/>
        </w:rPr>
        <w:t xml:space="preserve">Дегтерев Д., </w:t>
      </w:r>
      <w:proofErr w:type="spellStart"/>
      <w:r w:rsidRPr="000C7100">
        <w:rPr>
          <w:rFonts w:eastAsia="Calibri"/>
          <w:color w:val="000000"/>
        </w:rPr>
        <w:t>Давидчук</w:t>
      </w:r>
      <w:proofErr w:type="spellEnd"/>
      <w:r w:rsidRPr="000C7100">
        <w:rPr>
          <w:rFonts w:eastAsia="Calibri"/>
          <w:color w:val="000000"/>
        </w:rPr>
        <w:t xml:space="preserve"> А. , </w:t>
      </w:r>
      <w:proofErr w:type="spellStart"/>
      <w:r w:rsidRPr="000C7100">
        <w:rPr>
          <w:rFonts w:eastAsia="Calibri"/>
          <w:color w:val="000000"/>
        </w:rPr>
        <w:t>Сидибе</w:t>
      </w:r>
      <w:proofErr w:type="spellEnd"/>
      <w:r w:rsidRPr="000C7100">
        <w:rPr>
          <w:rFonts w:eastAsia="Calibri"/>
          <w:color w:val="000000"/>
        </w:rPr>
        <w:t xml:space="preserve"> У. , Болевые точки </w:t>
      </w:r>
      <w:proofErr w:type="spellStart"/>
      <w:r w:rsidRPr="000C7100">
        <w:rPr>
          <w:rFonts w:eastAsia="Calibri"/>
          <w:color w:val="000000"/>
        </w:rPr>
        <w:t>Африканcкого</w:t>
      </w:r>
      <w:proofErr w:type="spellEnd"/>
      <w:r w:rsidRPr="000C7100">
        <w:rPr>
          <w:rFonts w:eastAsia="Calibri"/>
          <w:color w:val="000000"/>
        </w:rPr>
        <w:t xml:space="preserve"> континента: </w:t>
      </w:r>
      <w:proofErr w:type="spellStart"/>
      <w:r w:rsidRPr="000C7100">
        <w:rPr>
          <w:rFonts w:eastAsia="Calibri"/>
          <w:color w:val="000000"/>
        </w:rPr>
        <w:t>Сахель</w:t>
      </w:r>
      <w:proofErr w:type="spellEnd"/>
      <w:r w:rsidRPr="000C7100">
        <w:rPr>
          <w:rFonts w:eastAsia="Calibri"/>
          <w:color w:val="000000"/>
        </w:rPr>
        <w:t xml:space="preserve"> (обзор ситуации и перспективы): ): доклад Российского совета по международным делам (РСМД) и Международного Комитета Красного Креста (МККК) № 77 /, Москва 2022, C 18-19 URL: </w:t>
      </w:r>
      <w:hyperlink r:id="rId58">
        <w:r w:rsidRPr="000C7100">
          <w:rPr>
            <w:rFonts w:eastAsia="Calibri"/>
            <w:color w:val="0563C1"/>
            <w:u w:val="single"/>
          </w:rPr>
          <w:t>https://russiancouncil.ru/papers/RIAC-ICRC-Sahel-Report77ru.pdf</w:t>
        </w:r>
      </w:hyperlink>
      <w:r>
        <w:rPr>
          <w:rFonts w:ascii="Calibri" w:eastAsia="Calibri" w:hAnsi="Calibri" w:cs="Calibri"/>
          <w:color w:val="000000"/>
          <w:sz w:val="24"/>
          <w:szCs w:val="24"/>
        </w:rPr>
        <w:t xml:space="preserve">  </w:t>
      </w:r>
      <w:r w:rsidR="000C7100" w:rsidRPr="000C7100">
        <w:rPr>
          <w:rFonts w:eastAsia="Calibri"/>
          <w:color w:val="000000"/>
        </w:rPr>
        <w:t>(дата обращения 15.04.2023)</w:t>
      </w:r>
    </w:p>
    <w:p w14:paraId="0000044E" w14:textId="77777777" w:rsidR="00063A8F" w:rsidRDefault="00063A8F">
      <w:pPr>
        <w:pBdr>
          <w:between w:val="nil"/>
        </w:pBdr>
        <w:spacing w:after="160" w:line="252" w:lineRule="auto"/>
        <w:ind w:left="-1" w:hanging="1"/>
        <w:rPr>
          <w:rFonts w:ascii="Calibri" w:eastAsia="Calibri" w:hAnsi="Calibri" w:cs="Calibri"/>
          <w:color w:val="000000"/>
          <w:sz w:val="22"/>
          <w:szCs w:val="22"/>
        </w:rPr>
      </w:pPr>
    </w:p>
    <w:p w14:paraId="0000044F" w14:textId="77777777" w:rsidR="00063A8F" w:rsidRDefault="00063A8F">
      <w:pPr>
        <w:pBdr>
          <w:between w:val="nil"/>
        </w:pBdr>
        <w:spacing w:after="160" w:line="252" w:lineRule="auto"/>
        <w:ind w:left="-1" w:hanging="1"/>
        <w:rPr>
          <w:rFonts w:ascii="Calibri" w:eastAsia="Calibri" w:hAnsi="Calibri" w:cs="Calibri"/>
          <w:color w:val="000000"/>
          <w:sz w:val="22"/>
          <w:szCs w:val="22"/>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32169"/>
    <w:multiLevelType w:val="multilevel"/>
    <w:tmpl w:val="F6D049C2"/>
    <w:lvl w:ilvl="0">
      <w:start w:val="1"/>
      <w:numFmt w:val="decimal"/>
      <w:lvlText w:val="%1."/>
      <w:lvlJc w:val="left"/>
      <w:pPr>
        <w:ind w:left="720" w:hanging="360"/>
      </w:pPr>
      <w:rPr>
        <w:rFonts w:ascii="Times New Roman" w:eastAsia="Times New Roman" w:hAnsi="Times New Roman" w:cs="Times New Roman"/>
        <w:b/>
        <w:color w:val="000000"/>
        <w:sz w:val="24"/>
        <w:szCs w:val="24"/>
        <w:vertAlign w:val="baseline"/>
      </w:rPr>
    </w:lvl>
    <w:lvl w:ilvl="1">
      <w:start w:val="1"/>
      <w:numFmt w:val="lowerLetter"/>
      <w:lvlText w:val="%2."/>
      <w:lvlJc w:val="left"/>
      <w:pPr>
        <w:ind w:left="1440" w:hanging="360"/>
      </w:pPr>
      <w:rPr>
        <w:vertAlign w:val="baseline"/>
      </w:rPr>
    </w:lvl>
    <w:lvl w:ilvl="2">
      <w:start w:val="1"/>
      <w:numFmt w:val="lowerRoman"/>
      <w:lvlText w:val="%2.%3."/>
      <w:lvlJc w:val="right"/>
      <w:pPr>
        <w:ind w:left="2160" w:hanging="180"/>
      </w:pPr>
      <w:rPr>
        <w:vertAlign w:val="baseline"/>
      </w:rPr>
    </w:lvl>
    <w:lvl w:ilvl="3">
      <w:start w:val="1"/>
      <w:numFmt w:val="decimal"/>
      <w:lvlText w:val="%2.%3.%4."/>
      <w:lvlJc w:val="left"/>
      <w:pPr>
        <w:ind w:left="2880" w:hanging="360"/>
      </w:pPr>
      <w:rPr>
        <w:vertAlign w:val="baseline"/>
      </w:rPr>
    </w:lvl>
    <w:lvl w:ilvl="4">
      <w:start w:val="1"/>
      <w:numFmt w:val="lowerLetter"/>
      <w:lvlText w:val="%2.%3.%4.%5."/>
      <w:lvlJc w:val="left"/>
      <w:pPr>
        <w:ind w:left="3600" w:hanging="360"/>
      </w:pPr>
      <w:rPr>
        <w:vertAlign w:val="baseline"/>
      </w:rPr>
    </w:lvl>
    <w:lvl w:ilvl="5">
      <w:start w:val="1"/>
      <w:numFmt w:val="lowerRoman"/>
      <w:lvlText w:val="%2.%3.%4.%5.%6."/>
      <w:lvlJc w:val="right"/>
      <w:pPr>
        <w:ind w:left="4320" w:hanging="180"/>
      </w:pPr>
      <w:rPr>
        <w:vertAlign w:val="baseline"/>
      </w:rPr>
    </w:lvl>
    <w:lvl w:ilvl="6">
      <w:start w:val="1"/>
      <w:numFmt w:val="decimal"/>
      <w:lvlText w:val="%2.%3.%4.%5.%6.%7."/>
      <w:lvlJc w:val="left"/>
      <w:pPr>
        <w:ind w:left="5040" w:hanging="360"/>
      </w:pPr>
      <w:rPr>
        <w:vertAlign w:val="baseline"/>
      </w:rPr>
    </w:lvl>
    <w:lvl w:ilvl="7">
      <w:start w:val="1"/>
      <w:numFmt w:val="lowerLetter"/>
      <w:lvlText w:val="%2.%3.%4.%5.%6.%7.%8."/>
      <w:lvlJc w:val="left"/>
      <w:pPr>
        <w:ind w:left="5760" w:hanging="360"/>
      </w:pPr>
      <w:rPr>
        <w:vertAlign w:val="baseline"/>
      </w:rPr>
    </w:lvl>
    <w:lvl w:ilvl="8">
      <w:start w:val="1"/>
      <w:numFmt w:val="lowerRoman"/>
      <w:lvlText w:val="%2.%3.%4.%5.%6.%7.%8.%9."/>
      <w:lvlJc w:val="right"/>
      <w:pPr>
        <w:ind w:left="6480" w:hanging="180"/>
      </w:pPr>
      <w:rPr>
        <w:vertAlign w:val="baseline"/>
      </w:rPr>
    </w:lvl>
  </w:abstractNum>
  <w:abstractNum w:abstractNumId="1" w15:restartNumberingAfterBreak="0">
    <w:nsid w:val="0D7D3584"/>
    <w:multiLevelType w:val="multilevel"/>
    <w:tmpl w:val="8286DD02"/>
    <w:lvl w:ilvl="0">
      <w:start w:val="1"/>
      <w:numFmt w:val="decimal"/>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2.%3."/>
      <w:lvlJc w:val="right"/>
      <w:pPr>
        <w:ind w:left="2880" w:hanging="180"/>
      </w:pPr>
      <w:rPr>
        <w:vertAlign w:val="baseline"/>
      </w:rPr>
    </w:lvl>
    <w:lvl w:ilvl="3">
      <w:start w:val="1"/>
      <w:numFmt w:val="decimal"/>
      <w:lvlText w:val="%2.%3.%4."/>
      <w:lvlJc w:val="left"/>
      <w:pPr>
        <w:ind w:left="3600" w:hanging="360"/>
      </w:pPr>
      <w:rPr>
        <w:vertAlign w:val="baseline"/>
      </w:rPr>
    </w:lvl>
    <w:lvl w:ilvl="4">
      <w:start w:val="1"/>
      <w:numFmt w:val="lowerLetter"/>
      <w:lvlText w:val="%2.%3.%4.%5."/>
      <w:lvlJc w:val="left"/>
      <w:pPr>
        <w:ind w:left="4320" w:hanging="360"/>
      </w:pPr>
      <w:rPr>
        <w:vertAlign w:val="baseline"/>
      </w:rPr>
    </w:lvl>
    <w:lvl w:ilvl="5">
      <w:start w:val="1"/>
      <w:numFmt w:val="lowerRoman"/>
      <w:lvlText w:val="%2.%3.%4.%5.%6."/>
      <w:lvlJc w:val="right"/>
      <w:pPr>
        <w:ind w:left="5040" w:hanging="180"/>
      </w:pPr>
      <w:rPr>
        <w:vertAlign w:val="baseline"/>
      </w:rPr>
    </w:lvl>
    <w:lvl w:ilvl="6">
      <w:start w:val="1"/>
      <w:numFmt w:val="decimal"/>
      <w:lvlText w:val="%2.%3.%4.%5.%6.%7."/>
      <w:lvlJc w:val="left"/>
      <w:pPr>
        <w:ind w:left="5760" w:hanging="360"/>
      </w:pPr>
      <w:rPr>
        <w:vertAlign w:val="baseline"/>
      </w:rPr>
    </w:lvl>
    <w:lvl w:ilvl="7">
      <w:start w:val="1"/>
      <w:numFmt w:val="lowerLetter"/>
      <w:lvlText w:val="%2.%3.%4.%5.%6.%7.%8."/>
      <w:lvlJc w:val="left"/>
      <w:pPr>
        <w:ind w:left="6480" w:hanging="360"/>
      </w:pPr>
      <w:rPr>
        <w:vertAlign w:val="baseline"/>
      </w:rPr>
    </w:lvl>
    <w:lvl w:ilvl="8">
      <w:start w:val="1"/>
      <w:numFmt w:val="lowerRoman"/>
      <w:lvlText w:val="%2.%3.%4.%5.%6.%7.%8.%9."/>
      <w:lvlJc w:val="right"/>
      <w:pPr>
        <w:ind w:left="7200" w:hanging="180"/>
      </w:pPr>
      <w:rPr>
        <w:vertAlign w:val="baseline"/>
      </w:rPr>
    </w:lvl>
  </w:abstractNum>
  <w:abstractNum w:abstractNumId="2" w15:restartNumberingAfterBreak="0">
    <w:nsid w:val="16352892"/>
    <w:multiLevelType w:val="multilevel"/>
    <w:tmpl w:val="676AE05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2.%3."/>
      <w:lvlJc w:val="right"/>
      <w:pPr>
        <w:ind w:left="2160" w:hanging="180"/>
      </w:pPr>
      <w:rPr>
        <w:vertAlign w:val="baseline"/>
      </w:rPr>
    </w:lvl>
    <w:lvl w:ilvl="3">
      <w:start w:val="1"/>
      <w:numFmt w:val="decimal"/>
      <w:lvlText w:val="%2.%3.%4."/>
      <w:lvlJc w:val="left"/>
      <w:pPr>
        <w:ind w:left="2880" w:hanging="360"/>
      </w:pPr>
      <w:rPr>
        <w:vertAlign w:val="baseline"/>
      </w:rPr>
    </w:lvl>
    <w:lvl w:ilvl="4">
      <w:start w:val="1"/>
      <w:numFmt w:val="lowerLetter"/>
      <w:lvlText w:val="%2.%3.%4.%5."/>
      <w:lvlJc w:val="left"/>
      <w:pPr>
        <w:ind w:left="3600" w:hanging="360"/>
      </w:pPr>
      <w:rPr>
        <w:vertAlign w:val="baseline"/>
      </w:rPr>
    </w:lvl>
    <w:lvl w:ilvl="5">
      <w:start w:val="1"/>
      <w:numFmt w:val="lowerRoman"/>
      <w:lvlText w:val="%2.%3.%4.%5.%6."/>
      <w:lvlJc w:val="right"/>
      <w:pPr>
        <w:ind w:left="4320" w:hanging="180"/>
      </w:pPr>
      <w:rPr>
        <w:vertAlign w:val="baseline"/>
      </w:rPr>
    </w:lvl>
    <w:lvl w:ilvl="6">
      <w:start w:val="1"/>
      <w:numFmt w:val="decimal"/>
      <w:lvlText w:val="%2.%3.%4.%5.%6.%7."/>
      <w:lvlJc w:val="left"/>
      <w:pPr>
        <w:ind w:left="5040" w:hanging="360"/>
      </w:pPr>
      <w:rPr>
        <w:vertAlign w:val="baseline"/>
      </w:rPr>
    </w:lvl>
    <w:lvl w:ilvl="7">
      <w:start w:val="1"/>
      <w:numFmt w:val="lowerLetter"/>
      <w:lvlText w:val="%2.%3.%4.%5.%6.%7.%8."/>
      <w:lvlJc w:val="left"/>
      <w:pPr>
        <w:ind w:left="5760" w:hanging="360"/>
      </w:pPr>
      <w:rPr>
        <w:vertAlign w:val="baseline"/>
      </w:rPr>
    </w:lvl>
    <w:lvl w:ilvl="8">
      <w:start w:val="1"/>
      <w:numFmt w:val="lowerRoman"/>
      <w:lvlText w:val="%2.%3.%4.%5.%6.%7.%8.%9."/>
      <w:lvlJc w:val="right"/>
      <w:pPr>
        <w:ind w:left="6480" w:hanging="180"/>
      </w:pPr>
      <w:rPr>
        <w:vertAlign w:val="baseline"/>
      </w:rPr>
    </w:lvl>
  </w:abstractNum>
  <w:abstractNum w:abstractNumId="3" w15:restartNumberingAfterBreak="0">
    <w:nsid w:val="1CFA5802"/>
    <w:multiLevelType w:val="hybridMultilevel"/>
    <w:tmpl w:val="1A90670E"/>
    <w:lvl w:ilvl="0" w:tplc="2C10C946">
      <w:numFmt w:val="bullet"/>
      <w:lvlText w:val="-"/>
      <w:lvlJc w:val="left"/>
      <w:pPr>
        <w:ind w:left="720" w:hanging="360"/>
      </w:pPr>
      <w:rPr>
        <w:rFonts w:ascii="Times New Roman" w:eastAsia="Times New Roman" w:hAnsi="Times New Roman" w:cs="Times New Roman" w:hint="default"/>
        <w:b w:val="0"/>
        <w:bCs w:val="0"/>
        <w:i w:val="0"/>
        <w:iCs w:val="0"/>
        <w:spacing w:val="0"/>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FA65399"/>
    <w:multiLevelType w:val="multilevel"/>
    <w:tmpl w:val="9CAE26B2"/>
    <w:lvl w:ilvl="0">
      <w:start w:val="1"/>
      <w:numFmt w:val="decimal"/>
      <w:lvlText w:val="%1."/>
      <w:lvlJc w:val="left"/>
      <w:pPr>
        <w:ind w:left="720" w:hanging="360"/>
      </w:pPr>
      <w:rPr>
        <w:rFonts w:ascii="Times New Roman" w:eastAsia="Times New Roman" w:hAnsi="Times New Roman" w:cs="Times New Roman"/>
        <w:b/>
        <w:color w:val="000000"/>
        <w:sz w:val="24"/>
        <w:szCs w:val="24"/>
        <w:vertAlign w:val="baseline"/>
      </w:rPr>
    </w:lvl>
    <w:lvl w:ilvl="1">
      <w:start w:val="1"/>
      <w:numFmt w:val="lowerLetter"/>
      <w:lvlText w:val="%2."/>
      <w:lvlJc w:val="left"/>
      <w:pPr>
        <w:ind w:left="1440" w:hanging="360"/>
      </w:pPr>
      <w:rPr>
        <w:vertAlign w:val="baseline"/>
      </w:rPr>
    </w:lvl>
    <w:lvl w:ilvl="2">
      <w:start w:val="1"/>
      <w:numFmt w:val="lowerRoman"/>
      <w:lvlText w:val="%2.%3."/>
      <w:lvlJc w:val="right"/>
      <w:pPr>
        <w:ind w:left="2160" w:hanging="180"/>
      </w:pPr>
      <w:rPr>
        <w:vertAlign w:val="baseline"/>
      </w:rPr>
    </w:lvl>
    <w:lvl w:ilvl="3">
      <w:start w:val="1"/>
      <w:numFmt w:val="decimal"/>
      <w:lvlText w:val="%2.%3.%4."/>
      <w:lvlJc w:val="left"/>
      <w:pPr>
        <w:ind w:left="2880" w:hanging="360"/>
      </w:pPr>
      <w:rPr>
        <w:vertAlign w:val="baseline"/>
      </w:rPr>
    </w:lvl>
    <w:lvl w:ilvl="4">
      <w:start w:val="1"/>
      <w:numFmt w:val="lowerLetter"/>
      <w:lvlText w:val="%2.%3.%4.%5."/>
      <w:lvlJc w:val="left"/>
      <w:pPr>
        <w:ind w:left="3600" w:hanging="360"/>
      </w:pPr>
      <w:rPr>
        <w:vertAlign w:val="baseline"/>
      </w:rPr>
    </w:lvl>
    <w:lvl w:ilvl="5">
      <w:start w:val="1"/>
      <w:numFmt w:val="lowerRoman"/>
      <w:lvlText w:val="%2.%3.%4.%5.%6."/>
      <w:lvlJc w:val="right"/>
      <w:pPr>
        <w:ind w:left="4320" w:hanging="180"/>
      </w:pPr>
      <w:rPr>
        <w:vertAlign w:val="baseline"/>
      </w:rPr>
    </w:lvl>
    <w:lvl w:ilvl="6">
      <w:start w:val="1"/>
      <w:numFmt w:val="decimal"/>
      <w:lvlText w:val="%2.%3.%4.%5.%6.%7."/>
      <w:lvlJc w:val="left"/>
      <w:pPr>
        <w:ind w:left="5040" w:hanging="360"/>
      </w:pPr>
      <w:rPr>
        <w:vertAlign w:val="baseline"/>
      </w:rPr>
    </w:lvl>
    <w:lvl w:ilvl="7">
      <w:start w:val="1"/>
      <w:numFmt w:val="lowerLetter"/>
      <w:lvlText w:val="%2.%3.%4.%5.%6.%7.%8."/>
      <w:lvlJc w:val="left"/>
      <w:pPr>
        <w:ind w:left="5760" w:hanging="360"/>
      </w:pPr>
      <w:rPr>
        <w:vertAlign w:val="baseline"/>
      </w:rPr>
    </w:lvl>
    <w:lvl w:ilvl="8">
      <w:start w:val="1"/>
      <w:numFmt w:val="lowerRoman"/>
      <w:lvlText w:val="%2.%3.%4.%5.%6.%7.%8.%9."/>
      <w:lvlJc w:val="right"/>
      <w:pPr>
        <w:ind w:left="6480" w:hanging="180"/>
      </w:pPr>
      <w:rPr>
        <w:vertAlign w:val="baseline"/>
      </w:rPr>
    </w:lvl>
  </w:abstractNum>
  <w:abstractNum w:abstractNumId="5" w15:restartNumberingAfterBreak="0">
    <w:nsid w:val="2B260A2D"/>
    <w:multiLevelType w:val="multilevel"/>
    <w:tmpl w:val="3C561520"/>
    <w:lvl w:ilvl="0">
      <w:start w:val="1"/>
      <w:numFmt w:val="decimal"/>
      <w:lvlText w:val="%1"/>
      <w:lvlJc w:val="left"/>
      <w:pPr>
        <w:ind w:left="360" w:hanging="360"/>
      </w:pPr>
      <w:rPr>
        <w:sz w:val="20"/>
        <w:szCs w:val="20"/>
        <w:vertAlign w:val="baseline"/>
      </w:rPr>
    </w:lvl>
    <w:lvl w:ilvl="1">
      <w:start w:val="3"/>
      <w:numFmt w:val="decimal"/>
      <w:lvlText w:val="%1.%2"/>
      <w:lvlJc w:val="left"/>
      <w:pPr>
        <w:ind w:left="1040" w:hanging="360"/>
      </w:pPr>
      <w:rPr>
        <w:sz w:val="20"/>
        <w:szCs w:val="20"/>
        <w:vertAlign w:val="baseline"/>
      </w:rPr>
    </w:lvl>
    <w:lvl w:ilvl="2">
      <w:start w:val="1"/>
      <w:numFmt w:val="decimal"/>
      <w:lvlText w:val="%1.%2.%3"/>
      <w:lvlJc w:val="left"/>
      <w:pPr>
        <w:ind w:left="2080" w:hanging="720"/>
      </w:pPr>
      <w:rPr>
        <w:sz w:val="20"/>
        <w:szCs w:val="20"/>
        <w:vertAlign w:val="baseline"/>
      </w:rPr>
    </w:lvl>
    <w:lvl w:ilvl="3">
      <w:start w:val="1"/>
      <w:numFmt w:val="decimal"/>
      <w:lvlText w:val="%1.%2.%3.%4"/>
      <w:lvlJc w:val="left"/>
      <w:pPr>
        <w:ind w:left="2760" w:hanging="720"/>
      </w:pPr>
      <w:rPr>
        <w:sz w:val="20"/>
        <w:szCs w:val="20"/>
        <w:vertAlign w:val="baseline"/>
      </w:rPr>
    </w:lvl>
    <w:lvl w:ilvl="4">
      <w:start w:val="1"/>
      <w:numFmt w:val="decimal"/>
      <w:lvlText w:val="%1.%2.%3.%4.%5"/>
      <w:lvlJc w:val="left"/>
      <w:pPr>
        <w:ind w:left="3800" w:hanging="1080"/>
      </w:pPr>
      <w:rPr>
        <w:sz w:val="20"/>
        <w:szCs w:val="20"/>
        <w:vertAlign w:val="baseline"/>
      </w:rPr>
    </w:lvl>
    <w:lvl w:ilvl="5">
      <w:start w:val="1"/>
      <w:numFmt w:val="decimal"/>
      <w:lvlText w:val="%1.%2.%3.%4.%5.%6"/>
      <w:lvlJc w:val="left"/>
      <w:pPr>
        <w:ind w:left="4480" w:hanging="1080"/>
      </w:pPr>
      <w:rPr>
        <w:sz w:val="20"/>
        <w:szCs w:val="20"/>
        <w:vertAlign w:val="baseline"/>
      </w:rPr>
    </w:lvl>
    <w:lvl w:ilvl="6">
      <w:start w:val="1"/>
      <w:numFmt w:val="decimal"/>
      <w:lvlText w:val="%1.%2.%3.%4.%5.%6.%7"/>
      <w:lvlJc w:val="left"/>
      <w:pPr>
        <w:ind w:left="5520" w:hanging="1440"/>
      </w:pPr>
      <w:rPr>
        <w:sz w:val="20"/>
        <w:szCs w:val="20"/>
        <w:vertAlign w:val="baseline"/>
      </w:rPr>
    </w:lvl>
    <w:lvl w:ilvl="7">
      <w:start w:val="1"/>
      <w:numFmt w:val="decimal"/>
      <w:lvlText w:val="%1.%2.%3.%4.%5.%6.%7.%8"/>
      <w:lvlJc w:val="left"/>
      <w:pPr>
        <w:ind w:left="6200" w:hanging="1440"/>
      </w:pPr>
      <w:rPr>
        <w:sz w:val="20"/>
        <w:szCs w:val="20"/>
        <w:vertAlign w:val="baseline"/>
      </w:rPr>
    </w:lvl>
    <w:lvl w:ilvl="8">
      <w:start w:val="1"/>
      <w:numFmt w:val="decimal"/>
      <w:lvlText w:val="%1.%2.%3.%4.%5.%6.%7.%8.%9"/>
      <w:lvlJc w:val="left"/>
      <w:pPr>
        <w:ind w:left="7240" w:hanging="1800"/>
      </w:pPr>
      <w:rPr>
        <w:sz w:val="20"/>
        <w:szCs w:val="20"/>
        <w:vertAlign w:val="baseline"/>
      </w:rPr>
    </w:lvl>
  </w:abstractNum>
  <w:abstractNum w:abstractNumId="6" w15:restartNumberingAfterBreak="0">
    <w:nsid w:val="4D2F3781"/>
    <w:multiLevelType w:val="multilevel"/>
    <w:tmpl w:val="02FCC986"/>
    <w:lvl w:ilvl="0">
      <w:start w:val="1"/>
      <w:numFmt w:val="bullet"/>
      <w:lvlText w:val="−"/>
      <w:lvlJc w:val="left"/>
      <w:pPr>
        <w:ind w:left="720" w:hanging="360"/>
      </w:pPr>
      <w:rPr>
        <w:rFonts w:ascii="Noto Sans Symbols" w:eastAsia="Noto Sans Symbols" w:hAnsi="Noto Sans Symbols" w:cs="Noto Sans Symbols"/>
        <w:strike/>
        <w:color w:val="FF3333"/>
        <w:sz w:val="24"/>
        <w:szCs w:val="24"/>
        <w:vertAlign w:val="baseline"/>
      </w:rPr>
    </w:lvl>
    <w:lvl w:ilvl="1">
      <w:start w:val="1"/>
      <w:numFmt w:val="bullet"/>
      <w:lvlText w:val="−"/>
      <w:lvlJc w:val="left"/>
      <w:pPr>
        <w:ind w:left="1080" w:hanging="360"/>
      </w:pPr>
      <w:rPr>
        <w:rFonts w:ascii="Noto Sans Symbols" w:eastAsia="Noto Sans Symbols" w:hAnsi="Noto Sans Symbols" w:cs="Noto Sans Symbols"/>
        <w:strike/>
        <w:color w:val="FF3333"/>
        <w:sz w:val="24"/>
        <w:szCs w:val="24"/>
        <w:vertAlign w:val="baseline"/>
      </w:rPr>
    </w:lvl>
    <w:lvl w:ilvl="2">
      <w:start w:val="1"/>
      <w:numFmt w:val="bullet"/>
      <w:lvlText w:val="−"/>
      <w:lvlJc w:val="left"/>
      <w:pPr>
        <w:ind w:left="1440" w:hanging="360"/>
      </w:pPr>
      <w:rPr>
        <w:rFonts w:ascii="Noto Sans Symbols" w:eastAsia="Noto Sans Symbols" w:hAnsi="Noto Sans Symbols" w:cs="Noto Sans Symbols"/>
        <w:strike/>
        <w:color w:val="FF3333"/>
        <w:sz w:val="24"/>
        <w:szCs w:val="24"/>
        <w:vertAlign w:val="baseline"/>
      </w:rPr>
    </w:lvl>
    <w:lvl w:ilvl="3">
      <w:start w:val="1"/>
      <w:numFmt w:val="bullet"/>
      <w:lvlText w:val="−"/>
      <w:lvlJc w:val="left"/>
      <w:pPr>
        <w:ind w:left="1800" w:hanging="360"/>
      </w:pPr>
      <w:rPr>
        <w:rFonts w:ascii="Noto Sans Symbols" w:eastAsia="Noto Sans Symbols" w:hAnsi="Noto Sans Symbols" w:cs="Noto Sans Symbols"/>
        <w:strike/>
        <w:color w:val="FF3333"/>
        <w:sz w:val="24"/>
        <w:szCs w:val="24"/>
        <w:vertAlign w:val="baseline"/>
      </w:rPr>
    </w:lvl>
    <w:lvl w:ilvl="4">
      <w:start w:val="1"/>
      <w:numFmt w:val="bullet"/>
      <w:lvlText w:val="−"/>
      <w:lvlJc w:val="left"/>
      <w:pPr>
        <w:ind w:left="2160" w:hanging="360"/>
      </w:pPr>
      <w:rPr>
        <w:rFonts w:ascii="Noto Sans Symbols" w:eastAsia="Noto Sans Symbols" w:hAnsi="Noto Sans Symbols" w:cs="Noto Sans Symbols"/>
        <w:strike/>
        <w:color w:val="FF3333"/>
        <w:sz w:val="24"/>
        <w:szCs w:val="24"/>
        <w:vertAlign w:val="baseline"/>
      </w:rPr>
    </w:lvl>
    <w:lvl w:ilvl="5">
      <w:start w:val="1"/>
      <w:numFmt w:val="bullet"/>
      <w:lvlText w:val="−"/>
      <w:lvlJc w:val="left"/>
      <w:pPr>
        <w:ind w:left="2520" w:hanging="360"/>
      </w:pPr>
      <w:rPr>
        <w:rFonts w:ascii="Noto Sans Symbols" w:eastAsia="Noto Sans Symbols" w:hAnsi="Noto Sans Symbols" w:cs="Noto Sans Symbols"/>
        <w:strike/>
        <w:color w:val="FF3333"/>
        <w:sz w:val="24"/>
        <w:szCs w:val="24"/>
        <w:vertAlign w:val="baseline"/>
      </w:rPr>
    </w:lvl>
    <w:lvl w:ilvl="6">
      <w:start w:val="1"/>
      <w:numFmt w:val="bullet"/>
      <w:lvlText w:val="−"/>
      <w:lvlJc w:val="left"/>
      <w:pPr>
        <w:ind w:left="2880" w:hanging="360"/>
      </w:pPr>
      <w:rPr>
        <w:rFonts w:ascii="Noto Sans Symbols" w:eastAsia="Noto Sans Symbols" w:hAnsi="Noto Sans Symbols" w:cs="Noto Sans Symbols"/>
        <w:strike/>
        <w:color w:val="FF3333"/>
        <w:sz w:val="24"/>
        <w:szCs w:val="24"/>
        <w:vertAlign w:val="baseline"/>
      </w:rPr>
    </w:lvl>
    <w:lvl w:ilvl="7">
      <w:start w:val="1"/>
      <w:numFmt w:val="bullet"/>
      <w:lvlText w:val="−"/>
      <w:lvlJc w:val="left"/>
      <w:pPr>
        <w:ind w:left="3240" w:hanging="360"/>
      </w:pPr>
      <w:rPr>
        <w:rFonts w:ascii="Noto Sans Symbols" w:eastAsia="Noto Sans Symbols" w:hAnsi="Noto Sans Symbols" w:cs="Noto Sans Symbols"/>
        <w:strike/>
        <w:color w:val="FF3333"/>
        <w:sz w:val="24"/>
        <w:szCs w:val="24"/>
        <w:vertAlign w:val="baseline"/>
      </w:rPr>
    </w:lvl>
    <w:lvl w:ilvl="8">
      <w:start w:val="1"/>
      <w:numFmt w:val="bullet"/>
      <w:lvlText w:val="−"/>
      <w:lvlJc w:val="left"/>
      <w:pPr>
        <w:ind w:left="3600" w:hanging="360"/>
      </w:pPr>
      <w:rPr>
        <w:rFonts w:ascii="Noto Sans Symbols" w:eastAsia="Noto Sans Symbols" w:hAnsi="Noto Sans Symbols" w:cs="Noto Sans Symbols"/>
        <w:strike/>
        <w:color w:val="FF3333"/>
        <w:sz w:val="24"/>
        <w:szCs w:val="24"/>
        <w:vertAlign w:val="baseline"/>
      </w:rPr>
    </w:lvl>
  </w:abstractNum>
  <w:abstractNum w:abstractNumId="7" w15:restartNumberingAfterBreak="0">
    <w:nsid w:val="4E0858B3"/>
    <w:multiLevelType w:val="multilevel"/>
    <w:tmpl w:val="4074F3B2"/>
    <w:lvl w:ilvl="0">
      <w:start w:val="1"/>
      <w:numFmt w:val="decimal"/>
      <w:pStyle w:val="1"/>
      <w:lvlText w:val="%1."/>
      <w:lvlJc w:val="left"/>
      <w:pPr>
        <w:ind w:left="720" w:hanging="360"/>
      </w:pPr>
      <w:rPr>
        <w:rFonts w:ascii="Times New Roman" w:eastAsia="Times New Roman" w:hAnsi="Times New Roman" w:cs="Times New Roman"/>
        <w:b/>
        <w:color w:val="00000A"/>
        <w:sz w:val="24"/>
        <w:szCs w:val="24"/>
        <w:vertAlign w:val="baseline"/>
      </w:rPr>
    </w:lvl>
    <w:lvl w:ilvl="1">
      <w:start w:val="1"/>
      <w:numFmt w:val="lowerLetter"/>
      <w:pStyle w:val="2"/>
      <w:lvlText w:val="%2."/>
      <w:lvlJc w:val="left"/>
      <w:pPr>
        <w:ind w:left="1440" w:hanging="360"/>
      </w:pPr>
      <w:rPr>
        <w:vertAlign w:val="baseline"/>
      </w:rPr>
    </w:lvl>
    <w:lvl w:ilvl="2">
      <w:start w:val="1"/>
      <w:numFmt w:val="lowerRoman"/>
      <w:pStyle w:val="3"/>
      <w:lvlText w:val="%2.%3."/>
      <w:lvlJc w:val="right"/>
      <w:pPr>
        <w:ind w:left="2160" w:hanging="180"/>
      </w:pPr>
      <w:rPr>
        <w:vertAlign w:val="baseline"/>
      </w:rPr>
    </w:lvl>
    <w:lvl w:ilvl="3">
      <w:start w:val="1"/>
      <w:numFmt w:val="decimal"/>
      <w:pStyle w:val="4"/>
      <w:lvlText w:val="%2.%3.%4."/>
      <w:lvlJc w:val="left"/>
      <w:pPr>
        <w:ind w:left="2880" w:hanging="360"/>
      </w:pPr>
      <w:rPr>
        <w:vertAlign w:val="baseline"/>
      </w:rPr>
    </w:lvl>
    <w:lvl w:ilvl="4">
      <w:start w:val="1"/>
      <w:numFmt w:val="lowerLetter"/>
      <w:pStyle w:val="5"/>
      <w:lvlText w:val="%2.%3.%4.%5."/>
      <w:lvlJc w:val="left"/>
      <w:pPr>
        <w:ind w:left="3600" w:hanging="360"/>
      </w:pPr>
      <w:rPr>
        <w:vertAlign w:val="baseline"/>
      </w:rPr>
    </w:lvl>
    <w:lvl w:ilvl="5">
      <w:start w:val="1"/>
      <w:numFmt w:val="lowerRoman"/>
      <w:pStyle w:val="6"/>
      <w:lvlText w:val="%2.%3.%4.%5.%6."/>
      <w:lvlJc w:val="right"/>
      <w:pPr>
        <w:ind w:left="4320" w:hanging="180"/>
      </w:pPr>
      <w:rPr>
        <w:vertAlign w:val="baseline"/>
      </w:rPr>
    </w:lvl>
    <w:lvl w:ilvl="6">
      <w:start w:val="1"/>
      <w:numFmt w:val="decimal"/>
      <w:lvlText w:val="%2.%3.%4.%5.%6.%7."/>
      <w:lvlJc w:val="left"/>
      <w:pPr>
        <w:ind w:left="5040" w:hanging="360"/>
      </w:pPr>
      <w:rPr>
        <w:vertAlign w:val="baseline"/>
      </w:rPr>
    </w:lvl>
    <w:lvl w:ilvl="7">
      <w:start w:val="1"/>
      <w:numFmt w:val="lowerLetter"/>
      <w:lvlText w:val="%2.%3.%4.%5.%6.%7.%8."/>
      <w:lvlJc w:val="left"/>
      <w:pPr>
        <w:ind w:left="5760" w:hanging="360"/>
      </w:pPr>
      <w:rPr>
        <w:vertAlign w:val="baseline"/>
      </w:rPr>
    </w:lvl>
    <w:lvl w:ilvl="8">
      <w:start w:val="1"/>
      <w:numFmt w:val="lowerRoman"/>
      <w:lvlText w:val="%2.%3.%4.%5.%6.%7.%8.%9."/>
      <w:lvlJc w:val="right"/>
      <w:pPr>
        <w:ind w:left="6480" w:hanging="180"/>
      </w:pPr>
      <w:rPr>
        <w:vertAlign w:val="baseline"/>
      </w:rPr>
    </w:lvl>
  </w:abstractNum>
  <w:abstractNum w:abstractNumId="8" w15:restartNumberingAfterBreak="0">
    <w:nsid w:val="627E4779"/>
    <w:multiLevelType w:val="multilevel"/>
    <w:tmpl w:val="790AEA5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2.%3."/>
      <w:lvlJc w:val="right"/>
      <w:pPr>
        <w:ind w:left="2160" w:hanging="180"/>
      </w:pPr>
      <w:rPr>
        <w:vertAlign w:val="baseline"/>
      </w:rPr>
    </w:lvl>
    <w:lvl w:ilvl="3">
      <w:start w:val="1"/>
      <w:numFmt w:val="decimal"/>
      <w:lvlText w:val="%2.%3.%4."/>
      <w:lvlJc w:val="left"/>
      <w:pPr>
        <w:ind w:left="2880" w:hanging="360"/>
      </w:pPr>
      <w:rPr>
        <w:vertAlign w:val="baseline"/>
      </w:rPr>
    </w:lvl>
    <w:lvl w:ilvl="4">
      <w:start w:val="1"/>
      <w:numFmt w:val="lowerLetter"/>
      <w:lvlText w:val="%2.%3.%4.%5."/>
      <w:lvlJc w:val="left"/>
      <w:pPr>
        <w:ind w:left="3600" w:hanging="360"/>
      </w:pPr>
      <w:rPr>
        <w:vertAlign w:val="baseline"/>
      </w:rPr>
    </w:lvl>
    <w:lvl w:ilvl="5">
      <w:start w:val="1"/>
      <w:numFmt w:val="lowerRoman"/>
      <w:lvlText w:val="%2.%3.%4.%5.%6."/>
      <w:lvlJc w:val="right"/>
      <w:pPr>
        <w:ind w:left="4320" w:hanging="180"/>
      </w:pPr>
      <w:rPr>
        <w:vertAlign w:val="baseline"/>
      </w:rPr>
    </w:lvl>
    <w:lvl w:ilvl="6">
      <w:start w:val="1"/>
      <w:numFmt w:val="decimal"/>
      <w:lvlText w:val="%2.%3.%4.%5.%6.%7."/>
      <w:lvlJc w:val="left"/>
      <w:pPr>
        <w:ind w:left="5040" w:hanging="360"/>
      </w:pPr>
      <w:rPr>
        <w:vertAlign w:val="baseline"/>
      </w:rPr>
    </w:lvl>
    <w:lvl w:ilvl="7">
      <w:start w:val="1"/>
      <w:numFmt w:val="lowerLetter"/>
      <w:lvlText w:val="%2.%3.%4.%5.%6.%7.%8."/>
      <w:lvlJc w:val="left"/>
      <w:pPr>
        <w:ind w:left="5760" w:hanging="360"/>
      </w:pPr>
      <w:rPr>
        <w:vertAlign w:val="baseline"/>
      </w:rPr>
    </w:lvl>
    <w:lvl w:ilvl="8">
      <w:start w:val="1"/>
      <w:numFmt w:val="lowerRoman"/>
      <w:lvlText w:val="%2.%3.%4.%5.%6.%7.%8.%9."/>
      <w:lvlJc w:val="right"/>
      <w:pPr>
        <w:ind w:left="6480" w:hanging="180"/>
      </w:pPr>
      <w:rPr>
        <w:vertAlign w:val="baseline"/>
      </w:rPr>
    </w:lvl>
  </w:abstractNum>
  <w:abstractNum w:abstractNumId="9" w15:restartNumberingAfterBreak="0">
    <w:nsid w:val="70E254A1"/>
    <w:multiLevelType w:val="multilevel"/>
    <w:tmpl w:val="E4A8B3D4"/>
    <w:lvl w:ilvl="0">
      <w:start w:val="1"/>
      <w:numFmt w:val="decimal"/>
      <w:lvlText w:val="%1."/>
      <w:lvlJc w:val="left"/>
      <w:pPr>
        <w:ind w:left="720" w:hanging="360"/>
      </w:pPr>
      <w:rPr>
        <w:sz w:val="20"/>
        <w:szCs w:val="20"/>
        <w:vertAlign w:val="baseline"/>
      </w:rPr>
    </w:lvl>
    <w:lvl w:ilvl="1">
      <w:start w:val="2"/>
      <w:numFmt w:val="decimal"/>
      <w:lvlText w:val="%1.%2"/>
      <w:lvlJc w:val="left"/>
      <w:pPr>
        <w:ind w:left="1080" w:hanging="360"/>
      </w:pPr>
      <w:rPr>
        <w:sz w:val="20"/>
        <w:szCs w:val="20"/>
        <w:vertAlign w:val="baseline"/>
      </w:rPr>
    </w:lvl>
    <w:lvl w:ilvl="2">
      <w:start w:val="1"/>
      <w:numFmt w:val="decimal"/>
      <w:lvlText w:val="%1.%2.%3."/>
      <w:lvlJc w:val="left"/>
      <w:pPr>
        <w:ind w:left="1440" w:hanging="360"/>
      </w:pPr>
      <w:rPr>
        <w:vertAlign w:val="baseline"/>
      </w:rPr>
    </w:lvl>
    <w:lvl w:ilvl="3">
      <w:start w:val="1"/>
      <w:numFmt w:val="decimal"/>
      <w:lvlText w:val="%1.%2.%3.%4."/>
      <w:lvlJc w:val="left"/>
      <w:pPr>
        <w:ind w:left="1800" w:hanging="360"/>
      </w:pPr>
      <w:rPr>
        <w:vertAlign w:val="baseline"/>
      </w:rPr>
    </w:lvl>
    <w:lvl w:ilvl="4">
      <w:start w:val="1"/>
      <w:numFmt w:val="decimal"/>
      <w:lvlText w:val="%1.%2.%3.%4.%5."/>
      <w:lvlJc w:val="left"/>
      <w:pPr>
        <w:ind w:left="2160" w:hanging="360"/>
      </w:pPr>
      <w:rPr>
        <w:vertAlign w:val="baseline"/>
      </w:rPr>
    </w:lvl>
    <w:lvl w:ilvl="5">
      <w:start w:val="1"/>
      <w:numFmt w:val="decimal"/>
      <w:lvlText w:val="%1.%2.%3.%4.%5.%6."/>
      <w:lvlJc w:val="left"/>
      <w:pPr>
        <w:ind w:left="2520" w:hanging="360"/>
      </w:pPr>
      <w:rPr>
        <w:vertAlign w:val="baseline"/>
      </w:rPr>
    </w:lvl>
    <w:lvl w:ilvl="6">
      <w:start w:val="1"/>
      <w:numFmt w:val="decimal"/>
      <w:lvlText w:val="%1.%2.%3.%4.%5.%6.%7."/>
      <w:lvlJc w:val="left"/>
      <w:pPr>
        <w:ind w:left="2880" w:hanging="360"/>
      </w:pPr>
      <w:rPr>
        <w:vertAlign w:val="baseline"/>
      </w:rPr>
    </w:lvl>
    <w:lvl w:ilvl="7">
      <w:start w:val="1"/>
      <w:numFmt w:val="decimal"/>
      <w:lvlText w:val="%1.%2.%3.%4.%5.%6.%7.%8."/>
      <w:lvlJc w:val="left"/>
      <w:pPr>
        <w:ind w:left="3240" w:hanging="360"/>
      </w:pPr>
      <w:rPr>
        <w:vertAlign w:val="baseline"/>
      </w:rPr>
    </w:lvl>
    <w:lvl w:ilvl="8">
      <w:start w:val="1"/>
      <w:numFmt w:val="decimal"/>
      <w:lvlText w:val="%1.%2.%3.%4.%5.%6.%7.%8.%9."/>
      <w:lvlJc w:val="left"/>
      <w:pPr>
        <w:ind w:left="3600" w:hanging="360"/>
      </w:pPr>
      <w:rPr>
        <w:vertAlign w:val="baseline"/>
      </w:rPr>
    </w:lvl>
  </w:abstractNum>
  <w:num w:numId="1" w16cid:durableId="1620257996">
    <w:abstractNumId w:val="7"/>
  </w:num>
  <w:num w:numId="2" w16cid:durableId="2045400086">
    <w:abstractNumId w:val="1"/>
  </w:num>
  <w:num w:numId="3" w16cid:durableId="1596748057">
    <w:abstractNumId w:val="0"/>
  </w:num>
  <w:num w:numId="4" w16cid:durableId="1671980019">
    <w:abstractNumId w:val="8"/>
  </w:num>
  <w:num w:numId="5" w16cid:durableId="379983749">
    <w:abstractNumId w:val="9"/>
  </w:num>
  <w:num w:numId="6" w16cid:durableId="1490901363">
    <w:abstractNumId w:val="4"/>
  </w:num>
  <w:num w:numId="7" w16cid:durableId="1740244653">
    <w:abstractNumId w:val="6"/>
  </w:num>
  <w:num w:numId="8" w16cid:durableId="1858691434">
    <w:abstractNumId w:val="2"/>
  </w:num>
  <w:num w:numId="9" w16cid:durableId="1513033826">
    <w:abstractNumId w:val="5"/>
  </w:num>
  <w:num w:numId="10" w16cid:durableId="8242030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A8F"/>
    <w:rsid w:val="00063A8F"/>
    <w:rsid w:val="000824F1"/>
    <w:rsid w:val="000C7100"/>
    <w:rsid w:val="0012440B"/>
    <w:rsid w:val="001628D0"/>
    <w:rsid w:val="00221897"/>
    <w:rsid w:val="00284266"/>
    <w:rsid w:val="0030020A"/>
    <w:rsid w:val="00306C42"/>
    <w:rsid w:val="003936FB"/>
    <w:rsid w:val="003C6E22"/>
    <w:rsid w:val="0057690E"/>
    <w:rsid w:val="00585DA7"/>
    <w:rsid w:val="005A7479"/>
    <w:rsid w:val="005F2E7E"/>
    <w:rsid w:val="0061773E"/>
    <w:rsid w:val="00707AFB"/>
    <w:rsid w:val="00744DAC"/>
    <w:rsid w:val="00784E53"/>
    <w:rsid w:val="007865EC"/>
    <w:rsid w:val="007C588B"/>
    <w:rsid w:val="007E2EF4"/>
    <w:rsid w:val="0084540F"/>
    <w:rsid w:val="00860154"/>
    <w:rsid w:val="00873F6A"/>
    <w:rsid w:val="00913485"/>
    <w:rsid w:val="00914C6D"/>
    <w:rsid w:val="00971EDC"/>
    <w:rsid w:val="00AD1550"/>
    <w:rsid w:val="00AE49CD"/>
    <w:rsid w:val="00AE74FB"/>
    <w:rsid w:val="00B46967"/>
    <w:rsid w:val="00BB0B39"/>
    <w:rsid w:val="00C14A04"/>
    <w:rsid w:val="00CF0B29"/>
    <w:rsid w:val="00CF6D36"/>
    <w:rsid w:val="00D324F4"/>
    <w:rsid w:val="00D40B39"/>
    <w:rsid w:val="00D8077B"/>
    <w:rsid w:val="00E602D1"/>
    <w:rsid w:val="00E62996"/>
    <w:rsid w:val="00EB3C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AC74E"/>
  <w15:docId w15:val="{E6303E94-D162-4B92-BE5B-7BED99C4E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5DA7"/>
  </w:style>
  <w:style w:type="paragraph" w:styleId="1">
    <w:name w:val="heading 1"/>
    <w:basedOn w:val="a0"/>
    <w:next w:val="a1"/>
    <w:uiPriority w:val="9"/>
    <w:qFormat/>
    <w:pPr>
      <w:keepNext/>
      <w:keepLines/>
      <w:numPr>
        <w:numId w:val="1"/>
      </w:numPr>
      <w:spacing w:before="480" w:after="120"/>
      <w:ind w:left="-1" w:hanging="1"/>
    </w:pPr>
    <w:rPr>
      <w:b/>
      <w:sz w:val="48"/>
      <w:szCs w:val="48"/>
    </w:rPr>
  </w:style>
  <w:style w:type="paragraph" w:styleId="2">
    <w:name w:val="heading 2"/>
    <w:basedOn w:val="a0"/>
    <w:next w:val="a1"/>
    <w:uiPriority w:val="9"/>
    <w:semiHidden/>
    <w:unhideWhenUsed/>
    <w:qFormat/>
    <w:pPr>
      <w:keepNext/>
      <w:keepLines/>
      <w:numPr>
        <w:ilvl w:val="1"/>
        <w:numId w:val="1"/>
      </w:numPr>
      <w:spacing w:before="360" w:after="80"/>
      <w:ind w:left="-1" w:hanging="1"/>
      <w:outlineLvl w:val="1"/>
    </w:pPr>
    <w:rPr>
      <w:b/>
      <w:sz w:val="36"/>
      <w:szCs w:val="36"/>
    </w:rPr>
  </w:style>
  <w:style w:type="paragraph" w:styleId="3">
    <w:name w:val="heading 3"/>
    <w:basedOn w:val="a0"/>
    <w:next w:val="a1"/>
    <w:uiPriority w:val="9"/>
    <w:semiHidden/>
    <w:unhideWhenUsed/>
    <w:qFormat/>
    <w:pPr>
      <w:keepNext/>
      <w:keepLines/>
      <w:numPr>
        <w:ilvl w:val="2"/>
        <w:numId w:val="1"/>
      </w:numPr>
      <w:spacing w:before="280" w:after="80"/>
      <w:ind w:left="-1" w:hanging="1"/>
      <w:outlineLvl w:val="2"/>
    </w:pPr>
    <w:rPr>
      <w:b/>
      <w:sz w:val="28"/>
      <w:szCs w:val="28"/>
    </w:rPr>
  </w:style>
  <w:style w:type="paragraph" w:styleId="4">
    <w:name w:val="heading 4"/>
    <w:basedOn w:val="a0"/>
    <w:next w:val="a1"/>
    <w:uiPriority w:val="9"/>
    <w:semiHidden/>
    <w:unhideWhenUsed/>
    <w:qFormat/>
    <w:pPr>
      <w:keepNext/>
      <w:keepLines/>
      <w:numPr>
        <w:ilvl w:val="3"/>
        <w:numId w:val="1"/>
      </w:numPr>
      <w:spacing w:before="240" w:after="40"/>
      <w:ind w:left="-1" w:hanging="1"/>
      <w:outlineLvl w:val="3"/>
    </w:pPr>
    <w:rPr>
      <w:b/>
      <w:sz w:val="24"/>
      <w:szCs w:val="24"/>
    </w:rPr>
  </w:style>
  <w:style w:type="paragraph" w:styleId="5">
    <w:name w:val="heading 5"/>
    <w:basedOn w:val="a0"/>
    <w:next w:val="a1"/>
    <w:uiPriority w:val="9"/>
    <w:semiHidden/>
    <w:unhideWhenUsed/>
    <w:qFormat/>
    <w:pPr>
      <w:keepNext/>
      <w:keepLines/>
      <w:numPr>
        <w:ilvl w:val="4"/>
        <w:numId w:val="1"/>
      </w:numPr>
      <w:spacing w:before="220" w:after="40"/>
      <w:ind w:left="-1" w:hanging="1"/>
      <w:outlineLvl w:val="4"/>
    </w:pPr>
    <w:rPr>
      <w:b/>
    </w:rPr>
  </w:style>
  <w:style w:type="paragraph" w:styleId="6">
    <w:name w:val="heading 6"/>
    <w:basedOn w:val="a0"/>
    <w:next w:val="a1"/>
    <w:uiPriority w:val="9"/>
    <w:semiHidden/>
    <w:unhideWhenUsed/>
    <w:qFormat/>
    <w:pPr>
      <w:keepNext/>
      <w:keepLines/>
      <w:numPr>
        <w:ilvl w:val="5"/>
        <w:numId w:val="1"/>
      </w:numPr>
      <w:spacing w:before="200" w:after="40"/>
      <w:ind w:left="-1" w:hanging="1"/>
      <w:outlineLvl w:val="5"/>
    </w:pPr>
    <w:rPr>
      <w:b/>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5">
    <w:name w:val="Title"/>
    <w:basedOn w:val="a0"/>
    <w:next w:val="a1"/>
    <w:uiPriority w:val="10"/>
    <w:qFormat/>
    <w:pPr>
      <w:keepNext/>
      <w:spacing w:before="240" w:after="120"/>
    </w:pPr>
    <w:rPr>
      <w:rFonts w:ascii="Arial" w:eastAsia="Microsoft YaHei" w:hAnsi="Arial" w:cs="Lucida Sans"/>
      <w:sz w:val="28"/>
      <w:szCs w:val="28"/>
    </w:rPr>
  </w:style>
  <w:style w:type="paragraph" w:customStyle="1" w:styleId="a0">
    <w:name w:val="Базовый"/>
    <w:pPr>
      <w:spacing w:after="160" w:line="252" w:lineRule="auto"/>
      <w:ind w:leftChars="-1" w:left="-1" w:hangingChars="1" w:hanging="1"/>
      <w:textDirection w:val="btLr"/>
      <w:textAlignment w:val="top"/>
      <w:outlineLvl w:val="0"/>
    </w:pPr>
    <w:rPr>
      <w:rFonts w:ascii="Calibri" w:eastAsia="SimSun" w:hAnsi="Calibri"/>
      <w:position w:val="-10"/>
      <w:sz w:val="22"/>
      <w:szCs w:val="22"/>
      <w:lang w:eastAsia="zh-CN"/>
    </w:rPr>
  </w:style>
  <w:style w:type="character" w:customStyle="1" w:styleId="WW8Num1z0">
    <w:name w:val="WW8Num1z0"/>
    <w:rPr>
      <w:w w:val="100"/>
      <w:position w:val="0"/>
      <w:sz w:val="20"/>
      <w:effect w:val="none"/>
      <w:vertAlign w:val="baseline"/>
      <w:cs w:val="0"/>
      <w:em w:val="none"/>
    </w:rPr>
  </w:style>
  <w:style w:type="character" w:customStyle="1" w:styleId="WW8Num1z1">
    <w:name w:val="WW8Num1z1"/>
    <w:rPr>
      <w:rFonts w:ascii="Times New Roman" w:hAnsi="Times New Roman" w:cs="Times New Roman"/>
      <w:color w:val="000000"/>
      <w:w w:val="100"/>
      <w:position w:val="0"/>
      <w:sz w:val="24"/>
      <w:effect w:val="none"/>
      <w:vertAlign w:val="baseline"/>
      <w:cs w:val="0"/>
      <w:em w:val="none"/>
    </w:rPr>
  </w:style>
  <w:style w:type="character" w:customStyle="1" w:styleId="WW8Num1z2">
    <w:name w:val="WW8Num1z2"/>
    <w:rPr>
      <w:w w:val="100"/>
      <w:position w:val="0"/>
      <w:sz w:val="20"/>
      <w:effect w:val="none"/>
      <w:vertAlign w:val="baseline"/>
      <w:cs w:val="0"/>
      <w:em w:val="none"/>
    </w:rPr>
  </w:style>
  <w:style w:type="character" w:customStyle="1" w:styleId="WW8Num1z3">
    <w:name w:val="WW8Num1z3"/>
    <w:rPr>
      <w:w w:val="100"/>
      <w:position w:val="0"/>
      <w:sz w:val="20"/>
      <w:effect w:val="none"/>
      <w:vertAlign w:val="baseline"/>
      <w:cs w:val="0"/>
      <w:em w:val="none"/>
    </w:rPr>
  </w:style>
  <w:style w:type="character" w:customStyle="1" w:styleId="WW8Num1z4">
    <w:name w:val="WW8Num1z4"/>
    <w:rPr>
      <w:w w:val="100"/>
      <w:position w:val="0"/>
      <w:sz w:val="20"/>
      <w:effect w:val="none"/>
      <w:vertAlign w:val="baseline"/>
      <w:cs w:val="0"/>
      <w:em w:val="none"/>
    </w:rPr>
  </w:style>
  <w:style w:type="character" w:customStyle="1" w:styleId="WW8Num1z5">
    <w:name w:val="WW8Num1z5"/>
    <w:rPr>
      <w:w w:val="100"/>
      <w:position w:val="0"/>
      <w:sz w:val="20"/>
      <w:effect w:val="none"/>
      <w:vertAlign w:val="baseline"/>
      <w:cs w:val="0"/>
      <w:em w:val="none"/>
    </w:rPr>
  </w:style>
  <w:style w:type="character" w:customStyle="1" w:styleId="WW8Num1z6">
    <w:name w:val="WW8Num1z6"/>
    <w:rPr>
      <w:w w:val="100"/>
      <w:position w:val="0"/>
      <w:sz w:val="20"/>
      <w:effect w:val="none"/>
      <w:vertAlign w:val="baseline"/>
      <w:cs w:val="0"/>
      <w:em w:val="none"/>
    </w:rPr>
  </w:style>
  <w:style w:type="character" w:customStyle="1" w:styleId="WW8Num1z7">
    <w:name w:val="WW8Num1z7"/>
    <w:rPr>
      <w:w w:val="100"/>
      <w:position w:val="0"/>
      <w:sz w:val="20"/>
      <w:effect w:val="none"/>
      <w:vertAlign w:val="baseline"/>
      <w:cs w:val="0"/>
      <w:em w:val="none"/>
    </w:rPr>
  </w:style>
  <w:style w:type="character" w:customStyle="1" w:styleId="WW8Num1z8">
    <w:name w:val="WW8Num1z8"/>
    <w:rPr>
      <w:w w:val="100"/>
      <w:position w:val="0"/>
      <w:sz w:val="20"/>
      <w:effect w:val="none"/>
      <w:vertAlign w:val="baseline"/>
      <w:cs w:val="0"/>
      <w:em w:val="none"/>
    </w:rPr>
  </w:style>
  <w:style w:type="character" w:customStyle="1" w:styleId="WW8Num2z0">
    <w:name w:val="WW8Num2z0"/>
    <w:rPr>
      <w:w w:val="100"/>
      <w:position w:val="0"/>
      <w:sz w:val="20"/>
      <w:effect w:val="none"/>
      <w:vertAlign w:val="baseline"/>
      <w:cs w:val="0"/>
      <w:em w:val="none"/>
    </w:rPr>
  </w:style>
  <w:style w:type="character" w:customStyle="1" w:styleId="WW8Num2z1">
    <w:name w:val="WW8Num2z1"/>
    <w:rPr>
      <w:b/>
      <w:bCs/>
      <w:strike w:val="0"/>
      <w:dstrike w:val="0"/>
      <w:color w:val="FF3333"/>
      <w:w w:val="100"/>
      <w:position w:val="0"/>
      <w:sz w:val="20"/>
      <w:szCs w:val="24"/>
      <w:effect w:val="none"/>
      <w:vertAlign w:val="baseline"/>
      <w:cs w:val="0"/>
      <w:em w:val="none"/>
    </w:rPr>
  </w:style>
  <w:style w:type="character" w:customStyle="1" w:styleId="WW8Num3z0">
    <w:name w:val="WW8Num3z0"/>
    <w:rPr>
      <w:w w:val="100"/>
      <w:position w:val="0"/>
      <w:sz w:val="20"/>
      <w:effect w:val="none"/>
      <w:vertAlign w:val="baseline"/>
      <w:cs w:val="0"/>
      <w:em w:val="none"/>
    </w:rPr>
  </w:style>
  <w:style w:type="character" w:customStyle="1" w:styleId="WW8Num4z0">
    <w:name w:val="WW8Num4z0"/>
    <w:rPr>
      <w:rFonts w:ascii="Times New Roman" w:eastAsia="Times New Roman" w:hAnsi="Times New Roman" w:cs="Times New Roman"/>
      <w:b/>
      <w:bCs/>
      <w:color w:val="00000A"/>
      <w:w w:val="100"/>
      <w:position w:val="0"/>
      <w:sz w:val="24"/>
      <w:szCs w:val="24"/>
      <w:effect w:val="none"/>
      <w:vertAlign w:val="baseline"/>
      <w:cs w:val="0"/>
      <w:em w:val="none"/>
      <w:lang w:eastAsia="ru-RU"/>
    </w:rPr>
  </w:style>
  <w:style w:type="character" w:customStyle="1" w:styleId="WW8Num4z1">
    <w:name w:val="WW8Num4z1"/>
    <w:rPr>
      <w:w w:val="100"/>
      <w:position w:val="-1"/>
      <w:effect w:val="none"/>
      <w:vertAlign w:val="baseline"/>
      <w:cs w:val="0"/>
      <w:em w:val="none"/>
    </w:rPr>
  </w:style>
  <w:style w:type="character" w:customStyle="1" w:styleId="WW8Num4z2">
    <w:name w:val="WW8Num4z2"/>
    <w:rPr>
      <w:w w:val="100"/>
      <w:position w:val="-1"/>
      <w:effect w:val="none"/>
      <w:vertAlign w:val="baseline"/>
      <w:cs w:val="0"/>
      <w:em w:val="none"/>
    </w:rPr>
  </w:style>
  <w:style w:type="character" w:customStyle="1" w:styleId="WW8Num4z3">
    <w:name w:val="WW8Num4z3"/>
    <w:rPr>
      <w:w w:val="100"/>
      <w:position w:val="-1"/>
      <w:effect w:val="none"/>
      <w:vertAlign w:val="baseline"/>
      <w:cs w:val="0"/>
      <w:em w:val="none"/>
    </w:rPr>
  </w:style>
  <w:style w:type="character" w:customStyle="1" w:styleId="WW8Num4z4">
    <w:name w:val="WW8Num4z4"/>
    <w:rPr>
      <w:w w:val="100"/>
      <w:position w:val="-1"/>
      <w:effect w:val="none"/>
      <w:vertAlign w:val="baseline"/>
      <w:cs w:val="0"/>
      <w:em w:val="none"/>
    </w:rPr>
  </w:style>
  <w:style w:type="character" w:customStyle="1" w:styleId="WW8Num4z5">
    <w:name w:val="WW8Num4z5"/>
    <w:rPr>
      <w:w w:val="100"/>
      <w:position w:val="-1"/>
      <w:effect w:val="none"/>
      <w:vertAlign w:val="baseline"/>
      <w:cs w:val="0"/>
      <w:em w:val="none"/>
    </w:rPr>
  </w:style>
  <w:style w:type="character" w:customStyle="1" w:styleId="WW8Num4z6">
    <w:name w:val="WW8Num4z6"/>
    <w:rPr>
      <w:w w:val="100"/>
      <w:position w:val="-1"/>
      <w:effect w:val="none"/>
      <w:vertAlign w:val="baseline"/>
      <w:cs w:val="0"/>
      <w:em w:val="none"/>
    </w:rPr>
  </w:style>
  <w:style w:type="character" w:customStyle="1" w:styleId="WW8Num4z7">
    <w:name w:val="WW8Num4z7"/>
    <w:rPr>
      <w:w w:val="100"/>
      <w:position w:val="-1"/>
      <w:effect w:val="none"/>
      <w:vertAlign w:val="baseline"/>
      <w:cs w:val="0"/>
      <w:em w:val="none"/>
    </w:rPr>
  </w:style>
  <w:style w:type="character" w:customStyle="1" w:styleId="WW8Num4z8">
    <w:name w:val="WW8Num4z8"/>
    <w:rPr>
      <w:w w:val="100"/>
      <w:position w:val="-1"/>
      <w:effect w:val="none"/>
      <w:vertAlign w:val="baseline"/>
      <w:cs w:val="0"/>
      <w:em w:val="none"/>
    </w:rPr>
  </w:style>
  <w:style w:type="character" w:customStyle="1" w:styleId="WW8Num5z0">
    <w:name w:val="WW8Num5z0"/>
    <w:rPr>
      <w:w w:val="100"/>
      <w:position w:val="-1"/>
      <w:effect w:val="none"/>
      <w:vertAlign w:val="baseline"/>
      <w:cs w:val="0"/>
      <w:em w:val="none"/>
      <w:lang w:val="en-US"/>
    </w:rPr>
  </w:style>
  <w:style w:type="character" w:customStyle="1" w:styleId="WW8Num5z1">
    <w:name w:val="WW8Num5z1"/>
    <w:rPr>
      <w:w w:val="100"/>
      <w:position w:val="-1"/>
      <w:effect w:val="none"/>
      <w:vertAlign w:val="baseline"/>
      <w:cs w:val="0"/>
      <w:em w:val="none"/>
    </w:rPr>
  </w:style>
  <w:style w:type="character" w:customStyle="1" w:styleId="WW8Num5z2">
    <w:name w:val="WW8Num5z2"/>
    <w:rPr>
      <w:w w:val="100"/>
      <w:position w:val="-1"/>
      <w:effect w:val="none"/>
      <w:vertAlign w:val="baseline"/>
      <w:cs w:val="0"/>
      <w:em w:val="none"/>
    </w:rPr>
  </w:style>
  <w:style w:type="character" w:customStyle="1" w:styleId="WW8Num5z3">
    <w:name w:val="WW8Num5z3"/>
    <w:rPr>
      <w:w w:val="100"/>
      <w:position w:val="-1"/>
      <w:effect w:val="none"/>
      <w:vertAlign w:val="baseline"/>
      <w:cs w:val="0"/>
      <w:em w:val="none"/>
    </w:rPr>
  </w:style>
  <w:style w:type="character" w:customStyle="1" w:styleId="WW8Num5z4">
    <w:name w:val="WW8Num5z4"/>
    <w:rPr>
      <w:w w:val="100"/>
      <w:position w:val="-1"/>
      <w:effect w:val="none"/>
      <w:vertAlign w:val="baseline"/>
      <w:cs w:val="0"/>
      <w:em w:val="none"/>
    </w:rPr>
  </w:style>
  <w:style w:type="character" w:customStyle="1" w:styleId="WW8Num5z5">
    <w:name w:val="WW8Num5z5"/>
    <w:rPr>
      <w:w w:val="100"/>
      <w:position w:val="-1"/>
      <w:effect w:val="none"/>
      <w:vertAlign w:val="baseline"/>
      <w:cs w:val="0"/>
      <w:em w:val="none"/>
    </w:rPr>
  </w:style>
  <w:style w:type="character" w:customStyle="1" w:styleId="WW8Num5z6">
    <w:name w:val="WW8Num5z6"/>
    <w:rPr>
      <w:w w:val="100"/>
      <w:position w:val="-1"/>
      <w:effect w:val="none"/>
      <w:vertAlign w:val="baseline"/>
      <w:cs w:val="0"/>
      <w:em w:val="none"/>
    </w:rPr>
  </w:style>
  <w:style w:type="character" w:customStyle="1" w:styleId="WW8Num5z7">
    <w:name w:val="WW8Num5z7"/>
    <w:rPr>
      <w:w w:val="100"/>
      <w:position w:val="-1"/>
      <w:effect w:val="none"/>
      <w:vertAlign w:val="baseline"/>
      <w:cs w:val="0"/>
      <w:em w:val="none"/>
    </w:rPr>
  </w:style>
  <w:style w:type="character" w:customStyle="1" w:styleId="WW8Num5z8">
    <w:name w:val="WW8Num5z8"/>
    <w:rPr>
      <w:w w:val="100"/>
      <w:position w:val="-1"/>
      <w:effect w:val="none"/>
      <w:vertAlign w:val="baseline"/>
      <w:cs w:val="0"/>
      <w:em w:val="none"/>
    </w:rPr>
  </w:style>
  <w:style w:type="character" w:customStyle="1" w:styleId="WW8Num6z0">
    <w:name w:val="WW8Num6z0"/>
    <w:rPr>
      <w:b/>
      <w:bCs/>
      <w:w w:val="100"/>
      <w:position w:val="-1"/>
      <w:effect w:val="none"/>
      <w:vertAlign w:val="baseline"/>
      <w:cs w:val="0"/>
      <w:em w:val="none"/>
    </w:rPr>
  </w:style>
  <w:style w:type="character" w:customStyle="1" w:styleId="WW8Num6z1">
    <w:name w:val="WW8Num6z1"/>
    <w:rPr>
      <w:w w:val="100"/>
      <w:position w:val="-1"/>
      <w:effect w:val="none"/>
      <w:vertAlign w:val="baseline"/>
      <w:cs w:val="0"/>
      <w:em w:val="none"/>
    </w:rPr>
  </w:style>
  <w:style w:type="character" w:customStyle="1" w:styleId="WW8Num6z2">
    <w:name w:val="WW8Num6z2"/>
    <w:rPr>
      <w:w w:val="100"/>
      <w:position w:val="-1"/>
      <w:effect w:val="none"/>
      <w:vertAlign w:val="baseline"/>
      <w:cs w:val="0"/>
      <w:em w:val="none"/>
    </w:rPr>
  </w:style>
  <w:style w:type="character" w:customStyle="1" w:styleId="WW8Num6z3">
    <w:name w:val="WW8Num6z3"/>
    <w:rPr>
      <w:w w:val="100"/>
      <w:position w:val="-1"/>
      <w:effect w:val="none"/>
      <w:vertAlign w:val="baseline"/>
      <w:cs w:val="0"/>
      <w:em w:val="none"/>
    </w:rPr>
  </w:style>
  <w:style w:type="character" w:customStyle="1" w:styleId="WW8Num6z4">
    <w:name w:val="WW8Num6z4"/>
    <w:rPr>
      <w:w w:val="100"/>
      <w:position w:val="-1"/>
      <w:effect w:val="none"/>
      <w:vertAlign w:val="baseline"/>
      <w:cs w:val="0"/>
      <w:em w:val="none"/>
    </w:rPr>
  </w:style>
  <w:style w:type="character" w:customStyle="1" w:styleId="WW8Num6z5">
    <w:name w:val="WW8Num6z5"/>
    <w:rPr>
      <w:w w:val="100"/>
      <w:position w:val="-1"/>
      <w:effect w:val="none"/>
      <w:vertAlign w:val="baseline"/>
      <w:cs w:val="0"/>
      <w:em w:val="none"/>
    </w:rPr>
  </w:style>
  <w:style w:type="character" w:customStyle="1" w:styleId="WW8Num6z6">
    <w:name w:val="WW8Num6z6"/>
    <w:rPr>
      <w:w w:val="100"/>
      <w:position w:val="-1"/>
      <w:effect w:val="none"/>
      <w:vertAlign w:val="baseline"/>
      <w:cs w:val="0"/>
      <w:em w:val="none"/>
    </w:rPr>
  </w:style>
  <w:style w:type="character" w:customStyle="1" w:styleId="WW8Num6z7">
    <w:name w:val="WW8Num6z7"/>
    <w:rPr>
      <w:w w:val="100"/>
      <w:position w:val="-1"/>
      <w:effect w:val="none"/>
      <w:vertAlign w:val="baseline"/>
      <w:cs w:val="0"/>
      <w:em w:val="none"/>
    </w:rPr>
  </w:style>
  <w:style w:type="character" w:customStyle="1" w:styleId="WW8Num6z8">
    <w:name w:val="WW8Num6z8"/>
    <w:rPr>
      <w:w w:val="100"/>
      <w:position w:val="-1"/>
      <w:effect w:val="none"/>
      <w:vertAlign w:val="baseline"/>
      <w:cs w:val="0"/>
      <w:em w:val="none"/>
    </w:rPr>
  </w:style>
  <w:style w:type="character" w:customStyle="1" w:styleId="WW8Num7z0">
    <w:name w:val="WW8Num7z0"/>
    <w:rPr>
      <w:rFonts w:ascii="Times New Roman" w:eastAsia="Times New Roman" w:hAnsi="Times New Roman" w:cs="Times New Roman"/>
      <w:b/>
      <w:bCs/>
      <w:color w:val="000000"/>
      <w:w w:val="100"/>
      <w:position w:val="-1"/>
      <w:sz w:val="24"/>
      <w:szCs w:val="24"/>
      <w:effect w:val="none"/>
      <w:vertAlign w:val="baseline"/>
      <w:cs w:val="0"/>
      <w:em w:val="none"/>
      <w:lang w:val="fr-LU" w:eastAsia="ru-RU"/>
    </w:rPr>
  </w:style>
  <w:style w:type="character" w:customStyle="1" w:styleId="WW8Num7z1">
    <w:name w:val="WW8Num7z1"/>
    <w:rPr>
      <w:w w:val="100"/>
      <w:position w:val="-1"/>
      <w:effect w:val="none"/>
      <w:vertAlign w:val="baseline"/>
      <w:cs w:val="0"/>
      <w:em w:val="none"/>
    </w:rPr>
  </w:style>
  <w:style w:type="character" w:customStyle="1" w:styleId="WW8Num7z2">
    <w:name w:val="WW8Num7z2"/>
    <w:rPr>
      <w:w w:val="100"/>
      <w:position w:val="-1"/>
      <w:effect w:val="none"/>
      <w:vertAlign w:val="baseline"/>
      <w:cs w:val="0"/>
      <w:em w:val="none"/>
    </w:rPr>
  </w:style>
  <w:style w:type="character" w:customStyle="1" w:styleId="WW8Num7z3">
    <w:name w:val="WW8Num7z3"/>
    <w:rPr>
      <w:w w:val="100"/>
      <w:position w:val="-1"/>
      <w:effect w:val="none"/>
      <w:vertAlign w:val="baseline"/>
      <w:cs w:val="0"/>
      <w:em w:val="none"/>
    </w:rPr>
  </w:style>
  <w:style w:type="character" w:customStyle="1" w:styleId="WW8Num7z4">
    <w:name w:val="WW8Num7z4"/>
    <w:rPr>
      <w:w w:val="100"/>
      <w:position w:val="-1"/>
      <w:effect w:val="none"/>
      <w:vertAlign w:val="baseline"/>
      <w:cs w:val="0"/>
      <w:em w:val="none"/>
    </w:rPr>
  </w:style>
  <w:style w:type="character" w:customStyle="1" w:styleId="WW8Num7z5">
    <w:name w:val="WW8Num7z5"/>
    <w:rPr>
      <w:w w:val="100"/>
      <w:position w:val="-1"/>
      <w:effect w:val="none"/>
      <w:vertAlign w:val="baseline"/>
      <w:cs w:val="0"/>
      <w:em w:val="none"/>
    </w:rPr>
  </w:style>
  <w:style w:type="character" w:customStyle="1" w:styleId="WW8Num7z6">
    <w:name w:val="WW8Num7z6"/>
    <w:rPr>
      <w:w w:val="100"/>
      <w:position w:val="-1"/>
      <w:effect w:val="none"/>
      <w:vertAlign w:val="baseline"/>
      <w:cs w:val="0"/>
      <w:em w:val="none"/>
    </w:rPr>
  </w:style>
  <w:style w:type="character" w:customStyle="1" w:styleId="WW8Num7z7">
    <w:name w:val="WW8Num7z7"/>
    <w:rPr>
      <w:w w:val="100"/>
      <w:position w:val="-1"/>
      <w:effect w:val="none"/>
      <w:vertAlign w:val="baseline"/>
      <w:cs w:val="0"/>
      <w:em w:val="none"/>
    </w:rPr>
  </w:style>
  <w:style w:type="character" w:customStyle="1" w:styleId="WW8Num7z8">
    <w:name w:val="WW8Num7z8"/>
    <w:rPr>
      <w:w w:val="100"/>
      <w:position w:val="-1"/>
      <w:effect w:val="none"/>
      <w:vertAlign w:val="baseline"/>
      <w:cs w:val="0"/>
      <w:em w:val="none"/>
    </w:rPr>
  </w:style>
  <w:style w:type="character" w:customStyle="1" w:styleId="WW8Num8z0">
    <w:name w:val="WW8Num8z0"/>
    <w:rPr>
      <w:rFonts w:ascii="Times New Roman" w:hAnsi="Times New Roman" w:cs="Times New Roman"/>
      <w:b/>
      <w:bCs/>
      <w:color w:val="000000"/>
      <w:w w:val="100"/>
      <w:position w:val="-1"/>
      <w:sz w:val="24"/>
      <w:szCs w:val="24"/>
      <w:effect w:val="none"/>
      <w:vertAlign w:val="baseline"/>
      <w:cs w:val="0"/>
      <w:em w:val="none"/>
    </w:rPr>
  </w:style>
  <w:style w:type="character" w:customStyle="1" w:styleId="WW8Num8z1">
    <w:name w:val="WW8Num8z1"/>
    <w:rPr>
      <w:w w:val="100"/>
      <w:position w:val="-1"/>
      <w:effect w:val="none"/>
      <w:vertAlign w:val="baseline"/>
      <w:cs w:val="0"/>
      <w:em w:val="none"/>
    </w:rPr>
  </w:style>
  <w:style w:type="character" w:customStyle="1" w:styleId="WW8Num8z2">
    <w:name w:val="WW8Num8z2"/>
    <w:rPr>
      <w:w w:val="100"/>
      <w:position w:val="-1"/>
      <w:effect w:val="none"/>
      <w:vertAlign w:val="baseline"/>
      <w:cs w:val="0"/>
      <w:em w:val="none"/>
    </w:rPr>
  </w:style>
  <w:style w:type="character" w:customStyle="1" w:styleId="WW8Num8z3">
    <w:name w:val="WW8Num8z3"/>
    <w:rPr>
      <w:w w:val="100"/>
      <w:position w:val="-1"/>
      <w:effect w:val="none"/>
      <w:vertAlign w:val="baseline"/>
      <w:cs w:val="0"/>
      <w:em w:val="none"/>
    </w:rPr>
  </w:style>
  <w:style w:type="character" w:customStyle="1" w:styleId="WW8Num8z4">
    <w:name w:val="WW8Num8z4"/>
    <w:rPr>
      <w:w w:val="100"/>
      <w:position w:val="-1"/>
      <w:effect w:val="none"/>
      <w:vertAlign w:val="baseline"/>
      <w:cs w:val="0"/>
      <w:em w:val="none"/>
    </w:rPr>
  </w:style>
  <w:style w:type="character" w:customStyle="1" w:styleId="WW8Num8z5">
    <w:name w:val="WW8Num8z5"/>
    <w:rPr>
      <w:w w:val="100"/>
      <w:position w:val="-1"/>
      <w:effect w:val="none"/>
      <w:vertAlign w:val="baseline"/>
      <w:cs w:val="0"/>
      <w:em w:val="none"/>
    </w:rPr>
  </w:style>
  <w:style w:type="character" w:customStyle="1" w:styleId="WW8Num8z6">
    <w:name w:val="WW8Num8z6"/>
    <w:rPr>
      <w:w w:val="100"/>
      <w:position w:val="-1"/>
      <w:effect w:val="none"/>
      <w:vertAlign w:val="baseline"/>
      <w:cs w:val="0"/>
      <w:em w:val="none"/>
    </w:rPr>
  </w:style>
  <w:style w:type="character" w:customStyle="1" w:styleId="WW8Num8z7">
    <w:name w:val="WW8Num8z7"/>
    <w:rPr>
      <w:w w:val="100"/>
      <w:position w:val="-1"/>
      <w:effect w:val="none"/>
      <w:vertAlign w:val="baseline"/>
      <w:cs w:val="0"/>
      <w:em w:val="none"/>
    </w:rPr>
  </w:style>
  <w:style w:type="character" w:customStyle="1" w:styleId="WW8Num8z8">
    <w:name w:val="WW8Num8z8"/>
    <w:rPr>
      <w:w w:val="100"/>
      <w:position w:val="-1"/>
      <w:effect w:val="none"/>
      <w:vertAlign w:val="baseline"/>
      <w:cs w:val="0"/>
      <w:em w:val="none"/>
    </w:rPr>
  </w:style>
  <w:style w:type="character" w:customStyle="1" w:styleId="WW8Num9z0">
    <w:name w:val="WW8Num9z0"/>
    <w:rPr>
      <w:w w:val="100"/>
      <w:position w:val="-1"/>
      <w:effect w:val="none"/>
      <w:vertAlign w:val="baseline"/>
      <w:cs w:val="0"/>
      <w:em w:val="none"/>
      <w:lang w:val="en-US"/>
    </w:rPr>
  </w:style>
  <w:style w:type="character" w:customStyle="1" w:styleId="WW8Num9z1">
    <w:name w:val="WW8Num9z1"/>
    <w:rPr>
      <w:w w:val="100"/>
      <w:position w:val="-1"/>
      <w:effect w:val="none"/>
      <w:vertAlign w:val="baseline"/>
      <w:cs w:val="0"/>
      <w:em w:val="none"/>
    </w:rPr>
  </w:style>
  <w:style w:type="character" w:customStyle="1" w:styleId="WW8Num9z2">
    <w:name w:val="WW8Num9z2"/>
    <w:rPr>
      <w:w w:val="100"/>
      <w:position w:val="-1"/>
      <w:effect w:val="none"/>
      <w:vertAlign w:val="baseline"/>
      <w:cs w:val="0"/>
      <w:em w:val="none"/>
    </w:rPr>
  </w:style>
  <w:style w:type="character" w:customStyle="1" w:styleId="WW8Num9z3">
    <w:name w:val="WW8Num9z3"/>
    <w:rPr>
      <w:w w:val="100"/>
      <w:position w:val="-1"/>
      <w:effect w:val="none"/>
      <w:vertAlign w:val="baseline"/>
      <w:cs w:val="0"/>
      <w:em w:val="none"/>
    </w:rPr>
  </w:style>
  <w:style w:type="character" w:customStyle="1" w:styleId="WW8Num9z4">
    <w:name w:val="WW8Num9z4"/>
    <w:rPr>
      <w:w w:val="100"/>
      <w:position w:val="-1"/>
      <w:effect w:val="none"/>
      <w:vertAlign w:val="baseline"/>
      <w:cs w:val="0"/>
      <w:em w:val="none"/>
    </w:rPr>
  </w:style>
  <w:style w:type="character" w:customStyle="1" w:styleId="WW8Num9z5">
    <w:name w:val="WW8Num9z5"/>
    <w:rPr>
      <w:w w:val="100"/>
      <w:position w:val="-1"/>
      <w:effect w:val="none"/>
      <w:vertAlign w:val="baseline"/>
      <w:cs w:val="0"/>
      <w:em w:val="none"/>
    </w:rPr>
  </w:style>
  <w:style w:type="character" w:customStyle="1" w:styleId="WW8Num9z6">
    <w:name w:val="WW8Num9z6"/>
    <w:rPr>
      <w:w w:val="100"/>
      <w:position w:val="-1"/>
      <w:effect w:val="none"/>
      <w:vertAlign w:val="baseline"/>
      <w:cs w:val="0"/>
      <w:em w:val="none"/>
    </w:rPr>
  </w:style>
  <w:style w:type="character" w:customStyle="1" w:styleId="WW8Num9z7">
    <w:name w:val="WW8Num9z7"/>
    <w:rPr>
      <w:w w:val="100"/>
      <w:position w:val="-1"/>
      <w:effect w:val="none"/>
      <w:vertAlign w:val="baseline"/>
      <w:cs w:val="0"/>
      <w:em w:val="none"/>
    </w:rPr>
  </w:style>
  <w:style w:type="character" w:customStyle="1" w:styleId="WW8Num9z8">
    <w:name w:val="WW8Num9z8"/>
    <w:rPr>
      <w:w w:val="100"/>
      <w:position w:val="-1"/>
      <w:effect w:val="none"/>
      <w:vertAlign w:val="baseline"/>
      <w:cs w:val="0"/>
      <w:em w:val="none"/>
    </w:rPr>
  </w:style>
  <w:style w:type="character" w:customStyle="1" w:styleId="WW8Num10z0">
    <w:name w:val="WW8Num10z0"/>
    <w:rPr>
      <w:w w:val="100"/>
      <w:position w:val="-1"/>
      <w:effect w:val="none"/>
      <w:vertAlign w:val="baseline"/>
      <w:cs w:val="0"/>
      <w:em w:val="none"/>
      <w:lang w:val="fr-LU"/>
    </w:rPr>
  </w:style>
  <w:style w:type="character" w:customStyle="1" w:styleId="WW8Num10z1">
    <w:name w:val="WW8Num10z1"/>
    <w:rPr>
      <w:w w:val="100"/>
      <w:position w:val="-1"/>
      <w:effect w:val="none"/>
      <w:vertAlign w:val="baseline"/>
      <w:cs w:val="0"/>
      <w:em w:val="none"/>
    </w:rPr>
  </w:style>
  <w:style w:type="character" w:customStyle="1" w:styleId="WW8Num10z2">
    <w:name w:val="WW8Num10z2"/>
    <w:rPr>
      <w:w w:val="100"/>
      <w:position w:val="-1"/>
      <w:effect w:val="none"/>
      <w:vertAlign w:val="baseline"/>
      <w:cs w:val="0"/>
      <w:em w:val="none"/>
    </w:rPr>
  </w:style>
  <w:style w:type="character" w:customStyle="1" w:styleId="WW8Num10z3">
    <w:name w:val="WW8Num10z3"/>
    <w:rPr>
      <w:w w:val="100"/>
      <w:position w:val="-1"/>
      <w:effect w:val="none"/>
      <w:vertAlign w:val="baseline"/>
      <w:cs w:val="0"/>
      <w:em w:val="none"/>
    </w:rPr>
  </w:style>
  <w:style w:type="character" w:customStyle="1" w:styleId="WW8Num10z4">
    <w:name w:val="WW8Num10z4"/>
    <w:rPr>
      <w:w w:val="100"/>
      <w:position w:val="-1"/>
      <w:effect w:val="none"/>
      <w:vertAlign w:val="baseline"/>
      <w:cs w:val="0"/>
      <w:em w:val="none"/>
    </w:rPr>
  </w:style>
  <w:style w:type="character" w:customStyle="1" w:styleId="WW8Num10z5">
    <w:name w:val="WW8Num10z5"/>
    <w:rPr>
      <w:w w:val="100"/>
      <w:position w:val="-1"/>
      <w:effect w:val="none"/>
      <w:vertAlign w:val="baseline"/>
      <w:cs w:val="0"/>
      <w:em w:val="none"/>
    </w:rPr>
  </w:style>
  <w:style w:type="character" w:customStyle="1" w:styleId="WW8Num10z6">
    <w:name w:val="WW8Num10z6"/>
    <w:rPr>
      <w:w w:val="100"/>
      <w:position w:val="-1"/>
      <w:effect w:val="none"/>
      <w:vertAlign w:val="baseline"/>
      <w:cs w:val="0"/>
      <w:em w:val="none"/>
    </w:rPr>
  </w:style>
  <w:style w:type="character" w:customStyle="1" w:styleId="WW8Num10z7">
    <w:name w:val="WW8Num10z7"/>
    <w:rPr>
      <w:w w:val="100"/>
      <w:position w:val="-1"/>
      <w:effect w:val="none"/>
      <w:vertAlign w:val="baseline"/>
      <w:cs w:val="0"/>
      <w:em w:val="none"/>
    </w:rPr>
  </w:style>
  <w:style w:type="character" w:customStyle="1" w:styleId="WW8Num10z8">
    <w:name w:val="WW8Num10z8"/>
    <w:rPr>
      <w:w w:val="100"/>
      <w:position w:val="-1"/>
      <w:effect w:val="none"/>
      <w:vertAlign w:val="baseline"/>
      <w:cs w:val="0"/>
      <w:em w:val="none"/>
    </w:rPr>
  </w:style>
  <w:style w:type="character" w:customStyle="1" w:styleId="WW8Num11z0">
    <w:name w:val="WW8Num11z0"/>
    <w:rPr>
      <w:w w:val="100"/>
      <w:position w:val="0"/>
      <w:sz w:val="20"/>
      <w:effect w:val="none"/>
      <w:vertAlign w:val="baseline"/>
      <w:cs w:val="0"/>
      <w:em w:val="none"/>
      <w:lang w:val="ru-RU"/>
    </w:rPr>
  </w:style>
  <w:style w:type="character" w:customStyle="1" w:styleId="WW8Num11z2">
    <w:name w:val="WW8Num11z2"/>
    <w:rPr>
      <w:w w:val="100"/>
      <w:position w:val="-1"/>
      <w:effect w:val="none"/>
      <w:vertAlign w:val="baseline"/>
      <w:cs w:val="0"/>
      <w:em w:val="none"/>
    </w:rPr>
  </w:style>
  <w:style w:type="character" w:customStyle="1" w:styleId="WW8Num11z3">
    <w:name w:val="WW8Num11z3"/>
    <w:rPr>
      <w:w w:val="100"/>
      <w:position w:val="-1"/>
      <w:effect w:val="none"/>
      <w:vertAlign w:val="baseline"/>
      <w:cs w:val="0"/>
      <w:em w:val="none"/>
    </w:rPr>
  </w:style>
  <w:style w:type="character" w:customStyle="1" w:styleId="WW8Num11z4">
    <w:name w:val="WW8Num11z4"/>
    <w:rPr>
      <w:w w:val="100"/>
      <w:position w:val="-1"/>
      <w:effect w:val="none"/>
      <w:vertAlign w:val="baseline"/>
      <w:cs w:val="0"/>
      <w:em w:val="none"/>
    </w:rPr>
  </w:style>
  <w:style w:type="character" w:customStyle="1" w:styleId="WW8Num11z5">
    <w:name w:val="WW8Num11z5"/>
    <w:rPr>
      <w:w w:val="100"/>
      <w:position w:val="-1"/>
      <w:effect w:val="none"/>
      <w:vertAlign w:val="baseline"/>
      <w:cs w:val="0"/>
      <w:em w:val="none"/>
    </w:rPr>
  </w:style>
  <w:style w:type="character" w:customStyle="1" w:styleId="WW8Num11z6">
    <w:name w:val="WW8Num11z6"/>
    <w:rPr>
      <w:w w:val="100"/>
      <w:position w:val="-1"/>
      <w:effect w:val="none"/>
      <w:vertAlign w:val="baseline"/>
      <w:cs w:val="0"/>
      <w:em w:val="none"/>
    </w:rPr>
  </w:style>
  <w:style w:type="character" w:customStyle="1" w:styleId="WW8Num11z7">
    <w:name w:val="WW8Num11z7"/>
    <w:rPr>
      <w:w w:val="100"/>
      <w:position w:val="-1"/>
      <w:effect w:val="none"/>
      <w:vertAlign w:val="baseline"/>
      <w:cs w:val="0"/>
      <w:em w:val="none"/>
    </w:rPr>
  </w:style>
  <w:style w:type="character" w:customStyle="1" w:styleId="WW8Num11z8">
    <w:name w:val="WW8Num11z8"/>
    <w:rPr>
      <w:w w:val="100"/>
      <w:position w:val="-1"/>
      <w:effect w:val="none"/>
      <w:vertAlign w:val="baseline"/>
      <w:cs w:val="0"/>
      <w:em w:val="none"/>
    </w:rPr>
  </w:style>
  <w:style w:type="character" w:customStyle="1" w:styleId="WW8Num12z0">
    <w:name w:val="WW8Num12z0"/>
    <w:rPr>
      <w:rFonts w:ascii="Symbol" w:hAnsi="Symbol" w:cs="OpenSymbol"/>
      <w:strike/>
      <w:color w:val="FF3333"/>
      <w:w w:val="100"/>
      <w:position w:val="-1"/>
      <w:sz w:val="24"/>
      <w:szCs w:val="24"/>
      <w:effect w:val="none"/>
      <w:vertAlign w:val="baseline"/>
      <w:cs w:val="0"/>
      <w:em w:val="none"/>
    </w:rPr>
  </w:style>
  <w:style w:type="character" w:customStyle="1" w:styleId="WW8Num2z2">
    <w:name w:val="WW8Num2z2"/>
    <w:rPr>
      <w:w w:val="100"/>
      <w:position w:val="0"/>
      <w:sz w:val="20"/>
      <w:effect w:val="none"/>
      <w:vertAlign w:val="baseline"/>
      <w:cs w:val="0"/>
      <w:em w:val="none"/>
    </w:rPr>
  </w:style>
  <w:style w:type="character" w:customStyle="1" w:styleId="WW8Num2z3">
    <w:name w:val="WW8Num2z3"/>
    <w:rPr>
      <w:w w:val="100"/>
      <w:position w:val="0"/>
      <w:sz w:val="20"/>
      <w:effect w:val="none"/>
      <w:vertAlign w:val="baseline"/>
      <w:cs w:val="0"/>
      <w:em w:val="none"/>
    </w:rPr>
  </w:style>
  <w:style w:type="character" w:customStyle="1" w:styleId="WW8Num2z4">
    <w:name w:val="WW8Num2z4"/>
    <w:rPr>
      <w:w w:val="100"/>
      <w:position w:val="0"/>
      <w:sz w:val="20"/>
      <w:effect w:val="none"/>
      <w:vertAlign w:val="baseline"/>
      <w:cs w:val="0"/>
      <w:em w:val="none"/>
    </w:rPr>
  </w:style>
  <w:style w:type="character" w:customStyle="1" w:styleId="WW8Num2z5">
    <w:name w:val="WW8Num2z5"/>
    <w:rPr>
      <w:w w:val="100"/>
      <w:position w:val="0"/>
      <w:sz w:val="20"/>
      <w:effect w:val="none"/>
      <w:vertAlign w:val="baseline"/>
      <w:cs w:val="0"/>
      <w:em w:val="none"/>
    </w:rPr>
  </w:style>
  <w:style w:type="character" w:customStyle="1" w:styleId="WW8Num2z6">
    <w:name w:val="WW8Num2z6"/>
    <w:rPr>
      <w:w w:val="100"/>
      <w:position w:val="0"/>
      <w:sz w:val="20"/>
      <w:effect w:val="none"/>
      <w:vertAlign w:val="baseline"/>
      <w:cs w:val="0"/>
      <w:em w:val="none"/>
    </w:rPr>
  </w:style>
  <w:style w:type="character" w:customStyle="1" w:styleId="WW8Num2z7">
    <w:name w:val="WW8Num2z7"/>
    <w:rPr>
      <w:w w:val="100"/>
      <w:position w:val="0"/>
      <w:sz w:val="20"/>
      <w:effect w:val="none"/>
      <w:vertAlign w:val="baseline"/>
      <w:cs w:val="0"/>
      <w:em w:val="none"/>
    </w:rPr>
  </w:style>
  <w:style w:type="character" w:customStyle="1" w:styleId="WW8Num2z8">
    <w:name w:val="WW8Num2z8"/>
    <w:rPr>
      <w:w w:val="100"/>
      <w:position w:val="0"/>
      <w:sz w:val="20"/>
      <w:effect w:val="none"/>
      <w:vertAlign w:val="baseline"/>
      <w:cs w:val="0"/>
      <w:em w:val="none"/>
    </w:rPr>
  </w:style>
  <w:style w:type="character" w:customStyle="1" w:styleId="WW8Num3z1">
    <w:name w:val="WW8Num3z1"/>
    <w:rPr>
      <w:w w:val="100"/>
      <w:position w:val="0"/>
      <w:sz w:val="20"/>
      <w:effect w:val="none"/>
      <w:vertAlign w:val="baseline"/>
      <w:cs w:val="0"/>
      <w:em w:val="none"/>
    </w:rPr>
  </w:style>
  <w:style w:type="character" w:customStyle="1" w:styleId="WW8Num3z2">
    <w:name w:val="WW8Num3z2"/>
    <w:rPr>
      <w:w w:val="100"/>
      <w:position w:val="0"/>
      <w:sz w:val="20"/>
      <w:effect w:val="none"/>
      <w:vertAlign w:val="baseline"/>
      <w:cs w:val="0"/>
      <w:em w:val="none"/>
    </w:rPr>
  </w:style>
  <w:style w:type="character" w:customStyle="1" w:styleId="WW8Num3z3">
    <w:name w:val="WW8Num3z3"/>
    <w:rPr>
      <w:w w:val="100"/>
      <w:position w:val="0"/>
      <w:sz w:val="20"/>
      <w:effect w:val="none"/>
      <w:vertAlign w:val="baseline"/>
      <w:cs w:val="0"/>
      <w:em w:val="none"/>
    </w:rPr>
  </w:style>
  <w:style w:type="character" w:customStyle="1" w:styleId="WW8Num3z4">
    <w:name w:val="WW8Num3z4"/>
    <w:rPr>
      <w:w w:val="100"/>
      <w:position w:val="0"/>
      <w:sz w:val="20"/>
      <w:effect w:val="none"/>
      <w:vertAlign w:val="baseline"/>
      <w:cs w:val="0"/>
      <w:em w:val="none"/>
    </w:rPr>
  </w:style>
  <w:style w:type="character" w:customStyle="1" w:styleId="WW8Num3z5">
    <w:name w:val="WW8Num3z5"/>
    <w:rPr>
      <w:w w:val="100"/>
      <w:position w:val="0"/>
      <w:sz w:val="20"/>
      <w:effect w:val="none"/>
      <w:vertAlign w:val="baseline"/>
      <w:cs w:val="0"/>
      <w:em w:val="none"/>
    </w:rPr>
  </w:style>
  <w:style w:type="character" w:customStyle="1" w:styleId="WW8Num3z6">
    <w:name w:val="WW8Num3z6"/>
    <w:rPr>
      <w:w w:val="100"/>
      <w:position w:val="0"/>
      <w:sz w:val="20"/>
      <w:effect w:val="none"/>
      <w:vertAlign w:val="baseline"/>
      <w:cs w:val="0"/>
      <w:em w:val="none"/>
    </w:rPr>
  </w:style>
  <w:style w:type="character" w:customStyle="1" w:styleId="WW8Num3z7">
    <w:name w:val="WW8Num3z7"/>
    <w:rPr>
      <w:w w:val="100"/>
      <w:position w:val="0"/>
      <w:sz w:val="20"/>
      <w:effect w:val="none"/>
      <w:vertAlign w:val="baseline"/>
      <w:cs w:val="0"/>
      <w:em w:val="none"/>
    </w:rPr>
  </w:style>
  <w:style w:type="character" w:customStyle="1" w:styleId="WW8Num3z8">
    <w:name w:val="WW8Num3z8"/>
    <w:rPr>
      <w:w w:val="100"/>
      <w:position w:val="0"/>
      <w:sz w:val="20"/>
      <w:effect w:val="none"/>
      <w:vertAlign w:val="baseline"/>
      <w:cs w:val="0"/>
      <w:em w:val="none"/>
    </w:rPr>
  </w:style>
  <w:style w:type="character" w:customStyle="1" w:styleId="HTML">
    <w:name w:val="Стандартный HTML Знак"/>
    <w:rPr>
      <w:rFonts w:ascii="Consolas" w:hAnsi="Consolas" w:cs="Consolas"/>
      <w:w w:val="100"/>
      <w:position w:val="0"/>
      <w:sz w:val="20"/>
      <w:effect w:val="none"/>
      <w:vertAlign w:val="baseline"/>
      <w:cs w:val="0"/>
      <w:em w:val="none"/>
    </w:rPr>
  </w:style>
  <w:style w:type="character" w:customStyle="1" w:styleId="a6">
    <w:name w:val="Текст сноски Знак"/>
    <w:rPr>
      <w:w w:val="100"/>
      <w:position w:val="0"/>
      <w:sz w:val="20"/>
      <w:effect w:val="none"/>
      <w:vertAlign w:val="baseline"/>
      <w:cs w:val="0"/>
      <w:em w:val="none"/>
    </w:rPr>
  </w:style>
  <w:style w:type="character" w:styleId="a7">
    <w:name w:val="footnote reference"/>
    <w:rPr>
      <w:w w:val="100"/>
      <w:position w:val="-1"/>
      <w:effect w:val="none"/>
      <w:vertAlign w:val="superscript"/>
      <w:cs w:val="0"/>
      <w:em w:val="none"/>
    </w:rPr>
  </w:style>
  <w:style w:type="character" w:customStyle="1" w:styleId="a8">
    <w:name w:val="Основной текст Знак"/>
    <w:rPr>
      <w:rFonts w:ascii="Times New Roman" w:hAnsi="Times New Roman" w:cs="Times New Roman"/>
      <w:w w:val="100"/>
      <w:position w:val="0"/>
      <w:sz w:val="24"/>
      <w:effect w:val="none"/>
      <w:vertAlign w:val="baseline"/>
      <w:cs w:val="0"/>
      <w:em w:val="none"/>
    </w:rPr>
  </w:style>
  <w:style w:type="character" w:customStyle="1" w:styleId="-">
    <w:name w:val="Интернет-ссылка"/>
    <w:basedOn w:val="a2"/>
    <w:rPr>
      <w:color w:val="0000FF"/>
      <w:w w:val="100"/>
      <w:position w:val="0"/>
      <w:sz w:val="20"/>
      <w:u w:val="single"/>
      <w:effect w:val="none"/>
      <w:vertAlign w:val="baseline"/>
      <w:cs w:val="0"/>
      <w:em w:val="none"/>
      <w:lang/>
    </w:rPr>
  </w:style>
  <w:style w:type="character" w:styleId="a9">
    <w:name w:val="Unresolved Mention"/>
    <w:rPr>
      <w:color w:val="605E5C"/>
      <w:w w:val="100"/>
      <w:position w:val="0"/>
      <w:sz w:val="20"/>
      <w:effect w:val="none"/>
      <w:vertAlign w:val="baseline"/>
      <w:cs w:val="0"/>
      <w:em w:val="none"/>
    </w:rPr>
  </w:style>
  <w:style w:type="character" w:customStyle="1" w:styleId="ListLabel1">
    <w:name w:val="ListLabel 1"/>
    <w:rPr>
      <w:w w:val="100"/>
      <w:position w:val="0"/>
      <w:sz w:val="20"/>
      <w:effect w:val="none"/>
      <w:vertAlign w:val="baseline"/>
      <w:cs w:val="0"/>
      <w:em w:val="none"/>
    </w:rPr>
  </w:style>
  <w:style w:type="character" w:customStyle="1" w:styleId="ListLabel2">
    <w:name w:val="ListLabel 2"/>
    <w:rPr>
      <w:w w:val="100"/>
      <w:position w:val="0"/>
      <w:sz w:val="24"/>
      <w:effect w:val="none"/>
      <w:vertAlign w:val="baseline"/>
      <w:cs w:val="0"/>
      <w:em w:val="none"/>
    </w:rPr>
  </w:style>
  <w:style w:type="character" w:customStyle="1" w:styleId="ListLabel3">
    <w:name w:val="ListLabel 3"/>
    <w:rPr>
      <w:b/>
      <w:w w:val="100"/>
      <w:position w:val="0"/>
      <w:sz w:val="24"/>
      <w:effect w:val="none"/>
      <w:vertAlign w:val="baseline"/>
      <w:cs w:val="0"/>
      <w:em w:val="none"/>
    </w:rPr>
  </w:style>
  <w:style w:type="character" w:customStyle="1" w:styleId="aa">
    <w:name w:val="Посещённая гиперссылка"/>
    <w:rPr>
      <w:color w:val="800000"/>
      <w:w w:val="100"/>
      <w:position w:val="0"/>
      <w:sz w:val="20"/>
      <w:u w:val="single"/>
      <w:effect w:val="none"/>
      <w:vertAlign w:val="baseline"/>
      <w:cs w:val="0"/>
      <w:em w:val="none"/>
      <w:lang/>
    </w:rPr>
  </w:style>
  <w:style w:type="character" w:customStyle="1" w:styleId="ab">
    <w:name w:val="Символ сноски"/>
    <w:rPr>
      <w:w w:val="100"/>
      <w:position w:val="0"/>
      <w:sz w:val="20"/>
      <w:effect w:val="none"/>
      <w:vertAlign w:val="baseline"/>
      <w:cs w:val="0"/>
      <w:em w:val="none"/>
    </w:rPr>
  </w:style>
  <w:style w:type="character" w:customStyle="1" w:styleId="ac">
    <w:name w:val="Символ нумерации"/>
    <w:rPr>
      <w:w w:val="100"/>
      <w:position w:val="0"/>
      <w:sz w:val="20"/>
      <w:effect w:val="none"/>
      <w:vertAlign w:val="baseline"/>
      <w:cs w:val="0"/>
      <w:em w:val="none"/>
    </w:rPr>
  </w:style>
  <w:style w:type="character" w:customStyle="1" w:styleId="ad">
    <w:name w:val="Символы концевой сноски"/>
    <w:rPr>
      <w:w w:val="100"/>
      <w:position w:val="-1"/>
      <w:effect w:val="none"/>
      <w:vertAlign w:val="superscript"/>
      <w:cs w:val="0"/>
      <w:em w:val="none"/>
    </w:rPr>
  </w:style>
  <w:style w:type="character" w:customStyle="1" w:styleId="WW-">
    <w:name w:val="WW-Символы концевой сноски"/>
    <w:rPr>
      <w:w w:val="100"/>
      <w:position w:val="0"/>
      <w:sz w:val="20"/>
      <w:effect w:val="none"/>
      <w:vertAlign w:val="baseline"/>
      <w:cs w:val="0"/>
      <w:em w:val="none"/>
    </w:rPr>
  </w:style>
  <w:style w:type="character" w:customStyle="1" w:styleId="ae">
    <w:name w:val="Верхний колонтитул Знак"/>
    <w:rPr>
      <w:rFonts w:ascii="Calibri" w:hAnsi="Calibri" w:cs="Calibri"/>
      <w:w w:val="100"/>
      <w:position w:val="0"/>
      <w:sz w:val="22"/>
      <w:effect w:val="none"/>
      <w:vertAlign w:val="baseline"/>
      <w:cs w:val="0"/>
      <w:em w:val="none"/>
    </w:rPr>
  </w:style>
  <w:style w:type="character" w:customStyle="1" w:styleId="af">
    <w:name w:val="Нижний колонтитул Знак"/>
    <w:rPr>
      <w:rFonts w:ascii="Calibri" w:hAnsi="Calibri" w:cs="Calibri"/>
      <w:w w:val="100"/>
      <w:position w:val="0"/>
      <w:sz w:val="22"/>
      <w:effect w:val="none"/>
      <w:vertAlign w:val="baseline"/>
      <w:cs w:val="0"/>
      <w:em w:val="none"/>
    </w:rPr>
  </w:style>
  <w:style w:type="character" w:customStyle="1" w:styleId="af0">
    <w:name w:val="Привязка сноски"/>
    <w:rPr>
      <w:w w:val="100"/>
      <w:position w:val="-1"/>
      <w:effect w:val="none"/>
      <w:vertAlign w:val="superscript"/>
      <w:cs w:val="0"/>
      <w:em w:val="none"/>
    </w:rPr>
  </w:style>
  <w:style w:type="character" w:customStyle="1" w:styleId="af1">
    <w:name w:val="Привязка концевой сноски"/>
    <w:rPr>
      <w:w w:val="100"/>
      <w:position w:val="-1"/>
      <w:effect w:val="none"/>
      <w:vertAlign w:val="superscript"/>
      <w:cs w:val="0"/>
      <w:em w:val="none"/>
    </w:rPr>
  </w:style>
  <w:style w:type="character" w:customStyle="1" w:styleId="ListLabel4">
    <w:name w:val="ListLabel 4"/>
    <w:rPr>
      <w:w w:val="100"/>
      <w:position w:val="0"/>
      <w:sz w:val="20"/>
      <w:effect w:val="none"/>
      <w:vertAlign w:val="baseline"/>
      <w:cs w:val="0"/>
      <w:em w:val="none"/>
    </w:rPr>
  </w:style>
  <w:style w:type="character" w:customStyle="1" w:styleId="ListLabel5">
    <w:name w:val="ListLabel 5"/>
    <w:rPr>
      <w:color w:val="000000"/>
      <w:w w:val="100"/>
      <w:position w:val="0"/>
      <w:sz w:val="24"/>
      <w:szCs w:val="24"/>
      <w:effect w:val="none"/>
      <w:vertAlign w:val="baseline"/>
      <w:cs w:val="0"/>
      <w:em w:val="none"/>
    </w:rPr>
  </w:style>
  <w:style w:type="character" w:customStyle="1" w:styleId="ListLabel6">
    <w:name w:val="ListLabel 6"/>
    <w:rPr>
      <w:b/>
      <w:color w:val="000000"/>
      <w:w w:val="100"/>
      <w:position w:val="0"/>
      <w:sz w:val="24"/>
      <w:szCs w:val="24"/>
      <w:effect w:val="none"/>
      <w:vertAlign w:val="baseline"/>
      <w:cs w:val="0"/>
      <w:em w:val="none"/>
    </w:rPr>
  </w:style>
  <w:style w:type="character" w:customStyle="1" w:styleId="af2">
    <w:name w:val="Маркеры списка"/>
    <w:rPr>
      <w:rFonts w:ascii="OpenSymbol" w:eastAsia="OpenSymbol" w:hAnsi="OpenSymbol" w:cs="OpenSymbol"/>
      <w:w w:val="100"/>
      <w:position w:val="-1"/>
      <w:effect w:val="none"/>
      <w:vertAlign w:val="baseline"/>
      <w:cs w:val="0"/>
      <w:em w:val="none"/>
    </w:rPr>
  </w:style>
  <w:style w:type="paragraph" w:styleId="a1">
    <w:name w:val="Body Text"/>
    <w:basedOn w:val="a0"/>
    <w:pPr>
      <w:widowControl w:val="0"/>
      <w:spacing w:after="0" w:line="100" w:lineRule="atLeast"/>
      <w:ind w:left="0" w:firstLine="0"/>
    </w:pPr>
    <w:rPr>
      <w:rFonts w:ascii="Times New Roman" w:eastAsia="Times New Roman" w:hAnsi="Times New Roman"/>
      <w:sz w:val="24"/>
      <w:szCs w:val="24"/>
    </w:rPr>
  </w:style>
  <w:style w:type="paragraph" w:styleId="af3">
    <w:name w:val="List"/>
    <w:basedOn w:val="a1"/>
    <w:rPr>
      <w:rFonts w:cs="Lucida Sans"/>
    </w:rPr>
  </w:style>
  <w:style w:type="paragraph" w:customStyle="1" w:styleId="af4">
    <w:name w:val="Название"/>
    <w:basedOn w:val="a0"/>
    <w:pPr>
      <w:suppressLineNumbers/>
      <w:spacing w:before="120" w:after="120"/>
    </w:pPr>
    <w:rPr>
      <w:rFonts w:cs="Lucida Sans"/>
      <w:i/>
      <w:iCs/>
      <w:sz w:val="24"/>
      <w:szCs w:val="24"/>
    </w:rPr>
  </w:style>
  <w:style w:type="paragraph" w:styleId="af5">
    <w:name w:val="index heading"/>
    <w:basedOn w:val="a0"/>
    <w:pPr>
      <w:suppressLineNumbers/>
    </w:pPr>
    <w:rPr>
      <w:rFonts w:cs="Lucida Sans"/>
    </w:rPr>
  </w:style>
  <w:style w:type="paragraph" w:customStyle="1" w:styleId="af6">
    <w:name w:val="Заглавие"/>
    <w:basedOn w:val="a0"/>
    <w:next w:val="af7"/>
    <w:pPr>
      <w:keepNext/>
      <w:spacing w:before="240" w:after="120"/>
    </w:pPr>
    <w:rPr>
      <w:rFonts w:ascii="Arial" w:eastAsia="Microsoft YaHei" w:hAnsi="Arial" w:cs="Lucida Sans"/>
      <w:b/>
      <w:bCs/>
      <w:sz w:val="28"/>
      <w:szCs w:val="28"/>
    </w:rPr>
  </w:style>
  <w:style w:type="paragraph" w:styleId="af7">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customStyle="1" w:styleId="10">
    <w:name w:val="Заголовок1"/>
    <w:basedOn w:val="a0"/>
    <w:pPr>
      <w:keepNext/>
      <w:spacing w:before="240" w:after="120"/>
    </w:pPr>
    <w:rPr>
      <w:rFonts w:ascii="Arial" w:eastAsia="Microsoft YaHei" w:hAnsi="Arial" w:cs="Lucida Sans"/>
      <w:sz w:val="28"/>
      <w:szCs w:val="28"/>
    </w:rPr>
  </w:style>
  <w:style w:type="paragraph" w:customStyle="1" w:styleId="11">
    <w:name w:val="Указатель1"/>
    <w:basedOn w:val="a0"/>
    <w:pPr>
      <w:suppressLineNumbers/>
    </w:pPr>
    <w:rPr>
      <w:rFonts w:cs="Lucida Sans"/>
    </w:rPr>
  </w:style>
  <w:style w:type="paragraph" w:styleId="HTML0">
    <w:name w:val="HTML Preformatted"/>
    <w:basedOn w:val="a0"/>
    <w:pPr>
      <w:spacing w:after="0" w:line="100" w:lineRule="atLeast"/>
      <w:ind w:left="0" w:firstLine="0"/>
    </w:pPr>
    <w:rPr>
      <w:rFonts w:ascii="Consolas" w:hAnsi="Consolas" w:cs="Consolas"/>
      <w:sz w:val="20"/>
      <w:szCs w:val="20"/>
    </w:rPr>
  </w:style>
  <w:style w:type="paragraph" w:styleId="af8">
    <w:name w:val="footnote text"/>
    <w:basedOn w:val="a0"/>
    <w:pPr>
      <w:spacing w:after="0" w:line="100" w:lineRule="atLeast"/>
      <w:ind w:left="0" w:firstLine="0"/>
    </w:pPr>
    <w:rPr>
      <w:sz w:val="20"/>
      <w:szCs w:val="20"/>
    </w:rPr>
  </w:style>
  <w:style w:type="paragraph" w:styleId="af9">
    <w:name w:val="Normal (Web)"/>
    <w:basedOn w:val="a0"/>
    <w:pPr>
      <w:ind w:left="0" w:firstLine="0"/>
    </w:pPr>
    <w:rPr>
      <w:rFonts w:ascii="Times New Roman" w:hAnsi="Times New Roman"/>
      <w:sz w:val="24"/>
      <w:szCs w:val="24"/>
    </w:rPr>
  </w:style>
  <w:style w:type="paragraph" w:styleId="afa">
    <w:name w:val="List Paragraph"/>
    <w:basedOn w:val="a0"/>
    <w:pPr>
      <w:ind w:left="720" w:firstLine="0"/>
    </w:pPr>
  </w:style>
  <w:style w:type="paragraph" w:customStyle="1" w:styleId="afb">
    <w:name w:val="Сноска"/>
    <w:basedOn w:val="a0"/>
    <w:pPr>
      <w:suppressLineNumbers/>
      <w:ind w:left="283" w:hanging="283"/>
    </w:pPr>
    <w:rPr>
      <w:sz w:val="20"/>
      <w:szCs w:val="20"/>
    </w:rPr>
  </w:style>
  <w:style w:type="paragraph" w:styleId="afc">
    <w:name w:val="header"/>
    <w:basedOn w:val="a0"/>
    <w:pPr>
      <w:suppressLineNumbers/>
      <w:tabs>
        <w:tab w:val="center" w:pos="4677"/>
        <w:tab w:val="right" w:pos="9355"/>
      </w:tabs>
    </w:pPr>
  </w:style>
  <w:style w:type="paragraph" w:styleId="afd">
    <w:name w:val="footer"/>
    <w:basedOn w:val="a0"/>
    <w:pPr>
      <w:suppressLineNumbers/>
      <w:tabs>
        <w:tab w:val="center" w:pos="4677"/>
        <w:tab w:val="right" w:pos="9355"/>
      </w:tabs>
    </w:pPr>
  </w:style>
  <w:style w:type="paragraph" w:customStyle="1" w:styleId="afe">
    <w:name w:va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spacing w:line="100" w:lineRule="atLeast"/>
      <w:ind w:leftChars="-1" w:hangingChars="1"/>
      <w:textDirection w:val="btLr"/>
      <w:textAlignment w:val="top"/>
      <w:outlineLvl w:val="0"/>
    </w:pPr>
    <w:rPr>
      <w:rFonts w:ascii="Arial" w:eastAsia="Arial" w:hAnsi="Arial" w:cs="Arial"/>
      <w:color w:val="000000"/>
      <w:position w:val="-1"/>
      <w:sz w:val="36"/>
      <w:szCs w:val="36"/>
    </w:rPr>
  </w:style>
  <w:style w:type="paragraph" w:customStyle="1" w:styleId="aff">
    <w:name w:val="?????? ?? ????????"/>
    <w:basedOn w:val="afe"/>
  </w:style>
  <w:style w:type="paragraph" w:customStyle="1" w:styleId="aff0">
    <w:name w:val="?????? ? ?????"/>
    <w:basedOn w:val="afe"/>
  </w:style>
  <w:style w:type="paragraph" w:customStyle="1" w:styleId="aff1">
    <w:name w:val="?????? ??? ???????"/>
    <w:basedOn w:val="afe"/>
  </w:style>
  <w:style w:type="paragraph" w:customStyle="1" w:styleId="aff2">
    <w:name w:val="?????? ??? ??????? ? ???????"/>
    <w:basedOn w:val="afe"/>
  </w:style>
  <w:style w:type="paragraph" w:customStyle="1" w:styleId="aff3">
    <w:name w:val="?????"/>
    <w:basedOn w:val="afe"/>
  </w:style>
  <w:style w:type="paragraph" w:customStyle="1" w:styleId="aff4">
    <w:name w:val="???????? ?????"/>
    <w:basedOn w:val="afe"/>
  </w:style>
  <w:style w:type="paragraph" w:customStyle="1" w:styleId="aff5">
    <w:name w:val="???????????? ?????? ?? ??????"/>
    <w:basedOn w:val="afe"/>
  </w:style>
  <w:style w:type="paragraph" w:customStyle="1" w:styleId="aff6">
    <w:name w:val="?????? ?????? ? ????????"/>
    <w:basedOn w:val="afe"/>
    <w:pPr>
      <w:ind w:firstLine="340"/>
    </w:pPr>
  </w:style>
  <w:style w:type="paragraph" w:customStyle="1" w:styleId="aff7">
    <w:name w:val="????????"/>
    <w:basedOn w:val="afe"/>
  </w:style>
  <w:style w:type="paragraph" w:customStyle="1" w:styleId="12">
    <w:name w:val="???????? 1"/>
    <w:basedOn w:val="afe"/>
    <w:pPr>
      <w:jc w:val="center"/>
    </w:pPr>
  </w:style>
  <w:style w:type="paragraph" w:customStyle="1" w:styleId="20">
    <w:name w:val="???????? 2"/>
    <w:basedOn w:val="afe"/>
    <w:pPr>
      <w:spacing w:before="57" w:after="57"/>
      <w:ind w:right="113"/>
      <w:jc w:val="center"/>
    </w:pPr>
  </w:style>
  <w:style w:type="paragraph" w:customStyle="1" w:styleId="aff8">
    <w:name w:val="?????????"/>
    <w:basedOn w:val="afe"/>
    <w:pPr>
      <w:spacing w:before="238" w:after="119"/>
    </w:pPr>
  </w:style>
  <w:style w:type="paragraph" w:customStyle="1" w:styleId="13">
    <w:name w:val="????????? 1"/>
    <w:basedOn w:val="afe"/>
    <w:pPr>
      <w:spacing w:before="238" w:after="119"/>
    </w:pPr>
  </w:style>
  <w:style w:type="paragraph" w:customStyle="1" w:styleId="21">
    <w:name w:val="????????? 2"/>
    <w:basedOn w:val="afe"/>
    <w:pPr>
      <w:spacing w:before="238" w:after="119"/>
    </w:pPr>
  </w:style>
  <w:style w:type="paragraph" w:customStyle="1" w:styleId="aff9">
    <w:name w:val="????????? ?????"/>
    <w:basedOn w:val="afe"/>
  </w:style>
  <w:style w:type="paragraph" w:customStyle="1" w:styleId="LTGliederung1">
    <w:name w:val="???????~LT~Gliederung 1"/>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autoSpaceDE w:val="0"/>
      <w:spacing w:before="160" w:line="100" w:lineRule="atLeast"/>
      <w:ind w:leftChars="-1" w:left="540" w:hangingChars="1" w:hanging="540"/>
      <w:textDirection w:val="btLr"/>
      <w:textAlignment w:val="top"/>
      <w:outlineLvl w:val="0"/>
    </w:pPr>
    <w:rPr>
      <w:rFonts w:ascii="Microsoft YaHei" w:eastAsia="Microsoft YaHei" w:hAnsi="Microsoft YaHei" w:cs="Microsoft YaHei"/>
      <w:color w:val="000000"/>
      <w:position w:val="-1"/>
      <w:sz w:val="64"/>
      <w:szCs w:val="64"/>
    </w:rPr>
  </w:style>
  <w:style w:type="paragraph" w:customStyle="1" w:styleId="LTGliederung2">
    <w:name w:val="???????~LT~Gliederung 2"/>
    <w:basedOn w:val="LTGliederung1"/>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spacing w:before="139"/>
      <w:ind w:left="1170" w:hanging="450"/>
    </w:pPr>
    <w:rPr>
      <w:sz w:val="56"/>
      <w:szCs w:val="56"/>
    </w:rPr>
  </w:style>
  <w:style w:type="paragraph" w:customStyle="1" w:styleId="LTGliederung3">
    <w:name w:val="???????~LT~Gliederung 3"/>
    <w:basedOn w:val="LTGliederung2"/>
    <w:pPr>
      <w:tabs>
        <w:tab w:val="clear" w:pos="490"/>
        <w:tab w:val="clear" w:pos="1197"/>
        <w:tab w:val="clear" w:pos="1904"/>
        <w:tab w:val="clear" w:pos="2612"/>
        <w:tab w:val="clear" w:pos="3320"/>
        <w:tab w:val="clear" w:pos="4027"/>
        <w:tab w:val="clear" w:pos="4735"/>
        <w:tab w:val="clear" w:pos="5442"/>
        <w:tab w:val="clear" w:pos="6150"/>
        <w:tab w:val="clear" w:pos="6857"/>
        <w:tab w:val="clear" w:pos="7565"/>
        <w:tab w:val="clear" w:pos="8272"/>
        <w:tab w:val="clear" w:pos="8980"/>
        <w:tab w:val="clear" w:pos="9687"/>
        <w:tab w:val="clear" w:pos="10395"/>
        <w:tab w:val="clear" w:pos="11102"/>
        <w:tab w:val="clear" w:pos="11810"/>
        <w:tab w:val="clear" w:pos="12517"/>
        <w:tab w:val="left" w:pos="-1800"/>
        <w:tab w:val="left" w:pos="-1478"/>
        <w:tab w:val="left" w:pos="-770"/>
        <w:tab w:val="left" w:pos="-63"/>
        <w:tab w:val="left" w:pos="645"/>
        <w:tab w:val="left" w:pos="1352"/>
        <w:tab w:val="left" w:pos="2060"/>
        <w:tab w:val="left" w:pos="2767"/>
        <w:tab w:val="left" w:pos="3475"/>
        <w:tab w:val="left" w:pos="4182"/>
        <w:tab w:val="left" w:pos="4890"/>
        <w:tab w:val="left" w:pos="5597"/>
        <w:tab w:val="left" w:pos="6305"/>
        <w:tab w:val="left" w:pos="7012"/>
        <w:tab w:val="left" w:pos="7720"/>
        <w:tab w:val="left" w:pos="8427"/>
        <w:tab w:val="left" w:pos="9135"/>
        <w:tab w:val="left" w:pos="9842"/>
        <w:tab w:val="left" w:pos="10550"/>
        <w:tab w:val="left" w:pos="11257"/>
        <w:tab w:val="left" w:pos="11964"/>
      </w:tabs>
      <w:spacing w:before="120"/>
      <w:ind w:left="1800" w:hanging="360"/>
    </w:pPr>
    <w:rPr>
      <w:sz w:val="48"/>
      <w:szCs w:val="48"/>
    </w:rPr>
  </w:style>
  <w:style w:type="paragraph" w:customStyle="1" w:styleId="LTGliederung4">
    <w:name w:val="???????~LT~Gliederung 4"/>
    <w:basedOn w:val="LTGliederung3"/>
    <w:pPr>
      <w:tabs>
        <w:tab w:val="clear" w:pos="645"/>
        <w:tab w:val="clear" w:pos="1352"/>
        <w:tab w:val="clear" w:pos="2060"/>
        <w:tab w:val="clear" w:pos="2767"/>
        <w:tab w:val="clear" w:pos="3475"/>
        <w:tab w:val="clear" w:pos="4182"/>
        <w:tab w:val="clear" w:pos="4890"/>
        <w:tab w:val="clear" w:pos="5597"/>
        <w:tab w:val="clear" w:pos="6305"/>
        <w:tab w:val="clear" w:pos="7012"/>
        <w:tab w:val="clear" w:pos="7720"/>
        <w:tab w:val="clear" w:pos="8427"/>
        <w:tab w:val="clear" w:pos="9135"/>
        <w:tab w:val="clear" w:pos="9842"/>
        <w:tab w:val="clear" w:pos="10550"/>
        <w:tab w:val="clear" w:pos="11257"/>
        <w:tab w:val="clear" w:pos="11964"/>
        <w:tab w:val="left" w:pos="-2520"/>
        <w:tab w:val="left" w:pos="-2210"/>
        <w:tab w:val="left" w:pos="-1503"/>
        <w:tab w:val="left" w:pos="-795"/>
        <w:tab w:val="left" w:pos="-88"/>
        <w:tab w:val="left" w:pos="620"/>
        <w:tab w:val="left" w:pos="1327"/>
        <w:tab w:val="left" w:pos="2035"/>
        <w:tab w:val="left" w:pos="2742"/>
        <w:tab w:val="left" w:pos="3450"/>
        <w:tab w:val="left" w:pos="4157"/>
        <w:tab w:val="left" w:pos="4865"/>
        <w:tab w:val="left" w:pos="5572"/>
        <w:tab w:val="left" w:pos="6280"/>
        <w:tab w:val="left" w:pos="6987"/>
        <w:tab w:val="left" w:pos="7695"/>
        <w:tab w:val="left" w:pos="8402"/>
        <w:tab w:val="left" w:pos="9110"/>
        <w:tab w:val="left" w:pos="9817"/>
        <w:tab w:val="left" w:pos="10524"/>
        <w:tab w:val="left" w:pos="11232"/>
      </w:tabs>
      <w:spacing w:before="100"/>
      <w:ind w:left="2520"/>
    </w:pPr>
    <w:rPr>
      <w:sz w:val="40"/>
      <w:szCs w:val="40"/>
    </w:rPr>
  </w:style>
  <w:style w:type="paragraph" w:customStyle="1" w:styleId="LTGliederung5">
    <w:name w:val="???????~LT~Gliederung 5"/>
    <w:basedOn w:val="LTGliederung4"/>
    <w:pPr>
      <w:tabs>
        <w:tab w:val="clear" w:pos="620"/>
        <w:tab w:val="clear" w:pos="1327"/>
        <w:tab w:val="clear" w:pos="2035"/>
        <w:tab w:val="clear" w:pos="2742"/>
        <w:tab w:val="clear" w:pos="3450"/>
        <w:tab w:val="clear" w:pos="4157"/>
        <w:tab w:val="clear" w:pos="4865"/>
        <w:tab w:val="clear" w:pos="5572"/>
        <w:tab w:val="clear" w:pos="6280"/>
        <w:tab w:val="clear" w:pos="6987"/>
        <w:tab w:val="clear" w:pos="7695"/>
        <w:tab w:val="clear" w:pos="8402"/>
        <w:tab w:val="clear" w:pos="9110"/>
        <w:tab w:val="clear" w:pos="9817"/>
        <w:tab w:val="clear" w:pos="10524"/>
        <w:tab w:val="clear" w:pos="11232"/>
        <w:tab w:val="left" w:pos="-3240"/>
        <w:tab w:val="left" w:pos="-2943"/>
        <w:tab w:val="left" w:pos="-2235"/>
        <w:tab w:val="left" w:pos="-1528"/>
        <w:tab w:val="left" w:pos="-820"/>
        <w:tab w:val="left" w:pos="-113"/>
        <w:tab w:val="left" w:pos="595"/>
        <w:tab w:val="left" w:pos="1302"/>
        <w:tab w:val="left" w:pos="2010"/>
        <w:tab w:val="left" w:pos="2717"/>
        <w:tab w:val="left" w:pos="3425"/>
        <w:tab w:val="left" w:pos="4132"/>
        <w:tab w:val="left" w:pos="4840"/>
        <w:tab w:val="left" w:pos="5547"/>
        <w:tab w:val="left" w:pos="6255"/>
        <w:tab w:val="left" w:pos="6962"/>
        <w:tab w:val="left" w:pos="7670"/>
        <w:tab w:val="left" w:pos="8377"/>
        <w:tab w:val="left" w:pos="9084"/>
        <w:tab w:val="left" w:pos="9792"/>
        <w:tab w:val="left" w:pos="10500"/>
      </w:tabs>
      <w:ind w:left="3240"/>
    </w:pPr>
  </w:style>
  <w:style w:type="paragraph" w:customStyle="1" w:styleId="LTGliederung6">
    <w:name w:val="???????~LT~Gliederung 6"/>
    <w:basedOn w:val="LTGliederung5"/>
  </w:style>
  <w:style w:type="paragraph" w:customStyle="1" w:styleId="LTGliederung7">
    <w:name w:val="???????~LT~Gliederung 7"/>
    <w:basedOn w:val="LTGliederung6"/>
  </w:style>
  <w:style w:type="paragraph" w:customStyle="1" w:styleId="LTGliederung8">
    <w:name w:val="???????~LT~Gliederung 8"/>
    <w:basedOn w:val="LTGliederung7"/>
  </w:style>
  <w:style w:type="paragraph" w:customStyle="1" w:styleId="LTGliederung9">
    <w:name w:val="???????~LT~Gliederung 9"/>
    <w:basedOn w:val="LTGliederung8"/>
  </w:style>
  <w:style w:type="paragraph" w:customStyle="1" w:styleId="LTTitel">
    <w:name w:val="???????~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spacing w:line="100" w:lineRule="atLeast"/>
      <w:ind w:leftChars="-1" w:hangingChars="1"/>
      <w:jc w:val="center"/>
      <w:textDirection w:val="btLr"/>
      <w:textAlignment w:val="top"/>
      <w:outlineLvl w:val="0"/>
    </w:pPr>
    <w:rPr>
      <w:rFonts w:ascii="Microsoft YaHei" w:eastAsia="Microsoft YaHei" w:hAnsi="Microsoft YaHei" w:cs="Microsoft YaHei"/>
      <w:color w:val="000000"/>
      <w:position w:val="-1"/>
      <w:sz w:val="88"/>
      <w:szCs w:val="88"/>
    </w:rPr>
  </w:style>
  <w:style w:type="paragraph" w:customStyle="1" w:styleId="LTUntertitel">
    <w:name w:val="???????~LT~Untertitel"/>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autoSpaceDE w:val="0"/>
      <w:spacing w:before="160" w:line="100" w:lineRule="atLeast"/>
      <w:ind w:leftChars="-1" w:left="540" w:hangingChars="1" w:hanging="540"/>
      <w:jc w:val="center"/>
      <w:textDirection w:val="btLr"/>
      <w:textAlignment w:val="top"/>
      <w:outlineLvl w:val="0"/>
    </w:pPr>
    <w:rPr>
      <w:rFonts w:ascii="Microsoft YaHei" w:eastAsia="Microsoft YaHei" w:hAnsi="Microsoft YaHei" w:cs="Microsoft YaHei"/>
      <w:color w:val="000000"/>
      <w:position w:val="-1"/>
      <w:sz w:val="64"/>
      <w:szCs w:val="64"/>
    </w:rPr>
  </w:style>
  <w:style w:type="paragraph" w:customStyle="1" w:styleId="LTNotizen">
    <w:name w:val="???????~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spacing w:before="90" w:line="100" w:lineRule="atLeast"/>
      <w:ind w:leftChars="-1" w:hangingChars="1"/>
      <w:textDirection w:val="btLr"/>
      <w:textAlignment w:val="top"/>
      <w:outlineLvl w:val="0"/>
    </w:pPr>
    <w:rPr>
      <w:rFonts w:ascii="Lucida Sans" w:eastAsia="Lucida Sans" w:hAnsi="Lucida Sans" w:cs="Lucida Sans"/>
      <w:color w:val="000000"/>
      <w:position w:val="-1"/>
      <w:sz w:val="24"/>
      <w:szCs w:val="24"/>
    </w:rPr>
  </w:style>
  <w:style w:type="paragraph" w:customStyle="1" w:styleId="LTHintergrundobjekte">
    <w:name w:val="???????~LT~Hintergrundobjekte"/>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spacing w:line="100" w:lineRule="atLeast"/>
      <w:ind w:leftChars="-1" w:hangingChars="1"/>
      <w:textDirection w:val="btLr"/>
      <w:textAlignment w:val="top"/>
      <w:outlineLvl w:val="0"/>
    </w:pPr>
    <w:rPr>
      <w:rFonts w:ascii="Arial" w:eastAsia="Arial" w:hAnsi="Arial" w:cs="Arial"/>
      <w:color w:val="000000"/>
      <w:position w:val="-1"/>
      <w:sz w:val="36"/>
      <w:szCs w:val="36"/>
    </w:rPr>
  </w:style>
  <w:style w:type="paragraph" w:customStyle="1" w:styleId="LTHintergrund">
    <w:name w:val="???????~LT~Hintergrund"/>
    <w:pPr>
      <w:widowControl w:val="0"/>
      <w:autoSpaceDE w:val="0"/>
      <w:spacing w:line="1" w:lineRule="atLeast"/>
      <w:ind w:leftChars="-1" w:left="-1" w:hangingChars="1" w:hanging="1"/>
      <w:jc w:val="center"/>
      <w:textDirection w:val="btLr"/>
      <w:textAlignment w:val="top"/>
      <w:outlineLvl w:val="0"/>
    </w:pPr>
    <w:rPr>
      <w:position w:val="-1"/>
    </w:rPr>
  </w:style>
  <w:style w:type="paragraph" w:customStyle="1" w:styleId="default">
    <w:name w:val="default"/>
    <w:pPr>
      <w:widowControl w:val="0"/>
      <w:autoSpaceDE w:val="0"/>
      <w:spacing w:line="200" w:lineRule="atLeast"/>
      <w:ind w:leftChars="-1" w:hangingChars="1"/>
      <w:textDirection w:val="btLr"/>
      <w:textAlignment w:val="top"/>
      <w:outlineLvl w:val="0"/>
    </w:pPr>
    <w:rPr>
      <w:rFonts w:ascii="Lucida Sans" w:eastAsia="Lucida Sans" w:hAnsi="Lucida Sans" w:cs="Lucida Sans"/>
      <w:position w:val="-1"/>
      <w:sz w:val="36"/>
      <w:szCs w:val="36"/>
    </w:rPr>
  </w:style>
  <w:style w:type="paragraph" w:customStyle="1" w:styleId="blue1">
    <w:name w:val="blue1"/>
    <w:basedOn w:val="default"/>
  </w:style>
  <w:style w:type="paragraph" w:customStyle="1" w:styleId="blue2">
    <w:name w:val="blue2"/>
    <w:basedOn w:val="default"/>
  </w:style>
  <w:style w:type="paragraph" w:customStyle="1" w:styleId="blue3">
    <w:name w:val="blue3"/>
    <w:basedOn w:val="default"/>
  </w:style>
  <w:style w:type="paragraph" w:customStyle="1" w:styleId="bw1">
    <w:name w:val="bw1"/>
    <w:basedOn w:val="default"/>
  </w:style>
  <w:style w:type="paragraph" w:customStyle="1" w:styleId="bw2">
    <w:name w:val="bw2"/>
    <w:basedOn w:val="default"/>
  </w:style>
  <w:style w:type="paragraph" w:customStyle="1" w:styleId="bw3">
    <w:name w:val="bw3"/>
    <w:basedOn w:val="default"/>
  </w:style>
  <w:style w:type="paragraph" w:customStyle="1" w:styleId="orange1">
    <w:name w:val="orange1"/>
    <w:basedOn w:val="default"/>
  </w:style>
  <w:style w:type="paragraph" w:customStyle="1" w:styleId="orange2">
    <w:name w:val="orange2"/>
    <w:basedOn w:val="default"/>
  </w:style>
  <w:style w:type="paragraph" w:customStyle="1" w:styleId="orange3">
    <w:name w:val="orange3"/>
    <w:basedOn w:val="default"/>
  </w:style>
  <w:style w:type="paragraph" w:customStyle="1" w:styleId="turquise1">
    <w:name w:val="turquise1"/>
    <w:basedOn w:val="default"/>
  </w:style>
  <w:style w:type="paragraph" w:customStyle="1" w:styleId="turquise2">
    <w:name w:val="turquise2"/>
    <w:basedOn w:val="default"/>
  </w:style>
  <w:style w:type="paragraph" w:customStyle="1" w:styleId="turquise3">
    <w:name w:val="turquise3"/>
    <w:basedOn w:val="default"/>
  </w:style>
  <w:style w:type="paragraph" w:customStyle="1" w:styleId="gray1">
    <w:name w:val="gray1"/>
    <w:basedOn w:val="default"/>
  </w:style>
  <w:style w:type="paragraph" w:customStyle="1" w:styleId="gray2">
    <w:name w:val="gray2"/>
    <w:basedOn w:val="default"/>
  </w:style>
  <w:style w:type="paragraph" w:customStyle="1" w:styleId="gray3">
    <w:name w:val="gray3"/>
    <w:basedOn w:val="default"/>
  </w:style>
  <w:style w:type="paragraph" w:customStyle="1" w:styleId="sun1">
    <w:name w:val="sun1"/>
    <w:basedOn w:val="default"/>
  </w:style>
  <w:style w:type="paragraph" w:customStyle="1" w:styleId="sun2">
    <w:name w:val="sun2"/>
    <w:basedOn w:val="default"/>
  </w:style>
  <w:style w:type="paragraph" w:customStyle="1" w:styleId="sun3">
    <w:name w:val="sun3"/>
    <w:basedOn w:val="default"/>
  </w:style>
  <w:style w:type="paragraph" w:customStyle="1" w:styleId="earth1">
    <w:name w:val="earth1"/>
    <w:basedOn w:val="default"/>
  </w:style>
  <w:style w:type="paragraph" w:customStyle="1" w:styleId="earth2">
    <w:name w:val="earth2"/>
    <w:basedOn w:val="default"/>
  </w:style>
  <w:style w:type="paragraph" w:customStyle="1" w:styleId="earth3">
    <w:name w:val="earth3"/>
    <w:basedOn w:val="default"/>
  </w:style>
  <w:style w:type="paragraph" w:customStyle="1" w:styleId="green1">
    <w:name w:val="green1"/>
    <w:basedOn w:val="default"/>
  </w:style>
  <w:style w:type="paragraph" w:customStyle="1" w:styleId="green2">
    <w:name w:val="green2"/>
    <w:basedOn w:val="default"/>
  </w:style>
  <w:style w:type="paragraph" w:customStyle="1" w:styleId="green3">
    <w:name w:val="green3"/>
    <w:basedOn w:val="default"/>
  </w:style>
  <w:style w:type="paragraph" w:customStyle="1" w:styleId="seetang1">
    <w:name w:val="seetang1"/>
    <w:basedOn w:val="default"/>
  </w:style>
  <w:style w:type="paragraph" w:customStyle="1" w:styleId="seetang2">
    <w:name w:val="seetang2"/>
    <w:basedOn w:val="default"/>
  </w:style>
  <w:style w:type="paragraph" w:customStyle="1" w:styleId="seetang3">
    <w:name w:val="seetang3"/>
    <w:basedOn w:val="default"/>
  </w:style>
  <w:style w:type="paragraph" w:customStyle="1" w:styleId="lightblue1">
    <w:name w:val="lightblue1"/>
    <w:basedOn w:val="default"/>
  </w:style>
  <w:style w:type="paragraph" w:customStyle="1" w:styleId="lightblue2">
    <w:name w:val="lightblue2"/>
    <w:basedOn w:val="default"/>
  </w:style>
  <w:style w:type="paragraph" w:customStyle="1" w:styleId="lightblue3">
    <w:name w:val="lightblue3"/>
    <w:basedOn w:val="default"/>
  </w:style>
  <w:style w:type="paragraph" w:customStyle="1" w:styleId="yellow1">
    <w:name w:val="yellow1"/>
    <w:basedOn w:val="default"/>
  </w:style>
  <w:style w:type="paragraph" w:customStyle="1" w:styleId="yellow2">
    <w:name w:val="yellow2"/>
    <w:basedOn w:val="default"/>
  </w:style>
  <w:style w:type="paragraph" w:customStyle="1" w:styleId="yellow3">
    <w:name w:val="yellow3"/>
    <w:basedOn w:val="default"/>
  </w:style>
  <w:style w:type="paragraph" w:customStyle="1" w:styleId="WW-0">
    <w:name w:val="WW-?????????"/>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spacing w:line="100" w:lineRule="atLeast"/>
      <w:ind w:leftChars="-1" w:hangingChars="1"/>
      <w:jc w:val="center"/>
      <w:textDirection w:val="btLr"/>
      <w:textAlignment w:val="top"/>
      <w:outlineLvl w:val="0"/>
    </w:pPr>
    <w:rPr>
      <w:rFonts w:ascii="Microsoft YaHei" w:eastAsia="Microsoft YaHei" w:hAnsi="Microsoft YaHei" w:cs="Microsoft YaHei"/>
      <w:color w:val="000000"/>
      <w:position w:val="-1"/>
      <w:sz w:val="88"/>
      <w:szCs w:val="88"/>
    </w:rPr>
  </w:style>
  <w:style w:type="paragraph" w:customStyle="1" w:styleId="affa">
    <w:name w:val="????????????"/>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autoSpaceDE w:val="0"/>
      <w:spacing w:before="160" w:line="100" w:lineRule="atLeast"/>
      <w:ind w:leftChars="-1" w:left="540" w:hangingChars="1" w:hanging="540"/>
      <w:jc w:val="center"/>
      <w:textDirection w:val="btLr"/>
      <w:textAlignment w:val="top"/>
      <w:outlineLvl w:val="0"/>
    </w:pPr>
    <w:rPr>
      <w:rFonts w:ascii="Microsoft YaHei" w:eastAsia="Microsoft YaHei" w:hAnsi="Microsoft YaHei" w:cs="Microsoft YaHei"/>
      <w:color w:val="000000"/>
      <w:position w:val="-1"/>
      <w:sz w:val="64"/>
      <w:szCs w:val="64"/>
    </w:rPr>
  </w:style>
  <w:style w:type="paragraph" w:customStyle="1" w:styleId="affb">
    <w:name w:val="??????? ????"/>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spacing w:line="100" w:lineRule="atLeast"/>
      <w:ind w:leftChars="-1" w:hangingChars="1"/>
      <w:textDirection w:val="btLr"/>
      <w:textAlignment w:val="top"/>
      <w:outlineLvl w:val="0"/>
    </w:pPr>
    <w:rPr>
      <w:rFonts w:ascii="Arial" w:eastAsia="Arial" w:hAnsi="Arial" w:cs="Arial"/>
      <w:color w:val="000000"/>
      <w:position w:val="-1"/>
      <w:sz w:val="36"/>
      <w:szCs w:val="36"/>
    </w:rPr>
  </w:style>
  <w:style w:type="paragraph" w:customStyle="1" w:styleId="affc">
    <w:name w:val="???"/>
    <w:pPr>
      <w:widowControl w:val="0"/>
      <w:autoSpaceDE w:val="0"/>
      <w:spacing w:line="1" w:lineRule="atLeast"/>
      <w:ind w:leftChars="-1" w:left="-1" w:hangingChars="1" w:hanging="1"/>
      <w:jc w:val="center"/>
      <w:textDirection w:val="btLr"/>
      <w:textAlignment w:val="top"/>
      <w:outlineLvl w:val="0"/>
    </w:pPr>
    <w:rPr>
      <w:position w:val="-1"/>
    </w:rPr>
  </w:style>
  <w:style w:type="paragraph" w:customStyle="1" w:styleId="affd">
    <w:name w:va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spacing w:before="90" w:line="100" w:lineRule="atLeast"/>
      <w:ind w:leftChars="-1" w:hangingChars="1"/>
      <w:textDirection w:val="btLr"/>
      <w:textAlignment w:val="top"/>
      <w:outlineLvl w:val="0"/>
    </w:pPr>
    <w:rPr>
      <w:rFonts w:ascii="Lucida Sans" w:eastAsia="Lucida Sans" w:hAnsi="Lucida Sans" w:cs="Lucida Sans"/>
      <w:color w:val="000000"/>
      <w:position w:val="-1"/>
      <w:sz w:val="24"/>
      <w:szCs w:val="24"/>
    </w:rPr>
  </w:style>
  <w:style w:type="paragraph" w:customStyle="1" w:styleId="WW-1">
    <w:name w:val="WW-????????? 1"/>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autoSpaceDE w:val="0"/>
      <w:spacing w:before="160" w:line="100" w:lineRule="atLeast"/>
      <w:ind w:leftChars="-1" w:left="540" w:hangingChars="1" w:hanging="540"/>
      <w:textDirection w:val="btLr"/>
      <w:textAlignment w:val="top"/>
      <w:outlineLvl w:val="0"/>
    </w:pPr>
    <w:rPr>
      <w:rFonts w:ascii="Microsoft YaHei" w:eastAsia="Microsoft YaHei" w:hAnsi="Microsoft YaHei" w:cs="Microsoft YaHei"/>
      <w:color w:val="000000"/>
      <w:position w:val="-1"/>
      <w:sz w:val="64"/>
      <w:szCs w:val="64"/>
    </w:rPr>
  </w:style>
  <w:style w:type="paragraph" w:customStyle="1" w:styleId="WW-2">
    <w:name w:val="WW-????????? 2"/>
    <w:basedOn w:val="WW-1"/>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spacing w:before="139"/>
      <w:ind w:left="1170" w:hanging="450"/>
    </w:pPr>
    <w:rPr>
      <w:sz w:val="56"/>
      <w:szCs w:val="56"/>
    </w:rPr>
  </w:style>
  <w:style w:type="paragraph" w:customStyle="1" w:styleId="30">
    <w:name w:val="????????? 3"/>
    <w:basedOn w:val="WW-2"/>
    <w:pPr>
      <w:tabs>
        <w:tab w:val="clear" w:pos="490"/>
        <w:tab w:val="clear" w:pos="1197"/>
        <w:tab w:val="clear" w:pos="1904"/>
        <w:tab w:val="clear" w:pos="2612"/>
        <w:tab w:val="clear" w:pos="3320"/>
        <w:tab w:val="clear" w:pos="4027"/>
        <w:tab w:val="clear" w:pos="4735"/>
        <w:tab w:val="clear" w:pos="5442"/>
        <w:tab w:val="clear" w:pos="6150"/>
        <w:tab w:val="clear" w:pos="6857"/>
        <w:tab w:val="clear" w:pos="7565"/>
        <w:tab w:val="clear" w:pos="8272"/>
        <w:tab w:val="clear" w:pos="8980"/>
        <w:tab w:val="clear" w:pos="9687"/>
        <w:tab w:val="clear" w:pos="10395"/>
        <w:tab w:val="clear" w:pos="11102"/>
        <w:tab w:val="clear" w:pos="11810"/>
        <w:tab w:val="clear" w:pos="12517"/>
        <w:tab w:val="left" w:pos="-1800"/>
        <w:tab w:val="left" w:pos="-1478"/>
        <w:tab w:val="left" w:pos="-770"/>
        <w:tab w:val="left" w:pos="-63"/>
        <w:tab w:val="left" w:pos="645"/>
        <w:tab w:val="left" w:pos="1352"/>
        <w:tab w:val="left" w:pos="2060"/>
        <w:tab w:val="left" w:pos="2767"/>
        <w:tab w:val="left" w:pos="3475"/>
        <w:tab w:val="left" w:pos="4182"/>
        <w:tab w:val="left" w:pos="4890"/>
        <w:tab w:val="left" w:pos="5597"/>
        <w:tab w:val="left" w:pos="6305"/>
        <w:tab w:val="left" w:pos="7012"/>
        <w:tab w:val="left" w:pos="7720"/>
        <w:tab w:val="left" w:pos="8427"/>
        <w:tab w:val="left" w:pos="9135"/>
        <w:tab w:val="left" w:pos="9842"/>
        <w:tab w:val="left" w:pos="10550"/>
        <w:tab w:val="left" w:pos="11257"/>
        <w:tab w:val="left" w:pos="11964"/>
      </w:tabs>
      <w:spacing w:before="120"/>
      <w:ind w:left="1800" w:hanging="360"/>
    </w:pPr>
    <w:rPr>
      <w:sz w:val="48"/>
      <w:szCs w:val="48"/>
    </w:rPr>
  </w:style>
  <w:style w:type="paragraph" w:customStyle="1" w:styleId="40">
    <w:name w:val="????????? 4"/>
    <w:basedOn w:val="30"/>
    <w:pPr>
      <w:tabs>
        <w:tab w:val="clear" w:pos="645"/>
        <w:tab w:val="clear" w:pos="1352"/>
        <w:tab w:val="clear" w:pos="2060"/>
        <w:tab w:val="clear" w:pos="2767"/>
        <w:tab w:val="clear" w:pos="3475"/>
        <w:tab w:val="clear" w:pos="4182"/>
        <w:tab w:val="clear" w:pos="4890"/>
        <w:tab w:val="clear" w:pos="5597"/>
        <w:tab w:val="clear" w:pos="6305"/>
        <w:tab w:val="clear" w:pos="7012"/>
        <w:tab w:val="clear" w:pos="7720"/>
        <w:tab w:val="clear" w:pos="8427"/>
        <w:tab w:val="clear" w:pos="9135"/>
        <w:tab w:val="clear" w:pos="9842"/>
        <w:tab w:val="clear" w:pos="10550"/>
        <w:tab w:val="clear" w:pos="11257"/>
        <w:tab w:val="clear" w:pos="11964"/>
        <w:tab w:val="left" w:pos="-2520"/>
        <w:tab w:val="left" w:pos="-2210"/>
        <w:tab w:val="left" w:pos="-1503"/>
        <w:tab w:val="left" w:pos="-795"/>
        <w:tab w:val="left" w:pos="-88"/>
        <w:tab w:val="left" w:pos="620"/>
        <w:tab w:val="left" w:pos="1327"/>
        <w:tab w:val="left" w:pos="2035"/>
        <w:tab w:val="left" w:pos="2742"/>
        <w:tab w:val="left" w:pos="3450"/>
        <w:tab w:val="left" w:pos="4157"/>
        <w:tab w:val="left" w:pos="4865"/>
        <w:tab w:val="left" w:pos="5572"/>
        <w:tab w:val="left" w:pos="6280"/>
        <w:tab w:val="left" w:pos="6987"/>
        <w:tab w:val="left" w:pos="7695"/>
        <w:tab w:val="left" w:pos="8402"/>
        <w:tab w:val="left" w:pos="9110"/>
        <w:tab w:val="left" w:pos="9817"/>
        <w:tab w:val="left" w:pos="10524"/>
        <w:tab w:val="left" w:pos="11232"/>
      </w:tabs>
      <w:spacing w:before="100"/>
      <w:ind w:left="2520"/>
    </w:pPr>
    <w:rPr>
      <w:sz w:val="40"/>
      <w:szCs w:val="40"/>
    </w:rPr>
  </w:style>
  <w:style w:type="paragraph" w:customStyle="1" w:styleId="50">
    <w:name w:val="????????? 5"/>
    <w:basedOn w:val="40"/>
    <w:pPr>
      <w:tabs>
        <w:tab w:val="clear" w:pos="620"/>
        <w:tab w:val="clear" w:pos="1327"/>
        <w:tab w:val="clear" w:pos="2035"/>
        <w:tab w:val="clear" w:pos="2742"/>
        <w:tab w:val="clear" w:pos="3450"/>
        <w:tab w:val="clear" w:pos="4157"/>
        <w:tab w:val="clear" w:pos="4865"/>
        <w:tab w:val="clear" w:pos="5572"/>
        <w:tab w:val="clear" w:pos="6280"/>
        <w:tab w:val="clear" w:pos="6987"/>
        <w:tab w:val="clear" w:pos="7695"/>
        <w:tab w:val="clear" w:pos="8402"/>
        <w:tab w:val="clear" w:pos="9110"/>
        <w:tab w:val="clear" w:pos="9817"/>
        <w:tab w:val="clear" w:pos="10524"/>
        <w:tab w:val="clear" w:pos="11232"/>
        <w:tab w:val="left" w:pos="-3240"/>
        <w:tab w:val="left" w:pos="-2943"/>
        <w:tab w:val="left" w:pos="-2235"/>
        <w:tab w:val="left" w:pos="-1528"/>
        <w:tab w:val="left" w:pos="-820"/>
        <w:tab w:val="left" w:pos="-113"/>
        <w:tab w:val="left" w:pos="595"/>
        <w:tab w:val="left" w:pos="1302"/>
        <w:tab w:val="left" w:pos="2010"/>
        <w:tab w:val="left" w:pos="2717"/>
        <w:tab w:val="left" w:pos="3425"/>
        <w:tab w:val="left" w:pos="4132"/>
        <w:tab w:val="left" w:pos="4840"/>
        <w:tab w:val="left" w:pos="5547"/>
        <w:tab w:val="left" w:pos="6255"/>
        <w:tab w:val="left" w:pos="6962"/>
        <w:tab w:val="left" w:pos="7670"/>
        <w:tab w:val="left" w:pos="8377"/>
        <w:tab w:val="left" w:pos="9084"/>
        <w:tab w:val="left" w:pos="9792"/>
        <w:tab w:val="left" w:pos="10500"/>
      </w:tabs>
      <w:ind w:left="3240"/>
    </w:pPr>
  </w:style>
  <w:style w:type="paragraph" w:customStyle="1" w:styleId="60">
    <w:name w:val="????????? 6"/>
    <w:basedOn w:val="50"/>
  </w:style>
  <w:style w:type="paragraph" w:customStyle="1" w:styleId="7">
    <w:name w:val="????????? 7"/>
    <w:basedOn w:val="60"/>
  </w:style>
  <w:style w:type="paragraph" w:customStyle="1" w:styleId="8">
    <w:name w:val="????????? 8"/>
    <w:basedOn w:val="7"/>
  </w:style>
  <w:style w:type="paragraph" w:customStyle="1" w:styleId="9">
    <w:name w:val="????????? 9"/>
    <w:basedOn w:val="8"/>
  </w:style>
  <w:style w:type="paragraph" w:customStyle="1" w:styleId="1LTGliederung1">
    <w:name w:val="????????1~LT~Gliederung 1"/>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autoSpaceDE w:val="0"/>
      <w:spacing w:after="282" w:line="276" w:lineRule="auto"/>
      <w:ind w:leftChars="-1" w:left="540" w:hangingChars="1" w:hanging="540"/>
      <w:textDirection w:val="btLr"/>
      <w:textAlignment w:val="top"/>
      <w:outlineLvl w:val="0"/>
    </w:pPr>
    <w:rPr>
      <w:rFonts w:ascii="Microsoft YaHei" w:eastAsia="Microsoft YaHei" w:hAnsi="Microsoft YaHei" w:cs="Microsoft YaHei"/>
      <w:color w:val="000000"/>
      <w:kern w:val="1"/>
      <w:position w:val="-1"/>
      <w:sz w:val="40"/>
      <w:szCs w:val="40"/>
    </w:rPr>
  </w:style>
  <w:style w:type="paragraph" w:customStyle="1" w:styleId="1LTGliederung2">
    <w:name w:val="????????1~LT~Gliederung 2"/>
    <w:basedOn w:val="1LTGliederung1"/>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spacing w:after="227"/>
      <w:ind w:left="1170" w:hanging="450"/>
    </w:pPr>
    <w:rPr>
      <w:sz w:val="32"/>
      <w:szCs w:val="32"/>
    </w:rPr>
  </w:style>
  <w:style w:type="paragraph" w:customStyle="1" w:styleId="1LTGliederung3">
    <w:name w:val="????????1~LT~Gliederung 3"/>
    <w:basedOn w:val="1LTGliederung2"/>
    <w:pPr>
      <w:tabs>
        <w:tab w:val="clear" w:pos="490"/>
        <w:tab w:val="clear" w:pos="1197"/>
        <w:tab w:val="clear" w:pos="1904"/>
        <w:tab w:val="clear" w:pos="2612"/>
        <w:tab w:val="clear" w:pos="3320"/>
        <w:tab w:val="clear" w:pos="4027"/>
        <w:tab w:val="clear" w:pos="4735"/>
        <w:tab w:val="clear" w:pos="5442"/>
        <w:tab w:val="clear" w:pos="6150"/>
        <w:tab w:val="clear" w:pos="6857"/>
        <w:tab w:val="clear" w:pos="7565"/>
        <w:tab w:val="clear" w:pos="8272"/>
        <w:tab w:val="clear" w:pos="8980"/>
        <w:tab w:val="clear" w:pos="9687"/>
        <w:tab w:val="clear" w:pos="10395"/>
        <w:tab w:val="clear" w:pos="11102"/>
        <w:tab w:val="clear" w:pos="11810"/>
        <w:tab w:val="clear" w:pos="12517"/>
        <w:tab w:val="left" w:pos="-1800"/>
        <w:tab w:val="left" w:pos="-1478"/>
        <w:tab w:val="left" w:pos="-770"/>
        <w:tab w:val="left" w:pos="-63"/>
        <w:tab w:val="left" w:pos="645"/>
        <w:tab w:val="left" w:pos="1352"/>
        <w:tab w:val="left" w:pos="2060"/>
        <w:tab w:val="left" w:pos="2767"/>
        <w:tab w:val="left" w:pos="3475"/>
        <w:tab w:val="left" w:pos="4182"/>
        <w:tab w:val="left" w:pos="4890"/>
        <w:tab w:val="left" w:pos="5597"/>
        <w:tab w:val="left" w:pos="6305"/>
        <w:tab w:val="left" w:pos="7012"/>
        <w:tab w:val="left" w:pos="7720"/>
        <w:tab w:val="left" w:pos="8427"/>
        <w:tab w:val="left" w:pos="9135"/>
        <w:tab w:val="left" w:pos="9842"/>
        <w:tab w:val="left" w:pos="10550"/>
        <w:tab w:val="left" w:pos="11257"/>
        <w:tab w:val="left" w:pos="11964"/>
      </w:tabs>
      <w:spacing w:after="170"/>
      <w:ind w:left="1800" w:hanging="360"/>
    </w:pPr>
    <w:rPr>
      <w:sz w:val="28"/>
      <w:szCs w:val="28"/>
    </w:rPr>
  </w:style>
  <w:style w:type="paragraph" w:customStyle="1" w:styleId="1LTGliederung4">
    <w:name w:val="????????1~LT~Gliederung 4"/>
    <w:basedOn w:val="1LTGliederung3"/>
    <w:pPr>
      <w:tabs>
        <w:tab w:val="clear" w:pos="645"/>
        <w:tab w:val="clear" w:pos="1352"/>
        <w:tab w:val="clear" w:pos="2060"/>
        <w:tab w:val="clear" w:pos="2767"/>
        <w:tab w:val="clear" w:pos="3475"/>
        <w:tab w:val="clear" w:pos="4182"/>
        <w:tab w:val="clear" w:pos="4890"/>
        <w:tab w:val="clear" w:pos="5597"/>
        <w:tab w:val="clear" w:pos="6305"/>
        <w:tab w:val="clear" w:pos="7012"/>
        <w:tab w:val="clear" w:pos="7720"/>
        <w:tab w:val="clear" w:pos="8427"/>
        <w:tab w:val="clear" w:pos="9135"/>
        <w:tab w:val="clear" w:pos="9842"/>
        <w:tab w:val="clear" w:pos="10550"/>
        <w:tab w:val="clear" w:pos="11257"/>
        <w:tab w:val="clear" w:pos="11964"/>
        <w:tab w:val="left" w:pos="-2520"/>
        <w:tab w:val="left" w:pos="-2210"/>
        <w:tab w:val="left" w:pos="-1503"/>
        <w:tab w:val="left" w:pos="-795"/>
        <w:tab w:val="left" w:pos="-88"/>
        <w:tab w:val="left" w:pos="620"/>
        <w:tab w:val="left" w:pos="1327"/>
        <w:tab w:val="left" w:pos="2035"/>
        <w:tab w:val="left" w:pos="2742"/>
        <w:tab w:val="left" w:pos="3450"/>
        <w:tab w:val="left" w:pos="4157"/>
        <w:tab w:val="left" w:pos="4865"/>
        <w:tab w:val="left" w:pos="5572"/>
        <w:tab w:val="left" w:pos="6280"/>
        <w:tab w:val="left" w:pos="6987"/>
        <w:tab w:val="left" w:pos="7695"/>
        <w:tab w:val="left" w:pos="8402"/>
        <w:tab w:val="left" w:pos="9110"/>
        <w:tab w:val="left" w:pos="9817"/>
        <w:tab w:val="left" w:pos="10524"/>
        <w:tab w:val="left" w:pos="11232"/>
      </w:tabs>
      <w:spacing w:after="115"/>
      <w:ind w:left="2520"/>
    </w:pPr>
  </w:style>
  <w:style w:type="paragraph" w:customStyle="1" w:styleId="1LTGliederung5">
    <w:name w:val="????????1~LT~Gliederung 5"/>
    <w:basedOn w:val="1LTGliederung4"/>
    <w:pPr>
      <w:tabs>
        <w:tab w:val="clear" w:pos="620"/>
        <w:tab w:val="clear" w:pos="1327"/>
        <w:tab w:val="clear" w:pos="2035"/>
        <w:tab w:val="clear" w:pos="2742"/>
        <w:tab w:val="clear" w:pos="3450"/>
        <w:tab w:val="clear" w:pos="4157"/>
        <w:tab w:val="clear" w:pos="4865"/>
        <w:tab w:val="clear" w:pos="5572"/>
        <w:tab w:val="clear" w:pos="6280"/>
        <w:tab w:val="clear" w:pos="6987"/>
        <w:tab w:val="clear" w:pos="7695"/>
        <w:tab w:val="clear" w:pos="8402"/>
        <w:tab w:val="clear" w:pos="9110"/>
        <w:tab w:val="clear" w:pos="9817"/>
        <w:tab w:val="clear" w:pos="10524"/>
        <w:tab w:val="clear" w:pos="11232"/>
        <w:tab w:val="left" w:pos="-3240"/>
        <w:tab w:val="left" w:pos="-2943"/>
        <w:tab w:val="left" w:pos="-2235"/>
        <w:tab w:val="left" w:pos="-1528"/>
        <w:tab w:val="left" w:pos="-820"/>
        <w:tab w:val="left" w:pos="-113"/>
        <w:tab w:val="left" w:pos="595"/>
        <w:tab w:val="left" w:pos="1302"/>
        <w:tab w:val="left" w:pos="2010"/>
        <w:tab w:val="left" w:pos="2717"/>
        <w:tab w:val="left" w:pos="3425"/>
        <w:tab w:val="left" w:pos="4132"/>
        <w:tab w:val="left" w:pos="4840"/>
        <w:tab w:val="left" w:pos="5547"/>
        <w:tab w:val="left" w:pos="6255"/>
        <w:tab w:val="left" w:pos="6962"/>
        <w:tab w:val="left" w:pos="7670"/>
        <w:tab w:val="left" w:pos="8377"/>
        <w:tab w:val="left" w:pos="9084"/>
        <w:tab w:val="left" w:pos="9792"/>
        <w:tab w:val="left" w:pos="10500"/>
      </w:tabs>
      <w:spacing w:after="57"/>
      <w:ind w:left="3240"/>
    </w:pPr>
    <w:rPr>
      <w:sz w:val="40"/>
      <w:szCs w:val="40"/>
    </w:rPr>
  </w:style>
  <w:style w:type="paragraph" w:customStyle="1" w:styleId="1LTGliederung6">
    <w:name w:val="????????1~LT~Gliederung 6"/>
    <w:basedOn w:val="1LTGliederung5"/>
  </w:style>
  <w:style w:type="paragraph" w:customStyle="1" w:styleId="1LTGliederung7">
    <w:name w:val="????????1~LT~Gliederung 7"/>
    <w:basedOn w:val="1LTGliederung6"/>
  </w:style>
  <w:style w:type="paragraph" w:customStyle="1" w:styleId="1LTGliederung8">
    <w:name w:val="????????1~LT~Gliederung 8"/>
    <w:basedOn w:val="1LTGliederung7"/>
  </w:style>
  <w:style w:type="paragraph" w:customStyle="1" w:styleId="1LTGliederung9">
    <w:name w:val="????????1~LT~Gliederung 9"/>
    <w:basedOn w:val="1LTGliederung8"/>
  </w:style>
  <w:style w:type="paragraph" w:customStyle="1" w:styleId="1LTTitel">
    <w:name w:val="????????1~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spacing w:line="204" w:lineRule="auto"/>
      <w:ind w:leftChars="-1" w:hangingChars="1"/>
      <w:textDirection w:val="btLr"/>
      <w:textAlignment w:val="top"/>
      <w:outlineLvl w:val="0"/>
    </w:pPr>
    <w:rPr>
      <w:rFonts w:ascii="Microsoft YaHei" w:eastAsia="Microsoft YaHei" w:hAnsi="Microsoft YaHei" w:cs="Microsoft YaHei"/>
      <w:color w:val="000000"/>
      <w:kern w:val="1"/>
      <w:position w:val="-1"/>
      <w:sz w:val="30"/>
      <w:szCs w:val="30"/>
    </w:rPr>
  </w:style>
  <w:style w:type="paragraph" w:customStyle="1" w:styleId="1LTUntertitel">
    <w:name w:val="????????1~LT~Untertitel"/>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autoSpaceDE w:val="0"/>
      <w:spacing w:line="218" w:lineRule="auto"/>
      <w:ind w:leftChars="-1" w:left="540" w:hangingChars="1" w:hanging="540"/>
      <w:jc w:val="center"/>
      <w:textDirection w:val="btLr"/>
      <w:textAlignment w:val="top"/>
      <w:outlineLvl w:val="0"/>
    </w:pPr>
    <w:rPr>
      <w:rFonts w:ascii="Microsoft YaHei" w:eastAsia="Microsoft YaHei" w:hAnsi="Microsoft YaHei" w:cs="Microsoft YaHei"/>
      <w:color w:val="000000"/>
      <w:kern w:val="1"/>
      <w:position w:val="-1"/>
      <w:sz w:val="64"/>
      <w:szCs w:val="64"/>
    </w:rPr>
  </w:style>
  <w:style w:type="paragraph" w:customStyle="1" w:styleId="1LTNotizen">
    <w:name w:val="????????1~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spacing w:before="90" w:line="100" w:lineRule="atLeast"/>
      <w:ind w:leftChars="-1" w:hangingChars="1"/>
      <w:textDirection w:val="btLr"/>
      <w:textAlignment w:val="top"/>
      <w:outlineLvl w:val="0"/>
    </w:pPr>
    <w:rPr>
      <w:rFonts w:ascii="Lucida Sans" w:eastAsia="Lucida Sans" w:hAnsi="Lucida Sans" w:cs="Lucida Sans"/>
      <w:color w:val="000000"/>
      <w:kern w:val="1"/>
      <w:position w:val="-1"/>
      <w:sz w:val="24"/>
      <w:szCs w:val="24"/>
    </w:rPr>
  </w:style>
  <w:style w:type="paragraph" w:customStyle="1" w:styleId="1LTHintergrundobjekte">
    <w:name w:val="????????1~LT~Hintergrundobjekte"/>
    <w:pPr>
      <w:widowControl w:val="0"/>
      <w:autoSpaceDE w:val="0"/>
      <w:spacing w:line="1" w:lineRule="atLeast"/>
      <w:ind w:leftChars="-1" w:left="-1" w:hangingChars="1" w:hanging="1"/>
      <w:textDirection w:val="btLr"/>
      <w:textAlignment w:val="top"/>
      <w:outlineLvl w:val="0"/>
    </w:pPr>
    <w:rPr>
      <w:kern w:val="1"/>
      <w:position w:val="-1"/>
    </w:rPr>
  </w:style>
  <w:style w:type="paragraph" w:customStyle="1" w:styleId="1LTHintergrund">
    <w:name w:val="????????1~LT~Hintergrund"/>
    <w:pPr>
      <w:widowControl w:val="0"/>
      <w:autoSpaceDE w:val="0"/>
      <w:spacing w:line="1" w:lineRule="atLeast"/>
      <w:ind w:leftChars="-1" w:left="-1" w:hangingChars="1" w:hanging="1"/>
      <w:jc w:val="center"/>
      <w:textDirection w:val="btLr"/>
      <w:textAlignment w:val="top"/>
      <w:outlineLvl w:val="0"/>
    </w:pPr>
    <w:rPr>
      <w:position w:val="-1"/>
    </w:rPr>
  </w:style>
  <w:style w:type="paragraph" w:customStyle="1" w:styleId="2LTGliederung1">
    <w:name w:val="????????2~LT~Gliederung 1"/>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autoSpaceDE w:val="0"/>
      <w:spacing w:after="282" w:line="276" w:lineRule="auto"/>
      <w:ind w:leftChars="-1" w:left="540" w:hangingChars="1" w:hanging="540"/>
      <w:textDirection w:val="btLr"/>
      <w:textAlignment w:val="top"/>
      <w:outlineLvl w:val="0"/>
    </w:pPr>
    <w:rPr>
      <w:rFonts w:ascii="Microsoft YaHei" w:eastAsia="Microsoft YaHei" w:hAnsi="Microsoft YaHei" w:cs="Microsoft YaHei"/>
      <w:color w:val="000000"/>
      <w:kern w:val="1"/>
      <w:position w:val="-1"/>
      <w:sz w:val="40"/>
      <w:szCs w:val="40"/>
    </w:rPr>
  </w:style>
  <w:style w:type="paragraph" w:customStyle="1" w:styleId="2LTGliederung2">
    <w:name w:val="????????2~LT~Gliederung 2"/>
    <w:basedOn w:val="2LTGliederung1"/>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spacing w:after="227"/>
      <w:ind w:left="1170" w:hanging="450"/>
    </w:pPr>
    <w:rPr>
      <w:sz w:val="32"/>
      <w:szCs w:val="32"/>
    </w:rPr>
  </w:style>
  <w:style w:type="paragraph" w:customStyle="1" w:styleId="2LTGliederung3">
    <w:name w:val="????????2~LT~Gliederung 3"/>
    <w:basedOn w:val="2LTGliederung2"/>
    <w:pPr>
      <w:tabs>
        <w:tab w:val="clear" w:pos="490"/>
        <w:tab w:val="clear" w:pos="1197"/>
        <w:tab w:val="clear" w:pos="1904"/>
        <w:tab w:val="clear" w:pos="2612"/>
        <w:tab w:val="clear" w:pos="3320"/>
        <w:tab w:val="clear" w:pos="4027"/>
        <w:tab w:val="clear" w:pos="4735"/>
        <w:tab w:val="clear" w:pos="5442"/>
        <w:tab w:val="clear" w:pos="6150"/>
        <w:tab w:val="clear" w:pos="6857"/>
        <w:tab w:val="clear" w:pos="7565"/>
        <w:tab w:val="clear" w:pos="8272"/>
        <w:tab w:val="clear" w:pos="8980"/>
        <w:tab w:val="clear" w:pos="9687"/>
        <w:tab w:val="clear" w:pos="10395"/>
        <w:tab w:val="clear" w:pos="11102"/>
        <w:tab w:val="clear" w:pos="11810"/>
        <w:tab w:val="clear" w:pos="12517"/>
        <w:tab w:val="left" w:pos="-1800"/>
        <w:tab w:val="left" w:pos="-1478"/>
        <w:tab w:val="left" w:pos="-770"/>
        <w:tab w:val="left" w:pos="-63"/>
        <w:tab w:val="left" w:pos="645"/>
        <w:tab w:val="left" w:pos="1352"/>
        <w:tab w:val="left" w:pos="2060"/>
        <w:tab w:val="left" w:pos="2767"/>
        <w:tab w:val="left" w:pos="3475"/>
        <w:tab w:val="left" w:pos="4182"/>
        <w:tab w:val="left" w:pos="4890"/>
        <w:tab w:val="left" w:pos="5597"/>
        <w:tab w:val="left" w:pos="6305"/>
        <w:tab w:val="left" w:pos="7012"/>
        <w:tab w:val="left" w:pos="7720"/>
        <w:tab w:val="left" w:pos="8427"/>
        <w:tab w:val="left" w:pos="9135"/>
        <w:tab w:val="left" w:pos="9842"/>
        <w:tab w:val="left" w:pos="10550"/>
        <w:tab w:val="left" w:pos="11257"/>
        <w:tab w:val="left" w:pos="11964"/>
      </w:tabs>
      <w:spacing w:after="170"/>
      <w:ind w:left="1800" w:hanging="360"/>
    </w:pPr>
    <w:rPr>
      <w:sz w:val="28"/>
      <w:szCs w:val="28"/>
    </w:rPr>
  </w:style>
  <w:style w:type="paragraph" w:customStyle="1" w:styleId="2LTGliederung4">
    <w:name w:val="????????2~LT~Gliederung 4"/>
    <w:basedOn w:val="2LTGliederung3"/>
    <w:pPr>
      <w:tabs>
        <w:tab w:val="clear" w:pos="645"/>
        <w:tab w:val="clear" w:pos="1352"/>
        <w:tab w:val="clear" w:pos="2060"/>
        <w:tab w:val="clear" w:pos="2767"/>
        <w:tab w:val="clear" w:pos="3475"/>
        <w:tab w:val="clear" w:pos="4182"/>
        <w:tab w:val="clear" w:pos="4890"/>
        <w:tab w:val="clear" w:pos="5597"/>
        <w:tab w:val="clear" w:pos="6305"/>
        <w:tab w:val="clear" w:pos="7012"/>
        <w:tab w:val="clear" w:pos="7720"/>
        <w:tab w:val="clear" w:pos="8427"/>
        <w:tab w:val="clear" w:pos="9135"/>
        <w:tab w:val="clear" w:pos="9842"/>
        <w:tab w:val="clear" w:pos="10550"/>
        <w:tab w:val="clear" w:pos="11257"/>
        <w:tab w:val="clear" w:pos="11964"/>
        <w:tab w:val="left" w:pos="-2520"/>
        <w:tab w:val="left" w:pos="-2210"/>
        <w:tab w:val="left" w:pos="-1503"/>
        <w:tab w:val="left" w:pos="-795"/>
        <w:tab w:val="left" w:pos="-88"/>
        <w:tab w:val="left" w:pos="620"/>
        <w:tab w:val="left" w:pos="1327"/>
        <w:tab w:val="left" w:pos="2035"/>
        <w:tab w:val="left" w:pos="2742"/>
        <w:tab w:val="left" w:pos="3450"/>
        <w:tab w:val="left" w:pos="4157"/>
        <w:tab w:val="left" w:pos="4865"/>
        <w:tab w:val="left" w:pos="5572"/>
        <w:tab w:val="left" w:pos="6280"/>
        <w:tab w:val="left" w:pos="6987"/>
        <w:tab w:val="left" w:pos="7695"/>
        <w:tab w:val="left" w:pos="8402"/>
        <w:tab w:val="left" w:pos="9110"/>
        <w:tab w:val="left" w:pos="9817"/>
        <w:tab w:val="left" w:pos="10524"/>
        <w:tab w:val="left" w:pos="11232"/>
      </w:tabs>
      <w:spacing w:after="115"/>
      <w:ind w:left="2520"/>
    </w:pPr>
  </w:style>
  <w:style w:type="paragraph" w:customStyle="1" w:styleId="2LTGliederung5">
    <w:name w:val="????????2~LT~Gliederung 5"/>
    <w:basedOn w:val="2LTGliederung4"/>
    <w:pPr>
      <w:tabs>
        <w:tab w:val="clear" w:pos="620"/>
        <w:tab w:val="clear" w:pos="1327"/>
        <w:tab w:val="clear" w:pos="2035"/>
        <w:tab w:val="clear" w:pos="2742"/>
        <w:tab w:val="clear" w:pos="3450"/>
        <w:tab w:val="clear" w:pos="4157"/>
        <w:tab w:val="clear" w:pos="4865"/>
        <w:tab w:val="clear" w:pos="5572"/>
        <w:tab w:val="clear" w:pos="6280"/>
        <w:tab w:val="clear" w:pos="6987"/>
        <w:tab w:val="clear" w:pos="7695"/>
        <w:tab w:val="clear" w:pos="8402"/>
        <w:tab w:val="clear" w:pos="9110"/>
        <w:tab w:val="clear" w:pos="9817"/>
        <w:tab w:val="clear" w:pos="10524"/>
        <w:tab w:val="clear" w:pos="11232"/>
        <w:tab w:val="left" w:pos="-3240"/>
        <w:tab w:val="left" w:pos="-2943"/>
        <w:tab w:val="left" w:pos="-2235"/>
        <w:tab w:val="left" w:pos="-1528"/>
        <w:tab w:val="left" w:pos="-820"/>
        <w:tab w:val="left" w:pos="-113"/>
        <w:tab w:val="left" w:pos="595"/>
        <w:tab w:val="left" w:pos="1302"/>
        <w:tab w:val="left" w:pos="2010"/>
        <w:tab w:val="left" w:pos="2717"/>
        <w:tab w:val="left" w:pos="3425"/>
        <w:tab w:val="left" w:pos="4132"/>
        <w:tab w:val="left" w:pos="4840"/>
        <w:tab w:val="left" w:pos="5547"/>
        <w:tab w:val="left" w:pos="6255"/>
        <w:tab w:val="left" w:pos="6962"/>
        <w:tab w:val="left" w:pos="7670"/>
        <w:tab w:val="left" w:pos="8377"/>
        <w:tab w:val="left" w:pos="9084"/>
        <w:tab w:val="left" w:pos="9792"/>
        <w:tab w:val="left" w:pos="10500"/>
      </w:tabs>
      <w:spacing w:after="57"/>
      <w:ind w:left="3240"/>
    </w:pPr>
    <w:rPr>
      <w:sz w:val="40"/>
      <w:szCs w:val="40"/>
    </w:rPr>
  </w:style>
  <w:style w:type="paragraph" w:customStyle="1" w:styleId="2LTGliederung6">
    <w:name w:val="????????2~LT~Gliederung 6"/>
    <w:basedOn w:val="2LTGliederung5"/>
  </w:style>
  <w:style w:type="paragraph" w:customStyle="1" w:styleId="2LTGliederung7">
    <w:name w:val="????????2~LT~Gliederung 7"/>
    <w:basedOn w:val="2LTGliederung6"/>
  </w:style>
  <w:style w:type="paragraph" w:customStyle="1" w:styleId="2LTGliederung8">
    <w:name w:val="????????2~LT~Gliederung 8"/>
    <w:basedOn w:val="2LTGliederung7"/>
  </w:style>
  <w:style w:type="paragraph" w:customStyle="1" w:styleId="2LTGliederung9">
    <w:name w:val="????????2~LT~Gliederung 9"/>
    <w:basedOn w:val="2LTGliederung8"/>
  </w:style>
  <w:style w:type="paragraph" w:customStyle="1" w:styleId="2LTTitel">
    <w:name w:val="????????2~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spacing w:line="204" w:lineRule="auto"/>
      <w:ind w:leftChars="-1" w:hangingChars="1"/>
      <w:textDirection w:val="btLr"/>
      <w:textAlignment w:val="top"/>
      <w:outlineLvl w:val="0"/>
    </w:pPr>
    <w:rPr>
      <w:rFonts w:ascii="Microsoft YaHei" w:eastAsia="Microsoft YaHei" w:hAnsi="Microsoft YaHei" w:cs="Microsoft YaHei"/>
      <w:color w:val="000000"/>
      <w:kern w:val="1"/>
      <w:position w:val="-1"/>
      <w:sz w:val="30"/>
      <w:szCs w:val="30"/>
    </w:rPr>
  </w:style>
  <w:style w:type="paragraph" w:customStyle="1" w:styleId="2LTUntertitel">
    <w:name w:val="????????2~LT~Untertitel"/>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autoSpaceDE w:val="0"/>
      <w:spacing w:line="218" w:lineRule="auto"/>
      <w:ind w:leftChars="-1" w:left="540" w:hangingChars="1" w:hanging="540"/>
      <w:jc w:val="center"/>
      <w:textDirection w:val="btLr"/>
      <w:textAlignment w:val="top"/>
      <w:outlineLvl w:val="0"/>
    </w:pPr>
    <w:rPr>
      <w:rFonts w:ascii="Microsoft YaHei" w:eastAsia="Microsoft YaHei" w:hAnsi="Microsoft YaHei" w:cs="Microsoft YaHei"/>
      <w:color w:val="000000"/>
      <w:kern w:val="1"/>
      <w:position w:val="-1"/>
      <w:sz w:val="64"/>
      <w:szCs w:val="64"/>
    </w:rPr>
  </w:style>
  <w:style w:type="paragraph" w:customStyle="1" w:styleId="2LTNotizen">
    <w:name w:val="????????2~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spacing w:before="90" w:line="100" w:lineRule="atLeast"/>
      <w:ind w:leftChars="-1" w:hangingChars="1"/>
      <w:textDirection w:val="btLr"/>
      <w:textAlignment w:val="top"/>
      <w:outlineLvl w:val="0"/>
    </w:pPr>
    <w:rPr>
      <w:rFonts w:ascii="Lucida Sans" w:eastAsia="Lucida Sans" w:hAnsi="Lucida Sans" w:cs="Lucida Sans"/>
      <w:color w:val="000000"/>
      <w:kern w:val="1"/>
      <w:position w:val="-1"/>
      <w:sz w:val="24"/>
      <w:szCs w:val="24"/>
    </w:rPr>
  </w:style>
  <w:style w:type="paragraph" w:customStyle="1" w:styleId="2LTHintergrundobjekte">
    <w:name w:val="????????2~LT~Hintergrundobjekte"/>
    <w:pPr>
      <w:widowControl w:val="0"/>
      <w:autoSpaceDE w:val="0"/>
      <w:spacing w:line="1" w:lineRule="atLeast"/>
      <w:ind w:leftChars="-1" w:left="-1" w:hangingChars="1" w:hanging="1"/>
      <w:textDirection w:val="btLr"/>
      <w:textAlignment w:val="top"/>
      <w:outlineLvl w:val="0"/>
    </w:pPr>
    <w:rPr>
      <w:kern w:val="1"/>
      <w:position w:val="-1"/>
    </w:rPr>
  </w:style>
  <w:style w:type="paragraph" w:customStyle="1" w:styleId="2LTHintergrund">
    <w:name w:val="????????2~LT~Hintergrund"/>
    <w:pPr>
      <w:widowControl w:val="0"/>
      <w:autoSpaceDE w:val="0"/>
      <w:spacing w:line="1" w:lineRule="atLeast"/>
      <w:ind w:leftChars="-1" w:left="-1" w:hangingChars="1" w:hanging="1"/>
      <w:jc w:val="center"/>
      <w:textDirection w:val="btLr"/>
      <w:textAlignment w:val="top"/>
      <w:outlineLvl w:val="0"/>
    </w:pPr>
    <w:rPr>
      <w:position w:val="-1"/>
    </w:rPr>
  </w:style>
  <w:style w:type="paragraph" w:customStyle="1" w:styleId="3LTGliederung1">
    <w:name w:val="????????3~LT~Gliederung 1"/>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autoSpaceDE w:val="0"/>
      <w:spacing w:after="282" w:line="276" w:lineRule="auto"/>
      <w:ind w:leftChars="-1" w:left="540" w:hangingChars="1" w:hanging="540"/>
      <w:textDirection w:val="btLr"/>
      <w:textAlignment w:val="top"/>
      <w:outlineLvl w:val="0"/>
    </w:pPr>
    <w:rPr>
      <w:rFonts w:ascii="Microsoft YaHei" w:eastAsia="Microsoft YaHei" w:hAnsi="Microsoft YaHei" w:cs="Microsoft YaHei"/>
      <w:color w:val="000000"/>
      <w:kern w:val="1"/>
      <w:position w:val="-1"/>
      <w:sz w:val="40"/>
      <w:szCs w:val="40"/>
    </w:rPr>
  </w:style>
  <w:style w:type="paragraph" w:customStyle="1" w:styleId="3LTGliederung2">
    <w:name w:val="????????3~LT~Gliederung 2"/>
    <w:basedOn w:val="3LTGliederung1"/>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spacing w:after="227"/>
      <w:ind w:left="1170" w:hanging="450"/>
    </w:pPr>
    <w:rPr>
      <w:sz w:val="32"/>
      <w:szCs w:val="32"/>
    </w:rPr>
  </w:style>
  <w:style w:type="paragraph" w:customStyle="1" w:styleId="3LTGliederung3">
    <w:name w:val="????????3~LT~Gliederung 3"/>
    <w:basedOn w:val="3LTGliederung2"/>
    <w:pPr>
      <w:tabs>
        <w:tab w:val="clear" w:pos="490"/>
        <w:tab w:val="clear" w:pos="1197"/>
        <w:tab w:val="clear" w:pos="1904"/>
        <w:tab w:val="clear" w:pos="2612"/>
        <w:tab w:val="clear" w:pos="3320"/>
        <w:tab w:val="clear" w:pos="4027"/>
        <w:tab w:val="clear" w:pos="4735"/>
        <w:tab w:val="clear" w:pos="5442"/>
        <w:tab w:val="clear" w:pos="6150"/>
        <w:tab w:val="clear" w:pos="6857"/>
        <w:tab w:val="clear" w:pos="7565"/>
        <w:tab w:val="clear" w:pos="8272"/>
        <w:tab w:val="clear" w:pos="8980"/>
        <w:tab w:val="clear" w:pos="9687"/>
        <w:tab w:val="clear" w:pos="10395"/>
        <w:tab w:val="clear" w:pos="11102"/>
        <w:tab w:val="clear" w:pos="11810"/>
        <w:tab w:val="clear" w:pos="12517"/>
        <w:tab w:val="left" w:pos="-1800"/>
        <w:tab w:val="left" w:pos="-1478"/>
        <w:tab w:val="left" w:pos="-770"/>
        <w:tab w:val="left" w:pos="-63"/>
        <w:tab w:val="left" w:pos="645"/>
        <w:tab w:val="left" w:pos="1352"/>
        <w:tab w:val="left" w:pos="2060"/>
        <w:tab w:val="left" w:pos="2767"/>
        <w:tab w:val="left" w:pos="3475"/>
        <w:tab w:val="left" w:pos="4182"/>
        <w:tab w:val="left" w:pos="4890"/>
        <w:tab w:val="left" w:pos="5597"/>
        <w:tab w:val="left" w:pos="6305"/>
        <w:tab w:val="left" w:pos="7012"/>
        <w:tab w:val="left" w:pos="7720"/>
        <w:tab w:val="left" w:pos="8427"/>
        <w:tab w:val="left" w:pos="9135"/>
        <w:tab w:val="left" w:pos="9842"/>
        <w:tab w:val="left" w:pos="10550"/>
        <w:tab w:val="left" w:pos="11257"/>
        <w:tab w:val="left" w:pos="11964"/>
      </w:tabs>
      <w:spacing w:after="170"/>
      <w:ind w:left="1800" w:hanging="360"/>
    </w:pPr>
    <w:rPr>
      <w:sz w:val="28"/>
      <w:szCs w:val="28"/>
    </w:rPr>
  </w:style>
  <w:style w:type="paragraph" w:customStyle="1" w:styleId="3LTGliederung4">
    <w:name w:val="????????3~LT~Gliederung 4"/>
    <w:basedOn w:val="3LTGliederung3"/>
    <w:pPr>
      <w:tabs>
        <w:tab w:val="clear" w:pos="645"/>
        <w:tab w:val="clear" w:pos="1352"/>
        <w:tab w:val="clear" w:pos="2060"/>
        <w:tab w:val="clear" w:pos="2767"/>
        <w:tab w:val="clear" w:pos="3475"/>
        <w:tab w:val="clear" w:pos="4182"/>
        <w:tab w:val="clear" w:pos="4890"/>
        <w:tab w:val="clear" w:pos="5597"/>
        <w:tab w:val="clear" w:pos="6305"/>
        <w:tab w:val="clear" w:pos="7012"/>
        <w:tab w:val="clear" w:pos="7720"/>
        <w:tab w:val="clear" w:pos="8427"/>
        <w:tab w:val="clear" w:pos="9135"/>
        <w:tab w:val="clear" w:pos="9842"/>
        <w:tab w:val="clear" w:pos="10550"/>
        <w:tab w:val="clear" w:pos="11257"/>
        <w:tab w:val="clear" w:pos="11964"/>
        <w:tab w:val="left" w:pos="-2520"/>
        <w:tab w:val="left" w:pos="-2210"/>
        <w:tab w:val="left" w:pos="-1503"/>
        <w:tab w:val="left" w:pos="-795"/>
        <w:tab w:val="left" w:pos="-88"/>
        <w:tab w:val="left" w:pos="620"/>
        <w:tab w:val="left" w:pos="1327"/>
        <w:tab w:val="left" w:pos="2035"/>
        <w:tab w:val="left" w:pos="2742"/>
        <w:tab w:val="left" w:pos="3450"/>
        <w:tab w:val="left" w:pos="4157"/>
        <w:tab w:val="left" w:pos="4865"/>
        <w:tab w:val="left" w:pos="5572"/>
        <w:tab w:val="left" w:pos="6280"/>
        <w:tab w:val="left" w:pos="6987"/>
        <w:tab w:val="left" w:pos="7695"/>
        <w:tab w:val="left" w:pos="8402"/>
        <w:tab w:val="left" w:pos="9110"/>
        <w:tab w:val="left" w:pos="9817"/>
        <w:tab w:val="left" w:pos="10524"/>
        <w:tab w:val="left" w:pos="11232"/>
      </w:tabs>
      <w:spacing w:after="115"/>
      <w:ind w:left="2520"/>
    </w:pPr>
  </w:style>
  <w:style w:type="paragraph" w:customStyle="1" w:styleId="3LTGliederung5">
    <w:name w:val="????????3~LT~Gliederung 5"/>
    <w:basedOn w:val="3LTGliederung4"/>
    <w:pPr>
      <w:tabs>
        <w:tab w:val="clear" w:pos="620"/>
        <w:tab w:val="clear" w:pos="1327"/>
        <w:tab w:val="clear" w:pos="2035"/>
        <w:tab w:val="clear" w:pos="2742"/>
        <w:tab w:val="clear" w:pos="3450"/>
        <w:tab w:val="clear" w:pos="4157"/>
        <w:tab w:val="clear" w:pos="4865"/>
        <w:tab w:val="clear" w:pos="5572"/>
        <w:tab w:val="clear" w:pos="6280"/>
        <w:tab w:val="clear" w:pos="6987"/>
        <w:tab w:val="clear" w:pos="7695"/>
        <w:tab w:val="clear" w:pos="8402"/>
        <w:tab w:val="clear" w:pos="9110"/>
        <w:tab w:val="clear" w:pos="9817"/>
        <w:tab w:val="clear" w:pos="10524"/>
        <w:tab w:val="clear" w:pos="11232"/>
        <w:tab w:val="left" w:pos="-3240"/>
        <w:tab w:val="left" w:pos="-2943"/>
        <w:tab w:val="left" w:pos="-2235"/>
        <w:tab w:val="left" w:pos="-1528"/>
        <w:tab w:val="left" w:pos="-820"/>
        <w:tab w:val="left" w:pos="-113"/>
        <w:tab w:val="left" w:pos="595"/>
        <w:tab w:val="left" w:pos="1302"/>
        <w:tab w:val="left" w:pos="2010"/>
        <w:tab w:val="left" w:pos="2717"/>
        <w:tab w:val="left" w:pos="3425"/>
        <w:tab w:val="left" w:pos="4132"/>
        <w:tab w:val="left" w:pos="4840"/>
        <w:tab w:val="left" w:pos="5547"/>
        <w:tab w:val="left" w:pos="6255"/>
        <w:tab w:val="left" w:pos="6962"/>
        <w:tab w:val="left" w:pos="7670"/>
        <w:tab w:val="left" w:pos="8377"/>
        <w:tab w:val="left" w:pos="9084"/>
        <w:tab w:val="left" w:pos="9792"/>
        <w:tab w:val="left" w:pos="10500"/>
      </w:tabs>
      <w:spacing w:after="57"/>
      <w:ind w:left="3240"/>
    </w:pPr>
    <w:rPr>
      <w:sz w:val="40"/>
      <w:szCs w:val="40"/>
    </w:rPr>
  </w:style>
  <w:style w:type="paragraph" w:customStyle="1" w:styleId="3LTGliederung6">
    <w:name w:val="????????3~LT~Gliederung 6"/>
    <w:basedOn w:val="3LTGliederung5"/>
  </w:style>
  <w:style w:type="paragraph" w:customStyle="1" w:styleId="3LTGliederung7">
    <w:name w:val="????????3~LT~Gliederung 7"/>
    <w:basedOn w:val="3LTGliederung6"/>
  </w:style>
  <w:style w:type="paragraph" w:customStyle="1" w:styleId="3LTGliederung8">
    <w:name w:val="????????3~LT~Gliederung 8"/>
    <w:basedOn w:val="3LTGliederung7"/>
  </w:style>
  <w:style w:type="paragraph" w:customStyle="1" w:styleId="3LTGliederung9">
    <w:name w:val="????????3~LT~Gliederung 9"/>
    <w:basedOn w:val="3LTGliederung8"/>
  </w:style>
  <w:style w:type="paragraph" w:customStyle="1" w:styleId="3LTTitel">
    <w:name w:val="????????3~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spacing w:line="204" w:lineRule="auto"/>
      <w:ind w:leftChars="-1" w:hangingChars="1"/>
      <w:textDirection w:val="btLr"/>
      <w:textAlignment w:val="top"/>
      <w:outlineLvl w:val="0"/>
    </w:pPr>
    <w:rPr>
      <w:rFonts w:ascii="Microsoft YaHei" w:eastAsia="Microsoft YaHei" w:hAnsi="Microsoft YaHei" w:cs="Microsoft YaHei"/>
      <w:color w:val="000000"/>
      <w:kern w:val="1"/>
      <w:position w:val="-1"/>
      <w:sz w:val="30"/>
      <w:szCs w:val="30"/>
    </w:rPr>
  </w:style>
  <w:style w:type="paragraph" w:customStyle="1" w:styleId="3LTUntertitel">
    <w:name w:val="????????3~LT~Untertitel"/>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autoSpaceDE w:val="0"/>
      <w:spacing w:line="218" w:lineRule="auto"/>
      <w:ind w:leftChars="-1" w:left="540" w:hangingChars="1" w:hanging="540"/>
      <w:jc w:val="center"/>
      <w:textDirection w:val="btLr"/>
      <w:textAlignment w:val="top"/>
      <w:outlineLvl w:val="0"/>
    </w:pPr>
    <w:rPr>
      <w:rFonts w:ascii="Microsoft YaHei" w:eastAsia="Microsoft YaHei" w:hAnsi="Microsoft YaHei" w:cs="Microsoft YaHei"/>
      <w:color w:val="000000"/>
      <w:kern w:val="1"/>
      <w:position w:val="-1"/>
      <w:sz w:val="64"/>
      <w:szCs w:val="64"/>
    </w:rPr>
  </w:style>
  <w:style w:type="paragraph" w:customStyle="1" w:styleId="3LTNotizen">
    <w:name w:val="????????3~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spacing w:before="90" w:line="100" w:lineRule="atLeast"/>
      <w:ind w:leftChars="-1" w:hangingChars="1"/>
      <w:textDirection w:val="btLr"/>
      <w:textAlignment w:val="top"/>
      <w:outlineLvl w:val="0"/>
    </w:pPr>
    <w:rPr>
      <w:rFonts w:ascii="Lucida Sans" w:eastAsia="Lucida Sans" w:hAnsi="Lucida Sans" w:cs="Lucida Sans"/>
      <w:color w:val="000000"/>
      <w:kern w:val="1"/>
      <w:position w:val="-1"/>
      <w:sz w:val="24"/>
      <w:szCs w:val="24"/>
    </w:rPr>
  </w:style>
  <w:style w:type="paragraph" w:customStyle="1" w:styleId="3LTHintergrundobjekte">
    <w:name w:val="????????3~LT~Hintergrundobjekte"/>
    <w:pPr>
      <w:widowControl w:val="0"/>
      <w:autoSpaceDE w:val="0"/>
      <w:spacing w:line="1" w:lineRule="atLeast"/>
      <w:ind w:leftChars="-1" w:left="-1" w:hangingChars="1" w:hanging="1"/>
      <w:textDirection w:val="btLr"/>
      <w:textAlignment w:val="top"/>
      <w:outlineLvl w:val="0"/>
    </w:pPr>
    <w:rPr>
      <w:kern w:val="1"/>
      <w:position w:val="-1"/>
    </w:rPr>
  </w:style>
  <w:style w:type="paragraph" w:customStyle="1" w:styleId="3LTHintergrund">
    <w:name w:val="????????3~LT~Hintergrund"/>
    <w:pPr>
      <w:widowControl w:val="0"/>
      <w:autoSpaceDE w:val="0"/>
      <w:spacing w:line="1" w:lineRule="atLeast"/>
      <w:ind w:leftChars="-1" w:left="-1" w:hangingChars="1" w:hanging="1"/>
      <w:jc w:val="center"/>
      <w:textDirection w:val="btLr"/>
      <w:textAlignment w:val="top"/>
      <w:outlineLvl w:val="0"/>
    </w:pPr>
    <w:rPr>
      <w:position w:val="-1"/>
    </w:rPr>
  </w:style>
  <w:style w:type="paragraph" w:customStyle="1" w:styleId="4LTGliederung1">
    <w:name w:val="????????4~LT~Gliederung 1"/>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autoSpaceDE w:val="0"/>
      <w:spacing w:after="282" w:line="276" w:lineRule="auto"/>
      <w:ind w:leftChars="-1" w:left="540" w:hangingChars="1" w:hanging="540"/>
      <w:textDirection w:val="btLr"/>
      <w:textAlignment w:val="top"/>
      <w:outlineLvl w:val="0"/>
    </w:pPr>
    <w:rPr>
      <w:rFonts w:ascii="Microsoft YaHei" w:eastAsia="Microsoft YaHei" w:hAnsi="Microsoft YaHei" w:cs="Microsoft YaHei"/>
      <w:color w:val="000000"/>
      <w:kern w:val="1"/>
      <w:position w:val="-1"/>
      <w:sz w:val="40"/>
      <w:szCs w:val="40"/>
    </w:rPr>
  </w:style>
  <w:style w:type="paragraph" w:customStyle="1" w:styleId="4LTGliederung2">
    <w:name w:val="????????4~LT~Gliederung 2"/>
    <w:basedOn w:val="4LTGliederung1"/>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spacing w:after="227"/>
      <w:ind w:left="1170" w:hanging="450"/>
    </w:pPr>
    <w:rPr>
      <w:sz w:val="32"/>
      <w:szCs w:val="32"/>
    </w:rPr>
  </w:style>
  <w:style w:type="paragraph" w:customStyle="1" w:styleId="4LTGliederung3">
    <w:name w:val="????????4~LT~Gliederung 3"/>
    <w:basedOn w:val="4LTGliederung2"/>
    <w:pPr>
      <w:tabs>
        <w:tab w:val="clear" w:pos="490"/>
        <w:tab w:val="clear" w:pos="1197"/>
        <w:tab w:val="clear" w:pos="1904"/>
        <w:tab w:val="clear" w:pos="2612"/>
        <w:tab w:val="clear" w:pos="3320"/>
        <w:tab w:val="clear" w:pos="4027"/>
        <w:tab w:val="clear" w:pos="4735"/>
        <w:tab w:val="clear" w:pos="5442"/>
        <w:tab w:val="clear" w:pos="6150"/>
        <w:tab w:val="clear" w:pos="6857"/>
        <w:tab w:val="clear" w:pos="7565"/>
        <w:tab w:val="clear" w:pos="8272"/>
        <w:tab w:val="clear" w:pos="8980"/>
        <w:tab w:val="clear" w:pos="9687"/>
        <w:tab w:val="clear" w:pos="10395"/>
        <w:tab w:val="clear" w:pos="11102"/>
        <w:tab w:val="clear" w:pos="11810"/>
        <w:tab w:val="clear" w:pos="12517"/>
        <w:tab w:val="left" w:pos="-1800"/>
        <w:tab w:val="left" w:pos="-1478"/>
        <w:tab w:val="left" w:pos="-770"/>
        <w:tab w:val="left" w:pos="-63"/>
        <w:tab w:val="left" w:pos="645"/>
        <w:tab w:val="left" w:pos="1352"/>
        <w:tab w:val="left" w:pos="2060"/>
        <w:tab w:val="left" w:pos="2767"/>
        <w:tab w:val="left" w:pos="3475"/>
        <w:tab w:val="left" w:pos="4182"/>
        <w:tab w:val="left" w:pos="4890"/>
        <w:tab w:val="left" w:pos="5597"/>
        <w:tab w:val="left" w:pos="6305"/>
        <w:tab w:val="left" w:pos="7012"/>
        <w:tab w:val="left" w:pos="7720"/>
        <w:tab w:val="left" w:pos="8427"/>
        <w:tab w:val="left" w:pos="9135"/>
        <w:tab w:val="left" w:pos="9842"/>
        <w:tab w:val="left" w:pos="10550"/>
        <w:tab w:val="left" w:pos="11257"/>
        <w:tab w:val="left" w:pos="11964"/>
      </w:tabs>
      <w:spacing w:after="170"/>
      <w:ind w:left="1800" w:hanging="360"/>
    </w:pPr>
    <w:rPr>
      <w:sz w:val="28"/>
      <w:szCs w:val="28"/>
    </w:rPr>
  </w:style>
  <w:style w:type="paragraph" w:customStyle="1" w:styleId="4LTGliederung4">
    <w:name w:val="????????4~LT~Gliederung 4"/>
    <w:basedOn w:val="4LTGliederung3"/>
    <w:pPr>
      <w:tabs>
        <w:tab w:val="clear" w:pos="645"/>
        <w:tab w:val="clear" w:pos="1352"/>
        <w:tab w:val="clear" w:pos="2060"/>
        <w:tab w:val="clear" w:pos="2767"/>
        <w:tab w:val="clear" w:pos="3475"/>
        <w:tab w:val="clear" w:pos="4182"/>
        <w:tab w:val="clear" w:pos="4890"/>
        <w:tab w:val="clear" w:pos="5597"/>
        <w:tab w:val="clear" w:pos="6305"/>
        <w:tab w:val="clear" w:pos="7012"/>
        <w:tab w:val="clear" w:pos="7720"/>
        <w:tab w:val="clear" w:pos="8427"/>
        <w:tab w:val="clear" w:pos="9135"/>
        <w:tab w:val="clear" w:pos="9842"/>
        <w:tab w:val="clear" w:pos="10550"/>
        <w:tab w:val="clear" w:pos="11257"/>
        <w:tab w:val="clear" w:pos="11964"/>
        <w:tab w:val="left" w:pos="-2520"/>
        <w:tab w:val="left" w:pos="-2210"/>
        <w:tab w:val="left" w:pos="-1503"/>
        <w:tab w:val="left" w:pos="-795"/>
        <w:tab w:val="left" w:pos="-88"/>
        <w:tab w:val="left" w:pos="620"/>
        <w:tab w:val="left" w:pos="1327"/>
        <w:tab w:val="left" w:pos="2035"/>
        <w:tab w:val="left" w:pos="2742"/>
        <w:tab w:val="left" w:pos="3450"/>
        <w:tab w:val="left" w:pos="4157"/>
        <w:tab w:val="left" w:pos="4865"/>
        <w:tab w:val="left" w:pos="5572"/>
        <w:tab w:val="left" w:pos="6280"/>
        <w:tab w:val="left" w:pos="6987"/>
        <w:tab w:val="left" w:pos="7695"/>
        <w:tab w:val="left" w:pos="8402"/>
        <w:tab w:val="left" w:pos="9110"/>
        <w:tab w:val="left" w:pos="9817"/>
        <w:tab w:val="left" w:pos="10524"/>
        <w:tab w:val="left" w:pos="11232"/>
      </w:tabs>
      <w:spacing w:after="115"/>
      <w:ind w:left="2520"/>
    </w:pPr>
  </w:style>
  <w:style w:type="paragraph" w:customStyle="1" w:styleId="4LTGliederung5">
    <w:name w:val="????????4~LT~Gliederung 5"/>
    <w:basedOn w:val="4LTGliederung4"/>
    <w:pPr>
      <w:tabs>
        <w:tab w:val="clear" w:pos="620"/>
        <w:tab w:val="clear" w:pos="1327"/>
        <w:tab w:val="clear" w:pos="2035"/>
        <w:tab w:val="clear" w:pos="2742"/>
        <w:tab w:val="clear" w:pos="3450"/>
        <w:tab w:val="clear" w:pos="4157"/>
        <w:tab w:val="clear" w:pos="4865"/>
        <w:tab w:val="clear" w:pos="5572"/>
        <w:tab w:val="clear" w:pos="6280"/>
        <w:tab w:val="clear" w:pos="6987"/>
        <w:tab w:val="clear" w:pos="7695"/>
        <w:tab w:val="clear" w:pos="8402"/>
        <w:tab w:val="clear" w:pos="9110"/>
        <w:tab w:val="clear" w:pos="9817"/>
        <w:tab w:val="clear" w:pos="10524"/>
        <w:tab w:val="clear" w:pos="11232"/>
        <w:tab w:val="left" w:pos="-3240"/>
        <w:tab w:val="left" w:pos="-2943"/>
        <w:tab w:val="left" w:pos="-2235"/>
        <w:tab w:val="left" w:pos="-1528"/>
        <w:tab w:val="left" w:pos="-820"/>
        <w:tab w:val="left" w:pos="-113"/>
        <w:tab w:val="left" w:pos="595"/>
        <w:tab w:val="left" w:pos="1302"/>
        <w:tab w:val="left" w:pos="2010"/>
        <w:tab w:val="left" w:pos="2717"/>
        <w:tab w:val="left" w:pos="3425"/>
        <w:tab w:val="left" w:pos="4132"/>
        <w:tab w:val="left" w:pos="4840"/>
        <w:tab w:val="left" w:pos="5547"/>
        <w:tab w:val="left" w:pos="6255"/>
        <w:tab w:val="left" w:pos="6962"/>
        <w:tab w:val="left" w:pos="7670"/>
        <w:tab w:val="left" w:pos="8377"/>
        <w:tab w:val="left" w:pos="9084"/>
        <w:tab w:val="left" w:pos="9792"/>
        <w:tab w:val="left" w:pos="10500"/>
      </w:tabs>
      <w:spacing w:after="57"/>
      <w:ind w:left="3240"/>
    </w:pPr>
    <w:rPr>
      <w:sz w:val="40"/>
      <w:szCs w:val="40"/>
    </w:rPr>
  </w:style>
  <w:style w:type="paragraph" w:customStyle="1" w:styleId="4LTGliederung6">
    <w:name w:val="????????4~LT~Gliederung 6"/>
    <w:basedOn w:val="4LTGliederung5"/>
  </w:style>
  <w:style w:type="paragraph" w:customStyle="1" w:styleId="4LTGliederung7">
    <w:name w:val="????????4~LT~Gliederung 7"/>
    <w:basedOn w:val="4LTGliederung6"/>
  </w:style>
  <w:style w:type="paragraph" w:customStyle="1" w:styleId="4LTGliederung8">
    <w:name w:val="????????4~LT~Gliederung 8"/>
    <w:basedOn w:val="4LTGliederung7"/>
  </w:style>
  <w:style w:type="paragraph" w:customStyle="1" w:styleId="4LTGliederung9">
    <w:name w:val="????????4~LT~Gliederung 9"/>
    <w:basedOn w:val="4LTGliederung8"/>
  </w:style>
  <w:style w:type="paragraph" w:customStyle="1" w:styleId="4LTTitel">
    <w:name w:val="????????4~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spacing w:line="204" w:lineRule="auto"/>
      <w:ind w:leftChars="-1" w:hangingChars="1"/>
      <w:textDirection w:val="btLr"/>
      <w:textAlignment w:val="top"/>
      <w:outlineLvl w:val="0"/>
    </w:pPr>
    <w:rPr>
      <w:rFonts w:ascii="Microsoft YaHei" w:eastAsia="Microsoft YaHei" w:hAnsi="Microsoft YaHei" w:cs="Microsoft YaHei"/>
      <w:color w:val="000000"/>
      <w:kern w:val="1"/>
      <w:position w:val="-1"/>
      <w:sz w:val="30"/>
      <w:szCs w:val="30"/>
    </w:rPr>
  </w:style>
  <w:style w:type="paragraph" w:customStyle="1" w:styleId="4LTUntertitel">
    <w:name w:val="????????4~LT~Untertitel"/>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autoSpaceDE w:val="0"/>
      <w:spacing w:line="218" w:lineRule="auto"/>
      <w:ind w:leftChars="-1" w:left="540" w:hangingChars="1" w:hanging="540"/>
      <w:jc w:val="center"/>
      <w:textDirection w:val="btLr"/>
      <w:textAlignment w:val="top"/>
      <w:outlineLvl w:val="0"/>
    </w:pPr>
    <w:rPr>
      <w:rFonts w:ascii="Microsoft YaHei" w:eastAsia="Microsoft YaHei" w:hAnsi="Microsoft YaHei" w:cs="Microsoft YaHei"/>
      <w:color w:val="000000"/>
      <w:kern w:val="1"/>
      <w:position w:val="-1"/>
      <w:sz w:val="64"/>
      <w:szCs w:val="64"/>
    </w:rPr>
  </w:style>
  <w:style w:type="paragraph" w:customStyle="1" w:styleId="4LTNotizen">
    <w:name w:val="????????4~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spacing w:before="90" w:line="100" w:lineRule="atLeast"/>
      <w:ind w:leftChars="-1" w:hangingChars="1"/>
      <w:textDirection w:val="btLr"/>
      <w:textAlignment w:val="top"/>
      <w:outlineLvl w:val="0"/>
    </w:pPr>
    <w:rPr>
      <w:rFonts w:ascii="Lucida Sans" w:eastAsia="Lucida Sans" w:hAnsi="Lucida Sans" w:cs="Lucida Sans"/>
      <w:color w:val="000000"/>
      <w:kern w:val="1"/>
      <w:position w:val="-1"/>
      <w:sz w:val="24"/>
      <w:szCs w:val="24"/>
    </w:rPr>
  </w:style>
  <w:style w:type="paragraph" w:customStyle="1" w:styleId="4LTHintergrundobjekte">
    <w:name w:val="????????4~LT~Hintergrundobjekte"/>
    <w:pPr>
      <w:widowControl w:val="0"/>
      <w:autoSpaceDE w:val="0"/>
      <w:spacing w:line="1" w:lineRule="atLeast"/>
      <w:ind w:leftChars="-1" w:left="-1" w:hangingChars="1" w:hanging="1"/>
      <w:textDirection w:val="btLr"/>
      <w:textAlignment w:val="top"/>
      <w:outlineLvl w:val="0"/>
    </w:pPr>
    <w:rPr>
      <w:kern w:val="1"/>
      <w:position w:val="-1"/>
    </w:rPr>
  </w:style>
  <w:style w:type="paragraph" w:customStyle="1" w:styleId="4LTHintergrund">
    <w:name w:val="????????4~LT~Hintergrund"/>
    <w:pPr>
      <w:widowControl w:val="0"/>
      <w:autoSpaceDE w:val="0"/>
      <w:spacing w:line="1" w:lineRule="atLeast"/>
      <w:ind w:leftChars="-1" w:left="-1" w:hangingChars="1" w:hanging="1"/>
      <w:jc w:val="center"/>
      <w:textDirection w:val="btLr"/>
      <w:textAlignment w:val="top"/>
      <w:outlineLvl w:val="0"/>
    </w:pPr>
    <w:rPr>
      <w:position w:val="-1"/>
    </w:rPr>
  </w:style>
  <w:style w:type="paragraph" w:customStyle="1" w:styleId="WW-10">
    <w:name w:val="WW-?????????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spacing w:line="100" w:lineRule="atLeast"/>
      <w:ind w:leftChars="-1" w:hangingChars="1"/>
      <w:jc w:val="center"/>
      <w:textDirection w:val="btLr"/>
      <w:textAlignment w:val="top"/>
      <w:outlineLvl w:val="0"/>
    </w:pPr>
    <w:rPr>
      <w:rFonts w:ascii="Microsoft YaHei" w:eastAsia="Microsoft YaHei" w:hAnsi="Microsoft YaHei" w:cs="Microsoft YaHei"/>
      <w:color w:val="000000"/>
      <w:position w:val="-1"/>
      <w:sz w:val="88"/>
      <w:szCs w:val="88"/>
    </w:rPr>
  </w:style>
  <w:style w:type="paragraph" w:customStyle="1" w:styleId="WW-11">
    <w:name w:val="WW-????????? 11"/>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autoSpaceDE w:val="0"/>
      <w:spacing w:before="160" w:line="100" w:lineRule="atLeast"/>
      <w:ind w:leftChars="-1" w:left="540" w:hangingChars="1" w:hanging="540"/>
      <w:textDirection w:val="btLr"/>
      <w:textAlignment w:val="top"/>
      <w:outlineLvl w:val="0"/>
    </w:pPr>
    <w:rPr>
      <w:rFonts w:ascii="Microsoft YaHei" w:eastAsia="Microsoft YaHei" w:hAnsi="Microsoft YaHei" w:cs="Microsoft YaHei"/>
      <w:color w:val="000000"/>
      <w:position w:val="-1"/>
      <w:sz w:val="64"/>
      <w:szCs w:val="64"/>
    </w:rPr>
  </w:style>
  <w:style w:type="paragraph" w:customStyle="1" w:styleId="WW-21">
    <w:name w:val="WW-????????? 21"/>
    <w:basedOn w:val="WW-11"/>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spacing w:before="139"/>
      <w:ind w:left="1170" w:hanging="450"/>
    </w:pPr>
    <w:rPr>
      <w:sz w:val="56"/>
      <w:szCs w:val="56"/>
    </w:rPr>
  </w:style>
  <w:style w:type="character" w:styleId="affe">
    <w:name w:val="Hyperlink"/>
    <w:basedOn w:val="a2"/>
    <w:uiPriority w:val="99"/>
    <w:unhideWhenUsed/>
    <w:rsid w:val="00CF6D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russiancouncil.ru/papers/RIAC-ICRC-Sahel-Report77ru.pdf" TargetMode="External"/><Relationship Id="rId13" Type="http://schemas.openxmlformats.org/officeDocument/2006/relationships/hyperlink" Target="http://cifas.us/pdf/M.G.%20Smith%20Archive/Books/1969d_Pluralism%20in%20Africa.pdf" TargetMode="External"/><Relationship Id="rId18" Type="http://schemas.openxmlformats.org/officeDocument/2006/relationships/hyperlink" Target="https://www2.hu-berlin.de/transcience/Vol6_No2_26_37.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yperlink" Target="https://www.jstor.org/stable/45198370" TargetMode="External"/><Relationship Id="rId2" Type="http://schemas.openxmlformats.org/officeDocument/2006/relationships/numbering" Target="numbering.xml"/><Relationship Id="rId16" Type="http://schemas.openxmlformats.org/officeDocument/2006/relationships/hyperlink" Target="http://../../%D0%BF%D0%BE%D0%BB%D1%8C%D0%B7%D0%BE%D0%B2%D0%B0%D1%82%D0%B5%D0%BB%D1%8C/Downloads/SSRN-id2206324.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https://cyberleninka.ru/article/n/etnopoliticheskie-konflikty-teoretiko-metodologicheskie-podhody" TargetMode="External"/><Relationship Id="rId10" Type="http://schemas.openxmlformats.org/officeDocument/2006/relationships/hyperlink" Target="https://web.archive.org/web/20210224200701/https://undocs.org/ru/S/RES/1509(2003"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eacemaker.un.org/sites/peacemaker.un.org/files/SL_961130_PeaceAgreementSierraLeone-RUFSL(ru).pdf" TargetMode="External"/><Relationship Id="rId14" Type="http://schemas.openxmlformats.org/officeDocument/2006/relationships/hyperlink" Target="https://archive.org/details/powersocietyinaf00maqu/page/224/mode/2up?view=theater"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s://reliefweb.int/report/mali/legal-classification-situation-mali-and-applicable-international-law-october-2019" TargetMode="External"/><Relationship Id="rId18" Type="http://schemas.openxmlformats.org/officeDocument/2006/relationships/hyperlink" Target="https://www.imemo.ru/index.php?page_id=1248&amp;file=https://www.imemo.ru/files/File/magazines/meimo/12_2014/10-LEBEDEVA.pdf" TargetMode="External"/><Relationship Id="rId26" Type="http://schemas.openxmlformats.org/officeDocument/2006/relationships/hyperlink" Target="https://www.memoireonline.com/01/12/5018/m_La-problematique-de-la-prolongation-des-mandats-de-la-Mission-des-Nations-Unis-en-RDC9.html" TargetMode="External"/><Relationship Id="rId39" Type="http://schemas.openxmlformats.org/officeDocument/2006/relationships/hyperlink" Target="https://russiancouncil.ru/papers/RIAC-ICRC-Sahel-Report77ru.pdf" TargetMode="External"/><Relationship Id="rId21" Type="http://schemas.openxmlformats.org/officeDocument/2006/relationships/hyperlink" Target="https://dppa.un.org/en/mission/unowas" TargetMode="External"/><Relationship Id="rId34" Type="http://schemas.openxmlformats.org/officeDocument/2006/relationships/hyperlink" Target="https://www.ecowas.int/?s=communaute+economique+ouest+africain&amp;lang=fr" TargetMode="External"/><Relationship Id="rId42" Type="http://schemas.openxmlformats.org/officeDocument/2006/relationships/hyperlink" Target="https://sites.tufts.edu/wpf/files/2017/07/Mali-brief.pdf" TargetMode="External"/><Relationship Id="rId47" Type="http://schemas.openxmlformats.org/officeDocument/2006/relationships/hyperlink" Target="https://scholarlypublications.universiteitleiden.nl/access/item%3A3309819/view" TargetMode="External"/><Relationship Id="rId50" Type="http://schemas.openxmlformats.org/officeDocument/2006/relationships/hyperlink" Target="https://scholarlypublications.universiteitleiden.nl/access/item%3A3309819/view" TargetMode="External"/><Relationship Id="rId55" Type="http://schemas.openxmlformats.org/officeDocument/2006/relationships/hyperlink" Target="https://sgp.fas.org/crs/row/R45930.pdf" TargetMode="External"/><Relationship Id="rId7" Type="http://schemas.openxmlformats.org/officeDocument/2006/relationships/hyperlink" Target="about:blank" TargetMode="External"/><Relationship Id="rId2" Type="http://schemas.openxmlformats.org/officeDocument/2006/relationships/hyperlink" Target="https://mixedmigration.org/wp-content/uploads/2021/10/192_the_impact_of_the_Sahel_conflict_on_cross_border_movements.pdf" TargetMode="External"/><Relationship Id="rId16" Type="http://schemas.openxmlformats.org/officeDocument/2006/relationships/hyperlink" Target="https://www.prio.org/publications/3655" TargetMode="External"/><Relationship Id="rId29" Type="http://schemas.openxmlformats.org/officeDocument/2006/relationships/hyperlink" Target="about:blank" TargetMode="External"/><Relationship Id="rId11" Type="http://schemas.openxmlformats.org/officeDocument/2006/relationships/hyperlink" Target="https://russiancouncil.ru/analytics-and-comments/analytics/putch-v-mali-prichiny-i-posledstviya/?ysclid=lffsbnfahp210340058" TargetMode="External"/><Relationship Id="rId24" Type="http://schemas.openxmlformats.org/officeDocument/2006/relationships/hyperlink" Target="https://translated.turbopages.org/proxy_u/en-ru.ru.669aafcb-64583522-7ff16994-74722d776562/https/uniogbis.unmissions.org/en" TargetMode="External"/><Relationship Id="rId32" Type="http://schemas.openxmlformats.org/officeDocument/2006/relationships/hyperlink" Target="https://www.inafran.ru/sites/default/files/page_file/zavershenie_ooonki.pdf" TargetMode="External"/><Relationship Id="rId37" Type="http://schemas.openxmlformats.org/officeDocument/2006/relationships/hyperlink" Target="about:blank" TargetMode="External"/><Relationship Id="rId40" Type="http://schemas.openxmlformats.org/officeDocument/2006/relationships/hyperlink" Target="https://www.cairn.info/revue-confluences-mediterranee-2013-2-page-191.htm" TargetMode="External"/><Relationship Id="rId45" Type="http://schemas.openxmlformats.org/officeDocument/2006/relationships/hyperlink" Target="https://scholarlypublications.universiteitleiden.nl/access/item%3A3309819/view" TargetMode="External"/><Relationship Id="rId53" Type="http://schemas.openxmlformats.org/officeDocument/2006/relationships/hyperlink" Target="https://sites.tufts.edu/wpf/files/2017/07/Mali-brief.pdf%20p5" TargetMode="External"/><Relationship Id="rId58" Type="http://schemas.openxmlformats.org/officeDocument/2006/relationships/hyperlink" Target="https://russiancouncil.ru/papers/RIAC-ICRC-Sahel-Report77ru.pdf" TargetMode="External"/><Relationship Id="rId5" Type="http://schemas.openxmlformats.org/officeDocument/2006/relationships/hyperlink" Target="https://www.fidh.org/IMG/pdf/fidh_centre-of-mali_population-sized-between-terrorism-and-counter-terrorism_727_en_november2018.pdf" TargetMode="External"/><Relationship Id="rId19" Type="http://schemas.openxmlformats.org/officeDocument/2006/relationships/hyperlink" Target="http://old.imemo.ru/ru/publ/2013/13007.pdf" TargetMode="External"/><Relationship Id="rId4" Type="http://schemas.openxmlformats.org/officeDocument/2006/relationships/hyperlink" Target="https://mixedmigration.org/wp-content/uploads/2021/10/192_the_impact_of_the_Sahel_conflict_on_cross_border_movements.pdf" TargetMode="External"/><Relationship Id="rId9" Type="http://schemas.openxmlformats.org/officeDocument/2006/relationships/hyperlink" Target="https://cyberleninka.ru/article/n/etnopoliticheskie-konflikty-teoretiko-metodologicheskie-podhody" TargetMode="External"/><Relationship Id="rId14" Type="http://schemas.openxmlformats.org/officeDocument/2006/relationships/hyperlink" Target="about:blank" TargetMode="External"/><Relationship Id="rId22" Type="http://schemas.openxmlformats.org/officeDocument/2006/relationships/hyperlink" Target="https://au.int/sites/default/files/documents/39184-doc-140._the_ecowas_conflict_prevention_framework.pdf9" TargetMode="External"/><Relationship Id="rId27" Type="http://schemas.openxmlformats.org/officeDocument/2006/relationships/hyperlink" Target="https://peacemaker.un.org/sites/peacemaker.un.org/files/SL_961130_PeaceAgreementSierraLeone-RUFSL(ru).pdf" TargetMode="External"/><Relationship Id="rId30" Type="http://schemas.openxmlformats.org/officeDocument/2006/relationships/hyperlink" Target="about:blank" TargetMode="External"/><Relationship Id="rId35" Type="http://schemas.openxmlformats.org/officeDocument/2006/relationships/hyperlink" Target="http://africajournal.ru/wp-content/uploads/2022/03/Jutjaeva-%D0%ADkovas.pdf" TargetMode="External"/><Relationship Id="rId43" Type="http://schemas.openxmlformats.org/officeDocument/2006/relationships/hyperlink" Target="https://scholarlypublications.universiteitleiden.nl/access/item%3A3309819/view" TargetMode="External"/><Relationship Id="rId48" Type="http://schemas.openxmlformats.org/officeDocument/2006/relationships/hyperlink" Target="https://www.cairn.info/revue-outre-terre2-2017-2-page-225.htm" TargetMode="External"/><Relationship Id="rId56" Type="http://schemas.openxmlformats.org/officeDocument/2006/relationships/hyperlink" Target="https://www.officiers-francais-belgique.fr/wp-content/uploads/2020/02/dossier-presse-cema_operation-barkhane_mort-au-combat-13-militaires-mali_25-novembre-2019.pdf%20%20p6" TargetMode="External"/><Relationship Id="rId8" Type="http://schemas.openxmlformats.org/officeDocument/2006/relationships/hyperlink" Target="http://book.iimes.su/wp-content/uploads/main/bv2014b.pdf" TargetMode="External"/><Relationship Id="rId51" Type="http://schemas.openxmlformats.org/officeDocument/2006/relationships/hyperlink" Target="https://policycommons.net/artifacts/1888079/une-presence-francaise-remaniee-au-sahel/2637891/" TargetMode="External"/><Relationship Id="rId3" Type="http://schemas.openxmlformats.org/officeDocument/2006/relationships/hyperlink" Target="https://mixedmigration.org/wp-content/uploads/2021/10/192_the_impact_of_the_Sahel_conflict_on_cross_border_movements.pdf" TargetMode="External"/><Relationship Id="rId12" Type="http://schemas.openxmlformats.org/officeDocument/2006/relationships/hyperlink" Target="https://reliefweb.int/report/mali/legal-classification-situation-mali-and-applicable-international-law-october-2019" TargetMode="External"/><Relationship Id="rId17" Type="http://schemas.openxmlformats.org/officeDocument/2006/relationships/hyperlink" Target="https://www.imemo.ru/index.php?page_id=1248&amp;file=https://www.imemo.ru/files/File/magazines/meimo/12_2014/10-LEBEDEVA.pdf" TargetMode="External"/><Relationship Id="rId25" Type="http://schemas.openxmlformats.org/officeDocument/2006/relationships/hyperlink" Target="https://dice.univ-amu.fr/sites/dice.univ-amu.fr/files/public/cdd6_-_les_organisations_internationales_et_la_resolution_des_conflits_post-bipolaires_en_afrique.pdf" TargetMode="External"/><Relationship Id="rId33" Type="http://schemas.openxmlformats.org/officeDocument/2006/relationships/hyperlink" Target="https://www.memoireonline.com/09/12/6113/La-CEDEAO-et-les-crises-socio-politiques-dans-les-pays-membres-cas-du-Liberia-et-de-la-Cte-dIv.html" TargetMode="External"/><Relationship Id="rId38" Type="http://schemas.openxmlformats.org/officeDocument/2006/relationships/hyperlink" Target="https://library.fes.de/pdf-files/bueros/nigeria/07449.pdf" TargetMode="External"/><Relationship Id="rId46" Type="http://schemas.openxmlformats.org/officeDocument/2006/relationships/hyperlink" Target="https://scholarlypublications.universiteitleiden.nl/access/item%3A3309819/view" TargetMode="External"/><Relationship Id="rId20" Type="http://schemas.openxmlformats.org/officeDocument/2006/relationships/hyperlink" Target="about:blank" TargetMode="External"/><Relationship Id="rId41" Type="http://schemas.openxmlformats.org/officeDocument/2006/relationships/hyperlink" Target="https://russiancouncil.ru/papers/RIAC-ICRC-Sahel-Report77ru.pdf" TargetMode="External"/><Relationship Id="rId54" Type="http://schemas.openxmlformats.org/officeDocument/2006/relationships/hyperlink" Target="https://sgp.fas.org/crs/row/R45930.pdf" TargetMode="External"/><Relationship Id="rId1" Type="http://schemas.openxmlformats.org/officeDocument/2006/relationships/hyperlink" Target="http://rochelleterman.com/ComparativeExam/sites/default/files/Bibliography%20and%20Summaries/Hale%202002.pdf" TargetMode="External"/><Relationship Id="rId6" Type="http://schemas.openxmlformats.org/officeDocument/2006/relationships/hyperlink" Target="about:blank" TargetMode="External"/><Relationship Id="rId15" Type="http://schemas.openxmlformats.org/officeDocument/2006/relationships/hyperlink" Target="https://www.prio.org/publications/3655" TargetMode="External"/><Relationship Id="rId23" Type="http://schemas.openxmlformats.org/officeDocument/2006/relationships/hyperlink" Target="https://www.africancrisisgroup.org/groupes-armes-conflits-et-gouvernance-en-afrique-de-louest-une-grille-de-lecture-deuxieme-partie" TargetMode="External"/><Relationship Id="rId28" Type="http://schemas.openxmlformats.org/officeDocument/2006/relationships/hyperlink" Target="http://1387-2516-1-sm.pdf/" TargetMode="External"/><Relationship Id="rId36" Type="http://schemas.openxmlformats.org/officeDocument/2006/relationships/hyperlink" Target="http://www.peaceau.org/uploads/rapport-sur-la-cy-te-d-ivoire-fr-04-12-02.pdf" TargetMode="External"/><Relationship Id="rId49" Type="http://schemas.openxmlformats.org/officeDocument/2006/relationships/hyperlink" Target="https://scholarlypublications.universiteitleiden.nl/access/item%3A3309819/view%20p122" TargetMode="External"/><Relationship Id="rId57" Type="http://schemas.openxmlformats.org/officeDocument/2006/relationships/hyperlink" Target="https://russiancouncil.ru/papers/RIAC-ICRC-Sahel-Report77ru.pdf" TargetMode="External"/><Relationship Id="rId10" Type="http://schemas.openxmlformats.org/officeDocument/2006/relationships/hyperlink" Target="https://www.dissercat.com/content/etnopoliticheskie-konflikty-v-usloviyakh-razvitiya-federalnykh-otnoshenii-v-sovremennoi-ross" TargetMode="External"/><Relationship Id="rId31" Type="http://schemas.openxmlformats.org/officeDocument/2006/relationships/hyperlink" Target="https://dice.univ-amu.fr/sites/dice.univ-amu.fr/files/public/cdd6_-_les_organisations_internationales_et_la_resolution_des_conflits_post-bipolaires_en_afrique.pdf" TargetMode="External"/><Relationship Id="rId44" Type="http://schemas.openxmlformats.org/officeDocument/2006/relationships/hyperlink" Target="https://documents-dds-ny.un.org/doc/UNDOC/GEN/N12/660/68/PDF/N1266068.pdf?OpenElement" TargetMode="External"/><Relationship Id="rId52" Type="http://schemas.openxmlformats.org/officeDocument/2006/relationships/hyperlink" Target="https://scholarlypublications.universiteitleiden.nl/access/item%3A3309819/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3CumUqVkHj+bQujY2DwdDtKRa8A==">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99</Pages>
  <Words>31196</Words>
  <Characters>177821</Characters>
  <Application>Microsoft Office Word</Application>
  <DocSecurity>0</DocSecurity>
  <Lines>1481</Lines>
  <Paragraphs>417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Флора</dc:creator>
  <cp:lastModifiedBy>Флора</cp:lastModifiedBy>
  <cp:revision>2</cp:revision>
  <dcterms:created xsi:type="dcterms:W3CDTF">2023-05-31T14:45:00Z</dcterms:created>
  <dcterms:modified xsi:type="dcterms:W3CDTF">2023-05-31T14:45:00Z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