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26" w:rsidRPr="00D90DB4" w:rsidRDefault="00704E9B">
      <w:pPr>
        <w:rPr>
          <w:rStyle w:val="layout"/>
          <w:b/>
        </w:rPr>
      </w:pPr>
      <w:r w:rsidRPr="00D90DB4">
        <w:rPr>
          <w:rStyle w:val="layout"/>
          <w:b/>
        </w:rPr>
        <w:t xml:space="preserve">Рецензия на выпускную квалификационную работу </w:t>
      </w:r>
      <w:proofErr w:type="spellStart"/>
      <w:r w:rsidRPr="00D90DB4">
        <w:rPr>
          <w:rStyle w:val="layout"/>
          <w:b/>
        </w:rPr>
        <w:t>Гатамовой</w:t>
      </w:r>
      <w:proofErr w:type="spellEnd"/>
      <w:r w:rsidRPr="00D90DB4">
        <w:rPr>
          <w:rStyle w:val="layout"/>
          <w:b/>
        </w:rPr>
        <w:t xml:space="preserve"> </w:t>
      </w:r>
      <w:proofErr w:type="spellStart"/>
      <w:r w:rsidRPr="00D90DB4">
        <w:rPr>
          <w:rStyle w:val="layout"/>
          <w:b/>
        </w:rPr>
        <w:t>Шебнем</w:t>
      </w:r>
      <w:proofErr w:type="spellEnd"/>
      <w:r w:rsidRPr="00D90DB4">
        <w:rPr>
          <w:rStyle w:val="layout"/>
          <w:b/>
        </w:rPr>
        <w:t xml:space="preserve"> </w:t>
      </w:r>
      <w:proofErr w:type="spellStart"/>
      <w:r w:rsidRPr="00D90DB4">
        <w:rPr>
          <w:rStyle w:val="layout"/>
          <w:b/>
        </w:rPr>
        <w:t>Агшин</w:t>
      </w:r>
      <w:proofErr w:type="spellEnd"/>
      <w:r w:rsidRPr="00D90DB4">
        <w:rPr>
          <w:rStyle w:val="layout"/>
          <w:b/>
        </w:rPr>
        <w:t xml:space="preserve"> </w:t>
      </w:r>
      <w:proofErr w:type="spellStart"/>
      <w:r w:rsidRPr="00D90DB4">
        <w:rPr>
          <w:rStyle w:val="layout"/>
          <w:b/>
        </w:rPr>
        <w:t>кызы</w:t>
      </w:r>
      <w:proofErr w:type="spellEnd"/>
      <w:r w:rsidRPr="00D90DB4">
        <w:rPr>
          <w:rStyle w:val="layout"/>
          <w:b/>
        </w:rPr>
        <w:t xml:space="preserve"> «Синтаксис русских дипломатических документов конца XVIII – начала XIX века в сопоставлении с французскими (на материале двуязычных </w:t>
      </w:r>
      <w:proofErr w:type="gramStart"/>
      <w:r w:rsidRPr="00D90DB4">
        <w:rPr>
          <w:rStyle w:val="layout"/>
          <w:b/>
        </w:rPr>
        <w:t>договоров</w:t>
      </w:r>
      <w:proofErr w:type="gramEnd"/>
      <w:r w:rsidRPr="00D90DB4">
        <w:rPr>
          <w:rStyle w:val="layout"/>
          <w:b/>
        </w:rPr>
        <w:t xml:space="preserve"> на русском и французском языках)»</w:t>
      </w:r>
    </w:p>
    <w:p w:rsidR="00704E9B" w:rsidRDefault="00704E9B">
      <w:pPr>
        <w:rPr>
          <w:rStyle w:val="layout"/>
        </w:rPr>
      </w:pPr>
    </w:p>
    <w:p w:rsidR="00D90DB4" w:rsidRDefault="00704E9B" w:rsidP="00AA56FD">
      <w:pPr>
        <w:jc w:val="both"/>
        <w:rPr>
          <w:rStyle w:val="layout"/>
        </w:rPr>
      </w:pPr>
      <w:r>
        <w:rPr>
          <w:rStyle w:val="layout"/>
        </w:rPr>
        <w:t xml:space="preserve">Магистерская диссертация Ш.А. </w:t>
      </w:r>
      <w:proofErr w:type="spellStart"/>
      <w:r>
        <w:rPr>
          <w:rStyle w:val="layout"/>
        </w:rPr>
        <w:t>Гатамовой</w:t>
      </w:r>
      <w:proofErr w:type="spellEnd"/>
      <w:r>
        <w:rPr>
          <w:rStyle w:val="layout"/>
        </w:rPr>
        <w:t xml:space="preserve"> посвящена </w:t>
      </w:r>
      <w:proofErr w:type="gramStart"/>
      <w:r>
        <w:rPr>
          <w:rStyle w:val="layout"/>
        </w:rPr>
        <w:t>исследованию</w:t>
      </w:r>
      <w:proofErr w:type="gramEnd"/>
      <w:r>
        <w:rPr>
          <w:rStyle w:val="layout"/>
        </w:rPr>
        <w:t xml:space="preserve"> до сих пор недостаточно изученному</w:t>
      </w:r>
      <w:r w:rsidR="007364A0">
        <w:rPr>
          <w:rStyle w:val="layout"/>
        </w:rPr>
        <w:t xml:space="preserve"> в русистике</w:t>
      </w:r>
      <w:r>
        <w:rPr>
          <w:rStyle w:val="layout"/>
        </w:rPr>
        <w:t xml:space="preserve"> дипломатическому </w:t>
      </w:r>
      <w:proofErr w:type="spellStart"/>
      <w:r>
        <w:rPr>
          <w:rStyle w:val="layout"/>
        </w:rPr>
        <w:t>подстилю</w:t>
      </w:r>
      <w:proofErr w:type="spellEnd"/>
      <w:r>
        <w:rPr>
          <w:rStyle w:val="layout"/>
        </w:rPr>
        <w:t xml:space="preserve"> русского делового языка. </w:t>
      </w:r>
      <w:r w:rsidR="00AA56FD">
        <w:rPr>
          <w:rStyle w:val="layout"/>
        </w:rPr>
        <w:t xml:space="preserve">Актуальность </w:t>
      </w:r>
      <w:r w:rsidR="007364A0">
        <w:rPr>
          <w:rStyle w:val="layout"/>
        </w:rPr>
        <w:t>темы</w:t>
      </w:r>
      <w:r w:rsidR="00AA56FD">
        <w:rPr>
          <w:rStyle w:val="layout"/>
        </w:rPr>
        <w:t xml:space="preserve"> обусловлена как выбранным аспектом изучения дипломатических документов – исследованием их синтаксиса, так и тем, что изучение синтаксиса дипломатических договоров проводится в диахронии – изучению подвергается синтаксис договоров первой четверти </w:t>
      </w:r>
      <w:r w:rsidR="00AA56FD">
        <w:rPr>
          <w:rStyle w:val="layout"/>
          <w:lang w:val="en-US"/>
        </w:rPr>
        <w:t>XIX</w:t>
      </w:r>
      <w:r w:rsidR="00AA56FD">
        <w:rPr>
          <w:rStyle w:val="layout"/>
        </w:rPr>
        <w:t xml:space="preserve"> века. </w:t>
      </w:r>
      <w:r w:rsidR="00D90DB4">
        <w:rPr>
          <w:rStyle w:val="layout"/>
        </w:rPr>
        <w:t xml:space="preserve">В первой четверти </w:t>
      </w:r>
      <w:r w:rsidR="00D90DB4">
        <w:rPr>
          <w:rStyle w:val="layout"/>
          <w:lang w:val="en-US"/>
        </w:rPr>
        <w:t>XIX</w:t>
      </w:r>
      <w:r w:rsidR="00D90DB4">
        <w:rPr>
          <w:rStyle w:val="layout"/>
        </w:rPr>
        <w:t xml:space="preserve"> века русский дипломатический язык на всех языковых уровнях</w:t>
      </w:r>
      <w:r w:rsidR="00D90DB4" w:rsidRPr="00D90DB4">
        <w:rPr>
          <w:rStyle w:val="layout"/>
        </w:rPr>
        <w:t xml:space="preserve"> </w:t>
      </w:r>
      <w:r w:rsidR="00D90DB4">
        <w:rPr>
          <w:rStyle w:val="layout"/>
        </w:rPr>
        <w:t xml:space="preserve">подвергся сильному влиянию со стороны французского языка. Влияние французского языка </w:t>
      </w:r>
      <w:r w:rsidR="007364A0">
        <w:rPr>
          <w:rStyle w:val="layout"/>
        </w:rPr>
        <w:t>было столь велико, что в м</w:t>
      </w:r>
      <w:r w:rsidR="00D90DB4">
        <w:rPr>
          <w:rStyle w:val="layout"/>
        </w:rPr>
        <w:t>инистерстве иностранных дел французск</w:t>
      </w:r>
      <w:r w:rsidR="007364A0">
        <w:rPr>
          <w:rStyle w:val="layout"/>
        </w:rPr>
        <w:t>ий язык использовался</w:t>
      </w:r>
      <w:r w:rsidR="00D90DB4">
        <w:rPr>
          <w:rStyle w:val="layout"/>
        </w:rPr>
        <w:t xml:space="preserve"> и </w:t>
      </w:r>
      <w:r w:rsidR="007364A0">
        <w:rPr>
          <w:rStyle w:val="layout"/>
        </w:rPr>
        <w:t xml:space="preserve">во </w:t>
      </w:r>
      <w:r w:rsidR="00D90DB4">
        <w:rPr>
          <w:rStyle w:val="layout"/>
        </w:rPr>
        <w:t>внутренн</w:t>
      </w:r>
      <w:r w:rsidR="007364A0">
        <w:rPr>
          <w:rStyle w:val="layout"/>
        </w:rPr>
        <w:t>ей</w:t>
      </w:r>
      <w:r w:rsidR="00D90DB4">
        <w:rPr>
          <w:rStyle w:val="layout"/>
        </w:rPr>
        <w:t xml:space="preserve"> переписк</w:t>
      </w:r>
      <w:r w:rsidR="007364A0">
        <w:rPr>
          <w:rStyle w:val="layout"/>
        </w:rPr>
        <w:t>е</w:t>
      </w:r>
      <w:r w:rsidR="00D90DB4">
        <w:rPr>
          <w:rStyle w:val="layout"/>
        </w:rPr>
        <w:t xml:space="preserve"> при обсуждении дипломатических вопросов, и </w:t>
      </w:r>
      <w:r w:rsidR="007364A0">
        <w:rPr>
          <w:rStyle w:val="layout"/>
        </w:rPr>
        <w:t>при подготовке</w:t>
      </w:r>
      <w:r w:rsidR="00D90DB4">
        <w:rPr>
          <w:rStyle w:val="layout"/>
        </w:rPr>
        <w:t xml:space="preserve"> договоров.</w:t>
      </w:r>
    </w:p>
    <w:p w:rsidR="007D213E" w:rsidRDefault="00D90DB4" w:rsidP="00AA56FD">
      <w:pPr>
        <w:jc w:val="both"/>
        <w:rPr>
          <w:rStyle w:val="layout"/>
        </w:rPr>
      </w:pPr>
      <w:r>
        <w:rPr>
          <w:rStyle w:val="layout"/>
        </w:rPr>
        <w:t xml:space="preserve">Русская дипломатическая лексика Нового времени довольно часто подвергается изучению в аспекте калькирования из французского языка, в то время как синтаксис дипломатических документов (в том числе современных) в целом изучен плохо. Вопрос о синтаксическом калькировании в </w:t>
      </w:r>
      <w:r w:rsidR="00A456DD">
        <w:rPr>
          <w:rStyle w:val="layout"/>
        </w:rPr>
        <w:t xml:space="preserve">русском </w:t>
      </w:r>
      <w:r>
        <w:rPr>
          <w:rStyle w:val="layout"/>
        </w:rPr>
        <w:t xml:space="preserve">дипломатическом подстиле обычно даже не ставится. Таким образом, актуальность исследования Ш.А. </w:t>
      </w:r>
      <w:proofErr w:type="spellStart"/>
      <w:r>
        <w:rPr>
          <w:rStyle w:val="layout"/>
        </w:rPr>
        <w:t>Гатамовой</w:t>
      </w:r>
      <w:proofErr w:type="spellEnd"/>
      <w:r>
        <w:rPr>
          <w:rStyle w:val="layout"/>
        </w:rPr>
        <w:t xml:space="preserve"> видится в том, что благодаря проведенному в нем сопоставлению синтаксиса русских и французских договоров первой четверти </w:t>
      </w:r>
      <w:r>
        <w:rPr>
          <w:rStyle w:val="layout"/>
          <w:lang w:val="en-US"/>
        </w:rPr>
        <w:t>XIX</w:t>
      </w:r>
      <w:r>
        <w:rPr>
          <w:rStyle w:val="layout"/>
        </w:rPr>
        <w:t xml:space="preserve"> века </w:t>
      </w:r>
      <w:r w:rsidR="006E5A19">
        <w:rPr>
          <w:rStyle w:val="layout"/>
        </w:rPr>
        <w:t xml:space="preserve">выявляются французские источники различных синтаксических конструкций в русских дипломатических договорах. </w:t>
      </w:r>
    </w:p>
    <w:p w:rsidR="00704E9B" w:rsidRDefault="007D213E" w:rsidP="00AA56FD">
      <w:pPr>
        <w:jc w:val="both"/>
        <w:rPr>
          <w:rStyle w:val="layout"/>
        </w:rPr>
      </w:pPr>
      <w:r>
        <w:rPr>
          <w:rStyle w:val="layout"/>
        </w:rPr>
        <w:t xml:space="preserve">Вместе с тем, </w:t>
      </w:r>
      <w:r w:rsidR="00A456DD">
        <w:rPr>
          <w:rStyle w:val="layout"/>
        </w:rPr>
        <w:t>как представляется</w:t>
      </w:r>
      <w:r>
        <w:rPr>
          <w:rStyle w:val="layout"/>
        </w:rPr>
        <w:t>, изучение синтаксиса русских дипломатических договоров в аспекте калькирования французских конструкций оказалось как бы на обочине исследовательского интереса – главное внимание в тексте работы уделено сопоставительному описанию французских и русских дипломатических текстов. Вопрос о том, какие именно из калькированных французских конструкций оказались восприняты русским дипломатическим языком и сохранились в дальнейшем</w:t>
      </w:r>
      <w:r w:rsidR="007364A0">
        <w:rPr>
          <w:rStyle w:val="layout"/>
        </w:rPr>
        <w:t xml:space="preserve"> (вплоть до нашего времени)</w:t>
      </w:r>
      <w:r>
        <w:rPr>
          <w:rStyle w:val="layout"/>
        </w:rPr>
        <w:t>, к сожалению, остал</w:t>
      </w:r>
      <w:r w:rsidR="002F067B">
        <w:rPr>
          <w:rStyle w:val="layout"/>
        </w:rPr>
        <w:t>ся</w:t>
      </w:r>
      <w:r>
        <w:rPr>
          <w:rStyle w:val="layout"/>
        </w:rPr>
        <w:t xml:space="preserve"> за пределами внимания</w:t>
      </w:r>
      <w:r w:rsidR="002F067B">
        <w:rPr>
          <w:rStyle w:val="layout"/>
        </w:rPr>
        <w:t xml:space="preserve"> исследователя</w:t>
      </w:r>
      <w:r>
        <w:rPr>
          <w:rStyle w:val="layout"/>
        </w:rPr>
        <w:t xml:space="preserve">. </w:t>
      </w:r>
    </w:p>
    <w:p w:rsidR="007D213E" w:rsidRDefault="007D213E" w:rsidP="00AA56FD">
      <w:pPr>
        <w:jc w:val="both"/>
        <w:rPr>
          <w:rStyle w:val="layout"/>
        </w:rPr>
      </w:pPr>
      <w:r>
        <w:rPr>
          <w:rStyle w:val="layout"/>
        </w:rPr>
        <w:t>В ходе работы над магистерской диссертац</w:t>
      </w:r>
      <w:r w:rsidR="009264B7">
        <w:rPr>
          <w:rStyle w:val="layout"/>
        </w:rPr>
        <w:t xml:space="preserve">ией Ш.А. </w:t>
      </w:r>
      <w:proofErr w:type="spellStart"/>
      <w:r w:rsidR="009264B7">
        <w:rPr>
          <w:rStyle w:val="layout"/>
        </w:rPr>
        <w:t>Гатамова</w:t>
      </w:r>
      <w:proofErr w:type="spellEnd"/>
      <w:r w:rsidR="009264B7">
        <w:rPr>
          <w:rStyle w:val="layout"/>
        </w:rPr>
        <w:t xml:space="preserve"> проявила самостоятельность. Тема диссертационного исследования соответствует профилю магистерской программы. </w:t>
      </w:r>
    </w:p>
    <w:p w:rsidR="009264B7" w:rsidRDefault="009264B7" w:rsidP="00AA56FD">
      <w:pPr>
        <w:jc w:val="both"/>
        <w:rPr>
          <w:rStyle w:val="layout"/>
        </w:rPr>
      </w:pPr>
    </w:p>
    <w:p w:rsidR="009264B7" w:rsidRPr="00D90DB4" w:rsidRDefault="009264B7" w:rsidP="00AA56FD">
      <w:pPr>
        <w:jc w:val="both"/>
      </w:pPr>
      <w:r>
        <w:rPr>
          <w:rStyle w:val="layout"/>
        </w:rPr>
        <w:t xml:space="preserve">Доктор филологических наук, доцент </w:t>
      </w:r>
      <w:r>
        <w:rPr>
          <w:rStyle w:val="layout"/>
        </w:rPr>
        <w:tab/>
      </w:r>
      <w:r>
        <w:rPr>
          <w:rStyle w:val="layout"/>
        </w:rPr>
        <w:tab/>
      </w:r>
      <w:r>
        <w:rPr>
          <w:rStyle w:val="layout"/>
        </w:rPr>
        <w:tab/>
      </w:r>
      <w:r>
        <w:rPr>
          <w:rStyle w:val="layout"/>
        </w:rPr>
        <w:tab/>
      </w:r>
      <w:r>
        <w:rPr>
          <w:rStyle w:val="layout"/>
        </w:rPr>
        <w:tab/>
        <w:t>Д.В. Руднев</w:t>
      </w:r>
    </w:p>
    <w:sectPr w:rsidR="009264B7" w:rsidRPr="00D90DB4" w:rsidSect="009A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4E9B"/>
    <w:rsid w:val="002F067B"/>
    <w:rsid w:val="00363FE5"/>
    <w:rsid w:val="006E5A19"/>
    <w:rsid w:val="006E5B36"/>
    <w:rsid w:val="00704E9B"/>
    <w:rsid w:val="007364A0"/>
    <w:rsid w:val="007D213E"/>
    <w:rsid w:val="00887087"/>
    <w:rsid w:val="009264B7"/>
    <w:rsid w:val="009A4826"/>
    <w:rsid w:val="00A456DD"/>
    <w:rsid w:val="00AA56FD"/>
    <w:rsid w:val="00D9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704E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manastacia@list.ru</dc:creator>
  <cp:lastModifiedBy>manastacia@list.ru</cp:lastModifiedBy>
  <cp:revision>8</cp:revision>
  <dcterms:created xsi:type="dcterms:W3CDTF">2023-05-26T17:06:00Z</dcterms:created>
  <dcterms:modified xsi:type="dcterms:W3CDTF">2023-05-28T04:56:00Z</dcterms:modified>
</cp:coreProperties>
</file>