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15D" w:rsidRPr="0027595C" w:rsidRDefault="005F615D" w:rsidP="005F615D">
      <w:pPr>
        <w:pStyle w:val="ac"/>
        <w:spacing w:after="120" w:line="360" w:lineRule="auto"/>
        <w:jc w:val="center"/>
        <w:rPr>
          <w:rFonts w:ascii="Times New Roman" w:hAnsi="Times New Roman" w:cs="Times New Roman"/>
          <w:sz w:val="28"/>
          <w:szCs w:val="28"/>
          <w:lang w:eastAsia="ru-RU"/>
        </w:rPr>
      </w:pPr>
      <w:r w:rsidRPr="0027595C">
        <w:rPr>
          <w:rFonts w:ascii="Times New Roman" w:hAnsi="Times New Roman" w:cs="Times New Roman"/>
          <w:sz w:val="28"/>
          <w:szCs w:val="28"/>
          <w:lang w:eastAsia="ru-RU"/>
        </w:rPr>
        <w:t>Saint Petersburg State University</w:t>
      </w:r>
    </w:p>
    <w:p w:rsidR="005F615D" w:rsidRPr="0027595C" w:rsidRDefault="005F615D" w:rsidP="005F615D">
      <w:pPr>
        <w:pStyle w:val="ac"/>
        <w:spacing w:after="120" w:line="360" w:lineRule="auto"/>
        <w:jc w:val="center"/>
        <w:rPr>
          <w:rFonts w:ascii="Times New Roman" w:hAnsi="Times New Roman" w:cs="Times New Roman"/>
          <w:sz w:val="28"/>
          <w:szCs w:val="28"/>
          <w:lang w:eastAsia="ru-RU"/>
        </w:rPr>
      </w:pPr>
    </w:p>
    <w:p w:rsidR="005F615D" w:rsidRPr="0027595C" w:rsidRDefault="005F615D" w:rsidP="005F615D">
      <w:pPr>
        <w:pStyle w:val="ac"/>
        <w:spacing w:after="120" w:line="360" w:lineRule="auto"/>
        <w:jc w:val="center"/>
        <w:rPr>
          <w:rFonts w:ascii="Times New Roman" w:hAnsi="Times New Roman" w:cs="Times New Roman"/>
          <w:sz w:val="28"/>
          <w:szCs w:val="28"/>
          <w:lang w:eastAsia="ru-RU"/>
        </w:rPr>
      </w:pPr>
      <w:r w:rsidRPr="0027595C">
        <w:rPr>
          <w:rFonts w:ascii="Times New Roman" w:hAnsi="Times New Roman" w:cs="Times New Roman"/>
          <w:sz w:val="28"/>
          <w:szCs w:val="28"/>
          <w:lang w:eastAsia="ru-RU"/>
        </w:rPr>
        <w:t>Department of World Economy</w:t>
      </w:r>
    </w:p>
    <w:p w:rsidR="005F615D" w:rsidRPr="0027595C" w:rsidRDefault="005F615D" w:rsidP="005F615D">
      <w:pPr>
        <w:pStyle w:val="11"/>
        <w:rPr>
          <w:rFonts w:ascii="Times New Roman" w:hAnsi="Times New Roman" w:cs="Times New Roman"/>
        </w:rPr>
      </w:pPr>
    </w:p>
    <w:p w:rsidR="005F615D" w:rsidRPr="0027595C" w:rsidRDefault="005F615D" w:rsidP="005F615D">
      <w:pPr>
        <w:pStyle w:val="11"/>
        <w:rPr>
          <w:rFonts w:ascii="Times New Roman" w:hAnsi="Times New Roman" w:cs="Times New Roman"/>
        </w:rPr>
      </w:pPr>
    </w:p>
    <w:p w:rsidR="005F615D" w:rsidRPr="0027595C" w:rsidRDefault="0027595C" w:rsidP="005F615D">
      <w:pPr>
        <w:spacing w:after="120" w:line="360" w:lineRule="auto"/>
        <w:jc w:val="center"/>
        <w:rPr>
          <w:rFonts w:ascii="Times New Roman" w:hAnsi="Times New Roman" w:cs="Times New Roman"/>
          <w:b/>
          <w:bCs/>
          <w:sz w:val="28"/>
          <w:szCs w:val="28"/>
        </w:rPr>
      </w:pPr>
      <w:r w:rsidRPr="0027595C">
        <w:rPr>
          <w:rFonts w:ascii="Times New Roman" w:hAnsi="Times New Roman" w:cs="Times New Roman"/>
          <w:b/>
          <w:bCs/>
          <w:sz w:val="28"/>
          <w:szCs w:val="28"/>
        </w:rPr>
        <w:t>Foreign direct investment in China</w:t>
      </w:r>
      <w:r w:rsidR="005F615D" w:rsidRPr="0027595C">
        <w:rPr>
          <w:rFonts w:ascii="Times New Roman" w:hAnsi="Times New Roman" w:cs="Times New Roman"/>
          <w:b/>
          <w:bCs/>
          <w:sz w:val="28"/>
          <w:szCs w:val="28"/>
        </w:rPr>
        <w:t xml:space="preserve"> during Xi Jinping’s era</w:t>
      </w:r>
    </w:p>
    <w:p w:rsidR="005F615D" w:rsidRPr="0027595C" w:rsidRDefault="005F615D" w:rsidP="005F615D">
      <w:pPr>
        <w:widowControl w:val="0"/>
        <w:spacing w:after="120" w:line="360" w:lineRule="auto"/>
        <w:jc w:val="both"/>
        <w:rPr>
          <w:rFonts w:ascii="Times New Roman" w:hAnsi="Times New Roman" w:cs="Times New Roman"/>
          <w:sz w:val="28"/>
          <w:szCs w:val="28"/>
        </w:rPr>
      </w:pPr>
    </w:p>
    <w:p w:rsidR="005F615D" w:rsidRPr="0027595C" w:rsidRDefault="005F615D" w:rsidP="005F615D">
      <w:pPr>
        <w:pStyle w:val="1stpage12"/>
        <w:spacing w:after="120" w:line="360" w:lineRule="auto"/>
        <w:rPr>
          <w:rFonts w:ascii="Times New Roman" w:hAnsi="Times New Roman"/>
          <w:sz w:val="28"/>
        </w:rPr>
      </w:pPr>
      <w:r w:rsidRPr="0027595C">
        <w:rPr>
          <w:rFonts w:ascii="Times New Roman" w:hAnsi="Times New Roman"/>
          <w:sz w:val="28"/>
        </w:rPr>
        <w:t xml:space="preserve">Thesis submitted in partial fulfillment of the requirements </w:t>
      </w:r>
      <w:r w:rsidRPr="0027595C">
        <w:rPr>
          <w:rFonts w:ascii="Times New Roman" w:hAnsi="Times New Roman"/>
          <w:sz w:val="28"/>
        </w:rPr>
        <w:br/>
        <w:t>for the degree of</w:t>
      </w:r>
    </w:p>
    <w:p w:rsidR="005F615D" w:rsidRPr="0027595C" w:rsidRDefault="005F615D" w:rsidP="005F615D">
      <w:pPr>
        <w:pStyle w:val="1stpage12"/>
        <w:spacing w:after="120" w:line="360" w:lineRule="auto"/>
        <w:rPr>
          <w:rFonts w:ascii="Times New Roman" w:hAnsi="Times New Roman"/>
          <w:sz w:val="28"/>
        </w:rPr>
      </w:pPr>
      <w:r w:rsidRPr="0027595C">
        <w:rPr>
          <w:rFonts w:ascii="Times New Roman" w:hAnsi="Times New Roman"/>
          <w:sz w:val="28"/>
        </w:rPr>
        <w:t>Master of Arts 38.04.01 “Economics”</w:t>
      </w:r>
      <w:r w:rsidRPr="0027595C">
        <w:rPr>
          <w:rFonts w:ascii="Times New Roman" w:hAnsi="Times New Roman"/>
          <w:sz w:val="28"/>
        </w:rPr>
        <w:br/>
        <w:t>Russia and China in International Finance and Trade MA program</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F7952" w:rsidRPr="0027595C" w:rsidTr="005F615D">
        <w:tc>
          <w:tcPr>
            <w:tcW w:w="4785" w:type="dxa"/>
          </w:tcPr>
          <w:p w:rsidR="005F615D" w:rsidRPr="0027595C" w:rsidRDefault="005F615D" w:rsidP="005F615D">
            <w:pPr>
              <w:pStyle w:val="1stpage12"/>
              <w:spacing w:after="120" w:line="360" w:lineRule="auto"/>
              <w:jc w:val="left"/>
              <w:rPr>
                <w:rFonts w:ascii="Times New Roman" w:hAnsi="Times New Roman"/>
                <w:sz w:val="28"/>
              </w:rPr>
            </w:pPr>
          </w:p>
          <w:p w:rsidR="005F615D" w:rsidRPr="0027595C" w:rsidRDefault="005F615D" w:rsidP="005F615D">
            <w:pPr>
              <w:pStyle w:val="1stpage12"/>
              <w:spacing w:after="120" w:line="360" w:lineRule="auto"/>
              <w:jc w:val="left"/>
              <w:rPr>
                <w:rFonts w:ascii="Times New Roman" w:hAnsi="Times New Roman"/>
                <w:sz w:val="28"/>
              </w:rPr>
            </w:pPr>
          </w:p>
          <w:p w:rsidR="005F615D" w:rsidRPr="0027595C" w:rsidRDefault="005F615D" w:rsidP="005F615D">
            <w:pPr>
              <w:pStyle w:val="1stpage12"/>
              <w:spacing w:after="120" w:line="360" w:lineRule="auto"/>
              <w:jc w:val="left"/>
              <w:rPr>
                <w:rFonts w:ascii="Times New Roman" w:hAnsi="Times New Roman"/>
                <w:sz w:val="28"/>
              </w:rPr>
            </w:pPr>
            <w:r w:rsidRPr="0027595C">
              <w:rPr>
                <w:rFonts w:ascii="Times New Roman" w:hAnsi="Times New Roman"/>
                <w:sz w:val="28"/>
              </w:rPr>
              <w:t>I hereby certify</w:t>
            </w:r>
            <w:r w:rsidRPr="0027595C">
              <w:rPr>
                <w:rFonts w:ascii="Times New Roman" w:hAnsi="Times New Roman"/>
                <w:sz w:val="28"/>
              </w:rPr>
              <w:br/>
              <w:t>that this is entirely my own work</w:t>
            </w:r>
            <w:r w:rsidRPr="0027595C">
              <w:rPr>
                <w:rFonts w:ascii="Times New Roman" w:hAnsi="Times New Roman"/>
                <w:sz w:val="28"/>
              </w:rPr>
              <w:br/>
              <w:t xml:space="preserve">unless otherwise stated </w:t>
            </w:r>
            <w:r w:rsidRPr="0027595C">
              <w:rPr>
                <w:rFonts w:ascii="Times New Roman" w:hAnsi="Times New Roman"/>
                <w:sz w:val="28"/>
              </w:rPr>
              <w:sym w:font="Symbol" w:char="F07F"/>
            </w:r>
          </w:p>
        </w:tc>
        <w:tc>
          <w:tcPr>
            <w:tcW w:w="4786" w:type="dxa"/>
          </w:tcPr>
          <w:p w:rsidR="005F615D" w:rsidRPr="0027595C" w:rsidRDefault="005F615D" w:rsidP="005F615D">
            <w:pPr>
              <w:pStyle w:val="1stpage12"/>
              <w:spacing w:after="120" w:line="360" w:lineRule="auto"/>
              <w:jc w:val="left"/>
              <w:rPr>
                <w:rFonts w:ascii="Times New Roman" w:hAnsi="Times New Roman"/>
                <w:sz w:val="28"/>
              </w:rPr>
            </w:pPr>
          </w:p>
          <w:p w:rsidR="005F615D" w:rsidRPr="0027595C" w:rsidRDefault="005F615D" w:rsidP="005F615D">
            <w:pPr>
              <w:pStyle w:val="1stpage12"/>
              <w:spacing w:after="120" w:line="360" w:lineRule="auto"/>
              <w:jc w:val="left"/>
              <w:rPr>
                <w:rFonts w:ascii="Times New Roman" w:hAnsi="Times New Roman"/>
                <w:sz w:val="28"/>
              </w:rPr>
            </w:pPr>
          </w:p>
          <w:p w:rsidR="005F615D" w:rsidRPr="0027595C" w:rsidRDefault="005F615D" w:rsidP="005F615D">
            <w:pPr>
              <w:pStyle w:val="1stpage12"/>
              <w:spacing w:after="120" w:line="360" w:lineRule="auto"/>
              <w:jc w:val="left"/>
              <w:rPr>
                <w:rFonts w:ascii="Times New Roman" w:hAnsi="Times New Roman"/>
                <w:sz w:val="28"/>
                <w:lang w:eastAsia="ru-RU"/>
              </w:rPr>
            </w:pPr>
            <w:r w:rsidRPr="0027595C">
              <w:rPr>
                <w:rFonts w:ascii="Times New Roman" w:hAnsi="Times New Roman"/>
                <w:sz w:val="28"/>
              </w:rPr>
              <w:t>By</w:t>
            </w:r>
            <w:r w:rsidRPr="0027595C">
              <w:rPr>
                <w:rFonts w:ascii="Times New Roman" w:hAnsi="Times New Roman"/>
                <w:sz w:val="28"/>
                <w:lang w:eastAsia="ru-RU"/>
              </w:rPr>
              <w:t xml:space="preserve"> Uliana L. Mironova</w:t>
            </w:r>
          </w:p>
          <w:p w:rsidR="005F615D" w:rsidRPr="0027595C" w:rsidRDefault="00BF7952" w:rsidP="005F615D">
            <w:pPr>
              <w:pStyle w:val="1stpage12"/>
              <w:spacing w:after="120"/>
              <w:jc w:val="left"/>
              <w:rPr>
                <w:rFonts w:ascii="Times New Roman" w:hAnsi="Times New Roman"/>
                <w:sz w:val="28"/>
                <w:lang w:eastAsia="ru-RU"/>
              </w:rPr>
            </w:pPr>
            <w:r w:rsidRPr="0027595C">
              <w:rPr>
                <w:rFonts w:ascii="Times New Roman" w:hAnsi="Times New Roman"/>
                <w:noProof/>
                <w:sz w:val="28"/>
                <w:lang w:eastAsia="zh-CN" w:bidi="ar-SA"/>
              </w:rPr>
              <w:drawing>
                <wp:inline distT="0" distB="0" distL="0" distR="0">
                  <wp:extent cx="895350" cy="392712"/>
                  <wp:effectExtent l="0" t="0" r="0" b="7620"/>
                  <wp:docPr id="11" name="Рисунок 11" descr="D:\все\Documents\подпис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все\Documents\подпись.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9555" cy="412101"/>
                          </a:xfrm>
                          <a:prstGeom prst="rect">
                            <a:avLst/>
                          </a:prstGeom>
                          <a:noFill/>
                          <a:ln>
                            <a:noFill/>
                          </a:ln>
                        </pic:spPr>
                      </pic:pic>
                    </a:graphicData>
                  </a:graphic>
                </wp:inline>
              </w:drawing>
            </w:r>
            <w:r w:rsidR="005F615D" w:rsidRPr="0027595C">
              <w:rPr>
                <w:rFonts w:ascii="Times New Roman" w:hAnsi="Times New Roman"/>
                <w:sz w:val="28"/>
                <w:lang w:eastAsia="ru-RU"/>
              </w:rPr>
              <w:br/>
            </w:r>
            <w:r w:rsidR="005F615D" w:rsidRPr="0027595C">
              <w:rPr>
                <w:rFonts w:ascii="Times New Roman" w:hAnsi="Times New Roman"/>
                <w:sz w:val="20"/>
                <w:szCs w:val="20"/>
                <w:lang w:eastAsia="ru-RU"/>
              </w:rPr>
              <w:t>Signature</w:t>
            </w:r>
          </w:p>
          <w:p w:rsidR="005F615D" w:rsidRPr="0027595C" w:rsidRDefault="005F615D" w:rsidP="005F615D">
            <w:pPr>
              <w:pStyle w:val="1stpage12"/>
              <w:spacing w:after="120" w:line="360" w:lineRule="auto"/>
              <w:jc w:val="left"/>
              <w:rPr>
                <w:rFonts w:ascii="Times New Roman" w:hAnsi="Times New Roman"/>
                <w:sz w:val="28"/>
              </w:rPr>
            </w:pPr>
          </w:p>
        </w:tc>
      </w:tr>
      <w:tr w:rsidR="00BF7952" w:rsidRPr="0027595C" w:rsidTr="005F615D">
        <w:tc>
          <w:tcPr>
            <w:tcW w:w="4785" w:type="dxa"/>
          </w:tcPr>
          <w:p w:rsidR="005F615D" w:rsidRPr="0027595C" w:rsidRDefault="005F615D" w:rsidP="005F615D">
            <w:pPr>
              <w:pStyle w:val="1stpage12"/>
              <w:spacing w:after="120" w:line="360" w:lineRule="auto"/>
              <w:jc w:val="left"/>
              <w:rPr>
                <w:rFonts w:ascii="Times New Roman" w:hAnsi="Times New Roman"/>
                <w:sz w:val="28"/>
              </w:rPr>
            </w:pPr>
            <w:bookmarkStart w:id="0" w:name="_GoBack"/>
            <w:bookmarkEnd w:id="0"/>
          </w:p>
        </w:tc>
        <w:tc>
          <w:tcPr>
            <w:tcW w:w="4786" w:type="dxa"/>
          </w:tcPr>
          <w:p w:rsidR="005F615D" w:rsidRPr="0027595C" w:rsidRDefault="005F615D" w:rsidP="005F615D">
            <w:pPr>
              <w:pStyle w:val="1stpage12"/>
              <w:spacing w:after="120" w:line="360" w:lineRule="auto"/>
              <w:jc w:val="left"/>
              <w:rPr>
                <w:rFonts w:ascii="Times New Roman" w:hAnsi="Times New Roman"/>
                <w:sz w:val="28"/>
              </w:rPr>
            </w:pPr>
            <w:r w:rsidRPr="0027595C">
              <w:rPr>
                <w:rFonts w:ascii="Times New Roman" w:hAnsi="Times New Roman"/>
                <w:sz w:val="28"/>
              </w:rPr>
              <w:t>Supervisor</w:t>
            </w:r>
            <w:r w:rsidRPr="0027595C">
              <w:rPr>
                <w:rFonts w:ascii="Times New Roman" w:hAnsi="Times New Roman"/>
                <w:sz w:val="28"/>
              </w:rPr>
              <w:br/>
            </w:r>
            <w:r w:rsidR="00BF7952" w:rsidRPr="0027595C">
              <w:rPr>
                <w:rFonts w:ascii="Times New Roman" w:hAnsi="Times New Roman"/>
                <w:sz w:val="28"/>
              </w:rPr>
              <w:t>Associate p</w:t>
            </w:r>
            <w:r w:rsidRPr="0027595C">
              <w:rPr>
                <w:rFonts w:ascii="Times New Roman" w:hAnsi="Times New Roman"/>
                <w:sz w:val="28"/>
              </w:rPr>
              <w:t>rofessor Lyudmila V. Popova</w:t>
            </w:r>
          </w:p>
          <w:p w:rsidR="005F615D" w:rsidRPr="0027595C" w:rsidRDefault="005F615D" w:rsidP="005F615D">
            <w:pPr>
              <w:pStyle w:val="1stpage12"/>
              <w:spacing w:after="120"/>
              <w:jc w:val="left"/>
              <w:rPr>
                <w:rFonts w:ascii="Times New Roman" w:hAnsi="Times New Roman"/>
                <w:sz w:val="28"/>
              </w:rPr>
            </w:pPr>
            <w:r w:rsidRPr="0027595C">
              <w:rPr>
                <w:rFonts w:ascii="Times New Roman" w:hAnsi="Times New Roman"/>
                <w:sz w:val="28"/>
                <w:lang w:eastAsia="ru-RU"/>
              </w:rPr>
              <w:br/>
            </w:r>
          </w:p>
          <w:p w:rsidR="005F615D" w:rsidRPr="0027595C" w:rsidRDefault="005F615D" w:rsidP="005F615D">
            <w:pPr>
              <w:pStyle w:val="1stpage12"/>
              <w:spacing w:after="120"/>
              <w:jc w:val="left"/>
              <w:rPr>
                <w:rFonts w:ascii="Times New Roman" w:hAnsi="Times New Roman"/>
                <w:sz w:val="28"/>
              </w:rPr>
            </w:pPr>
          </w:p>
        </w:tc>
      </w:tr>
    </w:tbl>
    <w:p w:rsidR="005F615D" w:rsidRPr="0027595C" w:rsidRDefault="005F615D" w:rsidP="005F615D">
      <w:pPr>
        <w:pStyle w:val="ad"/>
        <w:spacing w:before="0" w:beforeAutospacing="0" w:after="120" w:afterAutospacing="0" w:line="360" w:lineRule="auto"/>
        <w:jc w:val="center"/>
        <w:rPr>
          <w:rStyle w:val="ab"/>
          <w:sz w:val="28"/>
          <w:szCs w:val="28"/>
          <w:lang w:val="en-US"/>
        </w:rPr>
      </w:pPr>
      <w:r w:rsidRPr="0027595C">
        <w:rPr>
          <w:rStyle w:val="ab"/>
          <w:sz w:val="28"/>
          <w:szCs w:val="28"/>
          <w:lang w:val="en-US"/>
        </w:rPr>
        <w:t>Saint Petersburg</w:t>
      </w:r>
    </w:p>
    <w:p w:rsidR="005F615D" w:rsidRPr="005F615D" w:rsidRDefault="005F615D" w:rsidP="005F615D">
      <w:pPr>
        <w:pStyle w:val="ad"/>
        <w:spacing w:before="0" w:beforeAutospacing="0" w:after="120" w:afterAutospacing="0" w:line="360" w:lineRule="auto"/>
        <w:jc w:val="center"/>
        <w:rPr>
          <w:bCs/>
          <w:sz w:val="28"/>
          <w:szCs w:val="28"/>
          <w:lang w:val="en-US"/>
        </w:rPr>
      </w:pPr>
      <w:r w:rsidRPr="0027595C">
        <w:rPr>
          <w:rStyle w:val="ab"/>
          <w:sz w:val="28"/>
          <w:szCs w:val="28"/>
          <w:lang w:val="en-US"/>
        </w:rPr>
        <w:t>2023</w:t>
      </w:r>
      <w:r w:rsidRPr="00BF7952">
        <w:rPr>
          <w:rFonts w:asciiTheme="minorHAnsi" w:eastAsiaTheme="minorEastAsia" w:hAnsiTheme="minorHAnsi" w:cstheme="minorBidi"/>
          <w:sz w:val="22"/>
          <w:szCs w:val="22"/>
          <w:lang w:val="en-US"/>
        </w:rPr>
        <w:br w:type="page"/>
      </w:r>
    </w:p>
    <w:sdt>
      <w:sdtPr>
        <w:rPr>
          <w:rFonts w:asciiTheme="minorHAnsi" w:eastAsiaTheme="minorEastAsia" w:hAnsiTheme="minorHAnsi" w:cstheme="minorBidi"/>
          <w:color w:val="auto"/>
          <w:sz w:val="24"/>
          <w:szCs w:val="24"/>
          <w:lang w:val="ru-RU"/>
        </w:rPr>
        <w:id w:val="-1505740254"/>
        <w:docPartObj>
          <w:docPartGallery w:val="Table of Contents"/>
          <w:docPartUnique/>
        </w:docPartObj>
      </w:sdtPr>
      <w:sdtEndPr>
        <w:rPr>
          <w:b/>
          <w:bCs/>
        </w:rPr>
      </w:sdtEndPr>
      <w:sdtContent>
        <w:p w:rsidR="00664590" w:rsidRPr="003E7126" w:rsidRDefault="005F615D">
          <w:pPr>
            <w:pStyle w:val="aa"/>
            <w:rPr>
              <w:rFonts w:ascii="Times New Roman" w:hAnsi="Times New Roman" w:cs="Times New Roman"/>
              <w:color w:val="auto"/>
              <w:sz w:val="28"/>
              <w:szCs w:val="28"/>
            </w:rPr>
          </w:pPr>
          <w:r w:rsidRPr="003E7126">
            <w:rPr>
              <w:rFonts w:ascii="Times New Roman" w:hAnsi="Times New Roman" w:cs="Times New Roman"/>
              <w:color w:val="auto"/>
              <w:sz w:val="28"/>
              <w:szCs w:val="28"/>
            </w:rPr>
            <w:t>Content</w:t>
          </w:r>
        </w:p>
        <w:p w:rsidR="003E7126" w:rsidRPr="003E7126" w:rsidRDefault="00664590">
          <w:pPr>
            <w:pStyle w:val="11"/>
            <w:tabs>
              <w:tab w:val="right" w:leader="dot" w:pos="9962"/>
            </w:tabs>
            <w:rPr>
              <w:rFonts w:ascii="Times New Roman" w:hAnsi="Times New Roman" w:cs="Times New Roman"/>
              <w:noProof/>
              <w:sz w:val="24"/>
              <w:szCs w:val="24"/>
            </w:rPr>
          </w:pPr>
          <w:r w:rsidRPr="003E7126">
            <w:rPr>
              <w:rFonts w:ascii="Times New Roman" w:hAnsi="Times New Roman" w:cs="Times New Roman"/>
              <w:sz w:val="24"/>
              <w:szCs w:val="24"/>
            </w:rPr>
            <w:fldChar w:fldCharType="begin"/>
          </w:r>
          <w:r w:rsidRPr="003E7126">
            <w:rPr>
              <w:rFonts w:ascii="Times New Roman" w:hAnsi="Times New Roman" w:cs="Times New Roman"/>
              <w:sz w:val="24"/>
              <w:szCs w:val="24"/>
            </w:rPr>
            <w:instrText xml:space="preserve"> TOC \o "1-3" \h \z \u </w:instrText>
          </w:r>
          <w:r w:rsidRPr="003E7126">
            <w:rPr>
              <w:rFonts w:ascii="Times New Roman" w:hAnsi="Times New Roman" w:cs="Times New Roman"/>
              <w:sz w:val="24"/>
              <w:szCs w:val="24"/>
            </w:rPr>
            <w:fldChar w:fldCharType="separate"/>
          </w:r>
          <w:hyperlink w:anchor="_Toc134519411" w:history="1">
            <w:r w:rsidR="003E7126" w:rsidRPr="003E7126">
              <w:rPr>
                <w:rStyle w:val="a6"/>
                <w:rFonts w:ascii="Times New Roman" w:hAnsi="Times New Roman" w:cs="Times New Roman"/>
                <w:noProof/>
                <w:sz w:val="24"/>
                <w:szCs w:val="24"/>
              </w:rPr>
              <w:t>Introduction</w:t>
            </w:r>
            <w:r w:rsidR="003E7126" w:rsidRPr="003E7126">
              <w:rPr>
                <w:rFonts w:ascii="Times New Roman" w:hAnsi="Times New Roman" w:cs="Times New Roman"/>
                <w:noProof/>
                <w:webHidden/>
                <w:sz w:val="24"/>
                <w:szCs w:val="24"/>
              </w:rPr>
              <w:tab/>
            </w:r>
            <w:r w:rsidR="003E7126" w:rsidRPr="003E7126">
              <w:rPr>
                <w:rFonts w:ascii="Times New Roman" w:hAnsi="Times New Roman" w:cs="Times New Roman"/>
                <w:noProof/>
                <w:webHidden/>
                <w:sz w:val="24"/>
                <w:szCs w:val="24"/>
              </w:rPr>
              <w:fldChar w:fldCharType="begin"/>
            </w:r>
            <w:r w:rsidR="003E7126" w:rsidRPr="003E7126">
              <w:rPr>
                <w:rFonts w:ascii="Times New Roman" w:hAnsi="Times New Roman" w:cs="Times New Roman"/>
                <w:noProof/>
                <w:webHidden/>
                <w:sz w:val="24"/>
                <w:szCs w:val="24"/>
              </w:rPr>
              <w:instrText xml:space="preserve"> PAGEREF _Toc134519411 \h </w:instrText>
            </w:r>
            <w:r w:rsidR="003E7126" w:rsidRPr="003E7126">
              <w:rPr>
                <w:rFonts w:ascii="Times New Roman" w:hAnsi="Times New Roman" w:cs="Times New Roman"/>
                <w:noProof/>
                <w:webHidden/>
                <w:sz w:val="24"/>
                <w:szCs w:val="24"/>
              </w:rPr>
            </w:r>
            <w:r w:rsidR="003E7126" w:rsidRPr="003E7126">
              <w:rPr>
                <w:rFonts w:ascii="Times New Roman" w:hAnsi="Times New Roman" w:cs="Times New Roman"/>
                <w:noProof/>
                <w:webHidden/>
                <w:sz w:val="24"/>
                <w:szCs w:val="24"/>
              </w:rPr>
              <w:fldChar w:fldCharType="separate"/>
            </w:r>
            <w:r w:rsidR="00C229B2">
              <w:rPr>
                <w:rFonts w:ascii="Times New Roman" w:hAnsi="Times New Roman" w:cs="Times New Roman"/>
                <w:noProof/>
                <w:webHidden/>
                <w:sz w:val="24"/>
                <w:szCs w:val="24"/>
              </w:rPr>
              <w:t>3</w:t>
            </w:r>
            <w:r w:rsidR="003E7126" w:rsidRPr="003E7126">
              <w:rPr>
                <w:rFonts w:ascii="Times New Roman" w:hAnsi="Times New Roman" w:cs="Times New Roman"/>
                <w:noProof/>
                <w:webHidden/>
                <w:sz w:val="24"/>
                <w:szCs w:val="24"/>
              </w:rPr>
              <w:fldChar w:fldCharType="end"/>
            </w:r>
          </w:hyperlink>
        </w:p>
        <w:p w:rsidR="003E7126" w:rsidRPr="003E7126" w:rsidRDefault="00460178">
          <w:pPr>
            <w:pStyle w:val="11"/>
            <w:tabs>
              <w:tab w:val="right" w:leader="dot" w:pos="9962"/>
            </w:tabs>
            <w:rPr>
              <w:rFonts w:ascii="Times New Roman" w:hAnsi="Times New Roman" w:cs="Times New Roman"/>
              <w:noProof/>
              <w:sz w:val="24"/>
              <w:szCs w:val="24"/>
            </w:rPr>
          </w:pPr>
          <w:hyperlink w:anchor="_Toc134519412" w:history="1">
            <w:r w:rsidR="003E7126" w:rsidRPr="003E7126">
              <w:rPr>
                <w:rStyle w:val="a6"/>
                <w:rFonts w:ascii="Times New Roman" w:hAnsi="Times New Roman" w:cs="Times New Roman"/>
                <w:noProof/>
                <w:sz w:val="24"/>
                <w:szCs w:val="24"/>
              </w:rPr>
              <w:t>Chapter 1. Theoretical perspective on foreign direct investment</w:t>
            </w:r>
            <w:r w:rsidR="003E7126" w:rsidRPr="003E7126">
              <w:rPr>
                <w:rFonts w:ascii="Times New Roman" w:hAnsi="Times New Roman" w:cs="Times New Roman"/>
                <w:noProof/>
                <w:webHidden/>
                <w:sz w:val="24"/>
                <w:szCs w:val="24"/>
              </w:rPr>
              <w:tab/>
            </w:r>
            <w:r w:rsidR="003E7126" w:rsidRPr="003E7126">
              <w:rPr>
                <w:rFonts w:ascii="Times New Roman" w:hAnsi="Times New Roman" w:cs="Times New Roman"/>
                <w:noProof/>
                <w:webHidden/>
                <w:sz w:val="24"/>
                <w:szCs w:val="24"/>
              </w:rPr>
              <w:fldChar w:fldCharType="begin"/>
            </w:r>
            <w:r w:rsidR="003E7126" w:rsidRPr="003E7126">
              <w:rPr>
                <w:rFonts w:ascii="Times New Roman" w:hAnsi="Times New Roman" w:cs="Times New Roman"/>
                <w:noProof/>
                <w:webHidden/>
                <w:sz w:val="24"/>
                <w:szCs w:val="24"/>
              </w:rPr>
              <w:instrText xml:space="preserve"> PAGEREF _Toc134519412 \h </w:instrText>
            </w:r>
            <w:r w:rsidR="003E7126" w:rsidRPr="003E7126">
              <w:rPr>
                <w:rFonts w:ascii="Times New Roman" w:hAnsi="Times New Roman" w:cs="Times New Roman"/>
                <w:noProof/>
                <w:webHidden/>
                <w:sz w:val="24"/>
                <w:szCs w:val="24"/>
              </w:rPr>
            </w:r>
            <w:r w:rsidR="003E7126" w:rsidRPr="003E7126">
              <w:rPr>
                <w:rFonts w:ascii="Times New Roman" w:hAnsi="Times New Roman" w:cs="Times New Roman"/>
                <w:noProof/>
                <w:webHidden/>
                <w:sz w:val="24"/>
                <w:szCs w:val="24"/>
              </w:rPr>
              <w:fldChar w:fldCharType="separate"/>
            </w:r>
            <w:r w:rsidR="00C229B2">
              <w:rPr>
                <w:rFonts w:ascii="Times New Roman" w:hAnsi="Times New Roman" w:cs="Times New Roman"/>
                <w:noProof/>
                <w:webHidden/>
                <w:sz w:val="24"/>
                <w:szCs w:val="24"/>
              </w:rPr>
              <w:t>6</w:t>
            </w:r>
            <w:r w:rsidR="003E7126" w:rsidRPr="003E7126">
              <w:rPr>
                <w:rFonts w:ascii="Times New Roman" w:hAnsi="Times New Roman" w:cs="Times New Roman"/>
                <w:noProof/>
                <w:webHidden/>
                <w:sz w:val="24"/>
                <w:szCs w:val="24"/>
              </w:rPr>
              <w:fldChar w:fldCharType="end"/>
            </w:r>
          </w:hyperlink>
        </w:p>
        <w:p w:rsidR="003E7126" w:rsidRPr="003E7126" w:rsidRDefault="00460178">
          <w:pPr>
            <w:pStyle w:val="2"/>
            <w:tabs>
              <w:tab w:val="right" w:leader="dot" w:pos="9962"/>
            </w:tabs>
            <w:rPr>
              <w:rFonts w:ascii="Times New Roman" w:hAnsi="Times New Roman" w:cs="Times New Roman"/>
              <w:noProof/>
              <w:sz w:val="24"/>
              <w:szCs w:val="24"/>
            </w:rPr>
          </w:pPr>
          <w:hyperlink w:anchor="_Toc134519413" w:history="1">
            <w:r w:rsidR="003E7126" w:rsidRPr="003E7126">
              <w:rPr>
                <w:rStyle w:val="a6"/>
                <w:rFonts w:ascii="Times New Roman" w:hAnsi="Times New Roman" w:cs="Times New Roman"/>
                <w:noProof/>
                <w:sz w:val="24"/>
                <w:szCs w:val="24"/>
              </w:rPr>
              <w:t>1.1. Theoretical concepts and main theories of FDI</w:t>
            </w:r>
            <w:r w:rsidR="003E7126" w:rsidRPr="003E7126">
              <w:rPr>
                <w:rFonts w:ascii="Times New Roman" w:hAnsi="Times New Roman" w:cs="Times New Roman"/>
                <w:noProof/>
                <w:webHidden/>
                <w:sz w:val="24"/>
                <w:szCs w:val="24"/>
              </w:rPr>
              <w:tab/>
            </w:r>
            <w:r w:rsidR="003E7126" w:rsidRPr="003E7126">
              <w:rPr>
                <w:rFonts w:ascii="Times New Roman" w:hAnsi="Times New Roman" w:cs="Times New Roman"/>
                <w:noProof/>
                <w:webHidden/>
                <w:sz w:val="24"/>
                <w:szCs w:val="24"/>
              </w:rPr>
              <w:fldChar w:fldCharType="begin"/>
            </w:r>
            <w:r w:rsidR="003E7126" w:rsidRPr="003E7126">
              <w:rPr>
                <w:rFonts w:ascii="Times New Roman" w:hAnsi="Times New Roman" w:cs="Times New Roman"/>
                <w:noProof/>
                <w:webHidden/>
                <w:sz w:val="24"/>
                <w:szCs w:val="24"/>
              </w:rPr>
              <w:instrText xml:space="preserve"> PAGEREF _Toc134519413 \h </w:instrText>
            </w:r>
            <w:r w:rsidR="003E7126" w:rsidRPr="003E7126">
              <w:rPr>
                <w:rFonts w:ascii="Times New Roman" w:hAnsi="Times New Roman" w:cs="Times New Roman"/>
                <w:noProof/>
                <w:webHidden/>
                <w:sz w:val="24"/>
                <w:szCs w:val="24"/>
              </w:rPr>
            </w:r>
            <w:r w:rsidR="003E7126" w:rsidRPr="003E7126">
              <w:rPr>
                <w:rFonts w:ascii="Times New Roman" w:hAnsi="Times New Roman" w:cs="Times New Roman"/>
                <w:noProof/>
                <w:webHidden/>
                <w:sz w:val="24"/>
                <w:szCs w:val="24"/>
              </w:rPr>
              <w:fldChar w:fldCharType="separate"/>
            </w:r>
            <w:r w:rsidR="00C229B2">
              <w:rPr>
                <w:rFonts w:ascii="Times New Roman" w:hAnsi="Times New Roman" w:cs="Times New Roman"/>
                <w:noProof/>
                <w:webHidden/>
                <w:sz w:val="24"/>
                <w:szCs w:val="24"/>
              </w:rPr>
              <w:t>6</w:t>
            </w:r>
            <w:r w:rsidR="003E7126" w:rsidRPr="003E7126">
              <w:rPr>
                <w:rFonts w:ascii="Times New Roman" w:hAnsi="Times New Roman" w:cs="Times New Roman"/>
                <w:noProof/>
                <w:webHidden/>
                <w:sz w:val="24"/>
                <w:szCs w:val="24"/>
              </w:rPr>
              <w:fldChar w:fldCharType="end"/>
            </w:r>
          </w:hyperlink>
        </w:p>
        <w:p w:rsidR="003E7126" w:rsidRPr="003E7126" w:rsidRDefault="00460178">
          <w:pPr>
            <w:pStyle w:val="2"/>
            <w:tabs>
              <w:tab w:val="right" w:leader="dot" w:pos="9962"/>
            </w:tabs>
            <w:rPr>
              <w:rFonts w:ascii="Times New Roman" w:hAnsi="Times New Roman" w:cs="Times New Roman"/>
              <w:noProof/>
              <w:sz w:val="24"/>
              <w:szCs w:val="24"/>
            </w:rPr>
          </w:pPr>
          <w:hyperlink w:anchor="_Toc134519414" w:history="1">
            <w:r w:rsidR="003E7126" w:rsidRPr="003E7126">
              <w:rPr>
                <w:rStyle w:val="a6"/>
                <w:rFonts w:ascii="Times New Roman" w:hAnsi="Times New Roman" w:cs="Times New Roman"/>
                <w:noProof/>
                <w:sz w:val="24"/>
                <w:szCs w:val="24"/>
              </w:rPr>
              <w:t>1.2. Global and Chinese FDI: literature overview</w:t>
            </w:r>
            <w:r w:rsidR="003E7126" w:rsidRPr="003E7126">
              <w:rPr>
                <w:rFonts w:ascii="Times New Roman" w:hAnsi="Times New Roman" w:cs="Times New Roman"/>
                <w:noProof/>
                <w:webHidden/>
                <w:sz w:val="24"/>
                <w:szCs w:val="24"/>
              </w:rPr>
              <w:tab/>
            </w:r>
            <w:r w:rsidR="003E7126" w:rsidRPr="003E7126">
              <w:rPr>
                <w:rFonts w:ascii="Times New Roman" w:hAnsi="Times New Roman" w:cs="Times New Roman"/>
                <w:noProof/>
                <w:webHidden/>
                <w:sz w:val="24"/>
                <w:szCs w:val="24"/>
              </w:rPr>
              <w:fldChar w:fldCharType="begin"/>
            </w:r>
            <w:r w:rsidR="003E7126" w:rsidRPr="003E7126">
              <w:rPr>
                <w:rFonts w:ascii="Times New Roman" w:hAnsi="Times New Roman" w:cs="Times New Roman"/>
                <w:noProof/>
                <w:webHidden/>
                <w:sz w:val="24"/>
                <w:szCs w:val="24"/>
              </w:rPr>
              <w:instrText xml:space="preserve"> PAGEREF _Toc134519414 \h </w:instrText>
            </w:r>
            <w:r w:rsidR="003E7126" w:rsidRPr="003E7126">
              <w:rPr>
                <w:rFonts w:ascii="Times New Roman" w:hAnsi="Times New Roman" w:cs="Times New Roman"/>
                <w:noProof/>
                <w:webHidden/>
                <w:sz w:val="24"/>
                <w:szCs w:val="24"/>
              </w:rPr>
            </w:r>
            <w:r w:rsidR="003E7126" w:rsidRPr="003E7126">
              <w:rPr>
                <w:rFonts w:ascii="Times New Roman" w:hAnsi="Times New Roman" w:cs="Times New Roman"/>
                <w:noProof/>
                <w:webHidden/>
                <w:sz w:val="24"/>
                <w:szCs w:val="24"/>
              </w:rPr>
              <w:fldChar w:fldCharType="separate"/>
            </w:r>
            <w:r w:rsidR="00C229B2">
              <w:rPr>
                <w:rFonts w:ascii="Times New Roman" w:hAnsi="Times New Roman" w:cs="Times New Roman"/>
                <w:noProof/>
                <w:webHidden/>
                <w:sz w:val="24"/>
                <w:szCs w:val="24"/>
              </w:rPr>
              <w:t>16</w:t>
            </w:r>
            <w:r w:rsidR="003E7126" w:rsidRPr="003E7126">
              <w:rPr>
                <w:rFonts w:ascii="Times New Roman" w:hAnsi="Times New Roman" w:cs="Times New Roman"/>
                <w:noProof/>
                <w:webHidden/>
                <w:sz w:val="24"/>
                <w:szCs w:val="24"/>
              </w:rPr>
              <w:fldChar w:fldCharType="end"/>
            </w:r>
          </w:hyperlink>
        </w:p>
        <w:p w:rsidR="003E7126" w:rsidRPr="003E7126" w:rsidRDefault="00460178">
          <w:pPr>
            <w:pStyle w:val="11"/>
            <w:tabs>
              <w:tab w:val="right" w:leader="dot" w:pos="9962"/>
            </w:tabs>
            <w:rPr>
              <w:rFonts w:ascii="Times New Roman" w:hAnsi="Times New Roman" w:cs="Times New Roman"/>
              <w:noProof/>
              <w:sz w:val="24"/>
              <w:szCs w:val="24"/>
            </w:rPr>
          </w:pPr>
          <w:hyperlink w:anchor="_Toc134519415" w:history="1">
            <w:r w:rsidR="003E7126" w:rsidRPr="003E7126">
              <w:rPr>
                <w:rStyle w:val="a6"/>
                <w:rFonts w:ascii="Times New Roman" w:hAnsi="Times New Roman" w:cs="Times New Roman"/>
                <w:noProof/>
                <w:sz w:val="24"/>
                <w:szCs w:val="24"/>
              </w:rPr>
              <w:t>Chapter 2. Xi Jinping’s policy regard foreign direct investment</w:t>
            </w:r>
            <w:r w:rsidR="003E7126" w:rsidRPr="003E7126">
              <w:rPr>
                <w:rFonts w:ascii="Times New Roman" w:hAnsi="Times New Roman" w:cs="Times New Roman"/>
                <w:noProof/>
                <w:webHidden/>
                <w:sz w:val="24"/>
                <w:szCs w:val="24"/>
              </w:rPr>
              <w:tab/>
            </w:r>
            <w:r w:rsidR="003E7126" w:rsidRPr="003E7126">
              <w:rPr>
                <w:rFonts w:ascii="Times New Roman" w:hAnsi="Times New Roman" w:cs="Times New Roman"/>
                <w:noProof/>
                <w:webHidden/>
                <w:sz w:val="24"/>
                <w:szCs w:val="24"/>
              </w:rPr>
              <w:fldChar w:fldCharType="begin"/>
            </w:r>
            <w:r w:rsidR="003E7126" w:rsidRPr="003E7126">
              <w:rPr>
                <w:rFonts w:ascii="Times New Roman" w:hAnsi="Times New Roman" w:cs="Times New Roman"/>
                <w:noProof/>
                <w:webHidden/>
                <w:sz w:val="24"/>
                <w:szCs w:val="24"/>
              </w:rPr>
              <w:instrText xml:space="preserve"> PAGEREF _Toc134519415 \h </w:instrText>
            </w:r>
            <w:r w:rsidR="003E7126" w:rsidRPr="003E7126">
              <w:rPr>
                <w:rFonts w:ascii="Times New Roman" w:hAnsi="Times New Roman" w:cs="Times New Roman"/>
                <w:noProof/>
                <w:webHidden/>
                <w:sz w:val="24"/>
                <w:szCs w:val="24"/>
              </w:rPr>
            </w:r>
            <w:r w:rsidR="003E7126" w:rsidRPr="003E7126">
              <w:rPr>
                <w:rFonts w:ascii="Times New Roman" w:hAnsi="Times New Roman" w:cs="Times New Roman"/>
                <w:noProof/>
                <w:webHidden/>
                <w:sz w:val="24"/>
                <w:szCs w:val="24"/>
              </w:rPr>
              <w:fldChar w:fldCharType="separate"/>
            </w:r>
            <w:r w:rsidR="00C229B2">
              <w:rPr>
                <w:rFonts w:ascii="Times New Roman" w:hAnsi="Times New Roman" w:cs="Times New Roman"/>
                <w:noProof/>
                <w:webHidden/>
                <w:sz w:val="24"/>
                <w:szCs w:val="24"/>
              </w:rPr>
              <w:t>19</w:t>
            </w:r>
            <w:r w:rsidR="003E7126" w:rsidRPr="003E7126">
              <w:rPr>
                <w:rFonts w:ascii="Times New Roman" w:hAnsi="Times New Roman" w:cs="Times New Roman"/>
                <w:noProof/>
                <w:webHidden/>
                <w:sz w:val="24"/>
                <w:szCs w:val="24"/>
              </w:rPr>
              <w:fldChar w:fldCharType="end"/>
            </w:r>
          </w:hyperlink>
        </w:p>
        <w:p w:rsidR="003E7126" w:rsidRPr="003E7126" w:rsidRDefault="00460178">
          <w:pPr>
            <w:pStyle w:val="2"/>
            <w:tabs>
              <w:tab w:val="right" w:leader="dot" w:pos="9962"/>
            </w:tabs>
            <w:rPr>
              <w:rFonts w:ascii="Times New Roman" w:hAnsi="Times New Roman" w:cs="Times New Roman"/>
              <w:noProof/>
              <w:sz w:val="24"/>
              <w:szCs w:val="24"/>
            </w:rPr>
          </w:pPr>
          <w:hyperlink w:anchor="_Toc134519416" w:history="1">
            <w:r w:rsidR="003E7126" w:rsidRPr="003E7126">
              <w:rPr>
                <w:rStyle w:val="a6"/>
                <w:rFonts w:ascii="Times New Roman" w:hAnsi="Times New Roman" w:cs="Times New Roman"/>
                <w:noProof/>
                <w:sz w:val="24"/>
                <w:szCs w:val="24"/>
              </w:rPr>
              <w:t>2.1. The determinants of foreign direct investment in China</w:t>
            </w:r>
            <w:r w:rsidR="003E7126" w:rsidRPr="003E7126">
              <w:rPr>
                <w:rFonts w:ascii="Times New Roman" w:hAnsi="Times New Roman" w:cs="Times New Roman"/>
                <w:noProof/>
                <w:webHidden/>
                <w:sz w:val="24"/>
                <w:szCs w:val="24"/>
              </w:rPr>
              <w:tab/>
            </w:r>
            <w:r w:rsidR="003E7126" w:rsidRPr="003E7126">
              <w:rPr>
                <w:rFonts w:ascii="Times New Roman" w:hAnsi="Times New Roman" w:cs="Times New Roman"/>
                <w:noProof/>
                <w:webHidden/>
                <w:sz w:val="24"/>
                <w:szCs w:val="24"/>
              </w:rPr>
              <w:fldChar w:fldCharType="begin"/>
            </w:r>
            <w:r w:rsidR="003E7126" w:rsidRPr="003E7126">
              <w:rPr>
                <w:rFonts w:ascii="Times New Roman" w:hAnsi="Times New Roman" w:cs="Times New Roman"/>
                <w:noProof/>
                <w:webHidden/>
                <w:sz w:val="24"/>
                <w:szCs w:val="24"/>
              </w:rPr>
              <w:instrText xml:space="preserve"> PAGEREF _Toc134519416 \h </w:instrText>
            </w:r>
            <w:r w:rsidR="003E7126" w:rsidRPr="003E7126">
              <w:rPr>
                <w:rFonts w:ascii="Times New Roman" w:hAnsi="Times New Roman" w:cs="Times New Roman"/>
                <w:noProof/>
                <w:webHidden/>
                <w:sz w:val="24"/>
                <w:szCs w:val="24"/>
              </w:rPr>
            </w:r>
            <w:r w:rsidR="003E7126" w:rsidRPr="003E7126">
              <w:rPr>
                <w:rFonts w:ascii="Times New Roman" w:hAnsi="Times New Roman" w:cs="Times New Roman"/>
                <w:noProof/>
                <w:webHidden/>
                <w:sz w:val="24"/>
                <w:szCs w:val="24"/>
              </w:rPr>
              <w:fldChar w:fldCharType="separate"/>
            </w:r>
            <w:r w:rsidR="00C229B2">
              <w:rPr>
                <w:rFonts w:ascii="Times New Roman" w:hAnsi="Times New Roman" w:cs="Times New Roman"/>
                <w:noProof/>
                <w:webHidden/>
                <w:sz w:val="24"/>
                <w:szCs w:val="24"/>
              </w:rPr>
              <w:t>19</w:t>
            </w:r>
            <w:r w:rsidR="003E7126" w:rsidRPr="003E7126">
              <w:rPr>
                <w:rFonts w:ascii="Times New Roman" w:hAnsi="Times New Roman" w:cs="Times New Roman"/>
                <w:noProof/>
                <w:webHidden/>
                <w:sz w:val="24"/>
                <w:szCs w:val="24"/>
              </w:rPr>
              <w:fldChar w:fldCharType="end"/>
            </w:r>
          </w:hyperlink>
        </w:p>
        <w:p w:rsidR="003E7126" w:rsidRPr="003E7126" w:rsidRDefault="00460178">
          <w:pPr>
            <w:pStyle w:val="2"/>
            <w:tabs>
              <w:tab w:val="right" w:leader="dot" w:pos="9962"/>
            </w:tabs>
            <w:rPr>
              <w:rFonts w:ascii="Times New Roman" w:hAnsi="Times New Roman" w:cs="Times New Roman"/>
              <w:noProof/>
              <w:sz w:val="24"/>
              <w:szCs w:val="24"/>
            </w:rPr>
          </w:pPr>
          <w:hyperlink w:anchor="_Toc134519417" w:history="1">
            <w:r w:rsidR="003E7126" w:rsidRPr="003E7126">
              <w:rPr>
                <w:rStyle w:val="a6"/>
                <w:rFonts w:ascii="Times New Roman" w:hAnsi="Times New Roman" w:cs="Times New Roman"/>
                <w:noProof/>
                <w:sz w:val="24"/>
                <w:szCs w:val="24"/>
              </w:rPr>
              <w:t>2.2. Specific features of FDI policy since 2013</w:t>
            </w:r>
            <w:r w:rsidR="003E7126" w:rsidRPr="003E7126">
              <w:rPr>
                <w:rFonts w:ascii="Times New Roman" w:hAnsi="Times New Roman" w:cs="Times New Roman"/>
                <w:noProof/>
                <w:webHidden/>
                <w:sz w:val="24"/>
                <w:szCs w:val="24"/>
              </w:rPr>
              <w:tab/>
            </w:r>
            <w:r w:rsidR="003E7126" w:rsidRPr="003E7126">
              <w:rPr>
                <w:rFonts w:ascii="Times New Roman" w:hAnsi="Times New Roman" w:cs="Times New Roman"/>
                <w:noProof/>
                <w:webHidden/>
                <w:sz w:val="24"/>
                <w:szCs w:val="24"/>
              </w:rPr>
              <w:fldChar w:fldCharType="begin"/>
            </w:r>
            <w:r w:rsidR="003E7126" w:rsidRPr="003E7126">
              <w:rPr>
                <w:rFonts w:ascii="Times New Roman" w:hAnsi="Times New Roman" w:cs="Times New Roman"/>
                <w:noProof/>
                <w:webHidden/>
                <w:sz w:val="24"/>
                <w:szCs w:val="24"/>
              </w:rPr>
              <w:instrText xml:space="preserve"> PAGEREF _Toc134519417 \h </w:instrText>
            </w:r>
            <w:r w:rsidR="003E7126" w:rsidRPr="003E7126">
              <w:rPr>
                <w:rFonts w:ascii="Times New Roman" w:hAnsi="Times New Roman" w:cs="Times New Roman"/>
                <w:noProof/>
                <w:webHidden/>
                <w:sz w:val="24"/>
                <w:szCs w:val="24"/>
              </w:rPr>
            </w:r>
            <w:r w:rsidR="003E7126" w:rsidRPr="003E7126">
              <w:rPr>
                <w:rFonts w:ascii="Times New Roman" w:hAnsi="Times New Roman" w:cs="Times New Roman"/>
                <w:noProof/>
                <w:webHidden/>
                <w:sz w:val="24"/>
                <w:szCs w:val="24"/>
              </w:rPr>
              <w:fldChar w:fldCharType="separate"/>
            </w:r>
            <w:r w:rsidR="00C229B2">
              <w:rPr>
                <w:rFonts w:ascii="Times New Roman" w:hAnsi="Times New Roman" w:cs="Times New Roman"/>
                <w:noProof/>
                <w:webHidden/>
                <w:sz w:val="24"/>
                <w:szCs w:val="24"/>
              </w:rPr>
              <w:t>26</w:t>
            </w:r>
            <w:r w:rsidR="003E7126" w:rsidRPr="003E7126">
              <w:rPr>
                <w:rFonts w:ascii="Times New Roman" w:hAnsi="Times New Roman" w:cs="Times New Roman"/>
                <w:noProof/>
                <w:webHidden/>
                <w:sz w:val="24"/>
                <w:szCs w:val="24"/>
              </w:rPr>
              <w:fldChar w:fldCharType="end"/>
            </w:r>
          </w:hyperlink>
        </w:p>
        <w:p w:rsidR="003E7126" w:rsidRPr="003E7126" w:rsidRDefault="00460178">
          <w:pPr>
            <w:pStyle w:val="11"/>
            <w:tabs>
              <w:tab w:val="right" w:leader="dot" w:pos="9962"/>
            </w:tabs>
            <w:rPr>
              <w:rFonts w:ascii="Times New Roman" w:hAnsi="Times New Roman" w:cs="Times New Roman"/>
              <w:noProof/>
              <w:sz w:val="24"/>
              <w:szCs w:val="24"/>
            </w:rPr>
          </w:pPr>
          <w:hyperlink w:anchor="_Toc134519418" w:history="1">
            <w:r w:rsidR="003E7126" w:rsidRPr="003E7126">
              <w:rPr>
                <w:rStyle w:val="a6"/>
                <w:rFonts w:ascii="Times New Roman" w:hAnsi="Times New Roman" w:cs="Times New Roman"/>
                <w:noProof/>
                <w:sz w:val="24"/>
                <w:szCs w:val="24"/>
              </w:rPr>
              <w:t>Chapter 3. The key features of China’s FDI by sectors during Xi Jinping’s rule</w:t>
            </w:r>
            <w:r w:rsidR="003E7126" w:rsidRPr="003E7126">
              <w:rPr>
                <w:rFonts w:ascii="Times New Roman" w:hAnsi="Times New Roman" w:cs="Times New Roman"/>
                <w:noProof/>
                <w:webHidden/>
                <w:sz w:val="24"/>
                <w:szCs w:val="24"/>
              </w:rPr>
              <w:tab/>
            </w:r>
            <w:r w:rsidR="003E7126" w:rsidRPr="003E7126">
              <w:rPr>
                <w:rFonts w:ascii="Times New Roman" w:hAnsi="Times New Roman" w:cs="Times New Roman"/>
                <w:noProof/>
                <w:webHidden/>
                <w:sz w:val="24"/>
                <w:szCs w:val="24"/>
              </w:rPr>
              <w:fldChar w:fldCharType="begin"/>
            </w:r>
            <w:r w:rsidR="003E7126" w:rsidRPr="003E7126">
              <w:rPr>
                <w:rFonts w:ascii="Times New Roman" w:hAnsi="Times New Roman" w:cs="Times New Roman"/>
                <w:noProof/>
                <w:webHidden/>
                <w:sz w:val="24"/>
                <w:szCs w:val="24"/>
              </w:rPr>
              <w:instrText xml:space="preserve"> PAGEREF _Toc134519418 \h </w:instrText>
            </w:r>
            <w:r w:rsidR="003E7126" w:rsidRPr="003E7126">
              <w:rPr>
                <w:rFonts w:ascii="Times New Roman" w:hAnsi="Times New Roman" w:cs="Times New Roman"/>
                <w:noProof/>
                <w:webHidden/>
                <w:sz w:val="24"/>
                <w:szCs w:val="24"/>
              </w:rPr>
            </w:r>
            <w:r w:rsidR="003E7126" w:rsidRPr="003E7126">
              <w:rPr>
                <w:rFonts w:ascii="Times New Roman" w:hAnsi="Times New Roman" w:cs="Times New Roman"/>
                <w:noProof/>
                <w:webHidden/>
                <w:sz w:val="24"/>
                <w:szCs w:val="24"/>
              </w:rPr>
              <w:fldChar w:fldCharType="separate"/>
            </w:r>
            <w:r w:rsidR="00C229B2">
              <w:rPr>
                <w:rFonts w:ascii="Times New Roman" w:hAnsi="Times New Roman" w:cs="Times New Roman"/>
                <w:noProof/>
                <w:webHidden/>
                <w:sz w:val="24"/>
                <w:szCs w:val="24"/>
              </w:rPr>
              <w:t>45</w:t>
            </w:r>
            <w:r w:rsidR="003E7126" w:rsidRPr="003E7126">
              <w:rPr>
                <w:rFonts w:ascii="Times New Roman" w:hAnsi="Times New Roman" w:cs="Times New Roman"/>
                <w:noProof/>
                <w:webHidden/>
                <w:sz w:val="24"/>
                <w:szCs w:val="24"/>
              </w:rPr>
              <w:fldChar w:fldCharType="end"/>
            </w:r>
          </w:hyperlink>
        </w:p>
        <w:p w:rsidR="003E7126" w:rsidRPr="003E7126" w:rsidRDefault="00460178">
          <w:pPr>
            <w:pStyle w:val="2"/>
            <w:tabs>
              <w:tab w:val="right" w:leader="dot" w:pos="9962"/>
            </w:tabs>
            <w:rPr>
              <w:rFonts w:ascii="Times New Roman" w:hAnsi="Times New Roman" w:cs="Times New Roman"/>
              <w:noProof/>
              <w:sz w:val="24"/>
              <w:szCs w:val="24"/>
            </w:rPr>
          </w:pPr>
          <w:hyperlink w:anchor="_Toc134519419" w:history="1">
            <w:r w:rsidR="003E7126" w:rsidRPr="003E7126">
              <w:rPr>
                <w:rStyle w:val="a6"/>
                <w:rFonts w:ascii="Times New Roman" w:hAnsi="Times New Roman" w:cs="Times New Roman"/>
                <w:noProof/>
                <w:sz w:val="24"/>
                <w:szCs w:val="24"/>
              </w:rPr>
              <w:t>3.1. China’s FDI in automotive sector</w:t>
            </w:r>
            <w:r w:rsidR="003E7126" w:rsidRPr="003E7126">
              <w:rPr>
                <w:rFonts w:ascii="Times New Roman" w:hAnsi="Times New Roman" w:cs="Times New Roman"/>
                <w:noProof/>
                <w:webHidden/>
                <w:sz w:val="24"/>
                <w:szCs w:val="24"/>
              </w:rPr>
              <w:tab/>
            </w:r>
            <w:r w:rsidR="003E7126" w:rsidRPr="003E7126">
              <w:rPr>
                <w:rFonts w:ascii="Times New Roman" w:hAnsi="Times New Roman" w:cs="Times New Roman"/>
                <w:noProof/>
                <w:webHidden/>
                <w:sz w:val="24"/>
                <w:szCs w:val="24"/>
              </w:rPr>
              <w:fldChar w:fldCharType="begin"/>
            </w:r>
            <w:r w:rsidR="003E7126" w:rsidRPr="003E7126">
              <w:rPr>
                <w:rFonts w:ascii="Times New Roman" w:hAnsi="Times New Roman" w:cs="Times New Roman"/>
                <w:noProof/>
                <w:webHidden/>
                <w:sz w:val="24"/>
                <w:szCs w:val="24"/>
              </w:rPr>
              <w:instrText xml:space="preserve"> PAGEREF _Toc134519419 \h </w:instrText>
            </w:r>
            <w:r w:rsidR="003E7126" w:rsidRPr="003E7126">
              <w:rPr>
                <w:rFonts w:ascii="Times New Roman" w:hAnsi="Times New Roman" w:cs="Times New Roman"/>
                <w:noProof/>
                <w:webHidden/>
                <w:sz w:val="24"/>
                <w:szCs w:val="24"/>
              </w:rPr>
            </w:r>
            <w:r w:rsidR="003E7126" w:rsidRPr="003E7126">
              <w:rPr>
                <w:rFonts w:ascii="Times New Roman" w:hAnsi="Times New Roman" w:cs="Times New Roman"/>
                <w:noProof/>
                <w:webHidden/>
                <w:sz w:val="24"/>
                <w:szCs w:val="24"/>
              </w:rPr>
              <w:fldChar w:fldCharType="separate"/>
            </w:r>
            <w:r w:rsidR="00C229B2">
              <w:rPr>
                <w:rFonts w:ascii="Times New Roman" w:hAnsi="Times New Roman" w:cs="Times New Roman"/>
                <w:noProof/>
                <w:webHidden/>
                <w:sz w:val="24"/>
                <w:szCs w:val="24"/>
              </w:rPr>
              <w:t>45</w:t>
            </w:r>
            <w:r w:rsidR="003E7126" w:rsidRPr="003E7126">
              <w:rPr>
                <w:rFonts w:ascii="Times New Roman" w:hAnsi="Times New Roman" w:cs="Times New Roman"/>
                <w:noProof/>
                <w:webHidden/>
                <w:sz w:val="24"/>
                <w:szCs w:val="24"/>
              </w:rPr>
              <w:fldChar w:fldCharType="end"/>
            </w:r>
          </w:hyperlink>
        </w:p>
        <w:p w:rsidR="003E7126" w:rsidRPr="003E7126" w:rsidRDefault="00460178">
          <w:pPr>
            <w:pStyle w:val="2"/>
            <w:tabs>
              <w:tab w:val="right" w:leader="dot" w:pos="9962"/>
            </w:tabs>
            <w:rPr>
              <w:rFonts w:ascii="Times New Roman" w:hAnsi="Times New Roman" w:cs="Times New Roman"/>
              <w:noProof/>
              <w:sz w:val="24"/>
              <w:szCs w:val="24"/>
            </w:rPr>
          </w:pPr>
          <w:hyperlink w:anchor="_Toc134519420" w:history="1">
            <w:r w:rsidR="003E7126" w:rsidRPr="003E7126">
              <w:rPr>
                <w:rStyle w:val="a6"/>
                <w:rFonts w:ascii="Times New Roman" w:hAnsi="Times New Roman" w:cs="Times New Roman"/>
                <w:noProof/>
                <w:sz w:val="24"/>
                <w:szCs w:val="24"/>
              </w:rPr>
              <w:t>3.2. China’s FDI in banking sector</w:t>
            </w:r>
            <w:r w:rsidR="003E7126" w:rsidRPr="003E7126">
              <w:rPr>
                <w:rFonts w:ascii="Times New Roman" w:hAnsi="Times New Roman" w:cs="Times New Roman"/>
                <w:noProof/>
                <w:webHidden/>
                <w:sz w:val="24"/>
                <w:szCs w:val="24"/>
              </w:rPr>
              <w:tab/>
            </w:r>
            <w:r w:rsidR="003E7126" w:rsidRPr="003E7126">
              <w:rPr>
                <w:rFonts w:ascii="Times New Roman" w:hAnsi="Times New Roman" w:cs="Times New Roman"/>
                <w:noProof/>
                <w:webHidden/>
                <w:sz w:val="24"/>
                <w:szCs w:val="24"/>
              </w:rPr>
              <w:fldChar w:fldCharType="begin"/>
            </w:r>
            <w:r w:rsidR="003E7126" w:rsidRPr="003E7126">
              <w:rPr>
                <w:rFonts w:ascii="Times New Roman" w:hAnsi="Times New Roman" w:cs="Times New Roman"/>
                <w:noProof/>
                <w:webHidden/>
                <w:sz w:val="24"/>
                <w:szCs w:val="24"/>
              </w:rPr>
              <w:instrText xml:space="preserve"> PAGEREF _Toc134519420 \h </w:instrText>
            </w:r>
            <w:r w:rsidR="003E7126" w:rsidRPr="003E7126">
              <w:rPr>
                <w:rFonts w:ascii="Times New Roman" w:hAnsi="Times New Roman" w:cs="Times New Roman"/>
                <w:noProof/>
                <w:webHidden/>
                <w:sz w:val="24"/>
                <w:szCs w:val="24"/>
              </w:rPr>
            </w:r>
            <w:r w:rsidR="003E7126" w:rsidRPr="003E7126">
              <w:rPr>
                <w:rFonts w:ascii="Times New Roman" w:hAnsi="Times New Roman" w:cs="Times New Roman"/>
                <w:noProof/>
                <w:webHidden/>
                <w:sz w:val="24"/>
                <w:szCs w:val="24"/>
              </w:rPr>
              <w:fldChar w:fldCharType="separate"/>
            </w:r>
            <w:r w:rsidR="00C229B2">
              <w:rPr>
                <w:rFonts w:ascii="Times New Roman" w:hAnsi="Times New Roman" w:cs="Times New Roman"/>
                <w:noProof/>
                <w:webHidden/>
                <w:sz w:val="24"/>
                <w:szCs w:val="24"/>
              </w:rPr>
              <w:t>56</w:t>
            </w:r>
            <w:r w:rsidR="003E7126" w:rsidRPr="003E7126">
              <w:rPr>
                <w:rFonts w:ascii="Times New Roman" w:hAnsi="Times New Roman" w:cs="Times New Roman"/>
                <w:noProof/>
                <w:webHidden/>
                <w:sz w:val="24"/>
                <w:szCs w:val="24"/>
              </w:rPr>
              <w:fldChar w:fldCharType="end"/>
            </w:r>
          </w:hyperlink>
        </w:p>
        <w:p w:rsidR="003E7126" w:rsidRPr="003E7126" w:rsidRDefault="00460178">
          <w:pPr>
            <w:pStyle w:val="11"/>
            <w:tabs>
              <w:tab w:val="right" w:leader="dot" w:pos="9962"/>
            </w:tabs>
            <w:rPr>
              <w:rFonts w:ascii="Times New Roman" w:hAnsi="Times New Roman" w:cs="Times New Roman"/>
              <w:noProof/>
              <w:sz w:val="24"/>
              <w:szCs w:val="24"/>
            </w:rPr>
          </w:pPr>
          <w:hyperlink w:anchor="_Toc134519421" w:history="1">
            <w:r w:rsidR="003E7126" w:rsidRPr="003E7126">
              <w:rPr>
                <w:rStyle w:val="a6"/>
                <w:rFonts w:ascii="Times New Roman" w:hAnsi="Times New Roman" w:cs="Times New Roman"/>
                <w:noProof/>
                <w:sz w:val="24"/>
                <w:szCs w:val="24"/>
              </w:rPr>
              <w:t>Conclusion</w:t>
            </w:r>
            <w:r w:rsidR="003E7126" w:rsidRPr="003E7126">
              <w:rPr>
                <w:rFonts w:ascii="Times New Roman" w:hAnsi="Times New Roman" w:cs="Times New Roman"/>
                <w:noProof/>
                <w:webHidden/>
                <w:sz w:val="24"/>
                <w:szCs w:val="24"/>
              </w:rPr>
              <w:tab/>
            </w:r>
            <w:r w:rsidR="003E7126" w:rsidRPr="003E7126">
              <w:rPr>
                <w:rFonts w:ascii="Times New Roman" w:hAnsi="Times New Roman" w:cs="Times New Roman"/>
                <w:noProof/>
                <w:webHidden/>
                <w:sz w:val="24"/>
                <w:szCs w:val="24"/>
              </w:rPr>
              <w:fldChar w:fldCharType="begin"/>
            </w:r>
            <w:r w:rsidR="003E7126" w:rsidRPr="003E7126">
              <w:rPr>
                <w:rFonts w:ascii="Times New Roman" w:hAnsi="Times New Roman" w:cs="Times New Roman"/>
                <w:noProof/>
                <w:webHidden/>
                <w:sz w:val="24"/>
                <w:szCs w:val="24"/>
              </w:rPr>
              <w:instrText xml:space="preserve"> PAGEREF _Toc134519421 \h </w:instrText>
            </w:r>
            <w:r w:rsidR="003E7126" w:rsidRPr="003E7126">
              <w:rPr>
                <w:rFonts w:ascii="Times New Roman" w:hAnsi="Times New Roman" w:cs="Times New Roman"/>
                <w:noProof/>
                <w:webHidden/>
                <w:sz w:val="24"/>
                <w:szCs w:val="24"/>
              </w:rPr>
            </w:r>
            <w:r w:rsidR="003E7126" w:rsidRPr="003E7126">
              <w:rPr>
                <w:rFonts w:ascii="Times New Roman" w:hAnsi="Times New Roman" w:cs="Times New Roman"/>
                <w:noProof/>
                <w:webHidden/>
                <w:sz w:val="24"/>
                <w:szCs w:val="24"/>
              </w:rPr>
              <w:fldChar w:fldCharType="separate"/>
            </w:r>
            <w:r w:rsidR="00C229B2">
              <w:rPr>
                <w:rFonts w:ascii="Times New Roman" w:hAnsi="Times New Roman" w:cs="Times New Roman"/>
                <w:noProof/>
                <w:webHidden/>
                <w:sz w:val="24"/>
                <w:szCs w:val="24"/>
              </w:rPr>
              <w:t>64</w:t>
            </w:r>
            <w:r w:rsidR="003E7126" w:rsidRPr="003E7126">
              <w:rPr>
                <w:rFonts w:ascii="Times New Roman" w:hAnsi="Times New Roman" w:cs="Times New Roman"/>
                <w:noProof/>
                <w:webHidden/>
                <w:sz w:val="24"/>
                <w:szCs w:val="24"/>
              </w:rPr>
              <w:fldChar w:fldCharType="end"/>
            </w:r>
          </w:hyperlink>
        </w:p>
        <w:p w:rsidR="003E7126" w:rsidRPr="003E7126" w:rsidRDefault="00460178">
          <w:pPr>
            <w:pStyle w:val="11"/>
            <w:tabs>
              <w:tab w:val="right" w:leader="dot" w:pos="9962"/>
            </w:tabs>
            <w:rPr>
              <w:rFonts w:ascii="Times New Roman" w:hAnsi="Times New Roman" w:cs="Times New Roman"/>
              <w:noProof/>
              <w:sz w:val="24"/>
              <w:szCs w:val="24"/>
            </w:rPr>
          </w:pPr>
          <w:hyperlink w:anchor="_Toc134519422" w:history="1">
            <w:r w:rsidR="003E7126" w:rsidRPr="003E7126">
              <w:rPr>
                <w:rStyle w:val="a6"/>
                <w:rFonts w:ascii="Times New Roman" w:hAnsi="Times New Roman" w:cs="Times New Roman"/>
                <w:noProof/>
                <w:sz w:val="24"/>
                <w:szCs w:val="24"/>
                <w:lang w:val="en"/>
              </w:rPr>
              <w:t>References</w:t>
            </w:r>
            <w:r w:rsidR="003E7126" w:rsidRPr="003E7126">
              <w:rPr>
                <w:rFonts w:ascii="Times New Roman" w:hAnsi="Times New Roman" w:cs="Times New Roman"/>
                <w:noProof/>
                <w:webHidden/>
                <w:sz w:val="24"/>
                <w:szCs w:val="24"/>
              </w:rPr>
              <w:tab/>
            </w:r>
            <w:r w:rsidR="003E7126" w:rsidRPr="003E7126">
              <w:rPr>
                <w:rFonts w:ascii="Times New Roman" w:hAnsi="Times New Roman" w:cs="Times New Roman"/>
                <w:noProof/>
                <w:webHidden/>
                <w:sz w:val="24"/>
                <w:szCs w:val="24"/>
              </w:rPr>
              <w:fldChar w:fldCharType="begin"/>
            </w:r>
            <w:r w:rsidR="003E7126" w:rsidRPr="003E7126">
              <w:rPr>
                <w:rFonts w:ascii="Times New Roman" w:hAnsi="Times New Roman" w:cs="Times New Roman"/>
                <w:noProof/>
                <w:webHidden/>
                <w:sz w:val="24"/>
                <w:szCs w:val="24"/>
              </w:rPr>
              <w:instrText xml:space="preserve"> PAGEREF _Toc134519422 \h </w:instrText>
            </w:r>
            <w:r w:rsidR="003E7126" w:rsidRPr="003E7126">
              <w:rPr>
                <w:rFonts w:ascii="Times New Roman" w:hAnsi="Times New Roman" w:cs="Times New Roman"/>
                <w:noProof/>
                <w:webHidden/>
                <w:sz w:val="24"/>
                <w:szCs w:val="24"/>
              </w:rPr>
            </w:r>
            <w:r w:rsidR="003E7126" w:rsidRPr="003E7126">
              <w:rPr>
                <w:rFonts w:ascii="Times New Roman" w:hAnsi="Times New Roman" w:cs="Times New Roman"/>
                <w:noProof/>
                <w:webHidden/>
                <w:sz w:val="24"/>
                <w:szCs w:val="24"/>
              </w:rPr>
              <w:fldChar w:fldCharType="separate"/>
            </w:r>
            <w:r w:rsidR="00C229B2">
              <w:rPr>
                <w:rFonts w:ascii="Times New Roman" w:hAnsi="Times New Roman" w:cs="Times New Roman"/>
                <w:noProof/>
                <w:webHidden/>
                <w:sz w:val="24"/>
                <w:szCs w:val="24"/>
              </w:rPr>
              <w:t>68</w:t>
            </w:r>
            <w:r w:rsidR="003E7126" w:rsidRPr="003E7126">
              <w:rPr>
                <w:rFonts w:ascii="Times New Roman" w:hAnsi="Times New Roman" w:cs="Times New Roman"/>
                <w:noProof/>
                <w:webHidden/>
                <w:sz w:val="24"/>
                <w:szCs w:val="24"/>
              </w:rPr>
              <w:fldChar w:fldCharType="end"/>
            </w:r>
          </w:hyperlink>
        </w:p>
        <w:p w:rsidR="003E7126" w:rsidRPr="003E7126" w:rsidRDefault="00460178">
          <w:pPr>
            <w:pStyle w:val="11"/>
            <w:tabs>
              <w:tab w:val="right" w:leader="dot" w:pos="9962"/>
            </w:tabs>
            <w:rPr>
              <w:rFonts w:ascii="Times New Roman" w:hAnsi="Times New Roman" w:cs="Times New Roman"/>
              <w:noProof/>
              <w:sz w:val="24"/>
              <w:szCs w:val="24"/>
            </w:rPr>
          </w:pPr>
          <w:hyperlink w:anchor="_Toc134519423" w:history="1">
            <w:r w:rsidR="003E7126" w:rsidRPr="003E7126">
              <w:rPr>
                <w:rStyle w:val="a6"/>
                <w:rFonts w:ascii="Times New Roman" w:hAnsi="Times New Roman" w:cs="Times New Roman"/>
                <w:noProof/>
                <w:sz w:val="24"/>
                <w:szCs w:val="24"/>
              </w:rPr>
              <w:t>Appendix 1</w:t>
            </w:r>
            <w:r w:rsidR="003E7126" w:rsidRPr="003E7126">
              <w:rPr>
                <w:rFonts w:ascii="Times New Roman" w:hAnsi="Times New Roman" w:cs="Times New Roman"/>
                <w:noProof/>
                <w:webHidden/>
                <w:sz w:val="24"/>
                <w:szCs w:val="24"/>
              </w:rPr>
              <w:tab/>
            </w:r>
            <w:r w:rsidR="003E7126" w:rsidRPr="003E7126">
              <w:rPr>
                <w:rFonts w:ascii="Times New Roman" w:hAnsi="Times New Roman" w:cs="Times New Roman"/>
                <w:noProof/>
                <w:webHidden/>
                <w:sz w:val="24"/>
                <w:szCs w:val="24"/>
              </w:rPr>
              <w:fldChar w:fldCharType="begin"/>
            </w:r>
            <w:r w:rsidR="003E7126" w:rsidRPr="003E7126">
              <w:rPr>
                <w:rFonts w:ascii="Times New Roman" w:hAnsi="Times New Roman" w:cs="Times New Roman"/>
                <w:noProof/>
                <w:webHidden/>
                <w:sz w:val="24"/>
                <w:szCs w:val="24"/>
              </w:rPr>
              <w:instrText xml:space="preserve"> PAGEREF _Toc134519423 \h </w:instrText>
            </w:r>
            <w:r w:rsidR="003E7126" w:rsidRPr="003E7126">
              <w:rPr>
                <w:rFonts w:ascii="Times New Roman" w:hAnsi="Times New Roman" w:cs="Times New Roman"/>
                <w:noProof/>
                <w:webHidden/>
                <w:sz w:val="24"/>
                <w:szCs w:val="24"/>
              </w:rPr>
            </w:r>
            <w:r w:rsidR="003E7126" w:rsidRPr="003E7126">
              <w:rPr>
                <w:rFonts w:ascii="Times New Roman" w:hAnsi="Times New Roman" w:cs="Times New Roman"/>
                <w:noProof/>
                <w:webHidden/>
                <w:sz w:val="24"/>
                <w:szCs w:val="24"/>
              </w:rPr>
              <w:fldChar w:fldCharType="separate"/>
            </w:r>
            <w:r w:rsidR="00C229B2">
              <w:rPr>
                <w:rFonts w:ascii="Times New Roman" w:hAnsi="Times New Roman" w:cs="Times New Roman"/>
                <w:noProof/>
                <w:webHidden/>
                <w:sz w:val="24"/>
                <w:szCs w:val="24"/>
              </w:rPr>
              <w:t>81</w:t>
            </w:r>
            <w:r w:rsidR="003E7126" w:rsidRPr="003E7126">
              <w:rPr>
                <w:rFonts w:ascii="Times New Roman" w:hAnsi="Times New Roman" w:cs="Times New Roman"/>
                <w:noProof/>
                <w:webHidden/>
                <w:sz w:val="24"/>
                <w:szCs w:val="24"/>
              </w:rPr>
              <w:fldChar w:fldCharType="end"/>
            </w:r>
          </w:hyperlink>
        </w:p>
        <w:p w:rsidR="003E7126" w:rsidRPr="003E7126" w:rsidRDefault="00460178">
          <w:pPr>
            <w:pStyle w:val="11"/>
            <w:tabs>
              <w:tab w:val="right" w:leader="dot" w:pos="9962"/>
            </w:tabs>
            <w:rPr>
              <w:rFonts w:ascii="Times New Roman" w:hAnsi="Times New Roman" w:cs="Times New Roman"/>
              <w:noProof/>
              <w:sz w:val="24"/>
              <w:szCs w:val="24"/>
            </w:rPr>
          </w:pPr>
          <w:hyperlink w:anchor="_Toc134519424" w:history="1">
            <w:r w:rsidR="003E7126" w:rsidRPr="003E7126">
              <w:rPr>
                <w:rStyle w:val="a6"/>
                <w:rFonts w:ascii="Times New Roman" w:hAnsi="Times New Roman" w:cs="Times New Roman"/>
                <w:noProof/>
                <w:sz w:val="24"/>
                <w:szCs w:val="24"/>
              </w:rPr>
              <w:t>Appendix 2</w:t>
            </w:r>
            <w:r w:rsidR="003E7126" w:rsidRPr="003E7126">
              <w:rPr>
                <w:rFonts w:ascii="Times New Roman" w:hAnsi="Times New Roman" w:cs="Times New Roman"/>
                <w:noProof/>
                <w:webHidden/>
                <w:sz w:val="24"/>
                <w:szCs w:val="24"/>
              </w:rPr>
              <w:tab/>
            </w:r>
            <w:r w:rsidR="003E7126" w:rsidRPr="003E7126">
              <w:rPr>
                <w:rFonts w:ascii="Times New Roman" w:hAnsi="Times New Roman" w:cs="Times New Roman"/>
                <w:noProof/>
                <w:webHidden/>
                <w:sz w:val="24"/>
                <w:szCs w:val="24"/>
              </w:rPr>
              <w:fldChar w:fldCharType="begin"/>
            </w:r>
            <w:r w:rsidR="003E7126" w:rsidRPr="003E7126">
              <w:rPr>
                <w:rFonts w:ascii="Times New Roman" w:hAnsi="Times New Roman" w:cs="Times New Roman"/>
                <w:noProof/>
                <w:webHidden/>
                <w:sz w:val="24"/>
                <w:szCs w:val="24"/>
              </w:rPr>
              <w:instrText xml:space="preserve"> PAGEREF _Toc134519424 \h </w:instrText>
            </w:r>
            <w:r w:rsidR="003E7126" w:rsidRPr="003E7126">
              <w:rPr>
                <w:rFonts w:ascii="Times New Roman" w:hAnsi="Times New Roman" w:cs="Times New Roman"/>
                <w:noProof/>
                <w:webHidden/>
                <w:sz w:val="24"/>
                <w:szCs w:val="24"/>
              </w:rPr>
            </w:r>
            <w:r w:rsidR="003E7126" w:rsidRPr="003E7126">
              <w:rPr>
                <w:rFonts w:ascii="Times New Roman" w:hAnsi="Times New Roman" w:cs="Times New Roman"/>
                <w:noProof/>
                <w:webHidden/>
                <w:sz w:val="24"/>
                <w:szCs w:val="24"/>
              </w:rPr>
              <w:fldChar w:fldCharType="separate"/>
            </w:r>
            <w:r w:rsidR="00C229B2">
              <w:rPr>
                <w:rFonts w:ascii="Times New Roman" w:hAnsi="Times New Roman" w:cs="Times New Roman"/>
                <w:noProof/>
                <w:webHidden/>
                <w:sz w:val="24"/>
                <w:szCs w:val="24"/>
              </w:rPr>
              <w:t>82</w:t>
            </w:r>
            <w:r w:rsidR="003E7126" w:rsidRPr="003E7126">
              <w:rPr>
                <w:rFonts w:ascii="Times New Roman" w:hAnsi="Times New Roman" w:cs="Times New Roman"/>
                <w:noProof/>
                <w:webHidden/>
                <w:sz w:val="24"/>
                <w:szCs w:val="24"/>
              </w:rPr>
              <w:fldChar w:fldCharType="end"/>
            </w:r>
          </w:hyperlink>
        </w:p>
        <w:p w:rsidR="003E7126" w:rsidRPr="003E7126" w:rsidRDefault="00460178">
          <w:pPr>
            <w:pStyle w:val="11"/>
            <w:tabs>
              <w:tab w:val="right" w:leader="dot" w:pos="9962"/>
            </w:tabs>
            <w:rPr>
              <w:rFonts w:ascii="Times New Roman" w:hAnsi="Times New Roman" w:cs="Times New Roman"/>
              <w:noProof/>
              <w:sz w:val="24"/>
              <w:szCs w:val="24"/>
            </w:rPr>
          </w:pPr>
          <w:hyperlink w:anchor="_Toc134519425" w:history="1">
            <w:r w:rsidR="003E7126" w:rsidRPr="003E7126">
              <w:rPr>
                <w:rStyle w:val="a6"/>
                <w:rFonts w:ascii="Times New Roman" w:hAnsi="Times New Roman" w:cs="Times New Roman"/>
                <w:noProof/>
                <w:sz w:val="24"/>
                <w:szCs w:val="24"/>
              </w:rPr>
              <w:t>Appendix 3</w:t>
            </w:r>
            <w:r w:rsidR="003E7126" w:rsidRPr="003E7126">
              <w:rPr>
                <w:rFonts w:ascii="Times New Roman" w:hAnsi="Times New Roman" w:cs="Times New Roman"/>
                <w:noProof/>
                <w:webHidden/>
                <w:sz w:val="24"/>
                <w:szCs w:val="24"/>
              </w:rPr>
              <w:tab/>
            </w:r>
            <w:r w:rsidR="003E7126" w:rsidRPr="003E7126">
              <w:rPr>
                <w:rFonts w:ascii="Times New Roman" w:hAnsi="Times New Roman" w:cs="Times New Roman"/>
                <w:noProof/>
                <w:webHidden/>
                <w:sz w:val="24"/>
                <w:szCs w:val="24"/>
              </w:rPr>
              <w:fldChar w:fldCharType="begin"/>
            </w:r>
            <w:r w:rsidR="003E7126" w:rsidRPr="003E7126">
              <w:rPr>
                <w:rFonts w:ascii="Times New Roman" w:hAnsi="Times New Roman" w:cs="Times New Roman"/>
                <w:noProof/>
                <w:webHidden/>
                <w:sz w:val="24"/>
                <w:szCs w:val="24"/>
              </w:rPr>
              <w:instrText xml:space="preserve"> PAGEREF _Toc134519425 \h </w:instrText>
            </w:r>
            <w:r w:rsidR="003E7126" w:rsidRPr="003E7126">
              <w:rPr>
                <w:rFonts w:ascii="Times New Roman" w:hAnsi="Times New Roman" w:cs="Times New Roman"/>
                <w:noProof/>
                <w:webHidden/>
                <w:sz w:val="24"/>
                <w:szCs w:val="24"/>
              </w:rPr>
            </w:r>
            <w:r w:rsidR="003E7126" w:rsidRPr="003E7126">
              <w:rPr>
                <w:rFonts w:ascii="Times New Roman" w:hAnsi="Times New Roman" w:cs="Times New Roman"/>
                <w:noProof/>
                <w:webHidden/>
                <w:sz w:val="24"/>
                <w:szCs w:val="24"/>
              </w:rPr>
              <w:fldChar w:fldCharType="separate"/>
            </w:r>
            <w:r w:rsidR="00C229B2">
              <w:rPr>
                <w:rFonts w:ascii="Times New Roman" w:hAnsi="Times New Roman" w:cs="Times New Roman"/>
                <w:noProof/>
                <w:webHidden/>
                <w:sz w:val="24"/>
                <w:szCs w:val="24"/>
              </w:rPr>
              <w:t>83</w:t>
            </w:r>
            <w:r w:rsidR="003E7126" w:rsidRPr="003E7126">
              <w:rPr>
                <w:rFonts w:ascii="Times New Roman" w:hAnsi="Times New Roman" w:cs="Times New Roman"/>
                <w:noProof/>
                <w:webHidden/>
                <w:sz w:val="24"/>
                <w:szCs w:val="24"/>
              </w:rPr>
              <w:fldChar w:fldCharType="end"/>
            </w:r>
          </w:hyperlink>
        </w:p>
        <w:p w:rsidR="00664590" w:rsidRPr="00D82F1A" w:rsidRDefault="00664590">
          <w:pPr>
            <w:rPr>
              <w:sz w:val="24"/>
              <w:szCs w:val="24"/>
            </w:rPr>
          </w:pPr>
          <w:r w:rsidRPr="003E7126">
            <w:rPr>
              <w:rFonts w:ascii="Times New Roman" w:hAnsi="Times New Roman" w:cs="Times New Roman"/>
              <w:b/>
              <w:bCs/>
              <w:sz w:val="24"/>
              <w:szCs w:val="24"/>
              <w:lang w:val="ru-RU"/>
            </w:rPr>
            <w:fldChar w:fldCharType="end"/>
          </w:r>
        </w:p>
      </w:sdtContent>
    </w:sdt>
    <w:p w:rsidR="00664590" w:rsidRDefault="00664590">
      <w:pPr>
        <w:rPr>
          <w:rFonts w:ascii="Times New Roman" w:hAnsi="Times New Roman" w:cs="Times New Roman"/>
          <w:sz w:val="28"/>
          <w:szCs w:val="28"/>
        </w:rPr>
      </w:pPr>
      <w:r>
        <w:rPr>
          <w:rFonts w:ascii="Times New Roman" w:hAnsi="Times New Roman" w:cs="Times New Roman"/>
          <w:sz w:val="28"/>
          <w:szCs w:val="28"/>
        </w:rPr>
        <w:br w:type="page"/>
      </w:r>
    </w:p>
    <w:p w:rsidR="002972E1" w:rsidRPr="00E445ED" w:rsidRDefault="00C86A7D" w:rsidP="00664590">
      <w:pPr>
        <w:spacing w:after="0" w:line="360" w:lineRule="auto"/>
        <w:ind w:firstLine="567"/>
        <w:jc w:val="both"/>
        <w:outlineLvl w:val="0"/>
        <w:rPr>
          <w:rFonts w:ascii="Times New Roman" w:hAnsi="Times New Roman" w:cs="Times New Roman"/>
          <w:sz w:val="28"/>
          <w:szCs w:val="28"/>
        </w:rPr>
      </w:pPr>
      <w:bookmarkStart w:id="1" w:name="_Toc134519411"/>
      <w:r w:rsidRPr="00E445ED">
        <w:rPr>
          <w:rFonts w:ascii="Times New Roman" w:hAnsi="Times New Roman" w:cs="Times New Roman"/>
          <w:sz w:val="28"/>
          <w:szCs w:val="28"/>
        </w:rPr>
        <w:lastRenderedPageBreak/>
        <w:t>Introduction</w:t>
      </w:r>
      <w:bookmarkEnd w:id="1"/>
    </w:p>
    <w:p w:rsidR="00C86A7D" w:rsidRDefault="00C86A7D" w:rsidP="00C86A7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The global economic system is characterized by a high level of capital movement in its various forms. Over the past years, foreign direct investment has steadily been growing, therefore</w:t>
      </w:r>
      <w:r w:rsidR="00C12D2A">
        <w:rPr>
          <w:rFonts w:ascii="Times New Roman" w:hAnsi="Times New Roman" w:cs="Times New Roman"/>
          <w:sz w:val="24"/>
          <w:szCs w:val="24"/>
        </w:rPr>
        <w:t>,</w:t>
      </w:r>
      <w:r>
        <w:rPr>
          <w:rFonts w:ascii="Times New Roman" w:hAnsi="Times New Roman" w:cs="Times New Roman"/>
          <w:sz w:val="24"/>
          <w:szCs w:val="24"/>
        </w:rPr>
        <w:t xml:space="preserve"> attracting foreign capital has become a major trend in current </w:t>
      </w:r>
      <w:r w:rsidR="009C1918">
        <w:rPr>
          <w:rFonts w:ascii="Times New Roman" w:hAnsi="Times New Roman" w:cs="Times New Roman"/>
          <w:sz w:val="24"/>
          <w:szCs w:val="24"/>
        </w:rPr>
        <w:t>international financial policy. Most countries are trying to establish the auspicious policy environment for attracting foreign direct investment.</w:t>
      </w:r>
    </w:p>
    <w:p w:rsidR="009C1918" w:rsidRPr="009C1918" w:rsidRDefault="009C1918" w:rsidP="00C86A7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role of developing countries has been keeping enhancing, as </w:t>
      </w:r>
      <w:r w:rsidR="00282B6B">
        <w:rPr>
          <w:rFonts w:ascii="Times New Roman" w:hAnsi="Times New Roman" w:cs="Times New Roman"/>
          <w:sz w:val="24"/>
          <w:szCs w:val="24"/>
        </w:rPr>
        <w:t>emerging</w:t>
      </w:r>
      <w:r>
        <w:rPr>
          <w:rFonts w:ascii="Times New Roman" w:hAnsi="Times New Roman" w:cs="Times New Roman"/>
          <w:sz w:val="24"/>
          <w:szCs w:val="24"/>
        </w:rPr>
        <w:t xml:space="preserve"> markets become more and more involved in international economic processes. Foreign direct investment, in this case, is one of the easiest and favored method for developing countries to </w:t>
      </w:r>
      <w:r w:rsidR="00282B6B">
        <w:rPr>
          <w:rFonts w:ascii="Times New Roman" w:hAnsi="Times New Roman" w:cs="Times New Roman"/>
          <w:sz w:val="24"/>
          <w:szCs w:val="24"/>
        </w:rPr>
        <w:t>improve</w:t>
      </w:r>
      <w:r>
        <w:rPr>
          <w:rFonts w:ascii="Times New Roman" w:hAnsi="Times New Roman" w:cs="Times New Roman"/>
          <w:sz w:val="24"/>
          <w:szCs w:val="24"/>
        </w:rPr>
        <w:t xml:space="preserve"> its economic framework. </w:t>
      </w:r>
      <w:r w:rsidR="00282B6B">
        <w:rPr>
          <w:rFonts w:ascii="Times New Roman" w:hAnsi="Times New Roman" w:cs="Times New Roman"/>
          <w:sz w:val="24"/>
          <w:szCs w:val="24"/>
        </w:rPr>
        <w:t>Countries liberalize their investment regimes, modernize infrastructure, and attract foreign investors with global projects.</w:t>
      </w:r>
    </w:p>
    <w:p w:rsidR="00C86A7D" w:rsidRDefault="00C86A7D" w:rsidP="00C86A7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There is no doubt that today the People’s Republic of China is one of the fastest growing economies around the world and one of the most successful examples of economic development through attracting foreign investment. At the moment, </w:t>
      </w:r>
      <w:r w:rsidR="005C62B9">
        <w:rPr>
          <w:rFonts w:ascii="Times New Roman" w:hAnsi="Times New Roman" w:cs="Times New Roman"/>
          <w:sz w:val="24"/>
          <w:szCs w:val="24"/>
        </w:rPr>
        <w:t xml:space="preserve">foreign direct </w:t>
      </w:r>
      <w:r>
        <w:rPr>
          <w:rFonts w:ascii="Times New Roman" w:hAnsi="Times New Roman" w:cs="Times New Roman"/>
          <w:sz w:val="24"/>
          <w:szCs w:val="24"/>
        </w:rPr>
        <w:t>investment is one of the main tools for economic growth, development of country and improvement of living conditions in many countries, including China. The PRC is currently demonstrating how a growing economy can achieve high growth rates through sound economic reforms combined with FDI attracting policies.</w:t>
      </w:r>
    </w:p>
    <w:p w:rsidR="00C86A7D" w:rsidRDefault="00C86A7D" w:rsidP="00C86A7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relevance of the research topic. Over the past decade the People’s Republic of China has attracted the record amount of foreign direct investment into its economy. </w:t>
      </w:r>
      <w:r w:rsidR="009C31AE">
        <w:rPr>
          <w:rFonts w:ascii="Times New Roman" w:hAnsi="Times New Roman" w:cs="Times New Roman"/>
          <w:sz w:val="24"/>
          <w:szCs w:val="24"/>
        </w:rPr>
        <w:t>China proved its status as one of the most stable economies in the world with huge prospects</w:t>
      </w:r>
      <w:r w:rsidR="00002C53">
        <w:rPr>
          <w:rFonts w:ascii="Times New Roman" w:hAnsi="Times New Roman" w:cs="Times New Roman"/>
          <w:sz w:val="24"/>
          <w:szCs w:val="24"/>
        </w:rPr>
        <w:t xml:space="preserve"> for foreign capital. Since Xi Jinping’s inauguration in 2013,</w:t>
      </w:r>
      <w:r w:rsidR="009C31AE">
        <w:rPr>
          <w:rFonts w:ascii="Times New Roman" w:hAnsi="Times New Roman" w:cs="Times New Roman"/>
          <w:sz w:val="24"/>
          <w:szCs w:val="24"/>
        </w:rPr>
        <w:t xml:space="preserve"> </w:t>
      </w:r>
      <w:r w:rsidR="0090486C">
        <w:rPr>
          <w:rFonts w:ascii="Times New Roman" w:hAnsi="Times New Roman" w:cs="Times New Roman"/>
          <w:sz w:val="24"/>
          <w:szCs w:val="24"/>
        </w:rPr>
        <w:t>China</w:t>
      </w:r>
      <w:r w:rsidR="009C31AE">
        <w:rPr>
          <w:rFonts w:ascii="Times New Roman" w:hAnsi="Times New Roman" w:cs="Times New Roman"/>
          <w:sz w:val="24"/>
          <w:szCs w:val="24"/>
        </w:rPr>
        <w:t xml:space="preserve"> has been focusing on a </w:t>
      </w:r>
      <w:r w:rsidR="00002C53">
        <w:rPr>
          <w:rFonts w:ascii="Times New Roman" w:hAnsi="Times New Roman" w:cs="Times New Roman"/>
          <w:sz w:val="24"/>
          <w:szCs w:val="24"/>
        </w:rPr>
        <w:t>modification</w:t>
      </w:r>
      <w:r w:rsidR="009C31AE">
        <w:rPr>
          <w:rFonts w:ascii="Times New Roman" w:hAnsi="Times New Roman" w:cs="Times New Roman"/>
          <w:sz w:val="24"/>
          <w:szCs w:val="24"/>
        </w:rPr>
        <w:t xml:space="preserve"> of investment regime, therefore, there are some policy changes that needs to be analyzed more carefully. Despite the theoretical and practical significance of previous studies, the question remains open, as contradictions and different opinions about this topic continue to systematically arise.</w:t>
      </w:r>
    </w:p>
    <w:p w:rsidR="009C31AE" w:rsidRDefault="009C31AE" w:rsidP="00C86A7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main goal of the research project is to </w:t>
      </w:r>
      <w:r w:rsidR="005C62B9">
        <w:rPr>
          <w:rFonts w:ascii="Times New Roman" w:hAnsi="Times New Roman" w:cs="Times New Roman"/>
          <w:sz w:val="24"/>
          <w:szCs w:val="24"/>
        </w:rPr>
        <w:t>investigate</w:t>
      </w:r>
      <w:r>
        <w:rPr>
          <w:rFonts w:ascii="Times New Roman" w:hAnsi="Times New Roman" w:cs="Times New Roman"/>
          <w:sz w:val="24"/>
          <w:szCs w:val="24"/>
        </w:rPr>
        <w:t xml:space="preserve"> inward foreign direct investment in China since Xi Jinping’s inauguration in 2013, and to </w:t>
      </w:r>
      <w:r w:rsidR="005C62B9">
        <w:rPr>
          <w:rFonts w:ascii="Times New Roman" w:hAnsi="Times New Roman" w:cs="Times New Roman"/>
          <w:sz w:val="24"/>
          <w:szCs w:val="24"/>
        </w:rPr>
        <w:t>access</w:t>
      </w:r>
      <w:r>
        <w:rPr>
          <w:rFonts w:ascii="Times New Roman" w:hAnsi="Times New Roman" w:cs="Times New Roman"/>
          <w:sz w:val="24"/>
          <w:szCs w:val="24"/>
        </w:rPr>
        <w:t xml:space="preserve"> changes in FDI inflows and its impact on China’s economy. Besides, it is necessary to </w:t>
      </w:r>
      <w:r w:rsidR="00D82F1A">
        <w:rPr>
          <w:rFonts w:ascii="Times New Roman" w:hAnsi="Times New Roman" w:cs="Times New Roman"/>
          <w:sz w:val="24"/>
          <w:szCs w:val="24"/>
        </w:rPr>
        <w:t>identify</w:t>
      </w:r>
      <w:r>
        <w:rPr>
          <w:rFonts w:ascii="Times New Roman" w:hAnsi="Times New Roman" w:cs="Times New Roman"/>
          <w:sz w:val="24"/>
          <w:szCs w:val="24"/>
        </w:rPr>
        <w:t xml:space="preserve"> factors of China’s attractiveness in terms of foreign investment and the impact of the liberalization of the FDI regime on its inflow </w:t>
      </w:r>
      <w:r w:rsidR="00EB254D">
        <w:rPr>
          <w:rFonts w:ascii="Times New Roman" w:hAnsi="Times New Roman" w:cs="Times New Roman"/>
          <w:sz w:val="24"/>
          <w:szCs w:val="24"/>
        </w:rPr>
        <w:t>into such sectors as automotive manufacturing and banking service</w:t>
      </w:r>
      <w:r>
        <w:rPr>
          <w:rFonts w:ascii="Times New Roman" w:hAnsi="Times New Roman" w:cs="Times New Roman"/>
          <w:sz w:val="24"/>
          <w:szCs w:val="24"/>
        </w:rPr>
        <w:t>.</w:t>
      </w:r>
    </w:p>
    <w:p w:rsidR="009C31AE" w:rsidRDefault="009C31AE" w:rsidP="00C86A7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The main goal of the research made it necessary to descry the following research objectives:</w:t>
      </w:r>
    </w:p>
    <w:p w:rsidR="009C31AE" w:rsidRDefault="009C31AE" w:rsidP="00C86A7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To determine the </w:t>
      </w:r>
      <w:r w:rsidR="004E0372">
        <w:rPr>
          <w:rFonts w:ascii="Times New Roman" w:hAnsi="Times New Roman" w:cs="Times New Roman"/>
          <w:sz w:val="24"/>
          <w:szCs w:val="24"/>
        </w:rPr>
        <w:t>theoretical background of foreign investment</w:t>
      </w:r>
      <w:r>
        <w:rPr>
          <w:rFonts w:ascii="Times New Roman" w:hAnsi="Times New Roman" w:cs="Times New Roman"/>
          <w:sz w:val="24"/>
          <w:szCs w:val="24"/>
        </w:rPr>
        <w:t>;</w:t>
      </w:r>
    </w:p>
    <w:p w:rsidR="009C31AE" w:rsidRDefault="009C31AE" w:rsidP="00C86A7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821DC2">
        <w:rPr>
          <w:rFonts w:ascii="Times New Roman" w:hAnsi="Times New Roman" w:cs="Times New Roman"/>
          <w:sz w:val="24"/>
          <w:szCs w:val="24"/>
        </w:rPr>
        <w:t xml:space="preserve">To </w:t>
      </w:r>
      <w:r w:rsidR="004E0372">
        <w:rPr>
          <w:rFonts w:ascii="Times New Roman" w:hAnsi="Times New Roman" w:cs="Times New Roman"/>
          <w:sz w:val="24"/>
          <w:szCs w:val="24"/>
        </w:rPr>
        <w:t xml:space="preserve">explore the </w:t>
      </w:r>
      <w:r w:rsidR="00D82F1A">
        <w:rPr>
          <w:rFonts w:ascii="Times New Roman" w:hAnsi="Times New Roman" w:cs="Times New Roman"/>
          <w:sz w:val="24"/>
          <w:szCs w:val="24"/>
        </w:rPr>
        <w:t>determinants</w:t>
      </w:r>
      <w:r w:rsidR="004E0372">
        <w:rPr>
          <w:rFonts w:ascii="Times New Roman" w:hAnsi="Times New Roman" w:cs="Times New Roman"/>
          <w:sz w:val="24"/>
          <w:szCs w:val="24"/>
        </w:rPr>
        <w:t xml:space="preserve"> of </w:t>
      </w:r>
      <w:r w:rsidR="00D82F1A">
        <w:rPr>
          <w:rFonts w:ascii="Times New Roman" w:hAnsi="Times New Roman" w:cs="Times New Roman"/>
          <w:sz w:val="24"/>
          <w:szCs w:val="24"/>
        </w:rPr>
        <w:t>foreign direct investment in China</w:t>
      </w:r>
      <w:r w:rsidR="004E0372">
        <w:rPr>
          <w:rFonts w:ascii="Times New Roman" w:hAnsi="Times New Roman" w:cs="Times New Roman"/>
          <w:sz w:val="24"/>
          <w:szCs w:val="24"/>
        </w:rPr>
        <w:t>;</w:t>
      </w:r>
    </w:p>
    <w:p w:rsidR="00821DC2" w:rsidRDefault="00821DC2" w:rsidP="00C86A7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To </w:t>
      </w:r>
      <w:r w:rsidR="004E0372">
        <w:rPr>
          <w:rFonts w:ascii="Times New Roman" w:hAnsi="Times New Roman" w:cs="Times New Roman"/>
          <w:sz w:val="24"/>
          <w:szCs w:val="24"/>
        </w:rPr>
        <w:t xml:space="preserve">consider </w:t>
      </w:r>
      <w:r w:rsidR="00D82F1A">
        <w:rPr>
          <w:rFonts w:ascii="Times New Roman" w:hAnsi="Times New Roman" w:cs="Times New Roman"/>
          <w:sz w:val="24"/>
          <w:szCs w:val="24"/>
        </w:rPr>
        <w:t>FDI</w:t>
      </w:r>
      <w:r w:rsidR="005C62B9">
        <w:rPr>
          <w:rFonts w:ascii="Times New Roman" w:hAnsi="Times New Roman" w:cs="Times New Roman"/>
          <w:sz w:val="24"/>
          <w:szCs w:val="24"/>
        </w:rPr>
        <w:t xml:space="preserve"> policy </w:t>
      </w:r>
      <w:r w:rsidR="00D82F1A">
        <w:rPr>
          <w:rFonts w:ascii="Times New Roman" w:hAnsi="Times New Roman" w:cs="Times New Roman"/>
          <w:sz w:val="24"/>
          <w:szCs w:val="24"/>
        </w:rPr>
        <w:t>during Xi Jinping’s era</w:t>
      </w:r>
      <w:r w:rsidR="004E0372">
        <w:rPr>
          <w:rFonts w:ascii="Times New Roman" w:hAnsi="Times New Roman" w:cs="Times New Roman"/>
          <w:sz w:val="24"/>
          <w:szCs w:val="24"/>
        </w:rPr>
        <w:t>;</w:t>
      </w:r>
    </w:p>
    <w:p w:rsidR="00821DC2" w:rsidRDefault="00821DC2" w:rsidP="00C86A7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4. To</w:t>
      </w:r>
      <w:r w:rsidR="004E0372">
        <w:rPr>
          <w:rFonts w:ascii="Times New Roman" w:hAnsi="Times New Roman" w:cs="Times New Roman"/>
          <w:sz w:val="24"/>
          <w:szCs w:val="24"/>
        </w:rPr>
        <w:t xml:space="preserve"> analyze the </w:t>
      </w:r>
      <w:r w:rsidR="005C62B9">
        <w:rPr>
          <w:rFonts w:ascii="Times New Roman" w:hAnsi="Times New Roman" w:cs="Times New Roman"/>
          <w:sz w:val="24"/>
          <w:szCs w:val="24"/>
        </w:rPr>
        <w:t xml:space="preserve">performance of </w:t>
      </w:r>
      <w:r w:rsidR="004E0372">
        <w:rPr>
          <w:rFonts w:ascii="Times New Roman" w:hAnsi="Times New Roman" w:cs="Times New Roman"/>
          <w:sz w:val="24"/>
          <w:szCs w:val="24"/>
        </w:rPr>
        <w:t>foreign-invested companies in various sectors</w:t>
      </w:r>
      <w:r w:rsidR="005C62B9">
        <w:rPr>
          <w:rFonts w:ascii="Times New Roman" w:hAnsi="Times New Roman" w:cs="Times New Roman"/>
          <w:sz w:val="24"/>
          <w:szCs w:val="24"/>
        </w:rPr>
        <w:t xml:space="preserve"> </w:t>
      </w:r>
      <w:r w:rsidR="004E0372">
        <w:rPr>
          <w:rFonts w:ascii="Times New Roman" w:hAnsi="Times New Roman" w:cs="Times New Roman"/>
          <w:sz w:val="24"/>
          <w:szCs w:val="24"/>
        </w:rPr>
        <w:t>(automotive and banking industries)</w:t>
      </w:r>
      <w:r w:rsidR="005C62B9">
        <w:rPr>
          <w:rFonts w:ascii="Times New Roman" w:hAnsi="Times New Roman" w:cs="Times New Roman"/>
          <w:sz w:val="24"/>
          <w:szCs w:val="24"/>
        </w:rPr>
        <w:t xml:space="preserve"> since 2013</w:t>
      </w:r>
      <w:r w:rsidR="004E0372">
        <w:rPr>
          <w:rFonts w:ascii="Times New Roman" w:hAnsi="Times New Roman" w:cs="Times New Roman"/>
          <w:sz w:val="24"/>
          <w:szCs w:val="24"/>
        </w:rPr>
        <w:t>.</w:t>
      </w:r>
    </w:p>
    <w:p w:rsidR="00821DC2" w:rsidRDefault="00821DC2" w:rsidP="00821DC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research hypothesis is based on the assumption that China’s GDP has been growing fast during Xi Jinping’s era, with inward FDI also increasing exponentially. </w:t>
      </w:r>
      <w:r w:rsidR="00D349C0">
        <w:rPr>
          <w:rFonts w:ascii="Times New Roman" w:hAnsi="Times New Roman" w:cs="Times New Roman"/>
          <w:sz w:val="24"/>
          <w:szCs w:val="24"/>
        </w:rPr>
        <w:t xml:space="preserve">Presently, there is a switch from a manufacturing industry to a service sector. It can be supposed that the Chinese government does a lot in order to attract more foreign capital into </w:t>
      </w:r>
      <w:r w:rsidR="00AE0E71">
        <w:rPr>
          <w:rFonts w:ascii="Times New Roman" w:hAnsi="Times New Roman" w:cs="Times New Roman"/>
          <w:sz w:val="24"/>
          <w:szCs w:val="24"/>
        </w:rPr>
        <w:t xml:space="preserve">service industries. </w:t>
      </w:r>
      <w:r>
        <w:rPr>
          <w:rFonts w:ascii="Times New Roman" w:hAnsi="Times New Roman" w:cs="Times New Roman"/>
          <w:sz w:val="24"/>
          <w:szCs w:val="24"/>
        </w:rPr>
        <w:t xml:space="preserve">Even though the available research today regarding Chinese inward </w:t>
      </w:r>
      <w:r w:rsidR="0090486C">
        <w:rPr>
          <w:rFonts w:ascii="Times New Roman" w:hAnsi="Times New Roman" w:cs="Times New Roman"/>
          <w:sz w:val="24"/>
          <w:szCs w:val="24"/>
        </w:rPr>
        <w:t>foreign direct investment</w:t>
      </w:r>
      <w:r>
        <w:rPr>
          <w:rFonts w:ascii="Times New Roman" w:hAnsi="Times New Roman" w:cs="Times New Roman"/>
          <w:sz w:val="24"/>
          <w:szCs w:val="24"/>
        </w:rPr>
        <w:t xml:space="preserve"> is quite extensive, it does not provide all the details of what can be the contributing factors to the success or failures of FDI’s impact on China’s economy, as in the last decade researchers’ attention has shifted to Chinese outward FDI. Therefore, it is still quite important to analyze inward foreign direct investment into the People’s Republic of China.</w:t>
      </w:r>
    </w:p>
    <w:p w:rsidR="003E7126" w:rsidRDefault="003E7126" w:rsidP="00821DC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degree of knowledge. Despite the popularity of the topic of China’s foreign direct investment, there are not many works devoted to the analysis of FDI during Xi Jinping’s era. </w:t>
      </w:r>
      <w:r w:rsidR="001A121C">
        <w:rPr>
          <w:rFonts w:ascii="Times New Roman" w:hAnsi="Times New Roman" w:cs="Times New Roman"/>
          <w:sz w:val="24"/>
          <w:szCs w:val="24"/>
        </w:rPr>
        <w:t xml:space="preserve">In foreign studies, such researchers as K. H. Zhang, X. Liu, A. F. Aysan, etc., dealt with the topic of FDI. The </w:t>
      </w:r>
      <w:r w:rsidR="005C0BCC">
        <w:rPr>
          <w:rFonts w:ascii="Times New Roman" w:hAnsi="Times New Roman" w:cs="Times New Roman"/>
          <w:sz w:val="24"/>
          <w:szCs w:val="24"/>
        </w:rPr>
        <w:t xml:space="preserve">specific features of FDI regard automotive manufacturing and bank services have not been widely considered, we can highlight such reserahcers as P. J. Buckley, L. Wang, and A. N. Berger. </w:t>
      </w:r>
      <w:r w:rsidR="001A121C">
        <w:rPr>
          <w:rFonts w:ascii="Times New Roman" w:hAnsi="Times New Roman" w:cs="Times New Roman"/>
          <w:sz w:val="24"/>
          <w:szCs w:val="24"/>
        </w:rPr>
        <w:t xml:space="preserve">Among Russian scientists, the following researchers can be distinguished: L. V. Popova, </w:t>
      </w:r>
      <w:r w:rsidR="005C0BCC">
        <w:rPr>
          <w:rFonts w:ascii="Times New Roman" w:hAnsi="Times New Roman" w:cs="Times New Roman"/>
          <w:sz w:val="24"/>
          <w:szCs w:val="24"/>
        </w:rPr>
        <w:t>V. Y. Portyakov, S. I. Nikulina and others.</w:t>
      </w:r>
    </w:p>
    <w:p w:rsidR="00821DC2" w:rsidRDefault="00821DC2" w:rsidP="00821DC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In order to gain </w:t>
      </w:r>
      <w:r w:rsidR="00D349C0">
        <w:rPr>
          <w:rFonts w:ascii="Times New Roman" w:hAnsi="Times New Roman" w:cs="Times New Roman"/>
          <w:sz w:val="24"/>
          <w:szCs w:val="24"/>
        </w:rPr>
        <w:t>t</w:t>
      </w:r>
      <w:r>
        <w:rPr>
          <w:rFonts w:ascii="Times New Roman" w:hAnsi="Times New Roman" w:cs="Times New Roman"/>
          <w:sz w:val="24"/>
          <w:szCs w:val="24"/>
        </w:rPr>
        <w:t>he research goal a combination of two research methods will be deployed. Firstly, through data collection from relevant databases that provide insights regarding China’s FDI inflows and the macroeconomic situation of the country. The data collection is aimed to explore the affection of foreign investment on the country. Furthermore, the usage of such general scientific methods as systematic, comparative and structural analyses, and economic and statistic methods of information processing will help to understand and analyse the different types of given statistical data (observations, reports, and documents). Additionally, it gives the opportunity to identify and study various trends that are important for the research.</w:t>
      </w:r>
    </w:p>
    <w:p w:rsidR="00821DC2" w:rsidRDefault="00821DC2" w:rsidP="00821DC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The research material is the literature in English, Russian and Chinese languages on the research topic. Namely, articles on a given topic, news columns and statistical data related to foreign direct investment, and investment decrees and laws.</w:t>
      </w:r>
    </w:p>
    <w:p w:rsidR="004049B7" w:rsidRDefault="00821DC2" w:rsidP="00821DC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research structure. The paper includes an introduction, </w:t>
      </w:r>
      <w:r w:rsidR="006F3AAC">
        <w:rPr>
          <w:rFonts w:ascii="Times New Roman" w:hAnsi="Times New Roman" w:cs="Times New Roman"/>
          <w:sz w:val="24"/>
          <w:szCs w:val="24"/>
        </w:rPr>
        <w:t>three</w:t>
      </w:r>
      <w:r>
        <w:rPr>
          <w:rFonts w:ascii="Times New Roman" w:hAnsi="Times New Roman" w:cs="Times New Roman"/>
          <w:sz w:val="24"/>
          <w:szCs w:val="24"/>
        </w:rPr>
        <w:t xml:space="preserve"> chapters</w:t>
      </w:r>
      <w:r w:rsidR="005F615D">
        <w:rPr>
          <w:rFonts w:ascii="Times New Roman" w:hAnsi="Times New Roman" w:cs="Times New Roman"/>
          <w:sz w:val="24"/>
          <w:szCs w:val="24"/>
        </w:rPr>
        <w:t xml:space="preserve"> with three parts in each</w:t>
      </w:r>
      <w:r>
        <w:rPr>
          <w:rFonts w:ascii="Times New Roman" w:hAnsi="Times New Roman" w:cs="Times New Roman"/>
          <w:sz w:val="24"/>
          <w:szCs w:val="24"/>
        </w:rPr>
        <w:t xml:space="preserve">, </w:t>
      </w:r>
      <w:r w:rsidR="005F615D">
        <w:rPr>
          <w:rFonts w:ascii="Times New Roman" w:hAnsi="Times New Roman" w:cs="Times New Roman"/>
          <w:sz w:val="24"/>
          <w:szCs w:val="24"/>
        </w:rPr>
        <w:t>where</w:t>
      </w:r>
      <w:r>
        <w:rPr>
          <w:rFonts w:ascii="Times New Roman" w:hAnsi="Times New Roman" w:cs="Times New Roman"/>
          <w:sz w:val="24"/>
          <w:szCs w:val="24"/>
        </w:rPr>
        <w:t xml:space="preserve"> the research objectives are sold, </w:t>
      </w:r>
      <w:r w:rsidR="006F3AAC">
        <w:rPr>
          <w:rFonts w:ascii="Times New Roman" w:hAnsi="Times New Roman" w:cs="Times New Roman"/>
          <w:sz w:val="24"/>
          <w:szCs w:val="24"/>
        </w:rPr>
        <w:t xml:space="preserve">conclusion, </w:t>
      </w:r>
      <w:r>
        <w:rPr>
          <w:rFonts w:ascii="Times New Roman" w:hAnsi="Times New Roman" w:cs="Times New Roman"/>
          <w:sz w:val="24"/>
          <w:szCs w:val="24"/>
        </w:rPr>
        <w:t xml:space="preserve">and the list of references. </w:t>
      </w:r>
      <w:r w:rsidR="005F615D">
        <w:rPr>
          <w:rFonts w:ascii="Times New Roman" w:hAnsi="Times New Roman" w:cs="Times New Roman"/>
          <w:sz w:val="24"/>
          <w:szCs w:val="24"/>
        </w:rPr>
        <w:t xml:space="preserve">In the first chapter, we consider the theoretical framework of foreign direct investment, namely FDI types and theories. Therewith, we review some scientific studies on the topic of foreign investment, especially works on Chinese FDI. In the second chapter, we focus on </w:t>
      </w:r>
      <w:r w:rsidR="003A5329">
        <w:rPr>
          <w:rFonts w:ascii="Times New Roman" w:hAnsi="Times New Roman" w:cs="Times New Roman"/>
          <w:sz w:val="24"/>
          <w:szCs w:val="24"/>
        </w:rPr>
        <w:t>Xi Jinping’s</w:t>
      </w:r>
      <w:r w:rsidR="005F615D">
        <w:rPr>
          <w:rFonts w:ascii="Times New Roman" w:hAnsi="Times New Roman" w:cs="Times New Roman"/>
          <w:sz w:val="24"/>
          <w:szCs w:val="24"/>
        </w:rPr>
        <w:t xml:space="preserve"> FDI </w:t>
      </w:r>
      <w:r w:rsidR="003A5329">
        <w:rPr>
          <w:rFonts w:ascii="Times New Roman" w:hAnsi="Times New Roman" w:cs="Times New Roman"/>
          <w:sz w:val="24"/>
          <w:szCs w:val="24"/>
        </w:rPr>
        <w:t>policy and its features</w:t>
      </w:r>
      <w:r w:rsidR="005F615D">
        <w:rPr>
          <w:rFonts w:ascii="Times New Roman" w:hAnsi="Times New Roman" w:cs="Times New Roman"/>
          <w:sz w:val="24"/>
          <w:szCs w:val="24"/>
        </w:rPr>
        <w:t xml:space="preserve">. Specifically, </w:t>
      </w:r>
      <w:r w:rsidR="00636542">
        <w:rPr>
          <w:rFonts w:ascii="Times New Roman" w:hAnsi="Times New Roman" w:cs="Times New Roman"/>
          <w:sz w:val="24"/>
          <w:szCs w:val="24"/>
        </w:rPr>
        <w:lastRenderedPageBreak/>
        <w:t>we examine foreign investment trends, reasons why China is a preferential host country through reviewing state regulation, improvement of legal framework and various benefits of the Chinese investment policy. In the third chapter, we analyze the differences between foreign direct investment in manufacturing and service sectors. We explore the background and present situation of such industries as automotive manufacturing and banking service, by observing and investigating how changes in FDI environment, which are discussed in the second chapter, influence the development of these industries.</w:t>
      </w:r>
    </w:p>
    <w:p w:rsidR="004049B7" w:rsidRDefault="004049B7">
      <w:pPr>
        <w:rPr>
          <w:rFonts w:ascii="Times New Roman" w:hAnsi="Times New Roman" w:cs="Times New Roman"/>
          <w:sz w:val="24"/>
          <w:szCs w:val="24"/>
        </w:rPr>
      </w:pPr>
      <w:r>
        <w:rPr>
          <w:rFonts w:ascii="Times New Roman" w:hAnsi="Times New Roman" w:cs="Times New Roman"/>
          <w:sz w:val="24"/>
          <w:szCs w:val="24"/>
        </w:rPr>
        <w:br w:type="page"/>
      </w:r>
    </w:p>
    <w:p w:rsidR="004049B7" w:rsidRPr="00D236BC" w:rsidRDefault="004049B7" w:rsidP="00664590">
      <w:pPr>
        <w:spacing w:after="0" w:line="360" w:lineRule="auto"/>
        <w:ind w:firstLine="567"/>
        <w:jc w:val="both"/>
        <w:outlineLvl w:val="0"/>
        <w:rPr>
          <w:rFonts w:ascii="Times New Roman" w:hAnsi="Times New Roman" w:cs="Times New Roman"/>
          <w:sz w:val="28"/>
          <w:szCs w:val="28"/>
        </w:rPr>
      </w:pPr>
      <w:bookmarkStart w:id="2" w:name="_Toc134519412"/>
      <w:r w:rsidRPr="00D236BC">
        <w:rPr>
          <w:rFonts w:ascii="Times New Roman" w:hAnsi="Times New Roman" w:cs="Times New Roman"/>
          <w:sz w:val="28"/>
          <w:szCs w:val="28"/>
        </w:rPr>
        <w:lastRenderedPageBreak/>
        <w:t>Chapter 1. Theoretical perspecti</w:t>
      </w:r>
      <w:r w:rsidR="00664590">
        <w:rPr>
          <w:rFonts w:ascii="Times New Roman" w:hAnsi="Times New Roman" w:cs="Times New Roman"/>
          <w:sz w:val="28"/>
          <w:szCs w:val="28"/>
        </w:rPr>
        <w:t>ve on foreign direct investment</w:t>
      </w:r>
      <w:bookmarkEnd w:id="2"/>
    </w:p>
    <w:p w:rsidR="00573233" w:rsidRDefault="00573233" w:rsidP="00664590">
      <w:pPr>
        <w:spacing w:after="0" w:line="360" w:lineRule="auto"/>
        <w:ind w:firstLine="567"/>
        <w:jc w:val="both"/>
        <w:outlineLvl w:val="1"/>
        <w:rPr>
          <w:rFonts w:ascii="Times New Roman" w:hAnsi="Times New Roman" w:cs="Times New Roman"/>
          <w:sz w:val="24"/>
          <w:szCs w:val="24"/>
        </w:rPr>
      </w:pPr>
      <w:bookmarkStart w:id="3" w:name="_Toc134519413"/>
      <w:r w:rsidRPr="00D236BC">
        <w:rPr>
          <w:rFonts w:ascii="Times New Roman" w:hAnsi="Times New Roman" w:cs="Times New Roman"/>
          <w:sz w:val="28"/>
          <w:szCs w:val="28"/>
        </w:rPr>
        <w:t>1.1.</w:t>
      </w:r>
      <w:r w:rsidR="00D236BC">
        <w:rPr>
          <w:rFonts w:ascii="Times New Roman" w:hAnsi="Times New Roman" w:cs="Times New Roman"/>
          <w:sz w:val="28"/>
          <w:szCs w:val="28"/>
        </w:rPr>
        <w:t xml:space="preserve"> </w:t>
      </w:r>
      <w:r w:rsidR="005329B6">
        <w:rPr>
          <w:rFonts w:ascii="Times New Roman" w:hAnsi="Times New Roman" w:cs="Times New Roman"/>
          <w:sz w:val="28"/>
          <w:szCs w:val="28"/>
        </w:rPr>
        <w:t>Theoretical concepts and main theories of FDI</w:t>
      </w:r>
      <w:bookmarkEnd w:id="3"/>
    </w:p>
    <w:p w:rsidR="00726F2C" w:rsidRDefault="004049B7" w:rsidP="006206F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Foreign direct investment (abbr. FDI)</w:t>
      </w:r>
      <w:r w:rsidR="00964140">
        <w:rPr>
          <w:rFonts w:ascii="Times New Roman" w:hAnsi="Times New Roman" w:cs="Times New Roman"/>
          <w:sz w:val="24"/>
          <w:szCs w:val="24"/>
        </w:rPr>
        <w:t xml:space="preserve">, as defined by UNCTAD, </w:t>
      </w:r>
      <w:r w:rsidR="009B0661">
        <w:rPr>
          <w:rFonts w:ascii="Times New Roman" w:hAnsi="Times New Roman" w:cs="Times New Roman"/>
          <w:sz w:val="24"/>
          <w:szCs w:val="24"/>
        </w:rPr>
        <w:t>“</w:t>
      </w:r>
      <w:r w:rsidR="00964140">
        <w:rPr>
          <w:rFonts w:ascii="Times New Roman" w:hAnsi="Times New Roman" w:cs="Times New Roman"/>
          <w:sz w:val="24"/>
          <w:szCs w:val="24"/>
        </w:rPr>
        <w:t>an investment reflecting a lasting interest and control by a foreign direct investor, resident in one economy, in an enterprise resident in another economy (foreign affiliate)</w:t>
      </w:r>
      <w:r w:rsidR="009B0661">
        <w:rPr>
          <w:rFonts w:ascii="Times New Roman" w:hAnsi="Times New Roman" w:cs="Times New Roman"/>
          <w:sz w:val="24"/>
          <w:szCs w:val="24"/>
        </w:rPr>
        <w:t>”</w:t>
      </w:r>
      <w:r w:rsidR="00964140">
        <w:rPr>
          <w:rStyle w:val="a5"/>
          <w:rFonts w:ascii="Times New Roman" w:hAnsi="Times New Roman" w:cs="Times New Roman"/>
          <w:sz w:val="24"/>
          <w:szCs w:val="24"/>
        </w:rPr>
        <w:footnoteReference w:id="1"/>
      </w:r>
      <w:r w:rsidR="00964140">
        <w:rPr>
          <w:rFonts w:ascii="Times New Roman" w:hAnsi="Times New Roman" w:cs="Times New Roman"/>
          <w:sz w:val="24"/>
          <w:szCs w:val="24"/>
        </w:rPr>
        <w:t xml:space="preserve">. </w:t>
      </w:r>
      <w:r w:rsidR="0019591E">
        <w:rPr>
          <w:rFonts w:ascii="Times New Roman" w:hAnsi="Times New Roman" w:cs="Times New Roman"/>
          <w:sz w:val="24"/>
          <w:szCs w:val="24"/>
        </w:rPr>
        <w:t xml:space="preserve">As for OECD, it defines FDI as </w:t>
      </w:r>
      <w:r w:rsidR="009B0661">
        <w:rPr>
          <w:rFonts w:ascii="Times New Roman" w:hAnsi="Times New Roman" w:cs="Times New Roman"/>
          <w:sz w:val="24"/>
          <w:szCs w:val="24"/>
        </w:rPr>
        <w:t>“</w:t>
      </w:r>
      <w:r w:rsidR="0019591E">
        <w:rPr>
          <w:rFonts w:ascii="Times New Roman" w:hAnsi="Times New Roman" w:cs="Times New Roman"/>
          <w:sz w:val="24"/>
          <w:szCs w:val="24"/>
        </w:rPr>
        <w:t>a category of cross-border investment in which an investor resident in one economy (home country) establishes a lasting interest in and a significant degree of influence over an enterprise resident in another economy (host country)</w:t>
      </w:r>
      <w:r w:rsidR="009B0661">
        <w:rPr>
          <w:rFonts w:ascii="Times New Roman" w:hAnsi="Times New Roman" w:cs="Times New Roman"/>
          <w:sz w:val="24"/>
          <w:szCs w:val="24"/>
        </w:rPr>
        <w:t>”</w:t>
      </w:r>
      <w:r w:rsidR="0019591E">
        <w:rPr>
          <w:rStyle w:val="a5"/>
          <w:rFonts w:ascii="Times New Roman" w:hAnsi="Times New Roman" w:cs="Times New Roman"/>
          <w:sz w:val="24"/>
          <w:szCs w:val="24"/>
        </w:rPr>
        <w:footnoteReference w:id="2"/>
      </w:r>
      <w:r w:rsidR="0019591E">
        <w:rPr>
          <w:rFonts w:ascii="Times New Roman" w:hAnsi="Times New Roman" w:cs="Times New Roman"/>
          <w:sz w:val="24"/>
          <w:szCs w:val="24"/>
        </w:rPr>
        <w:t xml:space="preserve">. </w:t>
      </w:r>
      <w:r w:rsidR="00016669">
        <w:rPr>
          <w:rFonts w:ascii="Times New Roman" w:hAnsi="Times New Roman" w:cs="Times New Roman"/>
          <w:sz w:val="24"/>
          <w:szCs w:val="24"/>
        </w:rPr>
        <w:t>The IMF suggests 10% of foreign ownership as a minimum standard of foreign direct investment</w:t>
      </w:r>
      <w:r w:rsidR="00726F2C">
        <w:rPr>
          <w:rFonts w:ascii="Times New Roman" w:hAnsi="Times New Roman" w:cs="Times New Roman"/>
          <w:sz w:val="24"/>
          <w:szCs w:val="24"/>
        </w:rPr>
        <w:t>, the less percentage is considered to be portfolio investment in the form of shareholdings</w:t>
      </w:r>
      <w:r w:rsidR="00016669">
        <w:rPr>
          <w:rStyle w:val="a5"/>
          <w:rFonts w:ascii="Times New Roman" w:hAnsi="Times New Roman" w:cs="Times New Roman"/>
          <w:sz w:val="24"/>
          <w:szCs w:val="24"/>
        </w:rPr>
        <w:footnoteReference w:id="3"/>
      </w:r>
      <w:r w:rsidR="00016669">
        <w:rPr>
          <w:rFonts w:ascii="Times New Roman" w:hAnsi="Times New Roman" w:cs="Times New Roman"/>
          <w:sz w:val="24"/>
          <w:szCs w:val="24"/>
        </w:rPr>
        <w:t xml:space="preserve">. </w:t>
      </w:r>
      <w:r w:rsidR="00726F2C">
        <w:rPr>
          <w:rFonts w:ascii="Times New Roman" w:hAnsi="Times New Roman" w:cs="Times New Roman"/>
          <w:sz w:val="24"/>
          <w:szCs w:val="24"/>
        </w:rPr>
        <w:t>In case of holding 10% or more of ownership, any capital transfer is dated as direct investment.</w:t>
      </w:r>
    </w:p>
    <w:p w:rsidR="00875D2B" w:rsidRDefault="00875D2B" w:rsidP="006206F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first moment that needs an explanation is what foreign direct investment exactly is, and how it differs from indirect investment. Firstly, FDI includes intangible as well as tangible assets. Secondly, direct investment does not include a change of assets ownership. Thirdly, the main aim of FDI is to acquire control of management of affiliate abroad, rather than to acquire a profit of financial assets, which is the leading aim of indirect investment. Lastly, </w:t>
      </w:r>
      <w:r w:rsidR="00701850">
        <w:rPr>
          <w:rFonts w:ascii="Times New Roman" w:hAnsi="Times New Roman" w:cs="Times New Roman"/>
          <w:sz w:val="24"/>
          <w:szCs w:val="24"/>
        </w:rPr>
        <w:t xml:space="preserve">it should be also mentioned that direct investment is classified as </w:t>
      </w:r>
      <w:r w:rsidR="009B0661">
        <w:rPr>
          <w:rFonts w:ascii="Times New Roman" w:hAnsi="Times New Roman" w:cs="Times New Roman"/>
          <w:sz w:val="24"/>
          <w:szCs w:val="24"/>
        </w:rPr>
        <w:t>“</w:t>
      </w:r>
      <w:r w:rsidR="00701850">
        <w:rPr>
          <w:rFonts w:ascii="Times New Roman" w:hAnsi="Times New Roman" w:cs="Times New Roman"/>
          <w:sz w:val="24"/>
          <w:szCs w:val="24"/>
        </w:rPr>
        <w:t>tangible and intangible assets in the balance sheet</w:t>
      </w:r>
      <w:r w:rsidR="009B0661">
        <w:rPr>
          <w:rFonts w:ascii="Times New Roman" w:hAnsi="Times New Roman" w:cs="Times New Roman"/>
          <w:sz w:val="24"/>
          <w:szCs w:val="24"/>
        </w:rPr>
        <w:t>”</w:t>
      </w:r>
      <w:r w:rsidR="00701850">
        <w:rPr>
          <w:rStyle w:val="a5"/>
          <w:rFonts w:ascii="Times New Roman" w:hAnsi="Times New Roman" w:cs="Times New Roman"/>
          <w:sz w:val="24"/>
          <w:szCs w:val="24"/>
        </w:rPr>
        <w:footnoteReference w:id="4"/>
      </w:r>
      <w:r w:rsidR="00701850">
        <w:rPr>
          <w:rFonts w:ascii="Times New Roman" w:hAnsi="Times New Roman" w:cs="Times New Roman"/>
          <w:sz w:val="24"/>
          <w:szCs w:val="24"/>
        </w:rPr>
        <w:t>.</w:t>
      </w:r>
    </w:p>
    <w:p w:rsidR="00726F2C" w:rsidRDefault="00726F2C" w:rsidP="00726F2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In the scientific literature foreign direct investment is considered as a factor that has a positive impa</w:t>
      </w:r>
      <w:r w:rsidR="009B0661">
        <w:rPr>
          <w:rFonts w:ascii="Times New Roman" w:hAnsi="Times New Roman" w:cs="Times New Roman"/>
          <w:sz w:val="24"/>
          <w:szCs w:val="24"/>
        </w:rPr>
        <w:t xml:space="preserve">ct on the economic performance </w:t>
      </w:r>
      <w:r>
        <w:rPr>
          <w:rFonts w:ascii="Times New Roman" w:hAnsi="Times New Roman" w:cs="Times New Roman"/>
          <w:sz w:val="24"/>
          <w:szCs w:val="24"/>
        </w:rPr>
        <w:t>through the introduction of new technologies and foreign products between markets. Therefore, foreign direct investment transfer</w:t>
      </w:r>
      <w:r w:rsidR="009B0661">
        <w:rPr>
          <w:rFonts w:ascii="Times New Roman" w:hAnsi="Times New Roman" w:cs="Times New Roman"/>
          <w:sz w:val="24"/>
          <w:szCs w:val="24"/>
        </w:rPr>
        <w:t>s</w:t>
      </w:r>
      <w:r>
        <w:rPr>
          <w:rFonts w:ascii="Times New Roman" w:hAnsi="Times New Roman" w:cs="Times New Roman"/>
          <w:sz w:val="24"/>
          <w:szCs w:val="24"/>
        </w:rPr>
        <w:t xml:space="preserve"> capital and financial funds, as well</w:t>
      </w:r>
      <w:r w:rsidR="009B0661">
        <w:rPr>
          <w:rFonts w:ascii="Times New Roman" w:hAnsi="Times New Roman" w:cs="Times New Roman"/>
          <w:sz w:val="24"/>
          <w:szCs w:val="24"/>
        </w:rPr>
        <w:t xml:space="preserve"> as</w:t>
      </w:r>
      <w:r>
        <w:rPr>
          <w:rFonts w:ascii="Times New Roman" w:hAnsi="Times New Roman" w:cs="Times New Roman"/>
          <w:sz w:val="24"/>
          <w:szCs w:val="24"/>
        </w:rPr>
        <w:t xml:space="preserve"> technologies, management, quality control and other related knowledge.</w:t>
      </w:r>
    </w:p>
    <w:p w:rsidR="00C2625B" w:rsidRDefault="00F6632C" w:rsidP="004049B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Scientifically</w:t>
      </w:r>
      <w:r w:rsidR="00C2625B">
        <w:rPr>
          <w:rFonts w:ascii="Times New Roman" w:hAnsi="Times New Roman" w:cs="Times New Roman"/>
          <w:sz w:val="24"/>
          <w:szCs w:val="24"/>
        </w:rPr>
        <w:t>,</w:t>
      </w:r>
      <w:r>
        <w:rPr>
          <w:rFonts w:ascii="Times New Roman" w:hAnsi="Times New Roman" w:cs="Times New Roman"/>
          <w:sz w:val="24"/>
          <w:szCs w:val="24"/>
        </w:rPr>
        <w:t xml:space="preserve"> there are different classifications of FDI types. Foreign direct investment takes two forms, depending on whether the transaction involves newly-created assets or just a transfer of existing ones. Firstly, greenfield investment means the establishment of a new facility in a host country by using FDI</w:t>
      </w:r>
      <w:r>
        <w:rPr>
          <w:rStyle w:val="a5"/>
          <w:rFonts w:ascii="Times New Roman" w:hAnsi="Times New Roman" w:cs="Times New Roman"/>
          <w:sz w:val="24"/>
          <w:szCs w:val="24"/>
        </w:rPr>
        <w:footnoteReference w:id="5"/>
      </w:r>
      <w:r>
        <w:rPr>
          <w:rFonts w:ascii="Times New Roman" w:hAnsi="Times New Roman" w:cs="Times New Roman"/>
          <w:sz w:val="24"/>
          <w:szCs w:val="24"/>
        </w:rPr>
        <w:t xml:space="preserve">. Greenfield investment takes the form of financial transfers, namely equity or loan financing, from </w:t>
      </w:r>
      <w:r>
        <w:rPr>
          <w:rFonts w:ascii="Times New Roman" w:hAnsi="Times New Roman" w:cs="Times New Roman"/>
          <w:sz w:val="24"/>
          <w:szCs w:val="24"/>
        </w:rPr>
        <w:lastRenderedPageBreak/>
        <w:t>a parent company to its subsidiary</w:t>
      </w:r>
      <w:r>
        <w:rPr>
          <w:rStyle w:val="a5"/>
          <w:rFonts w:ascii="Times New Roman" w:hAnsi="Times New Roman" w:cs="Times New Roman"/>
          <w:sz w:val="24"/>
          <w:szCs w:val="24"/>
        </w:rPr>
        <w:footnoteReference w:id="6"/>
      </w:r>
      <w:r>
        <w:rPr>
          <w:rFonts w:ascii="Times New Roman" w:hAnsi="Times New Roman" w:cs="Times New Roman"/>
          <w:sz w:val="24"/>
          <w:szCs w:val="24"/>
        </w:rPr>
        <w:t>. As advantages of greenfield investment we can indicate</w:t>
      </w:r>
      <w:r w:rsidR="009B0661">
        <w:rPr>
          <w:rFonts w:ascii="Times New Roman" w:hAnsi="Times New Roman" w:cs="Times New Roman"/>
          <w:sz w:val="24"/>
          <w:szCs w:val="24"/>
        </w:rPr>
        <w:t xml:space="preserve"> the following ones:</w:t>
      </w:r>
      <w:r>
        <w:rPr>
          <w:rFonts w:ascii="Times New Roman" w:hAnsi="Times New Roman" w:cs="Times New Roman"/>
          <w:sz w:val="24"/>
          <w:szCs w:val="24"/>
        </w:rPr>
        <w:t xml:space="preserve"> an expansion of the capital stock, directly generating new economic activity and jobs</w:t>
      </w:r>
      <w:r w:rsidR="00C2625B">
        <w:rPr>
          <w:rStyle w:val="a5"/>
          <w:rFonts w:ascii="Times New Roman" w:hAnsi="Times New Roman" w:cs="Times New Roman"/>
          <w:sz w:val="24"/>
          <w:szCs w:val="24"/>
        </w:rPr>
        <w:footnoteReference w:id="7"/>
      </w:r>
      <w:r>
        <w:rPr>
          <w:rFonts w:ascii="Times New Roman" w:hAnsi="Times New Roman" w:cs="Times New Roman"/>
          <w:sz w:val="24"/>
          <w:szCs w:val="24"/>
        </w:rPr>
        <w:t>.</w:t>
      </w:r>
      <w:r w:rsidR="00C2625B">
        <w:rPr>
          <w:rFonts w:ascii="Times New Roman" w:hAnsi="Times New Roman" w:cs="Times New Roman"/>
          <w:sz w:val="24"/>
          <w:szCs w:val="24"/>
        </w:rPr>
        <w:t xml:space="preserve"> Secondly, brownfield investment (cross-border merger or acquisition, M&amp;A) describes a company that purchases or leases existing production facilities to launch a new production activity</w:t>
      </w:r>
      <w:r w:rsidR="00C2625B">
        <w:rPr>
          <w:rStyle w:val="a5"/>
          <w:rFonts w:ascii="Times New Roman" w:hAnsi="Times New Roman" w:cs="Times New Roman"/>
          <w:sz w:val="24"/>
          <w:szCs w:val="24"/>
        </w:rPr>
        <w:footnoteReference w:id="8"/>
      </w:r>
      <w:r w:rsidR="00C2625B">
        <w:rPr>
          <w:rFonts w:ascii="Times New Roman" w:hAnsi="Times New Roman" w:cs="Times New Roman"/>
          <w:sz w:val="24"/>
          <w:szCs w:val="24"/>
        </w:rPr>
        <w:t>. According to it, it is easier to enter foreign market swiftly. Nevertheless, there can be some problems because the facility may require major upgrades</w:t>
      </w:r>
      <w:r w:rsidR="00C2625B">
        <w:rPr>
          <w:rStyle w:val="a5"/>
          <w:rFonts w:ascii="Times New Roman" w:hAnsi="Times New Roman" w:cs="Times New Roman"/>
          <w:sz w:val="24"/>
          <w:szCs w:val="24"/>
        </w:rPr>
        <w:footnoteReference w:id="9"/>
      </w:r>
      <w:r w:rsidR="00C12D2A">
        <w:rPr>
          <w:rFonts w:ascii="Times New Roman" w:hAnsi="Times New Roman" w:cs="Times New Roman"/>
          <w:sz w:val="24"/>
          <w:szCs w:val="24"/>
        </w:rPr>
        <w:t>.</w:t>
      </w:r>
    </w:p>
    <w:p w:rsidR="00C2625B" w:rsidRDefault="00C2625B" w:rsidP="00C2625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As well, FDI can be divided into horizontal and vertical investment. Horizontal FDI </w:t>
      </w:r>
      <w:r w:rsidR="0027284E">
        <w:rPr>
          <w:rFonts w:ascii="Times New Roman" w:hAnsi="Times New Roman" w:cs="Times New Roman"/>
          <w:sz w:val="24"/>
          <w:szCs w:val="24"/>
        </w:rPr>
        <w:t>means company’s investment into the same activities abroad – the business expands by opening foreign affiliates. As for the vertical FDI, a company invests into a foreign firm that supplies or sells products necessary for the main business activities – investment into the product chain.</w:t>
      </w:r>
      <w:r w:rsidR="00DE5D37">
        <w:rPr>
          <w:rFonts w:ascii="Times New Roman" w:hAnsi="Times New Roman" w:cs="Times New Roman"/>
          <w:sz w:val="24"/>
          <w:szCs w:val="24"/>
        </w:rPr>
        <w:t xml:space="preserve"> Vertical foreign direct investment also consists of two types, which are forward and backward vertical FDI, and it depends on the investor’s motives for going abroad. When it comes to forward investment, a firm invests abroad because of seeking for natural resources, whereas backward investment is terminated for acquisition of sale markets.</w:t>
      </w:r>
      <w:r w:rsidR="0027284E">
        <w:rPr>
          <w:rFonts w:ascii="Times New Roman" w:hAnsi="Times New Roman" w:cs="Times New Roman"/>
          <w:sz w:val="24"/>
          <w:szCs w:val="24"/>
        </w:rPr>
        <w:t xml:space="preserve"> Furthermore, some economists highlight two more types, conglomerate and platform FDI. In conglomerate investment a firm acquires an unrelated business abroad, and in platform investment a company expands abroad for exporting products to a third country</w:t>
      </w:r>
      <w:r w:rsidR="0027284E">
        <w:rPr>
          <w:rStyle w:val="a5"/>
          <w:rFonts w:ascii="Times New Roman" w:hAnsi="Times New Roman" w:cs="Times New Roman"/>
          <w:sz w:val="24"/>
          <w:szCs w:val="24"/>
        </w:rPr>
        <w:footnoteReference w:id="10"/>
      </w:r>
      <w:r w:rsidR="0027284E">
        <w:rPr>
          <w:rFonts w:ascii="Times New Roman" w:hAnsi="Times New Roman" w:cs="Times New Roman"/>
          <w:sz w:val="24"/>
          <w:szCs w:val="24"/>
        </w:rPr>
        <w:t>.</w:t>
      </w:r>
    </w:p>
    <w:p w:rsidR="003C3D02" w:rsidRDefault="0019591E" w:rsidP="004049B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In order to understand foreign direct investment, first of all, it is necessary to understand the underlying motives that force firms to invest abroad. Over the past years there have been evolved various theories, explaining the concept of FDI. </w:t>
      </w:r>
      <w:r w:rsidR="00071B9E">
        <w:rPr>
          <w:rFonts w:ascii="Times New Roman" w:hAnsi="Times New Roman" w:cs="Times New Roman"/>
          <w:sz w:val="24"/>
          <w:szCs w:val="24"/>
        </w:rPr>
        <w:t xml:space="preserve">Foreign direct investment theories </w:t>
      </w:r>
      <w:r w:rsidR="009B0661">
        <w:rPr>
          <w:rFonts w:ascii="Times New Roman" w:hAnsi="Times New Roman" w:cs="Times New Roman"/>
          <w:sz w:val="24"/>
          <w:szCs w:val="24"/>
        </w:rPr>
        <w:t>show</w:t>
      </w:r>
      <w:r w:rsidR="00071B9E">
        <w:rPr>
          <w:rFonts w:ascii="Times New Roman" w:hAnsi="Times New Roman" w:cs="Times New Roman"/>
          <w:sz w:val="24"/>
          <w:szCs w:val="24"/>
        </w:rPr>
        <w:t xml:space="preserve"> the motives for the behavior of investors in the world market, and also make it possible to determine the FDI’s influence on the dynamics and </w:t>
      </w:r>
      <w:r w:rsidR="009B0661">
        <w:rPr>
          <w:rFonts w:ascii="Times New Roman" w:hAnsi="Times New Roman" w:cs="Times New Roman"/>
          <w:sz w:val="24"/>
          <w:szCs w:val="24"/>
        </w:rPr>
        <w:t>process</w:t>
      </w:r>
      <w:r w:rsidR="00071B9E">
        <w:rPr>
          <w:rFonts w:ascii="Times New Roman" w:hAnsi="Times New Roman" w:cs="Times New Roman"/>
          <w:sz w:val="24"/>
          <w:szCs w:val="24"/>
        </w:rPr>
        <w:t xml:space="preserve"> of economic development in various countries. Even though all theories have huge impact on describing foreign direct investment, V. Denisia </w:t>
      </w:r>
      <w:r w:rsidR="003B393B">
        <w:rPr>
          <w:rFonts w:ascii="Times New Roman" w:hAnsi="Times New Roman" w:cs="Times New Roman"/>
          <w:sz w:val="24"/>
          <w:szCs w:val="24"/>
        </w:rPr>
        <w:t xml:space="preserve">(2010) </w:t>
      </w:r>
      <w:r w:rsidR="00071B9E">
        <w:rPr>
          <w:rFonts w:ascii="Times New Roman" w:hAnsi="Times New Roman" w:cs="Times New Roman"/>
          <w:sz w:val="24"/>
          <w:szCs w:val="24"/>
        </w:rPr>
        <w:t>assumes that, while all of these theories have made some contribution to the field, there is no single generally accepted theory of foreign direct investment</w:t>
      </w:r>
      <w:r w:rsidR="003C3D02">
        <w:rPr>
          <w:rStyle w:val="a5"/>
          <w:rFonts w:ascii="Times New Roman" w:hAnsi="Times New Roman" w:cs="Times New Roman"/>
          <w:sz w:val="24"/>
          <w:szCs w:val="24"/>
        </w:rPr>
        <w:footnoteReference w:id="11"/>
      </w:r>
      <w:r w:rsidR="00071B9E">
        <w:rPr>
          <w:rFonts w:ascii="Times New Roman" w:hAnsi="Times New Roman" w:cs="Times New Roman"/>
          <w:sz w:val="24"/>
          <w:szCs w:val="24"/>
        </w:rPr>
        <w:t>.</w:t>
      </w:r>
      <w:r w:rsidR="003C3D02">
        <w:rPr>
          <w:rFonts w:ascii="Times New Roman" w:hAnsi="Times New Roman" w:cs="Times New Roman"/>
          <w:sz w:val="24"/>
          <w:szCs w:val="24"/>
        </w:rPr>
        <w:t xml:space="preserve"> </w:t>
      </w:r>
    </w:p>
    <w:p w:rsidR="0019591E" w:rsidRDefault="003C3D02" w:rsidP="004049B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The theoretical foundations of FDI began to take shape in the late 50s – early 60s of the 20</w:t>
      </w:r>
      <w:r w:rsidRPr="003C3D02">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r>
        <w:rPr>
          <w:rStyle w:val="a5"/>
          <w:rFonts w:ascii="Times New Roman" w:hAnsi="Times New Roman" w:cs="Times New Roman"/>
          <w:sz w:val="24"/>
          <w:szCs w:val="24"/>
        </w:rPr>
        <w:footnoteReference w:id="12"/>
      </w:r>
      <w:r>
        <w:rPr>
          <w:rFonts w:ascii="Times New Roman" w:hAnsi="Times New Roman" w:cs="Times New Roman"/>
          <w:sz w:val="24"/>
          <w:szCs w:val="24"/>
        </w:rPr>
        <w:t>. Economists assume that the theory of comparative advantage by D. Ricardo</w:t>
      </w:r>
      <w:r w:rsidR="00D5134E">
        <w:rPr>
          <w:rFonts w:ascii="Times New Roman" w:hAnsi="Times New Roman" w:cs="Times New Roman"/>
          <w:sz w:val="24"/>
          <w:szCs w:val="24"/>
        </w:rPr>
        <w:t xml:space="preserve"> (1817)</w:t>
      </w:r>
      <w:r>
        <w:rPr>
          <w:rFonts w:ascii="Times New Roman" w:hAnsi="Times New Roman" w:cs="Times New Roman"/>
          <w:sz w:val="24"/>
          <w:szCs w:val="24"/>
        </w:rPr>
        <w:t xml:space="preserve"> was the first attempt to describe foreign direct investment. However, V. Denisia </w:t>
      </w:r>
      <w:r w:rsidR="00D5134E">
        <w:rPr>
          <w:rFonts w:ascii="Times New Roman" w:hAnsi="Times New Roman" w:cs="Times New Roman"/>
          <w:sz w:val="24"/>
          <w:szCs w:val="24"/>
        </w:rPr>
        <w:t xml:space="preserve">(2010) </w:t>
      </w:r>
      <w:r>
        <w:rPr>
          <w:rFonts w:ascii="Times New Roman" w:hAnsi="Times New Roman" w:cs="Times New Roman"/>
          <w:sz w:val="24"/>
          <w:szCs w:val="24"/>
        </w:rPr>
        <w:t>notes that this particular theory cannot define FDI, because it explains the achievement of foreign investment in portfolio, but cannot be used in direct investment</w:t>
      </w:r>
      <w:r>
        <w:rPr>
          <w:rStyle w:val="a5"/>
          <w:rFonts w:ascii="Times New Roman" w:hAnsi="Times New Roman" w:cs="Times New Roman"/>
          <w:sz w:val="24"/>
          <w:szCs w:val="24"/>
        </w:rPr>
        <w:footnoteReference w:id="13"/>
      </w:r>
      <w:r>
        <w:rPr>
          <w:rFonts w:ascii="Times New Roman" w:hAnsi="Times New Roman" w:cs="Times New Roman"/>
          <w:sz w:val="24"/>
          <w:szCs w:val="24"/>
        </w:rPr>
        <w:t>.</w:t>
      </w:r>
    </w:p>
    <w:p w:rsidR="003C3D02" w:rsidRDefault="00FF2382" w:rsidP="004049B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w:t>
      </w:r>
      <w:r w:rsidR="003C3D02">
        <w:rPr>
          <w:rFonts w:ascii="Times New Roman" w:hAnsi="Times New Roman" w:cs="Times New Roman"/>
          <w:sz w:val="24"/>
          <w:szCs w:val="24"/>
        </w:rPr>
        <w:t>here are four theories that are considered more common:</w:t>
      </w:r>
    </w:p>
    <w:p w:rsidR="00764DD3" w:rsidRDefault="00764DD3" w:rsidP="004049B7">
      <w:pPr>
        <w:spacing w:after="0" w:line="360" w:lineRule="auto"/>
        <w:ind w:firstLine="567"/>
        <w:jc w:val="both"/>
        <w:rPr>
          <w:rFonts w:ascii="Times New Roman" w:hAnsi="Times New Roman" w:cs="Times New Roman"/>
          <w:sz w:val="24"/>
          <w:szCs w:val="24"/>
        </w:rPr>
      </w:pPr>
    </w:p>
    <w:p w:rsidR="003C3D02" w:rsidRDefault="005F164F" w:rsidP="00FF2382">
      <w:pPr>
        <w:spacing w:after="0" w:line="360" w:lineRule="auto"/>
        <w:ind w:firstLine="567"/>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636EB84" wp14:editId="73F5E810">
            <wp:extent cx="5734050" cy="3733800"/>
            <wp:effectExtent l="0" t="0" r="0" b="19050"/>
            <wp:docPr id="26" name="Схема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3C3D02" w:rsidRPr="002F2A8D" w:rsidRDefault="003C3D02" w:rsidP="003C3D02">
      <w:pPr>
        <w:spacing w:after="0" w:line="240" w:lineRule="auto"/>
        <w:ind w:firstLine="567"/>
        <w:jc w:val="both"/>
        <w:rPr>
          <w:rFonts w:ascii="Times New Roman" w:hAnsi="Times New Roman" w:cs="Times New Roman"/>
          <w:sz w:val="20"/>
          <w:szCs w:val="20"/>
        </w:rPr>
      </w:pPr>
      <w:r w:rsidRPr="002F2A8D">
        <w:rPr>
          <w:rFonts w:ascii="Times New Roman" w:hAnsi="Times New Roman" w:cs="Times New Roman"/>
          <w:sz w:val="20"/>
          <w:szCs w:val="20"/>
        </w:rPr>
        <w:t>Figure 1.1. The Main Foreign Direct Investment Theories</w:t>
      </w:r>
    </w:p>
    <w:p w:rsidR="00A57F62" w:rsidRPr="002F2A8D" w:rsidRDefault="003C3D02" w:rsidP="003C3D02">
      <w:pPr>
        <w:spacing w:after="0" w:line="240" w:lineRule="auto"/>
        <w:ind w:firstLine="567"/>
        <w:jc w:val="both"/>
        <w:rPr>
          <w:rFonts w:ascii="Times New Roman" w:hAnsi="Times New Roman" w:cs="Times New Roman"/>
          <w:sz w:val="20"/>
          <w:szCs w:val="20"/>
        </w:rPr>
      </w:pPr>
      <w:r w:rsidRPr="002F2A8D">
        <w:rPr>
          <w:rFonts w:ascii="Times New Roman" w:hAnsi="Times New Roman" w:cs="Times New Roman"/>
          <w:sz w:val="20"/>
          <w:szCs w:val="20"/>
        </w:rPr>
        <w:t xml:space="preserve">Data Source: </w:t>
      </w:r>
      <w:r w:rsidR="00A57F62" w:rsidRPr="002F2A8D">
        <w:rPr>
          <w:rFonts w:ascii="Times New Roman" w:hAnsi="Times New Roman" w:cs="Times New Roman"/>
          <w:sz w:val="20"/>
          <w:szCs w:val="20"/>
        </w:rPr>
        <w:t xml:space="preserve">Denisia, V. (2010) 'Foreign Direct Investment: Overview of Main FDI Theories’, European Journal of Interdisciplinary Studies, no. 3, pp. 53-59. </w:t>
      </w:r>
    </w:p>
    <w:p w:rsidR="003C3D02" w:rsidRPr="002F2A8D" w:rsidRDefault="00A57F62" w:rsidP="003C3D02">
      <w:pPr>
        <w:spacing w:after="0" w:line="240" w:lineRule="auto"/>
        <w:ind w:firstLine="567"/>
        <w:jc w:val="both"/>
        <w:rPr>
          <w:rFonts w:ascii="Times New Roman" w:hAnsi="Times New Roman" w:cs="Times New Roman"/>
          <w:sz w:val="20"/>
          <w:szCs w:val="20"/>
        </w:rPr>
      </w:pPr>
      <w:r w:rsidRPr="002F2A8D">
        <w:rPr>
          <w:rFonts w:ascii="Times New Roman" w:hAnsi="Times New Roman" w:cs="Times New Roman"/>
          <w:sz w:val="20"/>
          <w:szCs w:val="20"/>
        </w:rPr>
        <w:t xml:space="preserve">URL: </w:t>
      </w:r>
      <w:hyperlink r:id="rId14" w:history="1">
        <w:r w:rsidRPr="002F2A8D">
          <w:rPr>
            <w:rStyle w:val="a6"/>
            <w:rFonts w:ascii="Times New Roman" w:hAnsi="Times New Roman" w:cs="Times New Roman"/>
            <w:sz w:val="20"/>
            <w:szCs w:val="20"/>
          </w:rPr>
          <w:t>https://ejist.ro/files/pdf/357.pdf</w:t>
        </w:r>
      </w:hyperlink>
      <w:r w:rsidR="009D6B43" w:rsidRPr="002F2A8D">
        <w:rPr>
          <w:rFonts w:ascii="Times New Roman" w:hAnsi="Times New Roman" w:cs="Times New Roman"/>
          <w:sz w:val="20"/>
          <w:szCs w:val="20"/>
        </w:rPr>
        <w:t xml:space="preserve"> </w:t>
      </w:r>
      <w:r w:rsidR="003C3D02" w:rsidRPr="002F2A8D">
        <w:rPr>
          <w:rFonts w:ascii="Times New Roman" w:hAnsi="Times New Roman" w:cs="Times New Roman"/>
          <w:sz w:val="20"/>
          <w:szCs w:val="20"/>
        </w:rPr>
        <w:t xml:space="preserve"> </w:t>
      </w:r>
    </w:p>
    <w:p w:rsidR="005C62B9" w:rsidRDefault="005C62B9" w:rsidP="00D31F40">
      <w:pPr>
        <w:spacing w:after="0" w:line="360" w:lineRule="auto"/>
        <w:ind w:firstLine="567"/>
        <w:jc w:val="both"/>
        <w:rPr>
          <w:rFonts w:ascii="Times New Roman" w:hAnsi="Times New Roman" w:cs="Times New Roman"/>
          <w:sz w:val="24"/>
          <w:szCs w:val="24"/>
        </w:rPr>
      </w:pPr>
    </w:p>
    <w:p w:rsidR="003C3D02" w:rsidRDefault="00EB5454" w:rsidP="00D31F4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Starting with t</w:t>
      </w:r>
      <w:r w:rsidR="003C3D02">
        <w:rPr>
          <w:rFonts w:ascii="Times New Roman" w:hAnsi="Times New Roman" w:cs="Times New Roman"/>
          <w:sz w:val="24"/>
          <w:szCs w:val="24"/>
        </w:rPr>
        <w:t>he internalization theory</w:t>
      </w:r>
      <w:r>
        <w:rPr>
          <w:rFonts w:ascii="Times New Roman" w:hAnsi="Times New Roman" w:cs="Times New Roman"/>
          <w:sz w:val="24"/>
          <w:szCs w:val="24"/>
        </w:rPr>
        <w:t>, it</w:t>
      </w:r>
      <w:r w:rsidR="003C3D02">
        <w:rPr>
          <w:rFonts w:ascii="Times New Roman" w:hAnsi="Times New Roman" w:cs="Times New Roman"/>
          <w:sz w:val="24"/>
          <w:szCs w:val="24"/>
        </w:rPr>
        <w:t xml:space="preserve"> was out-forwarded by P. J. Buckley and M. C. Casson in “The Future of the Multinational Enterprise” (1976). </w:t>
      </w:r>
      <w:r w:rsidR="00101748">
        <w:rPr>
          <w:rFonts w:ascii="Times New Roman" w:hAnsi="Times New Roman" w:cs="Times New Roman"/>
          <w:sz w:val="24"/>
          <w:szCs w:val="24"/>
        </w:rPr>
        <w:t xml:space="preserve">The theory explains the motivations of </w:t>
      </w:r>
      <w:r w:rsidR="00127F53">
        <w:rPr>
          <w:rFonts w:ascii="Times New Roman" w:hAnsi="Times New Roman" w:cs="Times New Roman"/>
          <w:sz w:val="24"/>
          <w:szCs w:val="24"/>
        </w:rPr>
        <w:t>multinational enterprises</w:t>
      </w:r>
      <w:r w:rsidR="00101748">
        <w:rPr>
          <w:rFonts w:ascii="Times New Roman" w:hAnsi="Times New Roman" w:cs="Times New Roman"/>
          <w:sz w:val="24"/>
          <w:szCs w:val="24"/>
        </w:rPr>
        <w:t xml:space="preserve"> in gaining foreign direct investment. </w:t>
      </w:r>
      <w:r w:rsidR="003C3D02">
        <w:rPr>
          <w:rFonts w:ascii="Times New Roman" w:hAnsi="Times New Roman" w:cs="Times New Roman"/>
          <w:sz w:val="24"/>
          <w:szCs w:val="24"/>
        </w:rPr>
        <w:t xml:space="preserve">According to the theory, large firms can expand their activities in the presence of a coherent internal structure, excluding competitors on their </w:t>
      </w:r>
      <w:r w:rsidR="003C3D02">
        <w:rPr>
          <w:rFonts w:ascii="Times New Roman" w:hAnsi="Times New Roman" w:cs="Times New Roman"/>
          <w:sz w:val="24"/>
          <w:szCs w:val="24"/>
        </w:rPr>
        <w:lastRenderedPageBreak/>
        <w:t>innovations. The authors reproached an overemphasis on the production function and neglect of other unique advantages</w:t>
      </w:r>
      <w:r w:rsidR="0036234C">
        <w:rPr>
          <w:rFonts w:ascii="Times New Roman" w:hAnsi="Times New Roman" w:cs="Times New Roman"/>
          <w:sz w:val="24"/>
          <w:szCs w:val="24"/>
        </w:rPr>
        <w:t xml:space="preserve"> that allow companies to </w:t>
      </w:r>
      <w:r w:rsidR="003C3D02">
        <w:rPr>
          <w:rFonts w:ascii="Times New Roman" w:hAnsi="Times New Roman" w:cs="Times New Roman"/>
          <w:sz w:val="24"/>
          <w:szCs w:val="24"/>
        </w:rPr>
        <w:t>become leaders and expand their operations to other markets and industries.</w:t>
      </w:r>
      <w:r w:rsidR="0036234C">
        <w:rPr>
          <w:rFonts w:ascii="Times New Roman" w:hAnsi="Times New Roman" w:cs="Times New Roman"/>
          <w:sz w:val="24"/>
          <w:szCs w:val="24"/>
        </w:rPr>
        <w:t xml:space="preserve"> Restrictions applied in a number of recipient countries are forcing companies to internationalize their activities. Export becomes less profitable than investment, especially if the selected markets are strategically important</w:t>
      </w:r>
      <w:r w:rsidR="0036234C">
        <w:rPr>
          <w:rStyle w:val="a5"/>
          <w:rFonts w:ascii="Times New Roman" w:hAnsi="Times New Roman" w:cs="Times New Roman"/>
          <w:sz w:val="24"/>
          <w:szCs w:val="24"/>
        </w:rPr>
        <w:footnoteReference w:id="14"/>
      </w:r>
      <w:r w:rsidR="0036234C">
        <w:rPr>
          <w:rFonts w:ascii="Times New Roman" w:hAnsi="Times New Roman" w:cs="Times New Roman"/>
          <w:sz w:val="24"/>
          <w:szCs w:val="24"/>
        </w:rPr>
        <w:t xml:space="preserve">. Internalization occurs, therefore, companies’ benefits are able to exceed </w:t>
      </w:r>
      <w:r w:rsidR="00127F53">
        <w:rPr>
          <w:rFonts w:ascii="Times New Roman" w:hAnsi="Times New Roman" w:cs="Times New Roman"/>
          <w:sz w:val="24"/>
          <w:szCs w:val="24"/>
        </w:rPr>
        <w:t xml:space="preserve">the </w:t>
      </w:r>
      <w:r w:rsidR="0036234C">
        <w:rPr>
          <w:rFonts w:ascii="Times New Roman" w:hAnsi="Times New Roman" w:cs="Times New Roman"/>
          <w:sz w:val="24"/>
          <w:szCs w:val="24"/>
        </w:rPr>
        <w:t>costs. Thus, internalization of the firm is seen as a process of increasing a company’s international involvement, and its activities occur incrementally and are influenced by increased market knowledge and commitment</w:t>
      </w:r>
      <w:r w:rsidR="0036234C">
        <w:rPr>
          <w:rStyle w:val="a5"/>
          <w:rFonts w:ascii="Times New Roman" w:hAnsi="Times New Roman" w:cs="Times New Roman"/>
          <w:sz w:val="24"/>
          <w:szCs w:val="24"/>
        </w:rPr>
        <w:footnoteReference w:id="15"/>
      </w:r>
      <w:r w:rsidR="0036234C">
        <w:rPr>
          <w:rFonts w:ascii="Times New Roman" w:hAnsi="Times New Roman" w:cs="Times New Roman"/>
          <w:sz w:val="24"/>
          <w:szCs w:val="24"/>
        </w:rPr>
        <w:t>.</w:t>
      </w:r>
    </w:p>
    <w:p w:rsidR="00764DD3" w:rsidRDefault="00764DD3" w:rsidP="00D31F40">
      <w:pPr>
        <w:spacing w:after="0" w:line="360" w:lineRule="auto"/>
        <w:ind w:firstLine="567"/>
        <w:jc w:val="both"/>
        <w:rPr>
          <w:rFonts w:ascii="Times New Roman" w:hAnsi="Times New Roman" w:cs="Times New Roman"/>
          <w:sz w:val="24"/>
          <w:szCs w:val="24"/>
        </w:rPr>
      </w:pPr>
    </w:p>
    <w:p w:rsidR="00EB5454" w:rsidRPr="00EB5454" w:rsidRDefault="00130902" w:rsidP="00EB5454">
      <w:pPr>
        <w:spacing w:after="0" w:line="240" w:lineRule="auto"/>
        <w:ind w:firstLine="567"/>
        <w:jc w:val="both"/>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3BD4A819" wp14:editId="68418B57">
            <wp:extent cx="5734050" cy="3981450"/>
            <wp:effectExtent l="0" t="0" r="0" b="19050"/>
            <wp:docPr id="28" name="Схема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EB5454" w:rsidRPr="00EB5454" w:rsidRDefault="00130902" w:rsidP="00EB5454">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Figure 1.2. </w:t>
      </w:r>
      <w:r w:rsidR="00622C90">
        <w:rPr>
          <w:rFonts w:ascii="Times New Roman" w:hAnsi="Times New Roman" w:cs="Times New Roman"/>
          <w:sz w:val="20"/>
          <w:szCs w:val="20"/>
        </w:rPr>
        <w:t>M</w:t>
      </w:r>
      <w:r w:rsidR="00EB5454" w:rsidRPr="00EB5454">
        <w:rPr>
          <w:rFonts w:ascii="Times New Roman" w:hAnsi="Times New Roman" w:cs="Times New Roman"/>
          <w:sz w:val="20"/>
          <w:szCs w:val="20"/>
        </w:rPr>
        <w:t>otives for internalization</w:t>
      </w:r>
      <w:r w:rsidR="00622C90">
        <w:rPr>
          <w:rFonts w:ascii="Times New Roman" w:hAnsi="Times New Roman" w:cs="Times New Roman"/>
          <w:sz w:val="20"/>
          <w:szCs w:val="20"/>
        </w:rPr>
        <w:t xml:space="preserve"> by Dunning</w:t>
      </w:r>
    </w:p>
    <w:p w:rsidR="00EB5454" w:rsidRPr="00EB5454" w:rsidRDefault="00EB5454" w:rsidP="00EB5454">
      <w:pPr>
        <w:spacing w:after="0" w:line="240" w:lineRule="auto"/>
        <w:ind w:firstLine="567"/>
        <w:jc w:val="both"/>
        <w:rPr>
          <w:rFonts w:ascii="Times New Roman" w:hAnsi="Times New Roman" w:cs="Times New Roman"/>
          <w:sz w:val="20"/>
          <w:szCs w:val="20"/>
        </w:rPr>
      </w:pPr>
      <w:r w:rsidRPr="00EB5454">
        <w:rPr>
          <w:rFonts w:ascii="Times New Roman" w:hAnsi="Times New Roman" w:cs="Times New Roman"/>
          <w:sz w:val="20"/>
          <w:szCs w:val="20"/>
        </w:rPr>
        <w:t xml:space="preserve">Data Source: </w:t>
      </w:r>
      <w:r w:rsidR="00130902">
        <w:rPr>
          <w:rFonts w:ascii="Times New Roman" w:hAnsi="Times New Roman" w:cs="Times New Roman"/>
          <w:sz w:val="20"/>
          <w:szCs w:val="20"/>
        </w:rPr>
        <w:t xml:space="preserve">Narula, R. (2015) ‘Internalization motives: sell more, buy better, upgrade and escape’, Multinational Business Review, 23 (1), </w:t>
      </w:r>
      <w:r w:rsidR="00622C90">
        <w:rPr>
          <w:rFonts w:ascii="Times New Roman" w:hAnsi="Times New Roman" w:cs="Times New Roman"/>
          <w:sz w:val="20"/>
          <w:szCs w:val="20"/>
        </w:rPr>
        <w:t>pp. 25-35.</w:t>
      </w:r>
    </w:p>
    <w:p w:rsidR="00EB5454" w:rsidRDefault="00EB5454" w:rsidP="00EB5454">
      <w:pPr>
        <w:spacing w:after="0" w:line="240" w:lineRule="auto"/>
        <w:ind w:firstLine="567"/>
        <w:jc w:val="both"/>
        <w:rPr>
          <w:rFonts w:ascii="Times New Roman" w:hAnsi="Times New Roman" w:cs="Times New Roman"/>
          <w:sz w:val="24"/>
          <w:szCs w:val="24"/>
        </w:rPr>
      </w:pPr>
      <w:r w:rsidRPr="00EB5454">
        <w:rPr>
          <w:rFonts w:ascii="Times New Roman" w:hAnsi="Times New Roman" w:cs="Times New Roman"/>
          <w:sz w:val="20"/>
          <w:szCs w:val="20"/>
        </w:rPr>
        <w:t xml:space="preserve">URL: </w:t>
      </w:r>
      <w:hyperlink r:id="rId20" w:history="1">
        <w:r w:rsidR="00622C90" w:rsidRPr="00FC622B">
          <w:rPr>
            <w:rStyle w:val="a6"/>
            <w:rFonts w:ascii="Times New Roman" w:hAnsi="Times New Roman" w:cs="Times New Roman"/>
            <w:sz w:val="20"/>
            <w:szCs w:val="20"/>
          </w:rPr>
          <w:t>https://www.researchgate.net/publication/275154554_Internationalization_motives_sell_more_buy_better_upgrade_and_escape</w:t>
        </w:r>
      </w:hyperlink>
      <w:r w:rsidR="00622C90">
        <w:rPr>
          <w:rFonts w:ascii="Times New Roman" w:hAnsi="Times New Roman" w:cs="Times New Roman"/>
          <w:sz w:val="20"/>
          <w:szCs w:val="20"/>
        </w:rPr>
        <w:t xml:space="preserve"> </w:t>
      </w:r>
    </w:p>
    <w:p w:rsidR="005C62B9" w:rsidRDefault="005C62B9" w:rsidP="00D31F40">
      <w:pPr>
        <w:spacing w:after="0" w:line="360" w:lineRule="auto"/>
        <w:ind w:firstLine="567"/>
        <w:jc w:val="both"/>
        <w:rPr>
          <w:rFonts w:ascii="Times New Roman" w:hAnsi="Times New Roman" w:cs="Times New Roman"/>
          <w:sz w:val="24"/>
          <w:szCs w:val="24"/>
        </w:rPr>
      </w:pPr>
    </w:p>
    <w:p w:rsidR="00127F53" w:rsidRDefault="00127F53" w:rsidP="00D31F4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According to internalization theory, foreign direct investment is highly attracted to </w:t>
      </w:r>
      <w:r w:rsidR="00881EF2">
        <w:rPr>
          <w:rFonts w:ascii="Times New Roman" w:hAnsi="Times New Roman" w:cs="Times New Roman"/>
          <w:sz w:val="24"/>
          <w:szCs w:val="24"/>
        </w:rPr>
        <w:t xml:space="preserve">knowledge-intensive industries in </w:t>
      </w:r>
      <w:r>
        <w:rPr>
          <w:rFonts w:ascii="Times New Roman" w:hAnsi="Times New Roman" w:cs="Times New Roman"/>
          <w:sz w:val="24"/>
          <w:szCs w:val="24"/>
        </w:rPr>
        <w:t>the markets with weak intellectual property rights</w:t>
      </w:r>
      <w:r w:rsidR="00881EF2">
        <w:rPr>
          <w:rFonts w:ascii="Times New Roman" w:hAnsi="Times New Roman" w:cs="Times New Roman"/>
          <w:sz w:val="24"/>
          <w:szCs w:val="24"/>
        </w:rPr>
        <w:t xml:space="preserve"> as internalization gives more benefits in such conditions</w:t>
      </w:r>
      <w:r w:rsidR="00881EF2">
        <w:rPr>
          <w:rStyle w:val="a5"/>
          <w:rFonts w:ascii="Times New Roman" w:hAnsi="Times New Roman" w:cs="Times New Roman"/>
          <w:sz w:val="24"/>
          <w:szCs w:val="24"/>
        </w:rPr>
        <w:footnoteReference w:id="16"/>
      </w:r>
      <w:r>
        <w:rPr>
          <w:rFonts w:ascii="Times New Roman" w:hAnsi="Times New Roman" w:cs="Times New Roman"/>
          <w:sz w:val="24"/>
          <w:szCs w:val="24"/>
        </w:rPr>
        <w:t>.</w:t>
      </w:r>
      <w:r w:rsidR="00881EF2">
        <w:rPr>
          <w:rFonts w:ascii="Times New Roman" w:hAnsi="Times New Roman" w:cs="Times New Roman"/>
          <w:sz w:val="24"/>
          <w:szCs w:val="24"/>
        </w:rPr>
        <w:t xml:space="preserve"> The main benefits in the theory are defined as the </w:t>
      </w:r>
      <w:r w:rsidR="00E35DFB">
        <w:rPr>
          <w:rFonts w:ascii="Times New Roman" w:hAnsi="Times New Roman" w:cs="Times New Roman"/>
          <w:sz w:val="24"/>
          <w:szCs w:val="24"/>
        </w:rPr>
        <w:t xml:space="preserve">large </w:t>
      </w:r>
      <w:r w:rsidR="00881EF2">
        <w:rPr>
          <w:rFonts w:ascii="Times New Roman" w:hAnsi="Times New Roman" w:cs="Times New Roman"/>
          <w:sz w:val="24"/>
          <w:szCs w:val="24"/>
        </w:rPr>
        <w:t xml:space="preserve">size of the market, and consequently the </w:t>
      </w:r>
      <w:r w:rsidR="00E35DFB">
        <w:rPr>
          <w:rFonts w:ascii="Times New Roman" w:hAnsi="Times New Roman" w:cs="Times New Roman"/>
          <w:sz w:val="24"/>
          <w:szCs w:val="24"/>
        </w:rPr>
        <w:t xml:space="preserve">increasing </w:t>
      </w:r>
      <w:r w:rsidR="00881EF2">
        <w:rPr>
          <w:rFonts w:ascii="Times New Roman" w:hAnsi="Times New Roman" w:cs="Times New Roman"/>
          <w:sz w:val="24"/>
          <w:szCs w:val="24"/>
        </w:rPr>
        <w:t xml:space="preserve">size of the firm, </w:t>
      </w:r>
      <w:r w:rsidR="00E35DFB">
        <w:rPr>
          <w:rFonts w:ascii="Times New Roman" w:hAnsi="Times New Roman" w:cs="Times New Roman"/>
          <w:sz w:val="24"/>
          <w:szCs w:val="24"/>
        </w:rPr>
        <w:t>as well as profitability. These indicators maximize shareholders value and, furthermore, affect wages. Thus, the decision to internalize leads to increased foreign direct investment</w:t>
      </w:r>
      <w:r w:rsidR="00E35DFB">
        <w:rPr>
          <w:rStyle w:val="a5"/>
          <w:rFonts w:ascii="Times New Roman" w:hAnsi="Times New Roman" w:cs="Times New Roman"/>
          <w:sz w:val="24"/>
          <w:szCs w:val="24"/>
        </w:rPr>
        <w:footnoteReference w:id="17"/>
      </w:r>
      <w:r w:rsidR="00E35DFB">
        <w:rPr>
          <w:rFonts w:ascii="Times New Roman" w:hAnsi="Times New Roman" w:cs="Times New Roman"/>
          <w:sz w:val="24"/>
          <w:szCs w:val="24"/>
        </w:rPr>
        <w:t>.</w:t>
      </w:r>
    </w:p>
    <w:p w:rsidR="00101748" w:rsidRDefault="00101748" w:rsidP="00D31F4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Production cycle theory, also known as the product life cycle theory,</w:t>
      </w:r>
      <w:r w:rsidR="00D5134E">
        <w:rPr>
          <w:rFonts w:ascii="Times New Roman" w:hAnsi="Times New Roman" w:cs="Times New Roman"/>
          <w:sz w:val="24"/>
          <w:szCs w:val="24"/>
        </w:rPr>
        <w:t xml:space="preserve"> was formulated by R. Vernon (</w:t>
      </w:r>
      <w:r>
        <w:rPr>
          <w:rFonts w:ascii="Times New Roman" w:hAnsi="Times New Roman" w:cs="Times New Roman"/>
          <w:sz w:val="24"/>
          <w:szCs w:val="24"/>
        </w:rPr>
        <w:t>1966</w:t>
      </w:r>
      <w:r w:rsidR="00D5134E">
        <w:rPr>
          <w:rFonts w:ascii="Times New Roman" w:hAnsi="Times New Roman" w:cs="Times New Roman"/>
          <w:sz w:val="24"/>
          <w:szCs w:val="24"/>
        </w:rPr>
        <w:t>)</w:t>
      </w:r>
      <w:r>
        <w:rPr>
          <w:rFonts w:ascii="Times New Roman" w:hAnsi="Times New Roman" w:cs="Times New Roman"/>
          <w:sz w:val="24"/>
          <w:szCs w:val="24"/>
        </w:rPr>
        <w:t>. The theory considers the dynamics of the interaction of international trade and foreign direct investment, a characteristic feature of which is a combination of the international economy with the theory of marketing, namely with the product life cycle curve</w:t>
      </w:r>
      <w:r>
        <w:rPr>
          <w:rStyle w:val="a5"/>
          <w:rFonts w:ascii="Times New Roman" w:hAnsi="Times New Roman" w:cs="Times New Roman"/>
          <w:sz w:val="24"/>
          <w:szCs w:val="24"/>
        </w:rPr>
        <w:footnoteReference w:id="18"/>
      </w:r>
      <w:r>
        <w:rPr>
          <w:rFonts w:ascii="Times New Roman" w:hAnsi="Times New Roman" w:cs="Times New Roman"/>
          <w:sz w:val="24"/>
          <w:szCs w:val="24"/>
        </w:rPr>
        <w:t>. According to the theory, an innovative product from advanced country can be seen as the new transferred technology to the less advanced nations, consequently comparative advantage shifts from one nation to another</w:t>
      </w:r>
      <w:r>
        <w:rPr>
          <w:rStyle w:val="a5"/>
          <w:rFonts w:ascii="Times New Roman" w:hAnsi="Times New Roman" w:cs="Times New Roman"/>
          <w:sz w:val="24"/>
          <w:szCs w:val="24"/>
        </w:rPr>
        <w:footnoteReference w:id="19"/>
      </w:r>
      <w:r>
        <w:rPr>
          <w:rFonts w:ascii="Times New Roman" w:hAnsi="Times New Roman" w:cs="Times New Roman"/>
          <w:sz w:val="24"/>
          <w:szCs w:val="24"/>
        </w:rPr>
        <w:t>.</w:t>
      </w:r>
    </w:p>
    <w:p w:rsidR="00196A53" w:rsidRDefault="00196A53" w:rsidP="00D31F4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Recently</w:t>
      </w:r>
      <w:r w:rsidR="00D236BC">
        <w:rPr>
          <w:rFonts w:ascii="Times New Roman" w:hAnsi="Times New Roman" w:cs="Times New Roman" w:hint="eastAsia"/>
          <w:sz w:val="24"/>
          <w:szCs w:val="24"/>
        </w:rPr>
        <w:t>,</w:t>
      </w:r>
      <w:r>
        <w:rPr>
          <w:rFonts w:ascii="Times New Roman" w:hAnsi="Times New Roman" w:cs="Times New Roman"/>
          <w:sz w:val="24"/>
          <w:szCs w:val="24"/>
        </w:rPr>
        <w:t xml:space="preserve"> the production cycle theory is more focused on production transfer through foreign direct investment, rather than through trade. It is believed that FDI is the main source for introducing technologies to South markets. The whole model is usually lined up according the North-South</w:t>
      </w:r>
      <w:r w:rsidR="00D5134E">
        <w:rPr>
          <w:rFonts w:ascii="Times New Roman" w:hAnsi="Times New Roman" w:cs="Times New Roman"/>
          <w:sz w:val="24"/>
          <w:szCs w:val="24"/>
        </w:rPr>
        <w:t xml:space="preserve"> opposition</w:t>
      </w:r>
      <w:r>
        <w:rPr>
          <w:rFonts w:ascii="Times New Roman" w:hAnsi="Times New Roman" w:cs="Times New Roman"/>
          <w:sz w:val="24"/>
          <w:szCs w:val="24"/>
        </w:rPr>
        <w:t>, where North is the advanced countries with R&amp;D capabilities and the needs to locate production, and South is the developing countries with low wages, large labor capability and necessity of new production.</w:t>
      </w:r>
    </w:p>
    <w:p w:rsidR="00101748" w:rsidRDefault="00101748" w:rsidP="00D31F4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Eclectic paradigm theory, also known as </w:t>
      </w:r>
      <w:r w:rsidR="004A3A89">
        <w:rPr>
          <w:rFonts w:ascii="Times New Roman" w:hAnsi="Times New Roman" w:cs="Times New Roman"/>
          <w:sz w:val="24"/>
          <w:szCs w:val="24"/>
        </w:rPr>
        <w:t>OLI theory, was developed by J. H. Dunning</w:t>
      </w:r>
      <w:r w:rsidR="00D5134E">
        <w:rPr>
          <w:rFonts w:ascii="Times New Roman" w:hAnsi="Times New Roman" w:cs="Times New Roman"/>
          <w:sz w:val="24"/>
          <w:szCs w:val="24"/>
        </w:rPr>
        <w:t xml:space="preserve"> (1976)</w:t>
      </w:r>
      <w:r w:rsidR="004A3A89">
        <w:rPr>
          <w:rFonts w:ascii="Times New Roman" w:hAnsi="Times New Roman" w:cs="Times New Roman"/>
          <w:sz w:val="24"/>
          <w:szCs w:val="24"/>
        </w:rPr>
        <w:t xml:space="preserve"> and explains all types in accordance with the advantages for a foreign investor. The volume of foreign assets of transnational corporations is determined by three objectives called O-L-I:</w:t>
      </w:r>
    </w:p>
    <w:p w:rsidR="00D31F40" w:rsidRDefault="004A3A89" w:rsidP="00D31F40">
      <w:pPr>
        <w:pStyle w:val="a7"/>
        <w:numPr>
          <w:ilvl w:val="0"/>
          <w:numId w:val="1"/>
        </w:numPr>
        <w:spacing w:after="0" w:line="360" w:lineRule="auto"/>
        <w:jc w:val="both"/>
        <w:rPr>
          <w:rFonts w:ascii="Times New Roman" w:hAnsi="Times New Roman" w:cs="Times New Roman"/>
          <w:sz w:val="24"/>
          <w:szCs w:val="24"/>
        </w:rPr>
      </w:pPr>
      <w:r w:rsidRPr="00D31F40">
        <w:rPr>
          <w:rFonts w:ascii="Times New Roman" w:hAnsi="Times New Roman" w:cs="Times New Roman"/>
          <w:sz w:val="24"/>
          <w:szCs w:val="24"/>
        </w:rPr>
        <w:t xml:space="preserve">“O” stands for ownership – it is a set of competitive advantages for a foreign investor. </w:t>
      </w:r>
      <w:r w:rsidR="00D5134E">
        <w:rPr>
          <w:rFonts w:ascii="Times New Roman" w:hAnsi="Times New Roman" w:cs="Times New Roman"/>
          <w:sz w:val="24"/>
          <w:szCs w:val="24"/>
        </w:rPr>
        <w:t>F. D</w:t>
      </w:r>
      <w:r w:rsidRPr="00D31F40">
        <w:rPr>
          <w:rFonts w:ascii="Times New Roman" w:hAnsi="Times New Roman" w:cs="Times New Roman"/>
          <w:sz w:val="24"/>
          <w:szCs w:val="24"/>
        </w:rPr>
        <w:t>enisia</w:t>
      </w:r>
      <w:r w:rsidR="00D5134E">
        <w:rPr>
          <w:rFonts w:ascii="Times New Roman" w:hAnsi="Times New Roman" w:cs="Times New Roman"/>
          <w:sz w:val="24"/>
          <w:szCs w:val="24"/>
        </w:rPr>
        <w:t xml:space="preserve"> (2010)</w:t>
      </w:r>
      <w:r w:rsidRPr="00D31F40">
        <w:rPr>
          <w:rFonts w:ascii="Times New Roman" w:hAnsi="Times New Roman" w:cs="Times New Roman"/>
          <w:sz w:val="24"/>
          <w:szCs w:val="24"/>
        </w:rPr>
        <w:t xml:space="preserve"> recognizes three types of these advantages: monopoly advantages (privileged access to natural resources and patents), technology knowledge (innovations), and economies of large size (greater access to financial capital)</w:t>
      </w:r>
      <w:r w:rsidR="00D5134E">
        <w:rPr>
          <w:rStyle w:val="a5"/>
          <w:rFonts w:ascii="Times New Roman" w:hAnsi="Times New Roman" w:cs="Times New Roman"/>
          <w:sz w:val="24"/>
          <w:szCs w:val="24"/>
        </w:rPr>
        <w:footnoteReference w:id="20"/>
      </w:r>
      <w:r w:rsidRPr="00D31F40">
        <w:rPr>
          <w:rFonts w:ascii="Times New Roman" w:hAnsi="Times New Roman" w:cs="Times New Roman"/>
          <w:sz w:val="24"/>
          <w:szCs w:val="24"/>
        </w:rPr>
        <w:t>.</w:t>
      </w:r>
    </w:p>
    <w:p w:rsidR="00D31F40" w:rsidRDefault="004A3A89" w:rsidP="00D31F40">
      <w:pPr>
        <w:pStyle w:val="a7"/>
        <w:numPr>
          <w:ilvl w:val="0"/>
          <w:numId w:val="1"/>
        </w:numPr>
        <w:spacing w:after="0" w:line="360" w:lineRule="auto"/>
        <w:jc w:val="both"/>
        <w:rPr>
          <w:rFonts w:ascii="Times New Roman" w:hAnsi="Times New Roman" w:cs="Times New Roman"/>
          <w:sz w:val="24"/>
          <w:szCs w:val="24"/>
        </w:rPr>
      </w:pPr>
      <w:r w:rsidRPr="00D31F40">
        <w:rPr>
          <w:rFonts w:ascii="Times New Roman" w:hAnsi="Times New Roman" w:cs="Times New Roman"/>
          <w:sz w:val="24"/>
          <w:szCs w:val="24"/>
        </w:rPr>
        <w:lastRenderedPageBreak/>
        <w:t>“L” stands for location – it is a set of local factors and markets, that also can be divided into three types: economic benefits (factors of production, cost of transportation, etc.), political advantages (policies that affect FDI flows), and social advantages (</w:t>
      </w:r>
      <w:r w:rsidR="006B3549" w:rsidRPr="00D31F40">
        <w:rPr>
          <w:rFonts w:ascii="Times New Roman" w:hAnsi="Times New Roman" w:cs="Times New Roman"/>
          <w:sz w:val="24"/>
          <w:szCs w:val="24"/>
        </w:rPr>
        <w:t>distance between countries, cultural diversity, etc.)</w:t>
      </w:r>
    </w:p>
    <w:p w:rsidR="0076249D" w:rsidRDefault="006B3549" w:rsidP="00622C90">
      <w:pPr>
        <w:pStyle w:val="a7"/>
        <w:numPr>
          <w:ilvl w:val="0"/>
          <w:numId w:val="1"/>
        </w:numPr>
        <w:spacing w:after="0" w:line="360" w:lineRule="auto"/>
        <w:jc w:val="both"/>
        <w:rPr>
          <w:rFonts w:ascii="Times New Roman" w:hAnsi="Times New Roman" w:cs="Times New Roman"/>
          <w:sz w:val="24"/>
          <w:szCs w:val="24"/>
        </w:rPr>
      </w:pPr>
      <w:r w:rsidRPr="00D31F40">
        <w:rPr>
          <w:rFonts w:ascii="Times New Roman" w:hAnsi="Times New Roman" w:cs="Times New Roman"/>
          <w:sz w:val="24"/>
          <w:szCs w:val="24"/>
        </w:rPr>
        <w:t>“I” stands for internalization – it is the maximum possible degree of internalization of companies. This objective analyzes if there are more benefits in engaging into foreign production rather than selling rights by franchises.</w:t>
      </w:r>
    </w:p>
    <w:p w:rsidR="00764DD3" w:rsidRPr="00764DD3" w:rsidRDefault="00764DD3" w:rsidP="00764DD3">
      <w:pPr>
        <w:spacing w:after="0" w:line="360" w:lineRule="auto"/>
        <w:jc w:val="both"/>
        <w:rPr>
          <w:rFonts w:ascii="Times New Roman" w:hAnsi="Times New Roman" w:cs="Times New Roman"/>
          <w:sz w:val="24"/>
          <w:szCs w:val="24"/>
        </w:rPr>
      </w:pPr>
    </w:p>
    <w:p w:rsidR="00622C90" w:rsidRDefault="00622C90" w:rsidP="0076249D">
      <w:pPr>
        <w:spacing w:after="0" w:line="240" w:lineRule="auto"/>
        <w:ind w:firstLine="567"/>
        <w:jc w:val="both"/>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358B74A7" wp14:editId="420701A9">
            <wp:extent cx="5705475" cy="1943100"/>
            <wp:effectExtent l="19050" t="0" r="28575" b="0"/>
            <wp:docPr id="29" name="Схема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76249D" w:rsidRPr="0076249D" w:rsidRDefault="00EB5454" w:rsidP="0076249D">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Figure 1.3</w:t>
      </w:r>
      <w:r w:rsidR="0076249D" w:rsidRPr="0076249D">
        <w:rPr>
          <w:rFonts w:ascii="Times New Roman" w:hAnsi="Times New Roman" w:cs="Times New Roman"/>
          <w:sz w:val="20"/>
          <w:szCs w:val="20"/>
        </w:rPr>
        <w:t>. Eclectic theory of FDI</w:t>
      </w:r>
    </w:p>
    <w:p w:rsidR="0076249D" w:rsidRPr="0076249D" w:rsidRDefault="0076249D" w:rsidP="0076249D">
      <w:pPr>
        <w:spacing w:after="0" w:line="240" w:lineRule="auto"/>
        <w:ind w:firstLine="567"/>
        <w:jc w:val="both"/>
        <w:rPr>
          <w:rFonts w:ascii="Times New Roman" w:hAnsi="Times New Roman" w:cs="Times New Roman"/>
          <w:sz w:val="20"/>
          <w:szCs w:val="20"/>
        </w:rPr>
      </w:pPr>
      <w:r w:rsidRPr="0076249D">
        <w:rPr>
          <w:rFonts w:ascii="Times New Roman" w:hAnsi="Times New Roman" w:cs="Times New Roman"/>
          <w:sz w:val="20"/>
          <w:szCs w:val="20"/>
        </w:rPr>
        <w:t xml:space="preserve">Data Source: </w:t>
      </w:r>
      <w:r w:rsidR="00622C90">
        <w:rPr>
          <w:rFonts w:ascii="Times New Roman" w:hAnsi="Times New Roman" w:cs="Times New Roman"/>
          <w:sz w:val="20"/>
          <w:szCs w:val="20"/>
        </w:rPr>
        <w:t>Dunning, J. H. (1980) ‘Toward an Eclectic Theory of International Production: Some Empirical Tests’, Journal of International Business Studies, 11 (1), pp. 9-31.</w:t>
      </w:r>
    </w:p>
    <w:p w:rsidR="0076249D" w:rsidRDefault="00622C90" w:rsidP="0076249D">
      <w:pPr>
        <w:spacing w:after="0" w:line="240" w:lineRule="auto"/>
        <w:ind w:firstLine="567"/>
        <w:jc w:val="both"/>
        <w:rPr>
          <w:rFonts w:ascii="Times New Roman" w:hAnsi="Times New Roman" w:cs="Times New Roman"/>
          <w:sz w:val="24"/>
          <w:szCs w:val="24"/>
        </w:rPr>
      </w:pPr>
      <w:r>
        <w:rPr>
          <w:rFonts w:ascii="Times New Roman" w:hAnsi="Times New Roman" w:cs="Times New Roman"/>
          <w:sz w:val="20"/>
          <w:szCs w:val="20"/>
        </w:rPr>
        <w:t xml:space="preserve">URL: </w:t>
      </w:r>
      <w:hyperlink r:id="rId26" w:history="1">
        <w:r w:rsidRPr="00FC622B">
          <w:rPr>
            <w:rStyle w:val="a6"/>
            <w:rFonts w:ascii="Times New Roman" w:hAnsi="Times New Roman" w:cs="Times New Roman"/>
            <w:sz w:val="20"/>
            <w:szCs w:val="20"/>
          </w:rPr>
          <w:t>https://www.jstor.org/stable/154142</w:t>
        </w:r>
      </w:hyperlink>
      <w:r>
        <w:rPr>
          <w:rFonts w:ascii="Times New Roman" w:hAnsi="Times New Roman" w:cs="Times New Roman"/>
          <w:sz w:val="20"/>
          <w:szCs w:val="20"/>
        </w:rPr>
        <w:t xml:space="preserve"> </w:t>
      </w:r>
    </w:p>
    <w:p w:rsidR="005C62B9" w:rsidRDefault="005C62B9" w:rsidP="00D31F40">
      <w:pPr>
        <w:spacing w:after="0" w:line="360" w:lineRule="auto"/>
        <w:ind w:firstLine="567"/>
        <w:jc w:val="both"/>
        <w:rPr>
          <w:rFonts w:ascii="Times New Roman" w:hAnsi="Times New Roman" w:cs="Times New Roman"/>
          <w:sz w:val="24"/>
          <w:szCs w:val="24"/>
        </w:rPr>
      </w:pPr>
    </w:p>
    <w:p w:rsidR="006B3549" w:rsidRDefault="006B3549" w:rsidP="00D31F4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It is necessary to highlight that OLI theory shows that parameters and advantages can differ because of high dependence on the political, cultural and economic context.</w:t>
      </w:r>
      <w:r w:rsidR="00085FC3">
        <w:rPr>
          <w:rFonts w:ascii="Times New Roman" w:hAnsi="Times New Roman" w:cs="Times New Roman"/>
          <w:sz w:val="24"/>
          <w:szCs w:val="24"/>
        </w:rPr>
        <w:t xml:space="preserve"> Besides, the theory also presents the idea of a so-called “seeker”, a company or an individual that is seeking for investment and is driven </w:t>
      </w:r>
      <w:r w:rsidR="004E35BA">
        <w:rPr>
          <w:rFonts w:ascii="Times New Roman" w:hAnsi="Times New Roman" w:cs="Times New Roman"/>
          <w:sz w:val="24"/>
          <w:szCs w:val="24"/>
        </w:rPr>
        <w:t>by different motives. J. H. Dunning and S. M. Lundan</w:t>
      </w:r>
      <w:r w:rsidR="00D5134E">
        <w:rPr>
          <w:rFonts w:ascii="Times New Roman" w:hAnsi="Times New Roman" w:cs="Times New Roman"/>
          <w:sz w:val="24"/>
          <w:szCs w:val="24"/>
        </w:rPr>
        <w:t xml:space="preserve"> (2008)</w:t>
      </w:r>
      <w:r w:rsidR="004E35BA">
        <w:rPr>
          <w:rFonts w:ascii="Times New Roman" w:hAnsi="Times New Roman" w:cs="Times New Roman"/>
          <w:sz w:val="24"/>
          <w:szCs w:val="24"/>
        </w:rPr>
        <w:t xml:space="preserve"> highlight four types of “seekers”: natural resource seekers, market seekers, efficiency seekers, and strategic assets seekers</w:t>
      </w:r>
      <w:r w:rsidR="004E35BA">
        <w:rPr>
          <w:rStyle w:val="a5"/>
          <w:rFonts w:ascii="Times New Roman" w:hAnsi="Times New Roman" w:cs="Times New Roman"/>
          <w:sz w:val="24"/>
          <w:szCs w:val="24"/>
        </w:rPr>
        <w:footnoteReference w:id="21"/>
      </w:r>
      <w:r w:rsidR="004E35BA">
        <w:rPr>
          <w:rFonts w:ascii="Times New Roman" w:hAnsi="Times New Roman" w:cs="Times New Roman"/>
          <w:sz w:val="24"/>
          <w:szCs w:val="24"/>
        </w:rPr>
        <w:t>. However, one of the main criticisms of the eclectic paradigm notices that the theory includes too many variables and loses its operational practicality.</w:t>
      </w:r>
    </w:p>
    <w:p w:rsidR="00DB5011" w:rsidRDefault="00DB5011" w:rsidP="00D31F4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Some economists also identify other theories that can explain foreign direct investment. For instance, P. Fisher</w:t>
      </w:r>
      <w:r w:rsidR="00D5134E">
        <w:rPr>
          <w:rFonts w:ascii="Times New Roman" w:hAnsi="Times New Roman" w:cs="Times New Roman"/>
          <w:sz w:val="24"/>
          <w:szCs w:val="24"/>
        </w:rPr>
        <w:t xml:space="preserve"> (2000)</w:t>
      </w:r>
      <w:r>
        <w:rPr>
          <w:rFonts w:ascii="Times New Roman" w:hAnsi="Times New Roman" w:cs="Times New Roman"/>
          <w:sz w:val="24"/>
          <w:szCs w:val="24"/>
        </w:rPr>
        <w:t xml:space="preserve"> recognizes three more important theories</w:t>
      </w:r>
      <w:r>
        <w:rPr>
          <w:rStyle w:val="a5"/>
          <w:rFonts w:ascii="Times New Roman" w:hAnsi="Times New Roman" w:cs="Times New Roman"/>
          <w:sz w:val="24"/>
          <w:szCs w:val="24"/>
        </w:rPr>
        <w:footnoteReference w:id="22"/>
      </w:r>
      <w:r>
        <w:rPr>
          <w:rFonts w:ascii="Times New Roman" w:hAnsi="Times New Roman" w:cs="Times New Roman"/>
          <w:sz w:val="24"/>
          <w:szCs w:val="24"/>
        </w:rPr>
        <w:t>. Firstly, oligopolistic theory, authored by F. Knickerbocker</w:t>
      </w:r>
      <w:r w:rsidR="00D5134E">
        <w:rPr>
          <w:rFonts w:ascii="Times New Roman" w:hAnsi="Times New Roman" w:cs="Times New Roman"/>
          <w:sz w:val="24"/>
          <w:szCs w:val="24"/>
        </w:rPr>
        <w:t xml:space="preserve"> (1973)</w:t>
      </w:r>
      <w:r>
        <w:rPr>
          <w:rFonts w:ascii="Times New Roman" w:hAnsi="Times New Roman" w:cs="Times New Roman"/>
          <w:sz w:val="24"/>
          <w:szCs w:val="24"/>
        </w:rPr>
        <w:t xml:space="preserve">, is based on the hypothesis of the imperfection of the market </w:t>
      </w:r>
      <w:r>
        <w:rPr>
          <w:rFonts w:ascii="Times New Roman" w:hAnsi="Times New Roman" w:cs="Times New Roman"/>
          <w:sz w:val="24"/>
          <w:szCs w:val="24"/>
        </w:rPr>
        <w:lastRenderedPageBreak/>
        <w:t>structure. The decisions of one firm are influenced by the behavior of other firms. Therefore, the decision of the firm affects the behavior of its rivals</w:t>
      </w:r>
      <w:r>
        <w:rPr>
          <w:rStyle w:val="a5"/>
          <w:rFonts w:ascii="Times New Roman" w:hAnsi="Times New Roman" w:cs="Times New Roman"/>
          <w:sz w:val="24"/>
          <w:szCs w:val="24"/>
        </w:rPr>
        <w:footnoteReference w:id="23"/>
      </w:r>
      <w:r>
        <w:rPr>
          <w:rFonts w:ascii="Times New Roman" w:hAnsi="Times New Roman" w:cs="Times New Roman"/>
          <w:sz w:val="24"/>
          <w:szCs w:val="24"/>
        </w:rPr>
        <w:t>. The economist proposed that there are three motives why companies seek for investment to a host country and setting up its affiliate there: larger access to a foreign market, utilization of different factors, or matching rival’s moves.</w:t>
      </w:r>
      <w:r w:rsidR="001928B2">
        <w:rPr>
          <w:rFonts w:ascii="Times New Roman" w:hAnsi="Times New Roman" w:cs="Times New Roman"/>
          <w:sz w:val="24"/>
          <w:szCs w:val="24"/>
        </w:rPr>
        <w:t xml:space="preserve"> According to the theory, FDI can be considered as a company’s attempt to follow its competitor’s internalization</w:t>
      </w:r>
      <w:r w:rsidR="001928B2">
        <w:rPr>
          <w:rStyle w:val="a5"/>
          <w:rFonts w:ascii="Times New Roman" w:hAnsi="Times New Roman" w:cs="Times New Roman"/>
          <w:sz w:val="24"/>
          <w:szCs w:val="24"/>
        </w:rPr>
        <w:footnoteReference w:id="24"/>
      </w:r>
      <w:r w:rsidR="001928B2">
        <w:rPr>
          <w:rFonts w:ascii="Times New Roman" w:hAnsi="Times New Roman" w:cs="Times New Roman"/>
          <w:sz w:val="24"/>
          <w:szCs w:val="24"/>
        </w:rPr>
        <w:t>. Thus, the oligopolistic theory is hugely connected to the motivations of internalization theory.</w:t>
      </w:r>
    </w:p>
    <w:p w:rsidR="00DB5011" w:rsidRDefault="00DB5011" w:rsidP="00D31F4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Secondly, “Flying Geese” paradigm, proposed by K. Akamatsu</w:t>
      </w:r>
      <w:r w:rsidR="00D5134E">
        <w:rPr>
          <w:rFonts w:ascii="Times New Roman" w:hAnsi="Times New Roman" w:cs="Times New Roman"/>
          <w:sz w:val="24"/>
          <w:szCs w:val="24"/>
        </w:rPr>
        <w:t xml:space="preserve"> (1930)</w:t>
      </w:r>
      <w:r>
        <w:rPr>
          <w:rFonts w:ascii="Times New Roman" w:hAnsi="Times New Roman" w:cs="Times New Roman"/>
          <w:sz w:val="24"/>
          <w:szCs w:val="24"/>
        </w:rPr>
        <w:t xml:space="preserve">, can also explain foreign direct investment. The theory suggests the existence of a hierarchy with a dominant country acting as a center of growth followed by other developing economies. </w:t>
      </w:r>
      <w:r w:rsidR="009B3836">
        <w:rPr>
          <w:rFonts w:ascii="Times New Roman" w:hAnsi="Times New Roman" w:cs="Times New Roman"/>
          <w:sz w:val="24"/>
          <w:szCs w:val="24"/>
        </w:rPr>
        <w:t>Therefore, it is frequently associated with product-life cycle theory, where companies strive to relocate its “mature” products to the less-developed countries</w:t>
      </w:r>
      <w:r w:rsidR="009B3836">
        <w:rPr>
          <w:rStyle w:val="a5"/>
          <w:rFonts w:ascii="Times New Roman" w:hAnsi="Times New Roman" w:cs="Times New Roman"/>
          <w:sz w:val="24"/>
          <w:szCs w:val="24"/>
        </w:rPr>
        <w:footnoteReference w:id="25"/>
      </w:r>
      <w:r w:rsidR="009B3836">
        <w:rPr>
          <w:rFonts w:ascii="Times New Roman" w:hAnsi="Times New Roman" w:cs="Times New Roman"/>
          <w:sz w:val="24"/>
          <w:szCs w:val="24"/>
        </w:rPr>
        <w:t xml:space="preserve">. </w:t>
      </w:r>
      <w:r>
        <w:rPr>
          <w:rFonts w:ascii="Times New Roman" w:hAnsi="Times New Roman" w:cs="Times New Roman"/>
          <w:sz w:val="24"/>
          <w:szCs w:val="24"/>
        </w:rPr>
        <w:t>The regional group as a whole industrial complexity gradually develops as each of the region’s economies benefits</w:t>
      </w:r>
      <w:r>
        <w:rPr>
          <w:rStyle w:val="a5"/>
          <w:rFonts w:ascii="Times New Roman" w:hAnsi="Times New Roman" w:cs="Times New Roman"/>
          <w:sz w:val="24"/>
          <w:szCs w:val="24"/>
        </w:rPr>
        <w:footnoteReference w:id="26"/>
      </w:r>
      <w:r>
        <w:rPr>
          <w:rFonts w:ascii="Times New Roman" w:hAnsi="Times New Roman" w:cs="Times New Roman"/>
          <w:sz w:val="24"/>
          <w:szCs w:val="24"/>
        </w:rPr>
        <w:t>. The scientist recognized three phases that explain the development process of economies – import, development of domestic industry, export.</w:t>
      </w:r>
      <w:r w:rsidR="00BF6106">
        <w:rPr>
          <w:rFonts w:ascii="Times New Roman" w:hAnsi="Times New Roman" w:cs="Times New Roman"/>
          <w:sz w:val="24"/>
          <w:szCs w:val="24"/>
        </w:rPr>
        <w:t xml:space="preserve"> Thus, foreign direct investment transfer technologies and product cycles to host countries</w:t>
      </w:r>
      <w:r w:rsidR="00BF6106">
        <w:rPr>
          <w:rStyle w:val="a5"/>
          <w:rFonts w:ascii="Times New Roman" w:hAnsi="Times New Roman" w:cs="Times New Roman"/>
          <w:sz w:val="24"/>
          <w:szCs w:val="24"/>
        </w:rPr>
        <w:footnoteReference w:id="27"/>
      </w:r>
      <w:r w:rsidR="00BF6106">
        <w:rPr>
          <w:rFonts w:ascii="Times New Roman" w:hAnsi="Times New Roman" w:cs="Times New Roman"/>
          <w:sz w:val="24"/>
          <w:szCs w:val="24"/>
        </w:rPr>
        <w:t>.</w:t>
      </w:r>
    </w:p>
    <w:p w:rsidR="00764DD3" w:rsidRDefault="00764DD3" w:rsidP="00D31F40">
      <w:pPr>
        <w:spacing w:after="0" w:line="360" w:lineRule="auto"/>
        <w:ind w:firstLine="567"/>
        <w:jc w:val="both"/>
        <w:rPr>
          <w:rFonts w:ascii="Times New Roman" w:hAnsi="Times New Roman" w:cs="Times New Roman"/>
          <w:sz w:val="24"/>
          <w:szCs w:val="24"/>
        </w:rPr>
      </w:pPr>
    </w:p>
    <w:p w:rsidR="0076249D" w:rsidRDefault="0076249D" w:rsidP="0076249D">
      <w:pPr>
        <w:spacing w:after="0" w:line="240" w:lineRule="auto"/>
        <w:ind w:firstLine="567"/>
        <w:jc w:val="both"/>
        <w:rPr>
          <w:rFonts w:ascii="Times New Roman" w:hAnsi="Times New Roman" w:cs="Times New Roman"/>
          <w:sz w:val="24"/>
          <w:szCs w:val="24"/>
        </w:rPr>
      </w:pPr>
      <w:r>
        <w:rPr>
          <w:noProof/>
        </w:rPr>
        <w:lastRenderedPageBreak/>
        <w:drawing>
          <wp:inline distT="0" distB="0" distL="0" distR="0" wp14:anchorId="21D785D1" wp14:editId="64355919">
            <wp:extent cx="5715000" cy="4280321"/>
            <wp:effectExtent l="0" t="0" r="0" b="6350"/>
            <wp:docPr id="15" name="Рисунок 15" descr="https://www.grips.ac.jp/forum/module/prsp/box/img/gees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grips.ac.jp/forum/module/prsp/box/img/geese1.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41579" cy="4300228"/>
                    </a:xfrm>
                    <a:prstGeom prst="rect">
                      <a:avLst/>
                    </a:prstGeom>
                    <a:noFill/>
                    <a:ln>
                      <a:noFill/>
                    </a:ln>
                  </pic:spPr>
                </pic:pic>
              </a:graphicData>
            </a:graphic>
          </wp:inline>
        </w:drawing>
      </w:r>
    </w:p>
    <w:p w:rsidR="0076249D" w:rsidRPr="0076249D" w:rsidRDefault="00EB5454" w:rsidP="0076249D">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Figure 1.4</w:t>
      </w:r>
      <w:r w:rsidR="0076249D" w:rsidRPr="0076249D">
        <w:rPr>
          <w:rFonts w:ascii="Times New Roman" w:hAnsi="Times New Roman" w:cs="Times New Roman"/>
          <w:sz w:val="20"/>
          <w:szCs w:val="20"/>
        </w:rPr>
        <w:t>. Flying geese model</w:t>
      </w:r>
    </w:p>
    <w:p w:rsidR="0076249D" w:rsidRPr="0076249D" w:rsidRDefault="0076249D" w:rsidP="0076249D">
      <w:pPr>
        <w:spacing w:after="0" w:line="240" w:lineRule="auto"/>
        <w:ind w:firstLine="567"/>
        <w:jc w:val="both"/>
        <w:rPr>
          <w:rFonts w:ascii="Times New Roman" w:hAnsi="Times New Roman" w:cs="Times New Roman"/>
          <w:sz w:val="20"/>
          <w:szCs w:val="20"/>
        </w:rPr>
      </w:pPr>
      <w:r w:rsidRPr="0076249D">
        <w:rPr>
          <w:rFonts w:ascii="Times New Roman" w:hAnsi="Times New Roman" w:cs="Times New Roman"/>
          <w:sz w:val="20"/>
          <w:szCs w:val="20"/>
        </w:rPr>
        <w:t>Data Source: GRIPS Development Forum</w:t>
      </w:r>
    </w:p>
    <w:p w:rsidR="0076249D" w:rsidRDefault="0076249D" w:rsidP="0076249D">
      <w:pPr>
        <w:spacing w:after="0" w:line="240" w:lineRule="auto"/>
        <w:ind w:firstLine="567"/>
        <w:jc w:val="both"/>
        <w:rPr>
          <w:rFonts w:ascii="Times New Roman" w:hAnsi="Times New Roman" w:cs="Times New Roman"/>
          <w:sz w:val="24"/>
          <w:szCs w:val="24"/>
        </w:rPr>
      </w:pPr>
      <w:r w:rsidRPr="0076249D">
        <w:rPr>
          <w:rFonts w:ascii="Times New Roman" w:hAnsi="Times New Roman" w:cs="Times New Roman"/>
          <w:sz w:val="20"/>
          <w:szCs w:val="20"/>
        </w:rPr>
        <w:t xml:space="preserve">URL: </w:t>
      </w:r>
      <w:hyperlink r:id="rId28" w:history="1">
        <w:r w:rsidRPr="0076249D">
          <w:rPr>
            <w:rStyle w:val="a6"/>
            <w:rFonts w:ascii="Times New Roman" w:hAnsi="Times New Roman" w:cs="Times New Roman"/>
            <w:sz w:val="20"/>
            <w:szCs w:val="20"/>
          </w:rPr>
          <w:t>https://www.grips.ac.jp/forum/module/prsp/FGeese.htm</w:t>
        </w:r>
      </w:hyperlink>
      <w:r>
        <w:rPr>
          <w:rFonts w:ascii="Times New Roman" w:hAnsi="Times New Roman" w:cs="Times New Roman"/>
          <w:sz w:val="24"/>
          <w:szCs w:val="24"/>
        </w:rPr>
        <w:t xml:space="preserve"> </w:t>
      </w:r>
    </w:p>
    <w:p w:rsidR="005C62B9" w:rsidRDefault="005C62B9" w:rsidP="003B393B">
      <w:pPr>
        <w:spacing w:after="0" w:line="360" w:lineRule="auto"/>
        <w:ind w:firstLine="567"/>
        <w:jc w:val="both"/>
        <w:rPr>
          <w:rFonts w:ascii="Times New Roman" w:hAnsi="Times New Roman" w:cs="Times New Roman"/>
          <w:sz w:val="24"/>
          <w:szCs w:val="24"/>
        </w:rPr>
      </w:pPr>
    </w:p>
    <w:p w:rsidR="003B393B" w:rsidRDefault="0076249D" w:rsidP="003B393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Finally,</w:t>
      </w:r>
      <w:r w:rsidR="00D236BC">
        <w:rPr>
          <w:rFonts w:ascii="Times New Roman" w:hAnsi="Times New Roman" w:cs="Times New Roman"/>
          <w:sz w:val="24"/>
          <w:szCs w:val="24"/>
        </w:rPr>
        <w:t xml:space="preserve"> yet importantly</w:t>
      </w:r>
      <w:r w:rsidR="001F0B82">
        <w:rPr>
          <w:rFonts w:ascii="Times New Roman" w:hAnsi="Times New Roman" w:cs="Times New Roman"/>
          <w:sz w:val="24"/>
          <w:szCs w:val="24"/>
        </w:rPr>
        <w:t>, M. Porter</w:t>
      </w:r>
      <w:r w:rsidR="00D5134E">
        <w:rPr>
          <w:rFonts w:ascii="Times New Roman" w:hAnsi="Times New Roman" w:cs="Times New Roman"/>
          <w:sz w:val="24"/>
          <w:szCs w:val="24"/>
        </w:rPr>
        <w:t xml:space="preserve"> (1985)</w:t>
      </w:r>
      <w:r w:rsidR="001F0B82">
        <w:rPr>
          <w:rFonts w:ascii="Times New Roman" w:hAnsi="Times New Roman" w:cs="Times New Roman"/>
          <w:sz w:val="24"/>
          <w:szCs w:val="24"/>
        </w:rPr>
        <w:t xml:space="preserve"> suggested the theory about foreign direct investment and the </w:t>
      </w:r>
      <w:r w:rsidR="00D5134E">
        <w:rPr>
          <w:rFonts w:ascii="Times New Roman" w:hAnsi="Times New Roman" w:cs="Times New Roman"/>
          <w:sz w:val="24"/>
          <w:szCs w:val="24"/>
        </w:rPr>
        <w:t>competitive</w:t>
      </w:r>
      <w:r w:rsidR="001F0B82">
        <w:rPr>
          <w:rFonts w:ascii="Times New Roman" w:hAnsi="Times New Roman" w:cs="Times New Roman"/>
          <w:sz w:val="24"/>
          <w:szCs w:val="24"/>
        </w:rPr>
        <w:t xml:space="preserve"> advantage of nations. The author concluded that there are some factors, improving investment attractiveness: the ability to form an effective strategy and determine management benefits, the factors of production and the efficient use of it, the nature of demand and its growth rate (as well as the standard of living), and the presence of developed industries that allow profitable cooperation with local companies</w:t>
      </w:r>
      <w:r w:rsidR="001F0B82">
        <w:rPr>
          <w:rStyle w:val="a5"/>
          <w:rFonts w:ascii="Times New Roman" w:hAnsi="Times New Roman" w:cs="Times New Roman"/>
          <w:sz w:val="24"/>
          <w:szCs w:val="24"/>
        </w:rPr>
        <w:footnoteReference w:id="28"/>
      </w:r>
      <w:r w:rsidR="001F0B82">
        <w:rPr>
          <w:rFonts w:ascii="Times New Roman" w:hAnsi="Times New Roman" w:cs="Times New Roman"/>
          <w:sz w:val="24"/>
          <w:szCs w:val="24"/>
        </w:rPr>
        <w:t>.</w:t>
      </w:r>
      <w:r w:rsidR="003B393B">
        <w:rPr>
          <w:rFonts w:ascii="Times New Roman" w:hAnsi="Times New Roman" w:cs="Times New Roman"/>
          <w:sz w:val="24"/>
          <w:szCs w:val="24"/>
        </w:rPr>
        <w:t xml:space="preserve"> Furthermore, Porter’s diamond model also considered as the motivation of FDI.</w:t>
      </w:r>
    </w:p>
    <w:p w:rsidR="00764DD3" w:rsidRDefault="00764DD3" w:rsidP="003B393B">
      <w:pPr>
        <w:spacing w:after="0" w:line="360" w:lineRule="auto"/>
        <w:ind w:firstLine="567"/>
        <w:jc w:val="both"/>
        <w:rPr>
          <w:rFonts w:ascii="Times New Roman" w:hAnsi="Times New Roman" w:cs="Times New Roman"/>
          <w:sz w:val="24"/>
          <w:szCs w:val="24"/>
        </w:rPr>
      </w:pPr>
    </w:p>
    <w:p w:rsidR="003B393B" w:rsidRDefault="003B393B" w:rsidP="003B393B">
      <w:pPr>
        <w:spacing w:after="0" w:line="360" w:lineRule="auto"/>
        <w:ind w:firstLine="567"/>
        <w:jc w:val="both"/>
        <w:rPr>
          <w:rFonts w:ascii="Times New Roman" w:hAnsi="Times New Roman" w:cs="Times New Roman"/>
          <w:sz w:val="24"/>
          <w:szCs w:val="24"/>
        </w:rPr>
      </w:pPr>
      <w:r>
        <w:rPr>
          <w:noProof/>
        </w:rPr>
        <w:lastRenderedPageBreak/>
        <w:drawing>
          <wp:inline distT="0" distB="0" distL="0" distR="0" wp14:anchorId="6DA7FA6E" wp14:editId="603F52CF">
            <wp:extent cx="5724525" cy="4902888"/>
            <wp:effectExtent l="0" t="0" r="0" b="0"/>
            <wp:docPr id="6" name="Рисунок 6" descr="5 Government Influences in Porter's Diamond Mod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Government Influences in Porter's Diamond Model  "/>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66400" cy="4938752"/>
                    </a:xfrm>
                    <a:prstGeom prst="rect">
                      <a:avLst/>
                    </a:prstGeom>
                    <a:noFill/>
                    <a:ln>
                      <a:noFill/>
                    </a:ln>
                  </pic:spPr>
                </pic:pic>
              </a:graphicData>
            </a:graphic>
          </wp:inline>
        </w:drawing>
      </w:r>
    </w:p>
    <w:p w:rsidR="003B393B" w:rsidRDefault="00007C4A" w:rsidP="003B393B">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Figure</w:t>
      </w:r>
      <w:r w:rsidR="003B393B">
        <w:rPr>
          <w:rFonts w:ascii="Times New Roman" w:hAnsi="Times New Roman" w:cs="Times New Roman"/>
          <w:sz w:val="20"/>
          <w:szCs w:val="20"/>
        </w:rPr>
        <w:t xml:space="preserve"> 1.</w:t>
      </w:r>
      <w:r w:rsidR="00EB5454">
        <w:rPr>
          <w:rFonts w:ascii="Times New Roman" w:hAnsi="Times New Roman" w:cs="Times New Roman"/>
          <w:sz w:val="20"/>
          <w:szCs w:val="20"/>
        </w:rPr>
        <w:t>5</w:t>
      </w:r>
      <w:r w:rsidR="003B393B">
        <w:rPr>
          <w:rFonts w:ascii="Times New Roman" w:hAnsi="Times New Roman" w:cs="Times New Roman"/>
          <w:sz w:val="20"/>
          <w:szCs w:val="20"/>
        </w:rPr>
        <w:t>. Porter’s diamond model</w:t>
      </w:r>
    </w:p>
    <w:p w:rsidR="003B393B" w:rsidRDefault="003B393B" w:rsidP="003B393B">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Data Source: </w:t>
      </w:r>
      <w:r w:rsidR="00F87C6F">
        <w:rPr>
          <w:rFonts w:ascii="Times New Roman" w:hAnsi="Times New Roman" w:cs="Times New Roman"/>
          <w:sz w:val="20"/>
          <w:szCs w:val="20"/>
        </w:rPr>
        <w:t>Yue, C. S., Lim, J. (2003) ‘Singapore: A Regional Hub in ICT’, Towards a Knowledge-based Economy: East Asia’s Changing Industrial Geography, pp. 259-298.</w:t>
      </w:r>
    </w:p>
    <w:p w:rsidR="003B393B" w:rsidRPr="003B393B" w:rsidRDefault="003B393B" w:rsidP="003B393B">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URL: </w:t>
      </w:r>
      <w:hyperlink r:id="rId30" w:history="1">
        <w:r w:rsidRPr="00614B98">
          <w:rPr>
            <w:rStyle w:val="a6"/>
            <w:rFonts w:ascii="Times New Roman" w:hAnsi="Times New Roman" w:cs="Times New Roman"/>
            <w:sz w:val="20"/>
            <w:szCs w:val="20"/>
          </w:rPr>
          <w:t>https://www.researchgate.net/figure/Government-Influences-in-Porters-Diamond-Model_fig4_237451841</w:t>
        </w:r>
      </w:hyperlink>
      <w:r>
        <w:rPr>
          <w:rFonts w:ascii="Times New Roman" w:hAnsi="Times New Roman" w:cs="Times New Roman"/>
          <w:sz w:val="20"/>
          <w:szCs w:val="20"/>
        </w:rPr>
        <w:t xml:space="preserve"> </w:t>
      </w:r>
    </w:p>
    <w:p w:rsidR="005C62B9" w:rsidRDefault="005C62B9" w:rsidP="00D31F40">
      <w:pPr>
        <w:spacing w:after="0" w:line="360" w:lineRule="auto"/>
        <w:ind w:firstLine="567"/>
        <w:jc w:val="both"/>
        <w:rPr>
          <w:rFonts w:ascii="Times New Roman" w:hAnsi="Times New Roman" w:cs="Times New Roman"/>
          <w:sz w:val="24"/>
          <w:szCs w:val="24"/>
        </w:rPr>
      </w:pPr>
    </w:p>
    <w:p w:rsidR="001F0B82" w:rsidRDefault="001F0B82" w:rsidP="00D31F4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Economists agree that there is no unified theoretical explanation for foreign direct investment, its types, theories and motives. It is very unlikely that it will be possible to emerge one standard theoretical framework, explaining all the parameters that differ from company to company. Additionally, nowadays firms seek for new possibilities for FDI flows, so the conceptual basis is only going to expand.</w:t>
      </w:r>
    </w:p>
    <w:p w:rsidR="00627D43" w:rsidRDefault="0041249C" w:rsidP="00627D4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While examining FDI theories, it is possible to find out various motives for foreign investment. However, it should be highlighted that there are lots of different FDI incentives, which make companies choose one or another host country. It is possible to divide these incentives in the following groups</w:t>
      </w:r>
      <w:r w:rsidR="00627D43">
        <w:rPr>
          <w:rStyle w:val="a5"/>
          <w:rFonts w:ascii="Times New Roman" w:hAnsi="Times New Roman" w:cs="Times New Roman"/>
          <w:sz w:val="24"/>
          <w:szCs w:val="24"/>
        </w:rPr>
        <w:footnoteReference w:id="29"/>
      </w:r>
      <w:r>
        <w:rPr>
          <w:rFonts w:ascii="Times New Roman" w:hAnsi="Times New Roman" w:cs="Times New Roman"/>
          <w:sz w:val="24"/>
          <w:szCs w:val="24"/>
        </w:rPr>
        <w:t>:</w:t>
      </w:r>
    </w:p>
    <w:p w:rsidR="00627D43" w:rsidRDefault="0041249C" w:rsidP="00627D43">
      <w:pPr>
        <w:pStyle w:val="a7"/>
        <w:numPr>
          <w:ilvl w:val="0"/>
          <w:numId w:val="5"/>
        </w:numPr>
        <w:spacing w:after="0" w:line="360" w:lineRule="auto"/>
        <w:jc w:val="both"/>
        <w:rPr>
          <w:rFonts w:ascii="Times New Roman" w:hAnsi="Times New Roman" w:cs="Times New Roman"/>
          <w:sz w:val="24"/>
          <w:szCs w:val="24"/>
        </w:rPr>
      </w:pPr>
      <w:r w:rsidRPr="00627D43">
        <w:rPr>
          <w:rFonts w:ascii="Times New Roman" w:hAnsi="Times New Roman" w:cs="Times New Roman"/>
          <w:sz w:val="24"/>
          <w:szCs w:val="24"/>
        </w:rPr>
        <w:t>Fiscal policies (e.g. various tax deduction and holidays, exemptions, reductions, etc.)</w:t>
      </w:r>
      <w:r w:rsidR="00627D43">
        <w:rPr>
          <w:rFonts w:ascii="Times New Roman" w:hAnsi="Times New Roman" w:cs="Times New Roman"/>
          <w:sz w:val="24"/>
          <w:szCs w:val="24"/>
        </w:rPr>
        <w:t>;</w:t>
      </w:r>
    </w:p>
    <w:p w:rsidR="00627D43" w:rsidRDefault="0041249C" w:rsidP="00627D43">
      <w:pPr>
        <w:pStyle w:val="a7"/>
        <w:numPr>
          <w:ilvl w:val="0"/>
          <w:numId w:val="5"/>
        </w:numPr>
        <w:spacing w:after="0" w:line="360" w:lineRule="auto"/>
        <w:jc w:val="both"/>
        <w:rPr>
          <w:rFonts w:ascii="Times New Roman" w:hAnsi="Times New Roman" w:cs="Times New Roman"/>
          <w:sz w:val="24"/>
          <w:szCs w:val="24"/>
        </w:rPr>
      </w:pPr>
      <w:r w:rsidRPr="00627D43">
        <w:rPr>
          <w:rFonts w:ascii="Times New Roman" w:hAnsi="Times New Roman" w:cs="Times New Roman"/>
          <w:sz w:val="24"/>
          <w:szCs w:val="24"/>
        </w:rPr>
        <w:lastRenderedPageBreak/>
        <w:t>Financial support (e.g. grants, subsidies, loans, etc.)</w:t>
      </w:r>
      <w:r w:rsidR="00627D43">
        <w:rPr>
          <w:rFonts w:ascii="Times New Roman" w:hAnsi="Times New Roman" w:cs="Times New Roman"/>
          <w:sz w:val="24"/>
          <w:szCs w:val="24"/>
        </w:rPr>
        <w:t>;</w:t>
      </w:r>
    </w:p>
    <w:p w:rsidR="00627D43" w:rsidRDefault="00627D43" w:rsidP="00627D43">
      <w:pPr>
        <w:pStyle w:val="a7"/>
        <w:numPr>
          <w:ilvl w:val="0"/>
          <w:numId w:val="5"/>
        </w:numPr>
        <w:spacing w:after="0" w:line="360" w:lineRule="auto"/>
        <w:jc w:val="both"/>
        <w:rPr>
          <w:rFonts w:ascii="Times New Roman" w:hAnsi="Times New Roman" w:cs="Times New Roman"/>
          <w:sz w:val="24"/>
          <w:szCs w:val="24"/>
        </w:rPr>
      </w:pPr>
      <w:r w:rsidRPr="00627D43">
        <w:rPr>
          <w:rFonts w:ascii="Times New Roman" w:hAnsi="Times New Roman" w:cs="Times New Roman"/>
          <w:sz w:val="24"/>
          <w:szCs w:val="24"/>
        </w:rPr>
        <w:t>Usage of free zones (special economic zones and export processing zones, which give additional benefits)</w:t>
      </w:r>
      <w:r>
        <w:rPr>
          <w:rFonts w:ascii="Times New Roman" w:hAnsi="Times New Roman" w:cs="Times New Roman"/>
          <w:sz w:val="24"/>
          <w:szCs w:val="24"/>
        </w:rPr>
        <w:t>;</w:t>
      </w:r>
    </w:p>
    <w:p w:rsidR="00627D43" w:rsidRPr="00627D43" w:rsidRDefault="00627D43" w:rsidP="00627D43">
      <w:pPr>
        <w:pStyle w:val="a7"/>
        <w:numPr>
          <w:ilvl w:val="0"/>
          <w:numId w:val="5"/>
        </w:numPr>
        <w:spacing w:after="0" w:line="360" w:lineRule="auto"/>
        <w:jc w:val="both"/>
        <w:rPr>
          <w:rFonts w:ascii="Times New Roman" w:hAnsi="Times New Roman" w:cs="Times New Roman"/>
          <w:sz w:val="24"/>
          <w:szCs w:val="24"/>
        </w:rPr>
      </w:pPr>
      <w:r w:rsidRPr="00627D43">
        <w:rPr>
          <w:rFonts w:ascii="Times New Roman" w:hAnsi="Times New Roman" w:cs="Times New Roman"/>
          <w:sz w:val="24"/>
          <w:szCs w:val="24"/>
        </w:rPr>
        <w:t>Other types of support (e.g. R&amp;D support, derogation from state regulations, real estate, etc.)</w:t>
      </w:r>
      <w:r>
        <w:rPr>
          <w:rFonts w:ascii="Times New Roman" w:hAnsi="Times New Roman" w:cs="Times New Roman"/>
          <w:sz w:val="24"/>
          <w:szCs w:val="24"/>
        </w:rPr>
        <w:t>.</w:t>
      </w:r>
    </w:p>
    <w:p w:rsidR="001F0B82" w:rsidRDefault="00A0333C" w:rsidP="00D31F4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It is well-known that FDI, in accordance with the comparative advantage principal, brings benefits to both countries. Furthermore, f</w:t>
      </w:r>
      <w:r w:rsidR="005D2CE8">
        <w:rPr>
          <w:rFonts w:ascii="Times New Roman" w:hAnsi="Times New Roman" w:cs="Times New Roman"/>
          <w:sz w:val="24"/>
          <w:szCs w:val="24"/>
        </w:rPr>
        <w:t>oreign direct investment has a huge potential for development as it comes with positive spillovers, namely it affects countries by increasing the availability of factors of production. L. Alfaro and J. Chauvin</w:t>
      </w:r>
      <w:r w:rsidR="00D5134E">
        <w:rPr>
          <w:rFonts w:ascii="Times New Roman" w:hAnsi="Times New Roman" w:cs="Times New Roman"/>
          <w:sz w:val="24"/>
          <w:szCs w:val="24"/>
        </w:rPr>
        <w:t xml:space="preserve"> (2017)</w:t>
      </w:r>
      <w:r w:rsidR="005D2CE8">
        <w:rPr>
          <w:rFonts w:ascii="Times New Roman" w:hAnsi="Times New Roman" w:cs="Times New Roman"/>
          <w:sz w:val="24"/>
          <w:szCs w:val="24"/>
        </w:rPr>
        <w:t xml:space="preserve"> state that on the macro level, FDI develops economic sectors, introduces technological innovations and diversify exports. As for micro level, </w:t>
      </w:r>
      <w:r w:rsidR="00D5134E">
        <w:rPr>
          <w:rFonts w:ascii="Times New Roman" w:hAnsi="Times New Roman" w:cs="Times New Roman"/>
          <w:sz w:val="24"/>
          <w:szCs w:val="24"/>
        </w:rPr>
        <w:t>foreign direct investment</w:t>
      </w:r>
      <w:r w:rsidR="005D2CE8">
        <w:rPr>
          <w:rFonts w:ascii="Times New Roman" w:hAnsi="Times New Roman" w:cs="Times New Roman"/>
          <w:sz w:val="24"/>
          <w:szCs w:val="24"/>
        </w:rPr>
        <w:t xml:space="preserve"> increases technology transfer, enriches labor skills, and raises investment incentives</w:t>
      </w:r>
      <w:r w:rsidR="005D2CE8">
        <w:rPr>
          <w:rStyle w:val="a5"/>
          <w:rFonts w:ascii="Times New Roman" w:hAnsi="Times New Roman" w:cs="Times New Roman"/>
          <w:sz w:val="24"/>
          <w:szCs w:val="24"/>
        </w:rPr>
        <w:footnoteReference w:id="30"/>
      </w:r>
      <w:r w:rsidR="005D2CE8">
        <w:rPr>
          <w:rFonts w:ascii="Times New Roman" w:hAnsi="Times New Roman" w:cs="Times New Roman"/>
          <w:sz w:val="24"/>
          <w:szCs w:val="24"/>
        </w:rPr>
        <w:t>.</w:t>
      </w:r>
      <w:r w:rsidR="00516274">
        <w:rPr>
          <w:rFonts w:ascii="Times New Roman" w:hAnsi="Times New Roman" w:cs="Times New Roman"/>
          <w:sz w:val="24"/>
          <w:szCs w:val="24"/>
        </w:rPr>
        <w:t xml:space="preserve"> Therefore, we can highlight the main positive spillover effects of foreign direct investment. FDI generates employment, raises productivity, transfers skills and innovations. It helps developing countries to get a direct access to advanced technologies and provide learning opportunities</w:t>
      </w:r>
      <w:r w:rsidR="00516274">
        <w:rPr>
          <w:rStyle w:val="a5"/>
          <w:rFonts w:ascii="Times New Roman" w:hAnsi="Times New Roman" w:cs="Times New Roman"/>
          <w:sz w:val="24"/>
          <w:szCs w:val="24"/>
        </w:rPr>
        <w:footnoteReference w:id="31"/>
      </w:r>
      <w:r w:rsidR="00516274">
        <w:rPr>
          <w:rFonts w:ascii="Times New Roman" w:hAnsi="Times New Roman" w:cs="Times New Roman"/>
          <w:sz w:val="24"/>
          <w:szCs w:val="24"/>
        </w:rPr>
        <w:t>. Besides, foreign direct investment enhances exports and contributes to the long-term economic development of countries.</w:t>
      </w:r>
    </w:p>
    <w:p w:rsidR="00B137E4" w:rsidRDefault="006B4D25" w:rsidP="00B137E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Furthermore, attracting foreign direct investment can inject other benefits. Foreign firms increase competition that makes local companies of the host country upgrade their own production. This process usually touches only companies of the same industry, who directly compete with foreign firms, whereas spillover effects can be both horizontal and vertical (in association with FDI types). Nevertheless, foreign investment also influences forward linkages – foreign firms are able to supply local firms of a host country with more high-quality production. It also upgrades the production of local companies by using better materials.</w:t>
      </w:r>
    </w:p>
    <w:p w:rsidR="007F0ED1" w:rsidRDefault="00CB0598" w:rsidP="007F0ED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Nonetheless, it should be considered that foreign direct investment can result negative effects as well. The consequences of FDI depend on particular characteristics of each country, and cannot be predicted. As for negative outcomes, they can affect both home and host countries, independently of</w:t>
      </w:r>
      <w:r w:rsidR="007F0ED1">
        <w:rPr>
          <w:rFonts w:ascii="Times New Roman" w:hAnsi="Times New Roman" w:cs="Times New Roman"/>
          <w:sz w:val="24"/>
          <w:szCs w:val="24"/>
        </w:rPr>
        <w:t xml:space="preserve"> each other. </w:t>
      </w:r>
      <w:r>
        <w:rPr>
          <w:rFonts w:ascii="Times New Roman" w:hAnsi="Times New Roman" w:cs="Times New Roman"/>
          <w:sz w:val="24"/>
          <w:szCs w:val="24"/>
        </w:rPr>
        <w:t xml:space="preserve">Firstly, the technology gap between countries. For example, technologies and know-hows from more advanced states can be inappropriate for host countries. Some developing countries are not ready for high-tech innovations and they cannot be used there. It complicates the whole process and may result in problems rather than positive spillovers. </w:t>
      </w:r>
    </w:p>
    <w:p w:rsidR="007F0ED1" w:rsidRDefault="007F0ED1" w:rsidP="007F0ED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Frequently, the attraction of foreign investment slows down the local economy as domestic firms are not ready to compete with MNCs. Therefore, sometimes the domination of foreign companies leads to the worse productivity of a host country. Besides, MNCs can leave local companies uncompetitive by attracting more skilled and productive workers from them. Therefore, it should be highlighted that even though foreign direct investment mostly generates positive effects on economies, it also can be a destroying factor.</w:t>
      </w:r>
    </w:p>
    <w:p w:rsidR="00D5134E" w:rsidRDefault="0075013A" w:rsidP="008038E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For achieving positive effects, the process of investing through FDI should be carefully regulated. The traditional instruments of state regulation are national legislation, international investment law, and investment arbitrage, which disputes arising between foreig</w:t>
      </w:r>
      <w:r w:rsidR="00492BFF">
        <w:rPr>
          <w:rFonts w:ascii="Times New Roman" w:hAnsi="Times New Roman" w:cs="Times New Roman"/>
          <w:sz w:val="24"/>
          <w:szCs w:val="24"/>
        </w:rPr>
        <w:t>n investors and host countries. However, it is noted that there are some problems with lacking of regulation tools at multilateral level</w:t>
      </w:r>
      <w:r w:rsidR="00492BFF">
        <w:rPr>
          <w:rStyle w:val="a5"/>
          <w:rFonts w:ascii="Times New Roman" w:hAnsi="Times New Roman" w:cs="Times New Roman"/>
          <w:sz w:val="24"/>
          <w:szCs w:val="24"/>
        </w:rPr>
        <w:footnoteReference w:id="32"/>
      </w:r>
      <w:r w:rsidR="00492BFF">
        <w:rPr>
          <w:rFonts w:ascii="Times New Roman" w:hAnsi="Times New Roman" w:cs="Times New Roman"/>
          <w:sz w:val="24"/>
          <w:szCs w:val="24"/>
        </w:rPr>
        <w:t xml:space="preserve">. Host economies vary greatly in terms of FDI regulation, so it is worth taking a closer look at the country’s investment policy. </w:t>
      </w:r>
    </w:p>
    <w:p w:rsidR="008038E3" w:rsidRDefault="008038E3" w:rsidP="008038E3">
      <w:pPr>
        <w:spacing w:after="0" w:line="360" w:lineRule="auto"/>
        <w:ind w:firstLine="567"/>
        <w:jc w:val="both"/>
        <w:rPr>
          <w:rFonts w:ascii="Times New Roman" w:hAnsi="Times New Roman" w:cs="Times New Roman"/>
          <w:sz w:val="24"/>
          <w:szCs w:val="24"/>
        </w:rPr>
      </w:pPr>
    </w:p>
    <w:p w:rsidR="002542B9" w:rsidRDefault="007236B1" w:rsidP="00664590">
      <w:pPr>
        <w:ind w:firstLine="567"/>
        <w:outlineLvl w:val="1"/>
        <w:rPr>
          <w:rFonts w:ascii="Times New Roman" w:hAnsi="Times New Roman" w:cs="Times New Roman"/>
          <w:sz w:val="28"/>
          <w:szCs w:val="28"/>
        </w:rPr>
      </w:pPr>
      <w:bookmarkStart w:id="4" w:name="_Toc134519414"/>
      <w:r>
        <w:rPr>
          <w:rFonts w:ascii="Times New Roman" w:hAnsi="Times New Roman" w:cs="Times New Roman"/>
          <w:sz w:val="28"/>
          <w:szCs w:val="28"/>
        </w:rPr>
        <w:t xml:space="preserve">1.2. </w:t>
      </w:r>
      <w:r w:rsidR="005329B6">
        <w:rPr>
          <w:rFonts w:ascii="Times New Roman" w:hAnsi="Times New Roman" w:cs="Times New Roman"/>
          <w:sz w:val="28"/>
          <w:szCs w:val="28"/>
        </w:rPr>
        <w:t>Global and Chinese FDI</w:t>
      </w:r>
      <w:r>
        <w:rPr>
          <w:rFonts w:ascii="Times New Roman" w:hAnsi="Times New Roman" w:cs="Times New Roman"/>
          <w:sz w:val="28"/>
          <w:szCs w:val="28"/>
        </w:rPr>
        <w:t>: l</w:t>
      </w:r>
      <w:r w:rsidR="002542B9">
        <w:rPr>
          <w:rFonts w:ascii="Times New Roman" w:hAnsi="Times New Roman" w:cs="Times New Roman"/>
          <w:sz w:val="28"/>
          <w:szCs w:val="28"/>
        </w:rPr>
        <w:t xml:space="preserve">iterature </w:t>
      </w:r>
      <w:r w:rsidR="005F404B">
        <w:rPr>
          <w:rFonts w:ascii="Times New Roman" w:hAnsi="Times New Roman" w:cs="Times New Roman"/>
          <w:sz w:val="28"/>
          <w:szCs w:val="28"/>
        </w:rPr>
        <w:t>overview</w:t>
      </w:r>
      <w:bookmarkEnd w:id="4"/>
    </w:p>
    <w:p w:rsidR="002542B9" w:rsidRPr="008900E3" w:rsidRDefault="005F404B" w:rsidP="008900E3">
      <w:pPr>
        <w:spacing w:after="0" w:line="360" w:lineRule="auto"/>
        <w:ind w:firstLine="567"/>
        <w:jc w:val="both"/>
        <w:rPr>
          <w:rFonts w:ascii="Times New Roman" w:hAnsi="Times New Roman" w:cs="Times New Roman"/>
          <w:sz w:val="24"/>
          <w:szCs w:val="24"/>
        </w:rPr>
      </w:pPr>
      <w:r w:rsidRPr="005F404B">
        <w:rPr>
          <w:rFonts w:ascii="Times New Roman" w:hAnsi="Times New Roman" w:cs="Times New Roman"/>
          <w:sz w:val="24"/>
          <w:szCs w:val="24"/>
        </w:rPr>
        <w:t>Speaking about theoretical framework, numerous studies have examined various aspects of foreign direct investment</w:t>
      </w:r>
      <w:r w:rsidR="008A5DF9" w:rsidRPr="005F404B">
        <w:rPr>
          <w:rFonts w:ascii="Times New Roman" w:hAnsi="Times New Roman" w:cs="Times New Roman"/>
          <w:sz w:val="24"/>
          <w:szCs w:val="24"/>
        </w:rPr>
        <w:t>.</w:t>
      </w:r>
      <w:r w:rsidR="008A5DF9">
        <w:rPr>
          <w:rFonts w:ascii="Times New Roman" w:hAnsi="Times New Roman" w:cs="Times New Roman"/>
          <w:sz w:val="24"/>
          <w:szCs w:val="24"/>
        </w:rPr>
        <w:t xml:space="preserve"> </w:t>
      </w:r>
      <w:r w:rsidR="008038E3">
        <w:rPr>
          <w:rFonts w:ascii="Times New Roman" w:hAnsi="Times New Roman" w:cs="Times New Roman"/>
          <w:sz w:val="24"/>
          <w:szCs w:val="24"/>
        </w:rPr>
        <w:t xml:space="preserve">While examining this particular object, scientists recognized the impact of FDI on different countries and sectors. Furthermore, the </w:t>
      </w:r>
      <w:r w:rsidR="003453F2">
        <w:rPr>
          <w:rFonts w:ascii="Times New Roman" w:hAnsi="Times New Roman" w:cs="Times New Roman"/>
          <w:sz w:val="24"/>
          <w:szCs w:val="24"/>
        </w:rPr>
        <w:t xml:space="preserve">relations of foreign investment and other economic factors were </w:t>
      </w:r>
      <w:r w:rsidR="008038E3">
        <w:rPr>
          <w:rFonts w:ascii="Times New Roman" w:hAnsi="Times New Roman" w:cs="Times New Roman"/>
          <w:sz w:val="24"/>
          <w:szCs w:val="24"/>
        </w:rPr>
        <w:t>investigated as well.</w:t>
      </w:r>
      <w:r w:rsidR="008900E3">
        <w:rPr>
          <w:rFonts w:ascii="Times New Roman" w:hAnsi="Times New Roman" w:cs="Times New Roman"/>
          <w:sz w:val="24"/>
          <w:szCs w:val="24"/>
        </w:rPr>
        <w:t xml:space="preserve"> </w:t>
      </w:r>
      <w:r w:rsidR="008900E3" w:rsidRPr="008900E3">
        <w:rPr>
          <w:rFonts w:ascii="Times New Roman" w:hAnsi="Times New Roman" w:cs="Times New Roman"/>
          <w:sz w:val="24"/>
          <w:szCs w:val="24"/>
        </w:rPr>
        <w:t>Lots of Russian and Chinese researchers, as well as researchers from other countries, dealt with various aspects of foreign direct investment.</w:t>
      </w:r>
    </w:p>
    <w:p w:rsidR="00256A37" w:rsidRDefault="008900E3" w:rsidP="003453F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L. Alfaro et. al. review</w:t>
      </w:r>
      <w:r w:rsidR="00306F88">
        <w:rPr>
          <w:rFonts w:ascii="Times New Roman" w:hAnsi="Times New Roman" w:cs="Times New Roman"/>
          <w:sz w:val="24"/>
          <w:szCs w:val="24"/>
        </w:rPr>
        <w:t xml:space="preserve"> the impact of FDI inflow on economic growth and inferred that foreign capital plays a great role in </w:t>
      </w:r>
      <w:r w:rsidR="008C6CC4">
        <w:rPr>
          <w:rFonts w:ascii="Times New Roman" w:hAnsi="Times New Roman" w:cs="Times New Roman"/>
          <w:sz w:val="24"/>
          <w:szCs w:val="24"/>
        </w:rPr>
        <w:t>enhancement of</w:t>
      </w:r>
      <w:r w:rsidR="00306F88">
        <w:rPr>
          <w:rFonts w:ascii="Times New Roman" w:hAnsi="Times New Roman" w:cs="Times New Roman"/>
          <w:sz w:val="24"/>
          <w:szCs w:val="24"/>
        </w:rPr>
        <w:t xml:space="preserve"> economic growth</w:t>
      </w:r>
      <w:r w:rsidR="008C6CC4">
        <w:rPr>
          <w:rStyle w:val="a5"/>
          <w:rFonts w:ascii="Times New Roman" w:hAnsi="Times New Roman" w:cs="Times New Roman"/>
          <w:sz w:val="24"/>
          <w:szCs w:val="24"/>
        </w:rPr>
        <w:footnoteReference w:id="33"/>
      </w:r>
      <w:r w:rsidR="00306F88">
        <w:rPr>
          <w:rFonts w:ascii="Times New Roman" w:hAnsi="Times New Roman" w:cs="Times New Roman"/>
          <w:sz w:val="24"/>
          <w:szCs w:val="24"/>
        </w:rPr>
        <w:t>.</w:t>
      </w:r>
      <w:r w:rsidR="008C6CC4">
        <w:rPr>
          <w:rFonts w:ascii="Times New Roman" w:hAnsi="Times New Roman" w:cs="Times New Roman"/>
          <w:sz w:val="24"/>
          <w:szCs w:val="24"/>
        </w:rPr>
        <w:t xml:space="preserve"> M. Blomstrom et. al. </w:t>
      </w:r>
      <w:r w:rsidR="00256A37">
        <w:rPr>
          <w:rFonts w:ascii="Times New Roman" w:hAnsi="Times New Roman" w:cs="Times New Roman"/>
          <w:sz w:val="24"/>
          <w:szCs w:val="24"/>
        </w:rPr>
        <w:t xml:space="preserve">(1994) </w:t>
      </w:r>
      <w:r>
        <w:rPr>
          <w:rFonts w:ascii="Times New Roman" w:hAnsi="Times New Roman" w:cs="Times New Roman"/>
          <w:sz w:val="24"/>
          <w:szCs w:val="24"/>
        </w:rPr>
        <w:t>highlight</w:t>
      </w:r>
      <w:r w:rsidR="008C6CC4">
        <w:rPr>
          <w:rFonts w:ascii="Times New Roman" w:hAnsi="Times New Roman" w:cs="Times New Roman"/>
          <w:sz w:val="24"/>
          <w:szCs w:val="24"/>
        </w:rPr>
        <w:t xml:space="preserve"> that FDI is a very critical key in a growth of developing countries, along with education and labor force participation rates</w:t>
      </w:r>
      <w:r w:rsidR="008C6CC4">
        <w:rPr>
          <w:rStyle w:val="a5"/>
          <w:rFonts w:ascii="Times New Roman" w:hAnsi="Times New Roman" w:cs="Times New Roman"/>
          <w:sz w:val="24"/>
          <w:szCs w:val="24"/>
        </w:rPr>
        <w:footnoteReference w:id="34"/>
      </w:r>
      <w:r w:rsidR="008C6CC4">
        <w:rPr>
          <w:rFonts w:ascii="Times New Roman" w:hAnsi="Times New Roman" w:cs="Times New Roman"/>
          <w:sz w:val="24"/>
          <w:szCs w:val="24"/>
        </w:rPr>
        <w:t xml:space="preserve">. </w:t>
      </w:r>
      <w:r w:rsidR="00256A37">
        <w:rPr>
          <w:rFonts w:ascii="Times New Roman" w:hAnsi="Times New Roman" w:cs="Times New Roman"/>
          <w:sz w:val="24"/>
          <w:szCs w:val="24"/>
        </w:rPr>
        <w:t xml:space="preserve">Furthermore, it </w:t>
      </w:r>
      <w:r>
        <w:rPr>
          <w:rFonts w:ascii="Times New Roman" w:hAnsi="Times New Roman" w:cs="Times New Roman"/>
          <w:sz w:val="24"/>
          <w:szCs w:val="24"/>
        </w:rPr>
        <w:t xml:space="preserve">is </w:t>
      </w:r>
      <w:r w:rsidR="00256A37">
        <w:rPr>
          <w:rFonts w:ascii="Times New Roman" w:hAnsi="Times New Roman" w:cs="Times New Roman"/>
          <w:sz w:val="24"/>
          <w:szCs w:val="24"/>
        </w:rPr>
        <w:t>concluded by J. Choe (2003) that FDI leads to a quite rapid economic growth, so it can be the most convenient method for the least-developed and developing countries to improve their economic activities</w:t>
      </w:r>
      <w:r w:rsidR="00256A37">
        <w:rPr>
          <w:rStyle w:val="a5"/>
          <w:rFonts w:ascii="Times New Roman" w:hAnsi="Times New Roman" w:cs="Times New Roman"/>
          <w:sz w:val="24"/>
          <w:szCs w:val="24"/>
        </w:rPr>
        <w:footnoteReference w:id="35"/>
      </w:r>
      <w:r w:rsidR="00256A37">
        <w:rPr>
          <w:rFonts w:ascii="Times New Roman" w:hAnsi="Times New Roman" w:cs="Times New Roman"/>
          <w:sz w:val="24"/>
          <w:szCs w:val="24"/>
        </w:rPr>
        <w:t>.</w:t>
      </w:r>
    </w:p>
    <w:p w:rsidR="008038E3" w:rsidRDefault="008038E3" w:rsidP="003453F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T. Buthe and H. V. Milner (2008) rev</w:t>
      </w:r>
      <w:r w:rsidR="008900E3">
        <w:rPr>
          <w:rFonts w:ascii="Times New Roman" w:hAnsi="Times New Roman" w:cs="Times New Roman"/>
          <w:sz w:val="24"/>
          <w:szCs w:val="24"/>
        </w:rPr>
        <w:t>iew</w:t>
      </w:r>
      <w:r>
        <w:rPr>
          <w:rFonts w:ascii="Times New Roman" w:hAnsi="Times New Roman" w:cs="Times New Roman"/>
          <w:sz w:val="24"/>
          <w:szCs w:val="24"/>
        </w:rPr>
        <w:t xml:space="preserve"> the </w:t>
      </w:r>
      <w:r w:rsidR="003453F2">
        <w:rPr>
          <w:rFonts w:ascii="Times New Roman" w:hAnsi="Times New Roman" w:cs="Times New Roman"/>
          <w:sz w:val="24"/>
          <w:szCs w:val="24"/>
        </w:rPr>
        <w:t>role</w:t>
      </w:r>
      <w:r>
        <w:rPr>
          <w:rFonts w:ascii="Times New Roman" w:hAnsi="Times New Roman" w:cs="Times New Roman"/>
          <w:sz w:val="24"/>
          <w:szCs w:val="24"/>
        </w:rPr>
        <w:t xml:space="preserve"> of foreign direct investment in developing countries</w:t>
      </w:r>
      <w:r w:rsidR="003453F2">
        <w:rPr>
          <w:rFonts w:ascii="Times New Roman" w:hAnsi="Times New Roman" w:cs="Times New Roman"/>
          <w:sz w:val="24"/>
          <w:szCs w:val="24"/>
        </w:rPr>
        <w:t>, and came to a conclusion that there are more benefits rather than in other markets. They also believe that political factor is the main driver of foreign capital, therefore, they recognize the necessity of governmental policies for attracting FDI</w:t>
      </w:r>
      <w:r>
        <w:rPr>
          <w:rStyle w:val="a5"/>
          <w:rFonts w:ascii="Times New Roman" w:hAnsi="Times New Roman" w:cs="Times New Roman"/>
          <w:sz w:val="24"/>
          <w:szCs w:val="24"/>
        </w:rPr>
        <w:footnoteReference w:id="36"/>
      </w:r>
      <w:r>
        <w:rPr>
          <w:rFonts w:ascii="Times New Roman" w:hAnsi="Times New Roman" w:cs="Times New Roman"/>
          <w:sz w:val="24"/>
          <w:szCs w:val="24"/>
        </w:rPr>
        <w:t>.</w:t>
      </w:r>
      <w:r w:rsidR="003453F2">
        <w:rPr>
          <w:rFonts w:ascii="Times New Roman" w:hAnsi="Times New Roman" w:cs="Times New Roman"/>
          <w:sz w:val="24"/>
          <w:szCs w:val="24"/>
        </w:rPr>
        <w:t xml:space="preserve"> M. Wang and M. C. S. Wong (2011) share their opinion and write that such policies as tax breaks are the main point for FDI attraction</w:t>
      </w:r>
      <w:r w:rsidR="003453F2">
        <w:rPr>
          <w:rStyle w:val="a5"/>
          <w:rFonts w:ascii="Times New Roman" w:hAnsi="Times New Roman" w:cs="Times New Roman"/>
          <w:sz w:val="24"/>
          <w:szCs w:val="24"/>
        </w:rPr>
        <w:footnoteReference w:id="37"/>
      </w:r>
      <w:r w:rsidR="003453F2">
        <w:rPr>
          <w:rFonts w:ascii="Times New Roman" w:hAnsi="Times New Roman" w:cs="Times New Roman"/>
          <w:sz w:val="24"/>
          <w:szCs w:val="24"/>
        </w:rPr>
        <w:t>.</w:t>
      </w:r>
    </w:p>
    <w:p w:rsidR="005C0BCC" w:rsidRDefault="005F404B" w:rsidP="005F404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Economists also considered the reasons for attracting foreign direct investment, and the ways to do it. </w:t>
      </w:r>
      <w:r w:rsidR="00F31910">
        <w:rPr>
          <w:rFonts w:ascii="Times New Roman" w:hAnsi="Times New Roman" w:cs="Times New Roman"/>
          <w:sz w:val="24"/>
          <w:szCs w:val="24"/>
        </w:rPr>
        <w:t xml:space="preserve">Benassy-Quere et.al. </w:t>
      </w:r>
      <w:r>
        <w:rPr>
          <w:rFonts w:ascii="Times New Roman" w:hAnsi="Times New Roman" w:cs="Times New Roman"/>
          <w:sz w:val="24"/>
          <w:szCs w:val="24"/>
        </w:rPr>
        <w:t xml:space="preserve">(2007) </w:t>
      </w:r>
      <w:r w:rsidR="008900E3">
        <w:rPr>
          <w:rFonts w:ascii="Times New Roman" w:hAnsi="Times New Roman" w:cs="Times New Roman"/>
          <w:sz w:val="24"/>
          <w:szCs w:val="24"/>
        </w:rPr>
        <w:t>distinguish</w:t>
      </w:r>
      <w:r>
        <w:rPr>
          <w:rFonts w:ascii="Times New Roman" w:hAnsi="Times New Roman" w:cs="Times New Roman"/>
          <w:sz w:val="24"/>
          <w:szCs w:val="24"/>
        </w:rPr>
        <w:t xml:space="preserve"> that there are lots of institutions which influence FDI inflows. Authors indicated such objects as legal system, bureaucracy, and banking sector, as most impactful reasons for foreign investors to introduce their capital</w:t>
      </w:r>
      <w:r>
        <w:rPr>
          <w:rStyle w:val="a5"/>
          <w:rFonts w:ascii="Times New Roman" w:hAnsi="Times New Roman" w:cs="Times New Roman"/>
          <w:sz w:val="24"/>
          <w:szCs w:val="24"/>
        </w:rPr>
        <w:footnoteReference w:id="38"/>
      </w:r>
      <w:r>
        <w:rPr>
          <w:rFonts w:ascii="Times New Roman" w:hAnsi="Times New Roman" w:cs="Times New Roman"/>
          <w:sz w:val="24"/>
          <w:szCs w:val="24"/>
        </w:rPr>
        <w:t xml:space="preserve">. </w:t>
      </w:r>
      <w:r w:rsidR="005C0BCC">
        <w:rPr>
          <w:rFonts w:ascii="Times New Roman" w:hAnsi="Times New Roman" w:cs="Times New Roman"/>
          <w:sz w:val="24"/>
          <w:szCs w:val="24"/>
        </w:rPr>
        <w:t>A. Q. Khachoo and M. I. Khan (2012) recognize a size of market size as the main reason of attractiveness of developing states for foreign investors</w:t>
      </w:r>
      <w:r w:rsidR="005C0BCC">
        <w:rPr>
          <w:rStyle w:val="a5"/>
          <w:rFonts w:ascii="Times New Roman" w:hAnsi="Times New Roman" w:cs="Times New Roman"/>
          <w:sz w:val="24"/>
          <w:szCs w:val="24"/>
        </w:rPr>
        <w:footnoteReference w:id="39"/>
      </w:r>
      <w:r w:rsidR="005C0BCC">
        <w:rPr>
          <w:rFonts w:ascii="Times New Roman" w:hAnsi="Times New Roman" w:cs="Times New Roman"/>
          <w:sz w:val="24"/>
          <w:szCs w:val="24"/>
        </w:rPr>
        <w:t xml:space="preserve">. Some researchers, such as </w:t>
      </w:r>
      <w:r w:rsidR="00FB2688">
        <w:rPr>
          <w:rFonts w:ascii="Times New Roman" w:hAnsi="Times New Roman" w:cs="Times New Roman"/>
          <w:sz w:val="24"/>
          <w:szCs w:val="24"/>
        </w:rPr>
        <w:t>R. Vinit and A. Gaurav (2011)</w:t>
      </w:r>
      <w:r w:rsidR="00FB2688">
        <w:rPr>
          <w:rStyle w:val="a5"/>
          <w:rFonts w:ascii="Times New Roman" w:hAnsi="Times New Roman" w:cs="Times New Roman"/>
          <w:sz w:val="24"/>
          <w:szCs w:val="24"/>
        </w:rPr>
        <w:footnoteReference w:id="40"/>
      </w:r>
      <w:r w:rsidR="00FB2688">
        <w:rPr>
          <w:rFonts w:ascii="Times New Roman" w:hAnsi="Times New Roman" w:cs="Times New Roman"/>
          <w:sz w:val="24"/>
          <w:szCs w:val="24"/>
        </w:rPr>
        <w:t xml:space="preserve"> and Vijayakumar et. al (2010)</w:t>
      </w:r>
      <w:r w:rsidR="00FB2688">
        <w:rPr>
          <w:rStyle w:val="a5"/>
          <w:rFonts w:ascii="Times New Roman" w:hAnsi="Times New Roman" w:cs="Times New Roman"/>
          <w:sz w:val="24"/>
          <w:szCs w:val="24"/>
        </w:rPr>
        <w:footnoteReference w:id="41"/>
      </w:r>
      <w:r w:rsidR="005C0BCC">
        <w:rPr>
          <w:rFonts w:ascii="Times New Roman" w:hAnsi="Times New Roman" w:cs="Times New Roman"/>
          <w:sz w:val="24"/>
          <w:szCs w:val="24"/>
        </w:rPr>
        <w:t>,</w:t>
      </w:r>
      <w:r w:rsidR="00FB2688">
        <w:rPr>
          <w:rFonts w:ascii="Times New Roman" w:hAnsi="Times New Roman" w:cs="Times New Roman"/>
          <w:sz w:val="24"/>
          <w:szCs w:val="24"/>
        </w:rPr>
        <w:t xml:space="preserve"> </w:t>
      </w:r>
      <w:r w:rsidR="005C0BCC">
        <w:rPr>
          <w:rFonts w:ascii="Times New Roman" w:hAnsi="Times New Roman" w:cs="Times New Roman"/>
          <w:sz w:val="24"/>
          <w:szCs w:val="24"/>
        </w:rPr>
        <w:t>believe that labor cost is the main factor in attracting FDI.</w:t>
      </w:r>
    </w:p>
    <w:p w:rsidR="00256A37" w:rsidRDefault="00FB2688" w:rsidP="005F404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When it comes to motives for host countries to encourage foreign direct investment, </w:t>
      </w:r>
      <w:r w:rsidR="00256A37">
        <w:rPr>
          <w:rFonts w:ascii="Times New Roman" w:hAnsi="Times New Roman" w:cs="Times New Roman"/>
          <w:sz w:val="24"/>
          <w:szCs w:val="24"/>
        </w:rPr>
        <w:t xml:space="preserve">Borensztein et.al. (1998) </w:t>
      </w:r>
      <w:r w:rsidR="008900E3">
        <w:rPr>
          <w:rFonts w:ascii="Times New Roman" w:hAnsi="Times New Roman" w:cs="Times New Roman"/>
          <w:sz w:val="24"/>
          <w:szCs w:val="24"/>
        </w:rPr>
        <w:t>suggest</w:t>
      </w:r>
      <w:r w:rsidR="00256A37">
        <w:rPr>
          <w:rFonts w:ascii="Times New Roman" w:hAnsi="Times New Roman" w:cs="Times New Roman"/>
          <w:sz w:val="24"/>
          <w:szCs w:val="24"/>
        </w:rPr>
        <w:t xml:space="preserve"> that foreign direct investment is the significant way of technology transfer, and helps to introduce advanced high-tech innovations into host countries</w:t>
      </w:r>
      <w:r w:rsidR="00256A37">
        <w:rPr>
          <w:rStyle w:val="a5"/>
          <w:rFonts w:ascii="Times New Roman" w:hAnsi="Times New Roman" w:cs="Times New Roman"/>
          <w:sz w:val="24"/>
          <w:szCs w:val="24"/>
        </w:rPr>
        <w:footnoteReference w:id="42"/>
      </w:r>
      <w:r w:rsidR="00256A37">
        <w:rPr>
          <w:rFonts w:ascii="Times New Roman" w:hAnsi="Times New Roman" w:cs="Times New Roman"/>
          <w:sz w:val="24"/>
          <w:szCs w:val="24"/>
        </w:rPr>
        <w:t>.</w:t>
      </w:r>
    </w:p>
    <w:p w:rsidR="00306F88" w:rsidRDefault="00306F88" w:rsidP="003453F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theme of China’s </w:t>
      </w:r>
      <w:r w:rsidR="00F87C6F">
        <w:rPr>
          <w:rFonts w:ascii="Times New Roman" w:hAnsi="Times New Roman" w:cs="Times New Roman"/>
          <w:sz w:val="24"/>
          <w:szCs w:val="24"/>
        </w:rPr>
        <w:t>foreign direct investment</w:t>
      </w:r>
      <w:r>
        <w:rPr>
          <w:rFonts w:ascii="Times New Roman" w:hAnsi="Times New Roman" w:cs="Times New Roman"/>
          <w:sz w:val="24"/>
          <w:szCs w:val="24"/>
        </w:rPr>
        <w:t xml:space="preserve"> has been interesting for many scientists as China became the most attractive host country for foreign capital. </w:t>
      </w:r>
      <w:r w:rsidR="008900E3">
        <w:rPr>
          <w:rFonts w:ascii="Times New Roman" w:hAnsi="Times New Roman" w:cs="Times New Roman"/>
          <w:sz w:val="24"/>
          <w:szCs w:val="24"/>
        </w:rPr>
        <w:t>K. H. Zhang and S. Song (2001) consider how China has become the largest recipient of FDI and which role inward foreign investment plays in country’s development</w:t>
      </w:r>
      <w:r w:rsidR="008900E3">
        <w:rPr>
          <w:rStyle w:val="a5"/>
          <w:rFonts w:ascii="Times New Roman" w:hAnsi="Times New Roman" w:cs="Times New Roman"/>
          <w:sz w:val="24"/>
          <w:szCs w:val="24"/>
        </w:rPr>
        <w:footnoteReference w:id="43"/>
      </w:r>
      <w:r w:rsidR="008900E3">
        <w:rPr>
          <w:rFonts w:ascii="Times New Roman" w:hAnsi="Times New Roman" w:cs="Times New Roman"/>
          <w:sz w:val="24"/>
          <w:szCs w:val="24"/>
        </w:rPr>
        <w:t>. A similar study was carried out by W. Tseng and H. Zebregs (2002). Authors analyze the history of foreign direct investment in China</w:t>
      </w:r>
      <w:r w:rsidR="008900E3">
        <w:rPr>
          <w:rStyle w:val="a5"/>
          <w:rFonts w:ascii="Times New Roman" w:hAnsi="Times New Roman" w:cs="Times New Roman"/>
          <w:sz w:val="24"/>
          <w:szCs w:val="24"/>
        </w:rPr>
        <w:footnoteReference w:id="44"/>
      </w:r>
      <w:r w:rsidR="008900E3">
        <w:rPr>
          <w:rFonts w:ascii="Times New Roman" w:hAnsi="Times New Roman" w:cs="Times New Roman"/>
          <w:sz w:val="24"/>
          <w:szCs w:val="24"/>
        </w:rPr>
        <w:t xml:space="preserve">. </w:t>
      </w:r>
      <w:r>
        <w:rPr>
          <w:rFonts w:ascii="Times New Roman" w:hAnsi="Times New Roman" w:cs="Times New Roman"/>
          <w:sz w:val="24"/>
          <w:szCs w:val="24"/>
        </w:rPr>
        <w:t xml:space="preserve">F. Lin (2011) believes that labor quality, </w:t>
      </w:r>
      <w:r>
        <w:rPr>
          <w:rFonts w:ascii="Times New Roman" w:hAnsi="Times New Roman" w:cs="Times New Roman"/>
          <w:sz w:val="24"/>
          <w:szCs w:val="24"/>
        </w:rPr>
        <w:lastRenderedPageBreak/>
        <w:t>along with the inexpensive costs, is one of the main factors which affect the attraction of foreign capital into China</w:t>
      </w:r>
      <w:r>
        <w:rPr>
          <w:rStyle w:val="a5"/>
          <w:rFonts w:ascii="Times New Roman" w:hAnsi="Times New Roman" w:cs="Times New Roman"/>
          <w:sz w:val="24"/>
          <w:szCs w:val="24"/>
        </w:rPr>
        <w:footnoteReference w:id="45"/>
      </w:r>
      <w:r>
        <w:rPr>
          <w:rFonts w:ascii="Times New Roman" w:hAnsi="Times New Roman" w:cs="Times New Roman"/>
          <w:sz w:val="24"/>
          <w:szCs w:val="24"/>
        </w:rPr>
        <w:t>.</w:t>
      </w:r>
    </w:p>
    <w:p w:rsidR="00F31910" w:rsidRDefault="00F31910" w:rsidP="003453F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It is concluded by many researchers that foreign direct investment helped China to enhance its economic growth. K. H. Zhang (2003), using a growth model</w:t>
      </w:r>
      <w:r w:rsidR="008900E3">
        <w:rPr>
          <w:rFonts w:ascii="Times New Roman" w:hAnsi="Times New Roman" w:cs="Times New Roman"/>
          <w:sz w:val="24"/>
          <w:szCs w:val="24"/>
        </w:rPr>
        <w:t>, proves</w:t>
      </w:r>
      <w:r>
        <w:rPr>
          <w:rFonts w:ascii="Times New Roman" w:hAnsi="Times New Roman" w:cs="Times New Roman"/>
          <w:sz w:val="24"/>
          <w:szCs w:val="24"/>
        </w:rPr>
        <w:t xml:space="preserve"> this hypothesis and implicated that China’s transition to an economically stable country was largely due to the attraction of huge amount of foreign capital</w:t>
      </w:r>
      <w:r>
        <w:rPr>
          <w:rStyle w:val="a5"/>
          <w:rFonts w:ascii="Times New Roman" w:hAnsi="Times New Roman" w:cs="Times New Roman"/>
          <w:sz w:val="24"/>
          <w:szCs w:val="24"/>
        </w:rPr>
        <w:footnoteReference w:id="46"/>
      </w:r>
      <w:r>
        <w:rPr>
          <w:rFonts w:ascii="Times New Roman" w:hAnsi="Times New Roman" w:cs="Times New Roman"/>
          <w:sz w:val="24"/>
          <w:szCs w:val="24"/>
        </w:rPr>
        <w:t>.</w:t>
      </w:r>
    </w:p>
    <w:p w:rsidR="008900E3" w:rsidRDefault="008900E3" w:rsidP="003453F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Recently, China has started paying more attention to the greening of foreign direct investment. Thus, lots of research paper</w:t>
      </w:r>
      <w:r w:rsidR="00FB2688">
        <w:rPr>
          <w:rFonts w:ascii="Times New Roman" w:hAnsi="Times New Roman" w:cs="Times New Roman"/>
          <w:sz w:val="24"/>
          <w:szCs w:val="24"/>
        </w:rPr>
        <w:t xml:space="preserve">s are devoted to this topic. </w:t>
      </w:r>
      <w:r>
        <w:rPr>
          <w:rFonts w:ascii="Times New Roman" w:hAnsi="Times New Roman" w:cs="Times New Roman"/>
          <w:sz w:val="24"/>
          <w:szCs w:val="24"/>
        </w:rPr>
        <w:t>Wang et.</w:t>
      </w:r>
      <w:r w:rsidR="00D0132C">
        <w:rPr>
          <w:rFonts w:ascii="Times New Roman" w:hAnsi="Times New Roman" w:cs="Times New Roman"/>
          <w:sz w:val="24"/>
          <w:szCs w:val="24"/>
        </w:rPr>
        <w:t xml:space="preserve"> </w:t>
      </w:r>
      <w:r>
        <w:rPr>
          <w:rFonts w:ascii="Times New Roman" w:hAnsi="Times New Roman" w:cs="Times New Roman"/>
          <w:sz w:val="24"/>
          <w:szCs w:val="24"/>
        </w:rPr>
        <w:t>al. (2022) evaluate the role of FDI in air pollution</w:t>
      </w:r>
      <w:r>
        <w:rPr>
          <w:rStyle w:val="a5"/>
          <w:rFonts w:ascii="Times New Roman" w:hAnsi="Times New Roman" w:cs="Times New Roman"/>
          <w:sz w:val="24"/>
          <w:szCs w:val="24"/>
        </w:rPr>
        <w:footnoteReference w:id="47"/>
      </w:r>
      <w:r>
        <w:rPr>
          <w:rFonts w:ascii="Times New Roman" w:hAnsi="Times New Roman" w:cs="Times New Roman"/>
          <w:sz w:val="24"/>
          <w:szCs w:val="24"/>
        </w:rPr>
        <w:t>.</w:t>
      </w:r>
      <w:r w:rsidR="00FB2688">
        <w:rPr>
          <w:rFonts w:ascii="Times New Roman" w:hAnsi="Times New Roman" w:cs="Times New Roman"/>
          <w:sz w:val="24"/>
          <w:szCs w:val="24"/>
        </w:rPr>
        <w:t xml:space="preserve"> </w:t>
      </w:r>
      <w:r w:rsidR="00D0132C">
        <w:rPr>
          <w:rFonts w:ascii="Times New Roman" w:hAnsi="Times New Roman" w:cs="Times New Roman"/>
          <w:sz w:val="24"/>
          <w:szCs w:val="24"/>
        </w:rPr>
        <w:t>Liu et. al. (2021) review China’s latter goal of carbon neutrality and its influence on development of green investment</w:t>
      </w:r>
      <w:r w:rsidR="00D0132C">
        <w:rPr>
          <w:rStyle w:val="a5"/>
          <w:rFonts w:ascii="Times New Roman" w:hAnsi="Times New Roman" w:cs="Times New Roman"/>
          <w:sz w:val="24"/>
          <w:szCs w:val="24"/>
        </w:rPr>
        <w:footnoteReference w:id="48"/>
      </w:r>
      <w:r w:rsidR="00FB2688">
        <w:rPr>
          <w:rFonts w:ascii="Times New Roman" w:hAnsi="Times New Roman" w:cs="Times New Roman"/>
          <w:sz w:val="24"/>
          <w:szCs w:val="24"/>
        </w:rPr>
        <w:t xml:space="preserve">. Additionally, </w:t>
      </w:r>
      <w:r w:rsidR="00D0132C">
        <w:rPr>
          <w:rFonts w:ascii="Times New Roman" w:hAnsi="Times New Roman" w:cs="Times New Roman"/>
          <w:sz w:val="24"/>
          <w:szCs w:val="24"/>
        </w:rPr>
        <w:t xml:space="preserve">Wang et. al. </w:t>
      </w:r>
      <w:r w:rsidR="00FB2688">
        <w:rPr>
          <w:rFonts w:ascii="Times New Roman" w:hAnsi="Times New Roman" w:cs="Times New Roman"/>
          <w:sz w:val="24"/>
          <w:szCs w:val="24"/>
        </w:rPr>
        <w:t xml:space="preserve">(2021) </w:t>
      </w:r>
      <w:r w:rsidR="00D0132C">
        <w:rPr>
          <w:rFonts w:ascii="Times New Roman" w:hAnsi="Times New Roman" w:cs="Times New Roman"/>
          <w:sz w:val="24"/>
          <w:szCs w:val="24"/>
        </w:rPr>
        <w:t>study the impact of foreign direct investment on urbanization, while addressing the topic of combating environmental pollution</w:t>
      </w:r>
      <w:r w:rsidR="00D0132C">
        <w:rPr>
          <w:rStyle w:val="a5"/>
          <w:rFonts w:ascii="Times New Roman" w:hAnsi="Times New Roman" w:cs="Times New Roman"/>
          <w:sz w:val="24"/>
          <w:szCs w:val="24"/>
        </w:rPr>
        <w:footnoteReference w:id="49"/>
      </w:r>
      <w:r w:rsidR="00D0132C">
        <w:rPr>
          <w:rFonts w:ascii="Times New Roman" w:hAnsi="Times New Roman" w:cs="Times New Roman"/>
          <w:sz w:val="24"/>
          <w:szCs w:val="24"/>
        </w:rPr>
        <w:t>.</w:t>
      </w:r>
    </w:p>
    <w:p w:rsidR="00D0132C" w:rsidRDefault="00D0132C" w:rsidP="003453F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The Covid-19 pandemic has changed the global economy in many ways, while affecting the flow of foreign direct investment and other aspects. This issue has been acutely critical, so lots of economists devote their work to</w:t>
      </w:r>
      <w:r w:rsidR="002C4E82">
        <w:rPr>
          <w:rFonts w:ascii="Times New Roman" w:hAnsi="Times New Roman" w:cs="Times New Roman"/>
          <w:sz w:val="24"/>
          <w:szCs w:val="24"/>
        </w:rPr>
        <w:t xml:space="preserve"> the topic. For instance, </w:t>
      </w:r>
      <w:r>
        <w:rPr>
          <w:rFonts w:ascii="Times New Roman" w:hAnsi="Times New Roman" w:cs="Times New Roman"/>
          <w:sz w:val="24"/>
          <w:szCs w:val="24"/>
        </w:rPr>
        <w:t>Aysan et. al. (2020) observe the impact of Covid-19 pandemic on Chinese inward FDI</w:t>
      </w:r>
      <w:r w:rsidR="007236B1">
        <w:rPr>
          <w:rStyle w:val="a5"/>
          <w:rFonts w:ascii="Times New Roman" w:hAnsi="Times New Roman" w:cs="Times New Roman"/>
          <w:sz w:val="24"/>
          <w:szCs w:val="24"/>
        </w:rPr>
        <w:footnoteReference w:id="50"/>
      </w:r>
      <w:r>
        <w:rPr>
          <w:rFonts w:ascii="Times New Roman" w:hAnsi="Times New Roman" w:cs="Times New Roman"/>
          <w:sz w:val="24"/>
          <w:szCs w:val="24"/>
        </w:rPr>
        <w:t>.</w:t>
      </w:r>
    </w:p>
    <w:p w:rsidR="00156224" w:rsidRDefault="00FB2688" w:rsidP="0015622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The legal aspect of FDI policy in China was examined by T. Fan (2020)</w:t>
      </w:r>
      <w:r w:rsidR="00C229B2">
        <w:rPr>
          <w:rFonts w:ascii="Times New Roman" w:hAnsi="Times New Roman" w:cs="Times New Roman"/>
          <w:sz w:val="24"/>
          <w:szCs w:val="24"/>
        </w:rPr>
        <w:t>, who considered the work of juridical acts in conjunction with each other</w:t>
      </w:r>
      <w:r>
        <w:rPr>
          <w:rStyle w:val="a5"/>
          <w:rFonts w:ascii="Times New Roman" w:hAnsi="Times New Roman" w:cs="Times New Roman"/>
          <w:sz w:val="24"/>
          <w:szCs w:val="24"/>
        </w:rPr>
        <w:footnoteReference w:id="51"/>
      </w:r>
      <w:r>
        <w:rPr>
          <w:rFonts w:ascii="Times New Roman" w:hAnsi="Times New Roman" w:cs="Times New Roman"/>
          <w:sz w:val="24"/>
          <w:szCs w:val="24"/>
        </w:rPr>
        <w:t xml:space="preserve"> and X. Li (2019)</w:t>
      </w:r>
      <w:r w:rsidR="00C229B2">
        <w:rPr>
          <w:rFonts w:ascii="Times New Roman" w:hAnsi="Times New Roman" w:cs="Times New Roman"/>
          <w:sz w:val="24"/>
          <w:szCs w:val="24"/>
        </w:rPr>
        <w:t xml:space="preserve">, who examined how the changes of legal aspects affect </w:t>
      </w:r>
      <w:r w:rsidR="00156224">
        <w:rPr>
          <w:rFonts w:ascii="Times New Roman" w:hAnsi="Times New Roman" w:cs="Times New Roman"/>
          <w:sz w:val="24"/>
          <w:szCs w:val="24"/>
        </w:rPr>
        <w:t>the distribution of investment by industries</w:t>
      </w:r>
      <w:r>
        <w:rPr>
          <w:rStyle w:val="a5"/>
          <w:rFonts w:ascii="Times New Roman" w:hAnsi="Times New Roman" w:cs="Times New Roman"/>
          <w:sz w:val="24"/>
          <w:szCs w:val="24"/>
        </w:rPr>
        <w:footnoteReference w:id="52"/>
      </w:r>
      <w:r>
        <w:rPr>
          <w:rFonts w:ascii="Times New Roman" w:hAnsi="Times New Roman" w:cs="Times New Roman"/>
          <w:sz w:val="24"/>
          <w:szCs w:val="24"/>
        </w:rPr>
        <w:t>.</w:t>
      </w:r>
      <w:r w:rsidR="00156224">
        <w:rPr>
          <w:rFonts w:ascii="Times New Roman" w:hAnsi="Times New Roman" w:cs="Times New Roman"/>
          <w:sz w:val="24"/>
          <w:szCs w:val="24"/>
        </w:rPr>
        <w:t xml:space="preserve"> S. Zhang analyzed the Foreign Investment Law and highlighted how it changed the performance of foreign investors and protection of FDI in China</w:t>
      </w:r>
      <w:r w:rsidR="00156224">
        <w:rPr>
          <w:rStyle w:val="a5"/>
          <w:rFonts w:ascii="Times New Roman" w:hAnsi="Times New Roman" w:cs="Times New Roman"/>
          <w:sz w:val="24"/>
          <w:szCs w:val="24"/>
        </w:rPr>
        <w:footnoteReference w:id="53"/>
      </w:r>
      <w:r w:rsidR="00156224">
        <w:rPr>
          <w:rFonts w:ascii="Times New Roman" w:hAnsi="Times New Roman" w:cs="Times New Roman"/>
          <w:sz w:val="24"/>
          <w:szCs w:val="24"/>
        </w:rPr>
        <w:t>.</w:t>
      </w:r>
    </w:p>
    <w:p w:rsidR="00156224" w:rsidRDefault="00156224" w:rsidP="0015622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Many Internet resources also highlight the framework of foreign direct investment in China. Researchers of Bloomberg, Statista, FDI Intelligence, etc., examine the changes of FDI, considering the performance of various industries. </w:t>
      </w:r>
      <w:r w:rsidR="002C4E82">
        <w:rPr>
          <w:rFonts w:ascii="Times New Roman" w:hAnsi="Times New Roman" w:cs="Times New Roman"/>
          <w:sz w:val="24"/>
          <w:szCs w:val="24"/>
        </w:rPr>
        <w:t xml:space="preserve">The automotive sector is one of the most reviewed industries, when it comes to FDI in China. </w:t>
      </w:r>
      <w:r>
        <w:rPr>
          <w:rFonts w:ascii="Times New Roman" w:hAnsi="Times New Roman" w:cs="Times New Roman"/>
          <w:sz w:val="24"/>
          <w:szCs w:val="24"/>
        </w:rPr>
        <w:t>S. O’Farell (2021) explores the possibilities of China as the main host country for NEV production</w:t>
      </w:r>
      <w:r>
        <w:rPr>
          <w:rStyle w:val="a5"/>
          <w:rFonts w:ascii="Times New Roman" w:hAnsi="Times New Roman" w:cs="Times New Roman"/>
          <w:sz w:val="24"/>
          <w:szCs w:val="24"/>
        </w:rPr>
        <w:footnoteReference w:id="54"/>
      </w:r>
      <w:r>
        <w:rPr>
          <w:rFonts w:ascii="Times New Roman" w:hAnsi="Times New Roman" w:cs="Times New Roman"/>
          <w:sz w:val="24"/>
          <w:szCs w:val="24"/>
        </w:rPr>
        <w:t>.</w:t>
      </w:r>
    </w:p>
    <w:p w:rsidR="002C4E82" w:rsidRDefault="002C4E82" w:rsidP="0015622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Foreign direct investment in the banking service, in its turn, is not as discussed as the automotive manufacturing, therefore, the literature on this topic is quite limited. Y. Wang and R. Chenavaz (2016) observed the introduction of foreign presence in the industry</w:t>
      </w:r>
      <w:r>
        <w:rPr>
          <w:rStyle w:val="a5"/>
          <w:rFonts w:ascii="Times New Roman" w:hAnsi="Times New Roman" w:cs="Times New Roman"/>
          <w:sz w:val="24"/>
          <w:szCs w:val="24"/>
        </w:rPr>
        <w:footnoteReference w:id="55"/>
      </w:r>
      <w:r>
        <w:rPr>
          <w:rFonts w:ascii="Times New Roman" w:hAnsi="Times New Roman" w:cs="Times New Roman"/>
          <w:sz w:val="24"/>
          <w:szCs w:val="24"/>
        </w:rPr>
        <w:t>, whereas Liu et. al. (2021) analyzed benefits and drawbacks for foreign investors in the banking sector these days</w:t>
      </w:r>
      <w:r>
        <w:rPr>
          <w:rStyle w:val="a5"/>
          <w:rFonts w:ascii="Times New Roman" w:hAnsi="Times New Roman" w:cs="Times New Roman"/>
          <w:sz w:val="24"/>
          <w:szCs w:val="24"/>
        </w:rPr>
        <w:footnoteReference w:id="56"/>
      </w:r>
      <w:r>
        <w:rPr>
          <w:rFonts w:ascii="Times New Roman" w:hAnsi="Times New Roman" w:cs="Times New Roman"/>
          <w:sz w:val="24"/>
          <w:szCs w:val="24"/>
        </w:rPr>
        <w:t>.</w:t>
      </w:r>
    </w:p>
    <w:p w:rsidR="007236B1" w:rsidRDefault="007236B1" w:rsidP="003453F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amount of studies devoted to the topic of China’s FDI and global FDI is quite huge, however, there is still a necessity to examine this topic as economic indicators change. </w:t>
      </w:r>
    </w:p>
    <w:p w:rsidR="008038E3" w:rsidRPr="002542B9" w:rsidRDefault="008038E3" w:rsidP="00D5134E">
      <w:pPr>
        <w:ind w:firstLine="567"/>
        <w:rPr>
          <w:rFonts w:ascii="Times New Roman" w:hAnsi="Times New Roman" w:cs="Times New Roman"/>
          <w:sz w:val="24"/>
          <w:szCs w:val="24"/>
        </w:rPr>
      </w:pPr>
    </w:p>
    <w:p w:rsidR="00664590" w:rsidRDefault="00664590">
      <w:pPr>
        <w:rPr>
          <w:rFonts w:ascii="Times New Roman" w:hAnsi="Times New Roman" w:cs="Times New Roman"/>
          <w:sz w:val="28"/>
          <w:szCs w:val="28"/>
        </w:rPr>
      </w:pPr>
      <w:r>
        <w:rPr>
          <w:rFonts w:ascii="Times New Roman" w:hAnsi="Times New Roman" w:cs="Times New Roman"/>
          <w:sz w:val="28"/>
          <w:szCs w:val="28"/>
        </w:rPr>
        <w:br w:type="page"/>
      </w:r>
    </w:p>
    <w:p w:rsidR="00664590" w:rsidRDefault="00664590" w:rsidP="00664590">
      <w:pPr>
        <w:ind w:firstLine="567"/>
        <w:outlineLvl w:val="0"/>
        <w:rPr>
          <w:rFonts w:ascii="Times New Roman" w:hAnsi="Times New Roman" w:cs="Times New Roman"/>
          <w:sz w:val="28"/>
          <w:szCs w:val="28"/>
        </w:rPr>
      </w:pPr>
      <w:bookmarkStart w:id="5" w:name="_Toc134519415"/>
      <w:r>
        <w:rPr>
          <w:rFonts w:ascii="Times New Roman" w:hAnsi="Times New Roman" w:cs="Times New Roman"/>
          <w:sz w:val="28"/>
          <w:szCs w:val="28"/>
        </w:rPr>
        <w:lastRenderedPageBreak/>
        <w:t xml:space="preserve">Chapter 2. </w:t>
      </w:r>
      <w:r w:rsidR="00592C09">
        <w:rPr>
          <w:rFonts w:ascii="Times New Roman" w:hAnsi="Times New Roman" w:cs="Times New Roman"/>
          <w:sz w:val="28"/>
          <w:szCs w:val="28"/>
        </w:rPr>
        <w:t>Xi Jinping’s policy regard foreign direct investment</w:t>
      </w:r>
      <w:bookmarkEnd w:id="5"/>
      <w:r>
        <w:rPr>
          <w:rFonts w:ascii="Times New Roman" w:hAnsi="Times New Roman" w:cs="Times New Roman"/>
          <w:sz w:val="28"/>
          <w:szCs w:val="28"/>
        </w:rPr>
        <w:t xml:space="preserve"> </w:t>
      </w:r>
    </w:p>
    <w:p w:rsidR="00573233" w:rsidRPr="00D236BC" w:rsidRDefault="00664590" w:rsidP="00664590">
      <w:pPr>
        <w:ind w:firstLine="567"/>
        <w:outlineLvl w:val="1"/>
        <w:rPr>
          <w:rFonts w:ascii="Times New Roman" w:hAnsi="Times New Roman" w:cs="Times New Roman"/>
          <w:sz w:val="28"/>
          <w:szCs w:val="28"/>
        </w:rPr>
      </w:pPr>
      <w:bookmarkStart w:id="6" w:name="_Toc134519416"/>
      <w:r>
        <w:rPr>
          <w:rFonts w:ascii="Times New Roman" w:hAnsi="Times New Roman" w:cs="Times New Roman"/>
          <w:sz w:val="28"/>
          <w:szCs w:val="28"/>
        </w:rPr>
        <w:t>2</w:t>
      </w:r>
      <w:r w:rsidR="002542B9">
        <w:rPr>
          <w:rFonts w:ascii="Times New Roman" w:hAnsi="Times New Roman" w:cs="Times New Roman"/>
          <w:sz w:val="28"/>
          <w:szCs w:val="28"/>
        </w:rPr>
        <w:t>.</w:t>
      </w:r>
      <w:r>
        <w:rPr>
          <w:rFonts w:ascii="Times New Roman" w:hAnsi="Times New Roman" w:cs="Times New Roman"/>
          <w:sz w:val="28"/>
          <w:szCs w:val="28"/>
        </w:rPr>
        <w:t>1</w:t>
      </w:r>
      <w:r w:rsidR="00573233" w:rsidRPr="00D236BC">
        <w:rPr>
          <w:rFonts w:ascii="Times New Roman" w:hAnsi="Times New Roman" w:cs="Times New Roman"/>
          <w:sz w:val="28"/>
          <w:szCs w:val="28"/>
        </w:rPr>
        <w:t>.</w:t>
      </w:r>
      <w:r w:rsidR="007236B1">
        <w:rPr>
          <w:rFonts w:ascii="Times New Roman" w:hAnsi="Times New Roman" w:cs="Times New Roman"/>
          <w:sz w:val="28"/>
          <w:szCs w:val="28"/>
        </w:rPr>
        <w:t xml:space="preserve"> </w:t>
      </w:r>
      <w:r w:rsidR="00D82F1A">
        <w:rPr>
          <w:rFonts w:ascii="Times New Roman" w:hAnsi="Times New Roman" w:cs="Times New Roman"/>
          <w:sz w:val="28"/>
          <w:szCs w:val="28"/>
        </w:rPr>
        <w:t>The determinants</w:t>
      </w:r>
      <w:r w:rsidR="007236B1">
        <w:rPr>
          <w:rFonts w:ascii="Times New Roman" w:hAnsi="Times New Roman" w:cs="Times New Roman"/>
          <w:sz w:val="28"/>
          <w:szCs w:val="28"/>
        </w:rPr>
        <w:t xml:space="preserve"> of foreign direct investment in China</w:t>
      </w:r>
      <w:bookmarkEnd w:id="6"/>
    </w:p>
    <w:p w:rsidR="002542B9" w:rsidRPr="002542B9" w:rsidRDefault="006B4D25" w:rsidP="002542B9">
      <w:pPr>
        <w:spacing w:after="0" w:line="36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There is no doubt that this theoretical basis is </w:t>
      </w:r>
      <w:r w:rsidR="005A4C98">
        <w:rPr>
          <w:rFonts w:ascii="Times New Roman" w:hAnsi="Times New Roman" w:cs="Times New Roman"/>
          <w:sz w:val="24"/>
          <w:szCs w:val="24"/>
        </w:rPr>
        <w:t>investigated, reviewing its distinctions in</w:t>
      </w:r>
      <w:r>
        <w:rPr>
          <w:rFonts w:ascii="Times New Roman" w:hAnsi="Times New Roman" w:cs="Times New Roman"/>
          <w:sz w:val="24"/>
          <w:szCs w:val="24"/>
        </w:rPr>
        <w:t xml:space="preserve"> different </w:t>
      </w:r>
      <w:r w:rsidR="005A4C98">
        <w:rPr>
          <w:rFonts w:ascii="Times New Roman" w:hAnsi="Times New Roman" w:cs="Times New Roman"/>
          <w:sz w:val="24"/>
          <w:szCs w:val="24"/>
        </w:rPr>
        <w:t>countries. The People’s Republic of China is one</w:t>
      </w:r>
      <w:r w:rsidR="00C12D2A">
        <w:rPr>
          <w:rFonts w:ascii="Times New Roman" w:hAnsi="Times New Roman" w:cs="Times New Roman"/>
          <w:sz w:val="24"/>
          <w:szCs w:val="24"/>
        </w:rPr>
        <w:t xml:space="preserve"> of</w:t>
      </w:r>
      <w:r w:rsidR="005A4C98">
        <w:rPr>
          <w:rFonts w:ascii="Times New Roman" w:hAnsi="Times New Roman" w:cs="Times New Roman"/>
          <w:sz w:val="24"/>
          <w:szCs w:val="24"/>
        </w:rPr>
        <w:t xml:space="preserve"> the most interesting states, when it comes to foreign direct investment. </w:t>
      </w:r>
      <w:r w:rsidR="00C12D2A">
        <w:rPr>
          <w:rFonts w:ascii="Times New Roman" w:hAnsi="Times New Roman" w:cs="Times New Roman"/>
          <w:sz w:val="24"/>
          <w:szCs w:val="24"/>
        </w:rPr>
        <w:t xml:space="preserve">There have been lots of studies that express </w:t>
      </w:r>
      <w:r w:rsidR="00E9697B">
        <w:rPr>
          <w:rFonts w:ascii="Times New Roman" w:hAnsi="Times New Roman" w:cs="Times New Roman"/>
          <w:sz w:val="24"/>
          <w:szCs w:val="24"/>
        </w:rPr>
        <w:t>ideas</w:t>
      </w:r>
      <w:r w:rsidR="00C12D2A">
        <w:rPr>
          <w:rFonts w:ascii="Times New Roman" w:hAnsi="Times New Roman" w:cs="Times New Roman"/>
          <w:sz w:val="24"/>
          <w:szCs w:val="24"/>
        </w:rPr>
        <w:t xml:space="preserve"> about Chinese economy and its FDI. </w:t>
      </w:r>
      <w:r w:rsidR="00E9697B">
        <w:rPr>
          <w:rFonts w:ascii="Times New Roman" w:hAnsi="Times New Roman" w:cs="Times New Roman"/>
          <w:sz w:val="24"/>
          <w:szCs w:val="24"/>
        </w:rPr>
        <w:t xml:space="preserve">Y. Huang </w:t>
      </w:r>
      <w:r w:rsidR="00D5134E">
        <w:rPr>
          <w:rFonts w:ascii="Times New Roman" w:hAnsi="Times New Roman" w:cs="Times New Roman"/>
          <w:sz w:val="24"/>
          <w:szCs w:val="24"/>
        </w:rPr>
        <w:t xml:space="preserve">(2003) </w:t>
      </w:r>
      <w:r w:rsidR="00E9697B">
        <w:rPr>
          <w:rFonts w:ascii="Times New Roman" w:hAnsi="Times New Roman" w:cs="Times New Roman"/>
          <w:sz w:val="24"/>
          <w:szCs w:val="24"/>
        </w:rPr>
        <w:t xml:space="preserve">interprets why, in his opinion, </w:t>
      </w:r>
      <w:r w:rsidR="00957971">
        <w:rPr>
          <w:rFonts w:ascii="Times New Roman" w:hAnsi="Times New Roman" w:cs="Times New Roman"/>
          <w:sz w:val="24"/>
          <w:szCs w:val="24"/>
        </w:rPr>
        <w:t>China attracts high levels of foreign direct investment. He believes it is the result of “political pecking”, through which private firms are discriminated, whereas SOEs are highly favored. He also points out economic fragmentation, consequently, FDI is the only way for private companies to gain capital</w:t>
      </w:r>
      <w:r w:rsidR="00957971">
        <w:rPr>
          <w:rStyle w:val="a5"/>
          <w:rFonts w:ascii="Times New Roman" w:hAnsi="Times New Roman" w:cs="Times New Roman"/>
          <w:sz w:val="24"/>
          <w:szCs w:val="24"/>
        </w:rPr>
        <w:footnoteReference w:id="57"/>
      </w:r>
      <w:r w:rsidR="00957971">
        <w:rPr>
          <w:rFonts w:ascii="Times New Roman" w:hAnsi="Times New Roman" w:cs="Times New Roman"/>
          <w:sz w:val="24"/>
          <w:szCs w:val="24"/>
        </w:rPr>
        <w:t>.</w:t>
      </w:r>
      <w:r w:rsidR="0090486C">
        <w:rPr>
          <w:rFonts w:ascii="Times New Roman" w:hAnsi="Times New Roman" w:cs="Times New Roman"/>
          <w:sz w:val="24"/>
          <w:szCs w:val="24"/>
        </w:rPr>
        <w:t xml:space="preserve"> </w:t>
      </w:r>
    </w:p>
    <w:p w:rsidR="006B4D25" w:rsidRDefault="005A4C98" w:rsidP="00D31F4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China’s increasing openness to </w:t>
      </w:r>
      <w:r w:rsidR="00D127AC">
        <w:rPr>
          <w:rFonts w:ascii="Times New Roman" w:hAnsi="Times New Roman" w:cs="Times New Roman"/>
          <w:sz w:val="24"/>
          <w:szCs w:val="24"/>
        </w:rPr>
        <w:t>foreign direct investment</w:t>
      </w:r>
      <w:r>
        <w:rPr>
          <w:rFonts w:ascii="Times New Roman" w:hAnsi="Times New Roman" w:cs="Times New Roman"/>
          <w:sz w:val="24"/>
          <w:szCs w:val="24"/>
        </w:rPr>
        <w:t xml:space="preserve"> helped an astonishing growth performance of the country. </w:t>
      </w:r>
      <w:r w:rsidR="00AC6CB8">
        <w:rPr>
          <w:rFonts w:ascii="Times New Roman" w:hAnsi="Times New Roman" w:cs="Times New Roman"/>
          <w:sz w:val="24"/>
          <w:szCs w:val="24"/>
        </w:rPr>
        <w:t>The attraction of foreign capital not only plays an important role in the economic modernization of China, but also determines the China’s involvement in the world economy</w:t>
      </w:r>
      <w:r w:rsidR="00AC6CB8">
        <w:rPr>
          <w:rStyle w:val="a5"/>
          <w:rFonts w:ascii="Times New Roman" w:hAnsi="Times New Roman" w:cs="Times New Roman"/>
          <w:sz w:val="24"/>
          <w:szCs w:val="24"/>
        </w:rPr>
        <w:footnoteReference w:id="58"/>
      </w:r>
      <w:r w:rsidR="00AC6CB8">
        <w:rPr>
          <w:rFonts w:ascii="Times New Roman" w:hAnsi="Times New Roman" w:cs="Times New Roman"/>
          <w:sz w:val="24"/>
          <w:szCs w:val="24"/>
        </w:rPr>
        <w:t xml:space="preserve">. </w:t>
      </w:r>
      <w:r w:rsidR="00D127AC">
        <w:rPr>
          <w:rFonts w:ascii="Times New Roman" w:hAnsi="Times New Roman" w:cs="Times New Roman"/>
          <w:sz w:val="24"/>
          <w:szCs w:val="24"/>
        </w:rPr>
        <w:t>FDI</w:t>
      </w:r>
      <w:r>
        <w:rPr>
          <w:rFonts w:ascii="Times New Roman" w:hAnsi="Times New Roman" w:cs="Times New Roman"/>
          <w:sz w:val="24"/>
          <w:szCs w:val="24"/>
        </w:rPr>
        <w:t xml:space="preserve"> took an important place in China’s economy since the pursuing the reform and opening up policy in 1978, which caused lots of changes in political, economic and social terms. Years of the policy led to the rapid growth of country’s economic power, that elevated China in international arena, making it the fastest-developing country with a stable economy. As a result, after opening to foreign investment the country became the largest recipient of FDI among developing states within two decades</w:t>
      </w:r>
      <w:r>
        <w:rPr>
          <w:rStyle w:val="a5"/>
          <w:rFonts w:ascii="Times New Roman" w:hAnsi="Times New Roman" w:cs="Times New Roman"/>
          <w:sz w:val="24"/>
          <w:szCs w:val="24"/>
        </w:rPr>
        <w:footnoteReference w:id="59"/>
      </w:r>
      <w:r>
        <w:rPr>
          <w:rFonts w:ascii="Times New Roman" w:hAnsi="Times New Roman" w:cs="Times New Roman"/>
          <w:sz w:val="24"/>
          <w:szCs w:val="24"/>
        </w:rPr>
        <w:t>.</w:t>
      </w:r>
    </w:p>
    <w:p w:rsidR="00085BAB" w:rsidRDefault="005A4C98" w:rsidP="00E9697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Acceptance of foreign direct investment in China is generally associated with Deng Xiaoping’s policies, wh</w:t>
      </w:r>
      <w:r w:rsidR="003E6156">
        <w:rPr>
          <w:rFonts w:ascii="Times New Roman" w:hAnsi="Times New Roman" w:cs="Times New Roman"/>
          <w:sz w:val="24"/>
          <w:szCs w:val="24"/>
        </w:rPr>
        <w:t xml:space="preserve">ich were the part of reform and opening up policy’s plan. </w:t>
      </w:r>
      <w:r w:rsidR="00085BAB" w:rsidRPr="00085BAB">
        <w:rPr>
          <w:rFonts w:ascii="Times New Roman" w:hAnsi="Times New Roman" w:cs="Times New Roman"/>
          <w:sz w:val="24"/>
          <w:szCs w:val="24"/>
        </w:rPr>
        <w:t>Years of reform and opening up policy led to the rapid development of social productive forces and the growth of the country’s economic power. Many researchers believe the policy is the engine that has elevated China in the international arena, making it the fastest-developing country with a stable economy. There is no doubt that there are many different reasons for China’s success in the economic arena, and, in fact, the policy results show that China has been able to find the right path in the socio-economic development.</w:t>
      </w:r>
    </w:p>
    <w:p w:rsidR="003E6156" w:rsidRDefault="003E6156" w:rsidP="00E9697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Initially, the government set the main goal for the policy – it was the creation of a socialist market economy. The socialist market economy is based on the economic system where public ownership plays a dominant role and several forms of ownership develops jointly. </w:t>
      </w:r>
      <w:r w:rsidR="0058411B">
        <w:rPr>
          <w:rFonts w:ascii="Times New Roman" w:hAnsi="Times New Roman" w:cs="Times New Roman"/>
          <w:sz w:val="24"/>
          <w:szCs w:val="24"/>
        </w:rPr>
        <w:t>As a matter of fact</w:t>
      </w:r>
      <w:r>
        <w:rPr>
          <w:rFonts w:ascii="Times New Roman" w:hAnsi="Times New Roman" w:cs="Times New Roman"/>
          <w:sz w:val="24"/>
          <w:szCs w:val="24"/>
        </w:rPr>
        <w:t>, this system has the basic char</w:t>
      </w:r>
      <w:r w:rsidR="0058411B">
        <w:rPr>
          <w:rFonts w:ascii="Times New Roman" w:hAnsi="Times New Roman" w:cs="Times New Roman"/>
          <w:sz w:val="24"/>
          <w:szCs w:val="24"/>
        </w:rPr>
        <w:t>acteristics of a market economy. It solidly</w:t>
      </w:r>
      <w:r>
        <w:rPr>
          <w:rFonts w:ascii="Times New Roman" w:hAnsi="Times New Roman" w:cs="Times New Roman"/>
          <w:sz w:val="24"/>
          <w:szCs w:val="24"/>
        </w:rPr>
        <w:t xml:space="preserve"> adheres the socialist direction, </w:t>
      </w:r>
      <w:r w:rsidR="0058411B">
        <w:rPr>
          <w:rFonts w:ascii="Times New Roman" w:hAnsi="Times New Roman" w:cs="Times New Roman"/>
          <w:sz w:val="24"/>
          <w:szCs w:val="24"/>
        </w:rPr>
        <w:t xml:space="preserve">therefore the system </w:t>
      </w:r>
      <w:r>
        <w:rPr>
          <w:rFonts w:ascii="Times New Roman" w:hAnsi="Times New Roman" w:cs="Times New Roman"/>
          <w:sz w:val="24"/>
          <w:szCs w:val="24"/>
        </w:rPr>
        <w:lastRenderedPageBreak/>
        <w:t xml:space="preserve">is </w:t>
      </w:r>
      <w:r w:rsidR="0058411B">
        <w:rPr>
          <w:rFonts w:ascii="Times New Roman" w:hAnsi="Times New Roman" w:cs="Times New Roman"/>
          <w:sz w:val="24"/>
          <w:szCs w:val="24"/>
        </w:rPr>
        <w:t>a blend</w:t>
      </w:r>
      <w:r>
        <w:rPr>
          <w:rFonts w:ascii="Times New Roman" w:hAnsi="Times New Roman" w:cs="Times New Roman"/>
          <w:sz w:val="24"/>
          <w:szCs w:val="24"/>
        </w:rPr>
        <w:t xml:space="preserve"> of socialism and a market economy. Thus, despite all the specifics, the policy remains to be market-oriented. Currently</w:t>
      </w:r>
      <w:r w:rsidR="00E9697B">
        <w:rPr>
          <w:rFonts w:ascii="Times New Roman" w:hAnsi="Times New Roman" w:cs="Times New Roman"/>
          <w:sz w:val="24"/>
          <w:szCs w:val="24"/>
        </w:rPr>
        <w:t>,</w:t>
      </w:r>
      <w:r>
        <w:rPr>
          <w:rFonts w:ascii="Times New Roman" w:hAnsi="Times New Roman" w:cs="Times New Roman"/>
          <w:sz w:val="24"/>
          <w:szCs w:val="24"/>
        </w:rPr>
        <w:t xml:space="preserve"> the improvement of the socialist economic system remains to be the principal unchanging goal for the People’s Republic of China within the policy. </w:t>
      </w:r>
      <w:r w:rsidR="00E9697B">
        <w:rPr>
          <w:rFonts w:ascii="Times New Roman" w:hAnsi="Times New Roman" w:cs="Times New Roman"/>
          <w:sz w:val="24"/>
          <w:szCs w:val="24"/>
        </w:rPr>
        <w:t xml:space="preserve">Foreign direct investment, in that case, was considered as a development tool, which helps to reach the main goal. </w:t>
      </w:r>
      <w:r>
        <w:rPr>
          <w:rFonts w:ascii="Times New Roman" w:hAnsi="Times New Roman" w:cs="Times New Roman"/>
          <w:sz w:val="24"/>
          <w:szCs w:val="24"/>
        </w:rPr>
        <w:t>Hence, the specifics of the socialist economic system still influence the development of FDI policy in the country.</w:t>
      </w:r>
    </w:p>
    <w:p w:rsidR="005C62B9" w:rsidRDefault="005C62B9" w:rsidP="00E9697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Traditionally, researchers distinguish four main phases of the reform and opening up policy, which determine the state’s main goals for certain period of time. The first phase started with the beginning of the policy in 1978 and lasted until 1984. </w:t>
      </w:r>
      <w:r w:rsidRPr="005C62B9">
        <w:rPr>
          <w:rFonts w:ascii="Times New Roman" w:hAnsi="Times New Roman" w:cs="Times New Roman"/>
          <w:sz w:val="24"/>
          <w:szCs w:val="24"/>
        </w:rPr>
        <w:t>This period was characterized by an increase in the share of the primary industry in gross domestic product (GDP) and an improved development of agriculture. According to X. Liu, at that time the major initiative was “the start of the household responsibility”.</w:t>
      </w:r>
      <w:r w:rsidRPr="005C62B9">
        <w:rPr>
          <w:rFonts w:ascii="Times New Roman" w:hAnsi="Times New Roman" w:cs="Times New Roman"/>
          <w:sz w:val="24"/>
          <w:szCs w:val="24"/>
          <w:vertAlign w:val="superscript"/>
        </w:rPr>
        <w:footnoteReference w:id="60"/>
      </w:r>
      <w:r w:rsidRPr="005C62B9">
        <w:rPr>
          <w:rFonts w:ascii="Times New Roman" w:hAnsi="Times New Roman" w:cs="Times New Roman"/>
          <w:sz w:val="24"/>
          <w:szCs w:val="24"/>
        </w:rPr>
        <w:t xml:space="preserve"> Furthermore, enterprises with foreign capital were officially encouraged as sources of new technologies and scarce foreign exchange even. Hence, the foreign policy was opening up, as the PRC allowed international trade and foreign direct investment. It, as a matter of course, helped the domestic economy of the country as well by raising the standard of living of the majority of population.</w:t>
      </w:r>
    </w:p>
    <w:p w:rsidR="005C62B9" w:rsidRPr="005C62B9" w:rsidRDefault="005C62B9" w:rsidP="005C62B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During the second phase, which lasted for eight years, the Chinese government was focused on the revival of </w:t>
      </w:r>
      <w:r w:rsidRPr="005C62B9">
        <w:rPr>
          <w:rFonts w:ascii="Times New Roman" w:hAnsi="Times New Roman" w:cs="Times New Roman"/>
          <w:sz w:val="24"/>
          <w:szCs w:val="24"/>
        </w:rPr>
        <w:t>enterprises and the development of secondary and tertiary industries. In this way, China began actions to transform from an agrarian country into an industrial one – the share of the primary industry in GDP fell by 6%, whereas the share of tertiary industry increased by 6% (from 28 to 34%) and the share of secondary industry remained the same (43%)</w:t>
      </w:r>
      <w:r w:rsidRPr="005C62B9">
        <w:rPr>
          <w:rFonts w:ascii="Times New Roman" w:hAnsi="Times New Roman" w:cs="Times New Roman"/>
          <w:sz w:val="24"/>
          <w:szCs w:val="24"/>
          <w:vertAlign w:val="superscript"/>
        </w:rPr>
        <w:footnoteReference w:id="61"/>
      </w:r>
      <w:r w:rsidRPr="005C62B9">
        <w:rPr>
          <w:rFonts w:ascii="Times New Roman" w:hAnsi="Times New Roman" w:cs="Times New Roman"/>
          <w:sz w:val="24"/>
          <w:szCs w:val="24"/>
        </w:rPr>
        <w:t>.</w:t>
      </w:r>
      <w:r>
        <w:rPr>
          <w:rFonts w:ascii="Times New Roman" w:hAnsi="Times New Roman" w:cs="Times New Roman"/>
          <w:sz w:val="24"/>
          <w:szCs w:val="24"/>
        </w:rPr>
        <w:t xml:space="preserve"> The third phase, which started in 1992, continued the growth of the secondary and tertiary industries. </w:t>
      </w:r>
      <w:r w:rsidRPr="005C62B9">
        <w:rPr>
          <w:rFonts w:ascii="Times New Roman" w:hAnsi="Times New Roman" w:cs="Times New Roman"/>
          <w:sz w:val="24"/>
          <w:szCs w:val="24"/>
        </w:rPr>
        <w:t>This particular period is distinguished by its rapid development in the field of infrastructure – mass construction started throughout the whole country, including the construction of roads, which led to an improvement in the issue of transport and communication. In addition, China began to make progress in more complex industries such as chemical and heavy ones.</w:t>
      </w:r>
    </w:p>
    <w:p w:rsidR="00991BD1" w:rsidRPr="00991BD1" w:rsidRDefault="00BD3179" w:rsidP="00AF193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At present, the People’s Republic of China is in the fourth stage of the reform and opening up policy, that started in 2001</w:t>
      </w:r>
      <w:r w:rsidR="00C12D2A">
        <w:rPr>
          <w:rFonts w:ascii="Times New Roman" w:hAnsi="Times New Roman" w:cs="Times New Roman"/>
          <w:sz w:val="24"/>
          <w:szCs w:val="24"/>
        </w:rPr>
        <w:t>, when China joined the World Trade Organization (</w:t>
      </w:r>
      <w:r w:rsidR="00D5134E">
        <w:rPr>
          <w:rFonts w:ascii="Times New Roman" w:hAnsi="Times New Roman" w:cs="Times New Roman"/>
          <w:sz w:val="24"/>
          <w:szCs w:val="24"/>
        </w:rPr>
        <w:t xml:space="preserve">abbr. </w:t>
      </w:r>
      <w:r w:rsidR="00C12D2A">
        <w:rPr>
          <w:rFonts w:ascii="Times New Roman" w:hAnsi="Times New Roman" w:cs="Times New Roman"/>
          <w:sz w:val="24"/>
          <w:szCs w:val="24"/>
        </w:rPr>
        <w:t>WTO)</w:t>
      </w:r>
      <w:r>
        <w:rPr>
          <w:rFonts w:ascii="Times New Roman" w:hAnsi="Times New Roman" w:cs="Times New Roman"/>
          <w:sz w:val="24"/>
          <w:szCs w:val="24"/>
        </w:rPr>
        <w:t xml:space="preserve">. Since the start of the phase, some of the significant objectives have been urbanization and industrialization of the country. China is still developing secondary and tertiary industries, while trying to get away from the image of an agricultural country. </w:t>
      </w:r>
      <w:r w:rsidR="00E9697B">
        <w:rPr>
          <w:rFonts w:ascii="Times New Roman" w:hAnsi="Times New Roman" w:cs="Times New Roman"/>
          <w:sz w:val="24"/>
          <w:szCs w:val="24"/>
        </w:rPr>
        <w:t xml:space="preserve">Furthermore, the WTO accession pushed the country to liberalize more, </w:t>
      </w:r>
      <w:r w:rsidR="00E9697B">
        <w:rPr>
          <w:rFonts w:ascii="Times New Roman" w:hAnsi="Times New Roman" w:cs="Times New Roman"/>
          <w:sz w:val="24"/>
          <w:szCs w:val="24"/>
        </w:rPr>
        <w:lastRenderedPageBreak/>
        <w:t xml:space="preserve">that also meant the liberalization of foreign direct investment. </w:t>
      </w:r>
      <w:r w:rsidR="006206F3">
        <w:rPr>
          <w:rFonts w:ascii="Times New Roman" w:hAnsi="Times New Roman" w:cs="Times New Roman"/>
          <w:sz w:val="24"/>
          <w:szCs w:val="24"/>
        </w:rPr>
        <w:t xml:space="preserve">The weakening of trade barriers, the development of investment policies let various foreign companies enter China. </w:t>
      </w:r>
      <w:r w:rsidR="00E9697B">
        <w:rPr>
          <w:rFonts w:ascii="Times New Roman" w:hAnsi="Times New Roman" w:cs="Times New Roman"/>
          <w:sz w:val="24"/>
          <w:szCs w:val="24"/>
        </w:rPr>
        <w:t>Such a move, certainly, increased FDI inflow</w:t>
      </w:r>
      <w:r w:rsidR="00FC31E1">
        <w:rPr>
          <w:rFonts w:ascii="Times New Roman" w:hAnsi="Times New Roman" w:cs="Times New Roman"/>
          <w:sz w:val="24"/>
          <w:szCs w:val="24"/>
        </w:rPr>
        <w:t>, more than by half in five years.</w:t>
      </w:r>
      <w:r w:rsidR="00991BD1" w:rsidRPr="00991BD1">
        <w:rPr>
          <w:rFonts w:ascii="Times New Roman" w:hAnsi="Times New Roman" w:cs="Times New Roman"/>
          <w:sz w:val="24"/>
          <w:szCs w:val="24"/>
        </w:rPr>
        <w:t xml:space="preserve"> </w:t>
      </w:r>
      <w:r w:rsidR="00991BD1">
        <w:rPr>
          <w:rFonts w:ascii="Times New Roman" w:hAnsi="Times New Roman" w:cs="Times New Roman"/>
          <w:sz w:val="24"/>
          <w:szCs w:val="24"/>
        </w:rPr>
        <w:t xml:space="preserve">The number of barriers for FDI also decreased – the WTO accession resulted in more open industries (from 186 to 262) and less closed ones (from 112 to 72). The Chinese authorities significantly liberalized the service sector, and opened some previously </w:t>
      </w:r>
      <w:r w:rsidR="000B7865">
        <w:rPr>
          <w:rFonts w:ascii="Times New Roman" w:hAnsi="Times New Roman" w:cs="Times New Roman"/>
          <w:sz w:val="24"/>
          <w:szCs w:val="24"/>
        </w:rPr>
        <w:t xml:space="preserve">permitted industries, such as finance and insurance, etc. </w:t>
      </w:r>
      <w:r w:rsidR="00991BD1">
        <w:rPr>
          <w:rFonts w:ascii="Times New Roman" w:hAnsi="Times New Roman" w:cs="Times New Roman"/>
          <w:sz w:val="24"/>
          <w:szCs w:val="24"/>
        </w:rPr>
        <w:t>Furthermore, it was supposed to gradually expand the areas that attract foreign direct investment</w:t>
      </w:r>
      <w:r w:rsidR="00991BD1">
        <w:rPr>
          <w:rStyle w:val="a5"/>
          <w:rFonts w:ascii="Times New Roman" w:hAnsi="Times New Roman" w:cs="Times New Roman"/>
          <w:sz w:val="24"/>
          <w:szCs w:val="24"/>
        </w:rPr>
        <w:footnoteReference w:id="62"/>
      </w:r>
      <w:r w:rsidR="00991BD1">
        <w:rPr>
          <w:rFonts w:ascii="Times New Roman" w:hAnsi="Times New Roman" w:cs="Times New Roman"/>
          <w:sz w:val="24"/>
          <w:szCs w:val="24"/>
        </w:rPr>
        <w:t>.</w:t>
      </w:r>
      <w:r w:rsidR="00991BD1" w:rsidRPr="00991BD1">
        <w:rPr>
          <w:rFonts w:ascii="Times New Roman" w:hAnsi="Times New Roman" w:cs="Times New Roman"/>
          <w:sz w:val="24"/>
          <w:szCs w:val="24"/>
        </w:rPr>
        <w:t xml:space="preserve"> </w:t>
      </w:r>
    </w:p>
    <w:p w:rsidR="00085BAB" w:rsidRDefault="00BD3179" w:rsidP="00D31F4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The current President of the people’s Republic of China, Xi Jinping</w:t>
      </w:r>
      <w:r w:rsidR="00085BAB" w:rsidRPr="00085BAB">
        <w:rPr>
          <w:rFonts w:ascii="Times New Roman" w:hAnsi="Times New Roman" w:cs="Times New Roman"/>
          <w:sz w:val="24"/>
          <w:szCs w:val="24"/>
        </w:rPr>
        <w:t xml:space="preserve"> </w:t>
      </w:r>
      <w:r>
        <w:rPr>
          <w:rFonts w:ascii="Times New Roman" w:hAnsi="Times New Roman" w:cs="Times New Roman"/>
          <w:sz w:val="24"/>
          <w:szCs w:val="24"/>
        </w:rPr>
        <w:t xml:space="preserve">continues expanding the goals and objectives of the fourth stage of the reform and opening up policy. </w:t>
      </w:r>
      <w:r w:rsidR="00085BAB" w:rsidRPr="00085BAB">
        <w:rPr>
          <w:rFonts w:ascii="Times New Roman" w:hAnsi="Times New Roman" w:cs="Times New Roman"/>
          <w:sz w:val="24"/>
          <w:szCs w:val="24"/>
        </w:rPr>
        <w:t>Xi Jinping was elected as General Secretary at the 18</w:t>
      </w:r>
      <w:r w:rsidR="00085BAB" w:rsidRPr="00085BAB">
        <w:rPr>
          <w:rFonts w:ascii="Times New Roman" w:hAnsi="Times New Roman" w:cs="Times New Roman"/>
          <w:sz w:val="24"/>
          <w:szCs w:val="24"/>
          <w:vertAlign w:val="superscript"/>
        </w:rPr>
        <w:t>th</w:t>
      </w:r>
      <w:r w:rsidR="00085BAB" w:rsidRPr="00085BAB">
        <w:rPr>
          <w:rFonts w:ascii="Times New Roman" w:hAnsi="Times New Roman" w:cs="Times New Roman"/>
          <w:sz w:val="24"/>
          <w:szCs w:val="24"/>
        </w:rPr>
        <w:t xml:space="preserve"> Congress of the Communist Party of China in 2013. The vote was unanimous – Xi Jinping’s share of the vote was 99.86% (2952 out of 2956 voters was for Xi Jinping)</w:t>
      </w:r>
      <w:r w:rsidR="00085BAB" w:rsidRPr="00085BAB">
        <w:rPr>
          <w:rFonts w:ascii="Times New Roman" w:hAnsi="Times New Roman" w:cs="Times New Roman"/>
          <w:sz w:val="24"/>
          <w:szCs w:val="24"/>
          <w:vertAlign w:val="superscript"/>
        </w:rPr>
        <w:footnoteReference w:id="63"/>
      </w:r>
      <w:r w:rsidR="00085BAB" w:rsidRPr="00085BAB">
        <w:rPr>
          <w:rFonts w:ascii="Times New Roman" w:hAnsi="Times New Roman" w:cs="Times New Roman"/>
          <w:sz w:val="24"/>
          <w:szCs w:val="24"/>
        </w:rPr>
        <w:t>. The election of Xi Jinping, according to many experts, meant that the country’s leadership was aware of the need for new decisive socio-economic changes. It was necessary to eliminate distortions in economic policy, to solve the growing environmental problems, and to eradicate existing corruption. Xi Jinping believes that the reform and opening up policy is the “path” that leads Chinese people to go forward and develop according to the trends of the times. Hence, in order to remove the aforementioned problems, at least the two of them, Xi Jinping turned the policy in the direction of development in global economic market.</w:t>
      </w:r>
    </w:p>
    <w:p w:rsidR="00BD3179" w:rsidRDefault="00BD3179" w:rsidP="00D31F4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Xi Jinping believes the</w:t>
      </w:r>
      <w:r w:rsidR="00085BAB">
        <w:rPr>
          <w:rFonts w:ascii="Times New Roman" w:hAnsi="Times New Roman" w:cs="Times New Roman"/>
          <w:sz w:val="24"/>
          <w:szCs w:val="24"/>
        </w:rPr>
        <w:t xml:space="preserve"> reform and opening</w:t>
      </w:r>
      <w:r>
        <w:rPr>
          <w:rFonts w:ascii="Times New Roman" w:hAnsi="Times New Roman" w:cs="Times New Roman"/>
          <w:sz w:val="24"/>
          <w:szCs w:val="24"/>
        </w:rPr>
        <w:t xml:space="preserve"> policy is the “path” that leads Chinese people to go forward and develop according to the trends of time. Furthermore, </w:t>
      </w:r>
      <w:r w:rsidR="003820B4">
        <w:rPr>
          <w:rFonts w:ascii="Times New Roman" w:hAnsi="Times New Roman" w:cs="Times New Roman"/>
          <w:sz w:val="24"/>
          <w:szCs w:val="24"/>
        </w:rPr>
        <w:t>understanding the transformation of economic world due to globalization, President Xi turned the policy in the direction of development in global economic market. Hereby, foreign direct investment started to play even greater role in the China’s economic plans. In the age of globalization, foreign direct investment plays quite an important role in any economic system, being the driving force of the socio-economic development and the guarantee of effective funct</w:t>
      </w:r>
      <w:r w:rsidR="00E851D8">
        <w:rPr>
          <w:rFonts w:ascii="Times New Roman" w:hAnsi="Times New Roman" w:cs="Times New Roman"/>
          <w:sz w:val="24"/>
          <w:szCs w:val="24"/>
        </w:rPr>
        <w:t>ioning for any economy.</w:t>
      </w:r>
    </w:p>
    <w:p w:rsidR="006B4EF5" w:rsidRDefault="006B4EF5" w:rsidP="006B4EF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It should be mentioned that s</w:t>
      </w:r>
      <w:r w:rsidR="00047670">
        <w:rPr>
          <w:rFonts w:ascii="Times New Roman" w:hAnsi="Times New Roman" w:cs="Times New Roman"/>
          <w:sz w:val="24"/>
          <w:szCs w:val="24"/>
        </w:rPr>
        <w:t xml:space="preserve">cientists highlight two stages of China’s foreign economic openness. It is believed that Xi Jinping’s inauguration started the preparation for the second stage, which officially started in 2018. Xi Jinping’s policy further involved China into the process of globalization, as the </w:t>
      </w:r>
      <w:r w:rsidR="00047670">
        <w:rPr>
          <w:rFonts w:ascii="Times New Roman" w:hAnsi="Times New Roman" w:cs="Times New Roman"/>
          <w:sz w:val="24"/>
          <w:szCs w:val="24"/>
        </w:rPr>
        <w:lastRenderedPageBreak/>
        <w:t>government introduced a number of changes</w:t>
      </w:r>
      <w:r>
        <w:rPr>
          <w:rStyle w:val="a5"/>
          <w:rFonts w:ascii="Times New Roman" w:hAnsi="Times New Roman" w:cs="Times New Roman"/>
          <w:sz w:val="24"/>
          <w:szCs w:val="24"/>
        </w:rPr>
        <w:footnoteReference w:id="64"/>
      </w:r>
      <w:r w:rsidR="00047670">
        <w:rPr>
          <w:rFonts w:ascii="Times New Roman" w:hAnsi="Times New Roman" w:cs="Times New Roman"/>
          <w:sz w:val="24"/>
          <w:szCs w:val="24"/>
        </w:rPr>
        <w:t>. For instance, the creation of free trade zones and the implementation of the Belt and Road Initiative, which will be discussed later.</w:t>
      </w:r>
    </w:p>
    <w:p w:rsidR="00D127AC" w:rsidRDefault="00D127AC" w:rsidP="006B4EF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The second stage started in 2018, which was the 40</w:t>
      </w:r>
      <w:r w:rsidRPr="00D127AC">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of reform and opening up policy. Xi Jinping highlighted that the policy creates the better conditions for China’s economy, as it led to high-quality development of the country. During his speech, the President pointed up the necessity of international cooperation and improvement of the investment environment, thus, China’s commitment to opening up was brought up again</w:t>
      </w:r>
      <w:r>
        <w:rPr>
          <w:rStyle w:val="a5"/>
          <w:rFonts w:ascii="Times New Roman" w:hAnsi="Times New Roman" w:cs="Times New Roman"/>
          <w:sz w:val="24"/>
          <w:szCs w:val="24"/>
        </w:rPr>
        <w:footnoteReference w:id="65"/>
      </w:r>
      <w:r>
        <w:rPr>
          <w:rFonts w:ascii="Times New Roman" w:hAnsi="Times New Roman" w:cs="Times New Roman"/>
          <w:sz w:val="24"/>
          <w:szCs w:val="24"/>
        </w:rPr>
        <w:t xml:space="preserve">. </w:t>
      </w:r>
    </w:p>
    <w:p w:rsidR="003820B4" w:rsidRDefault="00592C09" w:rsidP="00D31F4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Foreign direct investment</w:t>
      </w:r>
      <w:r w:rsidR="003820B4">
        <w:rPr>
          <w:rFonts w:ascii="Times New Roman" w:hAnsi="Times New Roman" w:cs="Times New Roman"/>
          <w:sz w:val="24"/>
          <w:szCs w:val="24"/>
        </w:rPr>
        <w:t xml:space="preserve"> was recognized to be one of the key factors in China’s economic growth. Thus, Xi Jinping began a huge and hard work in increasing FDI flow into the country. At the very beginning, China made inexperienced attempts to attract investment from foreign countries, the measures were partly experimental. However, after several years of such experimental actions, the government was able to find the right set of measures, the results of which led to increase of FDI in future.</w:t>
      </w:r>
    </w:p>
    <w:p w:rsidR="006F347C" w:rsidRDefault="006F347C" w:rsidP="006F347C">
      <w:pPr>
        <w:spacing w:after="0" w:line="360" w:lineRule="auto"/>
        <w:ind w:firstLine="567"/>
        <w:jc w:val="both"/>
        <w:rPr>
          <w:rFonts w:ascii="Times New Roman" w:hAnsi="Times New Roman" w:cs="Times New Roman"/>
          <w:sz w:val="24"/>
          <w:szCs w:val="24"/>
        </w:rPr>
      </w:pPr>
      <w:r w:rsidRPr="00FC31E1">
        <w:rPr>
          <w:rFonts w:ascii="Times New Roman" w:hAnsi="Times New Roman" w:cs="Times New Roman"/>
          <w:sz w:val="24"/>
          <w:szCs w:val="24"/>
        </w:rPr>
        <w:t>There are various motives for multinational companies (</w:t>
      </w:r>
      <w:r w:rsidR="00D5134E">
        <w:rPr>
          <w:rFonts w:ascii="Times New Roman" w:hAnsi="Times New Roman" w:cs="Times New Roman"/>
          <w:sz w:val="24"/>
          <w:szCs w:val="24"/>
        </w:rPr>
        <w:t xml:space="preserve">abbr. </w:t>
      </w:r>
      <w:r w:rsidRPr="00FC31E1">
        <w:rPr>
          <w:rFonts w:ascii="Times New Roman" w:hAnsi="Times New Roman" w:cs="Times New Roman"/>
          <w:sz w:val="24"/>
          <w:szCs w:val="24"/>
        </w:rPr>
        <w:t>MCs) to use foreign direct investment as a tool of development. First and foremost, countries with rich natural resources attract investment. Moreover, the size of the market, productivity, labor intensively, and tariff regulations likewise play a big role in FDI attraction. In case of China, MCs mainly have been</w:t>
      </w:r>
      <w:r>
        <w:rPr>
          <w:rFonts w:ascii="Times New Roman" w:hAnsi="Times New Roman" w:cs="Times New Roman"/>
          <w:sz w:val="24"/>
          <w:szCs w:val="24"/>
        </w:rPr>
        <w:t xml:space="preserve"> looking for an enormous </w:t>
      </w:r>
      <w:r w:rsidRPr="00FC31E1">
        <w:rPr>
          <w:rFonts w:ascii="Times New Roman" w:hAnsi="Times New Roman" w:cs="Times New Roman"/>
          <w:sz w:val="24"/>
          <w:szCs w:val="24"/>
        </w:rPr>
        <w:t xml:space="preserve">local market with quite </w:t>
      </w:r>
      <w:r>
        <w:rPr>
          <w:rFonts w:ascii="Times New Roman" w:hAnsi="Times New Roman" w:cs="Times New Roman"/>
          <w:sz w:val="24"/>
          <w:szCs w:val="24"/>
        </w:rPr>
        <w:t>skilled inexpensive</w:t>
      </w:r>
      <w:r w:rsidRPr="00FC31E1">
        <w:rPr>
          <w:rFonts w:ascii="Times New Roman" w:hAnsi="Times New Roman" w:cs="Times New Roman"/>
          <w:sz w:val="24"/>
          <w:szCs w:val="24"/>
        </w:rPr>
        <w:t xml:space="preserve"> labor costs</w:t>
      </w:r>
      <w:r>
        <w:rPr>
          <w:rFonts w:ascii="Times New Roman" w:hAnsi="Times New Roman" w:cs="Times New Roman"/>
          <w:sz w:val="24"/>
          <w:szCs w:val="24"/>
        </w:rPr>
        <w:t xml:space="preserve"> and great infrastructure quality</w:t>
      </w:r>
      <w:r w:rsidRPr="00FC31E1">
        <w:rPr>
          <w:rFonts w:ascii="Times New Roman" w:hAnsi="Times New Roman" w:cs="Times New Roman"/>
          <w:sz w:val="24"/>
          <w:szCs w:val="24"/>
        </w:rPr>
        <w:t>. Therewith, China has always been highly export-oriented country, and with the creation of special economic zones and lower tariff rates, foreign companies decide it is better to go ahead with foreign direct investment, rather than continue importing.</w:t>
      </w:r>
      <w:r>
        <w:rPr>
          <w:rFonts w:ascii="Times New Roman" w:hAnsi="Times New Roman" w:cs="Times New Roman"/>
          <w:sz w:val="24"/>
          <w:szCs w:val="24"/>
        </w:rPr>
        <w:t xml:space="preserve"> Furthermore, China’s economic development is known as miraculous stable growth, as “since China began to open up and reform its economy in 1978, GDP growth has averaged over 9 percent a year”</w:t>
      </w:r>
      <w:r>
        <w:rPr>
          <w:rStyle w:val="a5"/>
          <w:rFonts w:ascii="Times New Roman" w:hAnsi="Times New Roman" w:cs="Times New Roman"/>
          <w:sz w:val="24"/>
          <w:szCs w:val="24"/>
        </w:rPr>
        <w:footnoteReference w:id="66"/>
      </w:r>
      <w:r>
        <w:rPr>
          <w:rFonts w:ascii="Times New Roman" w:hAnsi="Times New Roman" w:cs="Times New Roman"/>
          <w:sz w:val="24"/>
          <w:szCs w:val="24"/>
        </w:rPr>
        <w:t xml:space="preserve">. All these factors create an overall successful business climate that attracts foreign firms. Let us examine the most determinant components in sequence. </w:t>
      </w:r>
    </w:p>
    <w:p w:rsidR="00C56F86" w:rsidRDefault="006F347C" w:rsidP="00C56F8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Market size, definitely, the first factor that comes to mind, when considering China as a host country for foreign direct investment.</w:t>
      </w:r>
      <w:r w:rsidR="003A7341">
        <w:rPr>
          <w:rFonts w:ascii="Times New Roman" w:hAnsi="Times New Roman" w:cs="Times New Roman"/>
          <w:sz w:val="24"/>
          <w:szCs w:val="24"/>
        </w:rPr>
        <w:t xml:space="preserve"> China is the second-largest economy in the world, with population of 1,411.75 million (mainland China), and the GDP of US$ 17,881.30 billion (RMB 121,020.7 billion)</w:t>
      </w:r>
      <w:r w:rsidR="003A7341">
        <w:rPr>
          <w:rStyle w:val="a5"/>
          <w:rFonts w:ascii="Times New Roman" w:hAnsi="Times New Roman" w:cs="Times New Roman"/>
          <w:sz w:val="24"/>
          <w:szCs w:val="24"/>
        </w:rPr>
        <w:footnoteReference w:id="67"/>
      </w:r>
      <w:r w:rsidR="003A7341">
        <w:rPr>
          <w:rFonts w:ascii="Times New Roman" w:hAnsi="Times New Roman" w:cs="Times New Roman"/>
          <w:sz w:val="24"/>
          <w:szCs w:val="24"/>
        </w:rPr>
        <w:t>.</w:t>
      </w:r>
      <w:r>
        <w:rPr>
          <w:rFonts w:ascii="Times New Roman" w:hAnsi="Times New Roman" w:cs="Times New Roman"/>
          <w:sz w:val="24"/>
          <w:szCs w:val="24"/>
        </w:rPr>
        <w:t xml:space="preserve"> It is believed that this one seems to be the most decisive for FDI inflow for all host countries, especially </w:t>
      </w:r>
      <w:r>
        <w:rPr>
          <w:rFonts w:ascii="Times New Roman" w:hAnsi="Times New Roman" w:cs="Times New Roman"/>
          <w:sz w:val="24"/>
          <w:szCs w:val="24"/>
        </w:rPr>
        <w:lastRenderedPageBreak/>
        <w:t>in developing economies</w:t>
      </w:r>
      <w:r>
        <w:rPr>
          <w:rStyle w:val="a5"/>
          <w:rFonts w:ascii="Times New Roman" w:hAnsi="Times New Roman" w:cs="Times New Roman"/>
          <w:sz w:val="24"/>
          <w:szCs w:val="24"/>
        </w:rPr>
        <w:footnoteReference w:id="68"/>
      </w:r>
      <w:r>
        <w:rPr>
          <w:rFonts w:ascii="Times New Roman" w:hAnsi="Times New Roman" w:cs="Times New Roman"/>
          <w:sz w:val="24"/>
          <w:szCs w:val="24"/>
        </w:rPr>
        <w:t xml:space="preserve">. A. Q. Khachoo and M. I. Khan </w:t>
      </w:r>
      <w:r w:rsidR="00D5134E">
        <w:rPr>
          <w:rFonts w:ascii="Times New Roman" w:hAnsi="Times New Roman" w:cs="Times New Roman"/>
          <w:sz w:val="24"/>
          <w:szCs w:val="24"/>
        </w:rPr>
        <w:t xml:space="preserve">(2012) </w:t>
      </w:r>
      <w:r>
        <w:rPr>
          <w:rFonts w:ascii="Times New Roman" w:hAnsi="Times New Roman" w:cs="Times New Roman"/>
          <w:sz w:val="24"/>
          <w:szCs w:val="24"/>
        </w:rPr>
        <w:t xml:space="preserve">also consider that </w:t>
      </w:r>
      <w:r w:rsidR="00D5134E">
        <w:rPr>
          <w:rFonts w:ascii="Times New Roman" w:hAnsi="Times New Roman" w:cs="Times New Roman"/>
          <w:sz w:val="24"/>
          <w:szCs w:val="24"/>
        </w:rPr>
        <w:t xml:space="preserve">a </w:t>
      </w:r>
      <w:r>
        <w:rPr>
          <w:rFonts w:ascii="Times New Roman" w:hAnsi="Times New Roman" w:cs="Times New Roman"/>
          <w:sz w:val="24"/>
          <w:szCs w:val="24"/>
        </w:rPr>
        <w:t>market size is crucial for developing states</w:t>
      </w:r>
      <w:r>
        <w:rPr>
          <w:rStyle w:val="a5"/>
          <w:rFonts w:ascii="Times New Roman" w:hAnsi="Times New Roman" w:cs="Times New Roman"/>
          <w:sz w:val="24"/>
          <w:szCs w:val="24"/>
        </w:rPr>
        <w:footnoteReference w:id="69"/>
      </w:r>
      <w:r>
        <w:rPr>
          <w:rFonts w:ascii="Times New Roman" w:hAnsi="Times New Roman" w:cs="Times New Roman"/>
          <w:sz w:val="24"/>
          <w:szCs w:val="24"/>
        </w:rPr>
        <w:t xml:space="preserve">. </w:t>
      </w:r>
      <w:r w:rsidR="008D1A54">
        <w:rPr>
          <w:rFonts w:ascii="Times New Roman" w:hAnsi="Times New Roman" w:cs="Times New Roman"/>
          <w:sz w:val="24"/>
          <w:szCs w:val="24"/>
        </w:rPr>
        <w:t xml:space="preserve">Furthermore, China is a country with a growing </w:t>
      </w:r>
      <w:r w:rsidR="00C56F86">
        <w:rPr>
          <w:rFonts w:ascii="Times New Roman" w:hAnsi="Times New Roman" w:cs="Times New Roman"/>
          <w:sz w:val="24"/>
          <w:szCs w:val="24"/>
        </w:rPr>
        <w:t xml:space="preserve">upper </w:t>
      </w:r>
      <w:r w:rsidR="008D1A54">
        <w:rPr>
          <w:rFonts w:ascii="Times New Roman" w:hAnsi="Times New Roman" w:cs="Times New Roman"/>
          <w:sz w:val="24"/>
          <w:szCs w:val="24"/>
        </w:rPr>
        <w:t>middle-class population, and it makes the country even more attractive for foreign investors as there is a potential growth in number of consumers with purchasing power.</w:t>
      </w:r>
      <w:r w:rsidR="00C56F86">
        <w:rPr>
          <w:rFonts w:ascii="Times New Roman" w:hAnsi="Times New Roman" w:cs="Times New Roman"/>
          <w:sz w:val="24"/>
          <w:szCs w:val="24"/>
        </w:rPr>
        <w:t xml:space="preserve"> </w:t>
      </w:r>
    </w:p>
    <w:p w:rsidR="00764DD3" w:rsidRDefault="00764DD3" w:rsidP="00C56F86">
      <w:pPr>
        <w:spacing w:after="0" w:line="360" w:lineRule="auto"/>
        <w:ind w:firstLine="567"/>
        <w:jc w:val="both"/>
        <w:rPr>
          <w:rFonts w:ascii="Times New Roman" w:hAnsi="Times New Roman" w:cs="Times New Roman"/>
          <w:sz w:val="24"/>
          <w:szCs w:val="24"/>
        </w:rPr>
      </w:pPr>
    </w:p>
    <w:p w:rsidR="009D6B43" w:rsidRDefault="00764DD3" w:rsidP="00C56F8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Table 2</w:t>
      </w:r>
      <w:r w:rsidR="009D6B43">
        <w:rPr>
          <w:rFonts w:ascii="Times New Roman" w:hAnsi="Times New Roman" w:cs="Times New Roman"/>
          <w:sz w:val="24"/>
          <w:szCs w:val="24"/>
        </w:rPr>
        <w:t xml:space="preserve">.1. China’s Middle Class as Percent of Urban Households </w:t>
      </w:r>
    </w:p>
    <w:tbl>
      <w:tblPr>
        <w:tblStyle w:val="a9"/>
        <w:tblW w:w="0" w:type="auto"/>
        <w:tblLook w:val="04A0" w:firstRow="1" w:lastRow="0" w:firstColumn="1" w:lastColumn="0" w:noHBand="0" w:noVBand="1"/>
      </w:tblPr>
      <w:tblGrid>
        <w:gridCol w:w="1919"/>
        <w:gridCol w:w="1919"/>
        <w:gridCol w:w="1919"/>
        <w:gridCol w:w="1920"/>
        <w:gridCol w:w="1920"/>
      </w:tblGrid>
      <w:tr w:rsidR="009D6B43" w:rsidTr="00E61DF0">
        <w:trPr>
          <w:trHeight w:val="570"/>
        </w:trPr>
        <w:tc>
          <w:tcPr>
            <w:tcW w:w="1919" w:type="dxa"/>
            <w:vAlign w:val="center"/>
          </w:tcPr>
          <w:p w:rsidR="009D6B43" w:rsidRPr="00E61DF0" w:rsidRDefault="009D6B43" w:rsidP="00E61DF0">
            <w:pPr>
              <w:jc w:val="center"/>
              <w:rPr>
                <w:rFonts w:ascii="Times New Roman" w:hAnsi="Times New Roman" w:cs="Times New Roman"/>
                <w:sz w:val="20"/>
                <w:szCs w:val="20"/>
              </w:rPr>
            </w:pPr>
          </w:p>
        </w:tc>
        <w:tc>
          <w:tcPr>
            <w:tcW w:w="1919" w:type="dxa"/>
            <w:vAlign w:val="center"/>
          </w:tcPr>
          <w:p w:rsidR="009D6B43" w:rsidRPr="00E61DF0" w:rsidRDefault="009D6B43" w:rsidP="00E61DF0">
            <w:pPr>
              <w:jc w:val="center"/>
              <w:rPr>
                <w:rFonts w:ascii="Times New Roman" w:hAnsi="Times New Roman" w:cs="Times New Roman"/>
                <w:b/>
                <w:sz w:val="20"/>
                <w:szCs w:val="20"/>
              </w:rPr>
            </w:pPr>
            <w:r w:rsidRPr="00E61DF0">
              <w:rPr>
                <w:rFonts w:ascii="Times New Roman" w:hAnsi="Times New Roman" w:cs="Times New Roman"/>
                <w:b/>
                <w:sz w:val="20"/>
                <w:szCs w:val="20"/>
              </w:rPr>
              <w:t>Affluent</w:t>
            </w:r>
          </w:p>
        </w:tc>
        <w:tc>
          <w:tcPr>
            <w:tcW w:w="1919" w:type="dxa"/>
            <w:vAlign w:val="center"/>
          </w:tcPr>
          <w:p w:rsidR="009D6B43" w:rsidRPr="00E61DF0" w:rsidRDefault="009D6B43" w:rsidP="00E61DF0">
            <w:pPr>
              <w:jc w:val="center"/>
              <w:rPr>
                <w:rFonts w:ascii="Times New Roman" w:hAnsi="Times New Roman" w:cs="Times New Roman"/>
                <w:b/>
                <w:sz w:val="20"/>
                <w:szCs w:val="20"/>
              </w:rPr>
            </w:pPr>
            <w:r w:rsidRPr="00E61DF0">
              <w:rPr>
                <w:rFonts w:ascii="Times New Roman" w:hAnsi="Times New Roman" w:cs="Times New Roman"/>
                <w:b/>
                <w:sz w:val="20"/>
                <w:szCs w:val="20"/>
              </w:rPr>
              <w:t>Upper middle</w:t>
            </w:r>
          </w:p>
        </w:tc>
        <w:tc>
          <w:tcPr>
            <w:tcW w:w="1920" w:type="dxa"/>
            <w:vAlign w:val="center"/>
          </w:tcPr>
          <w:p w:rsidR="009D6B43" w:rsidRPr="00E61DF0" w:rsidRDefault="009D6B43" w:rsidP="00E61DF0">
            <w:pPr>
              <w:jc w:val="center"/>
              <w:rPr>
                <w:rFonts w:ascii="Times New Roman" w:hAnsi="Times New Roman" w:cs="Times New Roman"/>
                <w:b/>
                <w:sz w:val="20"/>
                <w:szCs w:val="20"/>
              </w:rPr>
            </w:pPr>
            <w:r w:rsidRPr="00E61DF0">
              <w:rPr>
                <w:rFonts w:ascii="Times New Roman" w:hAnsi="Times New Roman" w:cs="Times New Roman"/>
                <w:b/>
                <w:sz w:val="20"/>
                <w:szCs w:val="20"/>
              </w:rPr>
              <w:t>Mass middle</w:t>
            </w:r>
          </w:p>
        </w:tc>
        <w:tc>
          <w:tcPr>
            <w:tcW w:w="1920" w:type="dxa"/>
            <w:vAlign w:val="center"/>
          </w:tcPr>
          <w:p w:rsidR="009D6B43" w:rsidRPr="00E61DF0" w:rsidRDefault="009D6B43" w:rsidP="00E61DF0">
            <w:pPr>
              <w:jc w:val="center"/>
              <w:rPr>
                <w:rFonts w:ascii="Times New Roman" w:hAnsi="Times New Roman" w:cs="Times New Roman"/>
                <w:b/>
                <w:sz w:val="20"/>
                <w:szCs w:val="20"/>
              </w:rPr>
            </w:pPr>
            <w:r w:rsidRPr="00E61DF0">
              <w:rPr>
                <w:rFonts w:ascii="Times New Roman" w:hAnsi="Times New Roman" w:cs="Times New Roman"/>
                <w:b/>
                <w:sz w:val="20"/>
                <w:szCs w:val="20"/>
              </w:rPr>
              <w:t>Poor</w:t>
            </w:r>
          </w:p>
        </w:tc>
      </w:tr>
      <w:tr w:rsidR="009D6B43" w:rsidTr="00E61DF0">
        <w:trPr>
          <w:trHeight w:val="594"/>
        </w:trPr>
        <w:tc>
          <w:tcPr>
            <w:tcW w:w="1919" w:type="dxa"/>
            <w:vAlign w:val="center"/>
          </w:tcPr>
          <w:p w:rsidR="009D6B43" w:rsidRPr="00E61DF0" w:rsidRDefault="009D6B43" w:rsidP="00E61DF0">
            <w:pPr>
              <w:jc w:val="center"/>
              <w:rPr>
                <w:rFonts w:ascii="Times New Roman" w:hAnsi="Times New Roman" w:cs="Times New Roman"/>
                <w:b/>
                <w:sz w:val="20"/>
                <w:szCs w:val="20"/>
              </w:rPr>
            </w:pPr>
            <w:r w:rsidRPr="00E61DF0">
              <w:rPr>
                <w:rFonts w:ascii="Times New Roman" w:hAnsi="Times New Roman" w:cs="Times New Roman"/>
                <w:b/>
                <w:sz w:val="20"/>
                <w:szCs w:val="20"/>
              </w:rPr>
              <w:t>2012</w:t>
            </w:r>
          </w:p>
        </w:tc>
        <w:tc>
          <w:tcPr>
            <w:tcW w:w="1919" w:type="dxa"/>
            <w:vAlign w:val="center"/>
          </w:tcPr>
          <w:p w:rsidR="009D6B43" w:rsidRPr="00E61DF0" w:rsidRDefault="009D6B43" w:rsidP="00E61DF0">
            <w:pPr>
              <w:jc w:val="center"/>
              <w:rPr>
                <w:rFonts w:ascii="Times New Roman" w:hAnsi="Times New Roman" w:cs="Times New Roman"/>
                <w:sz w:val="20"/>
                <w:szCs w:val="20"/>
              </w:rPr>
            </w:pPr>
            <w:r w:rsidRPr="00E61DF0">
              <w:rPr>
                <w:rFonts w:ascii="Times New Roman" w:hAnsi="Times New Roman" w:cs="Times New Roman"/>
                <w:sz w:val="20"/>
                <w:szCs w:val="20"/>
              </w:rPr>
              <w:t>3%</w:t>
            </w:r>
          </w:p>
        </w:tc>
        <w:tc>
          <w:tcPr>
            <w:tcW w:w="1919" w:type="dxa"/>
            <w:vAlign w:val="center"/>
          </w:tcPr>
          <w:p w:rsidR="009D6B43" w:rsidRPr="00E61DF0" w:rsidRDefault="009D6B43" w:rsidP="00E61DF0">
            <w:pPr>
              <w:jc w:val="center"/>
              <w:rPr>
                <w:rFonts w:ascii="Times New Roman" w:hAnsi="Times New Roman" w:cs="Times New Roman"/>
                <w:sz w:val="20"/>
                <w:szCs w:val="20"/>
              </w:rPr>
            </w:pPr>
            <w:r w:rsidRPr="00E61DF0">
              <w:rPr>
                <w:rFonts w:ascii="Times New Roman" w:hAnsi="Times New Roman" w:cs="Times New Roman"/>
                <w:sz w:val="20"/>
                <w:szCs w:val="20"/>
              </w:rPr>
              <w:t>14%</w:t>
            </w:r>
          </w:p>
        </w:tc>
        <w:tc>
          <w:tcPr>
            <w:tcW w:w="1920" w:type="dxa"/>
            <w:vAlign w:val="center"/>
          </w:tcPr>
          <w:p w:rsidR="009D6B43" w:rsidRPr="00E61DF0" w:rsidRDefault="009D6B43" w:rsidP="00E61DF0">
            <w:pPr>
              <w:jc w:val="center"/>
              <w:rPr>
                <w:rFonts w:ascii="Times New Roman" w:hAnsi="Times New Roman" w:cs="Times New Roman"/>
                <w:sz w:val="20"/>
                <w:szCs w:val="20"/>
              </w:rPr>
            </w:pPr>
            <w:r w:rsidRPr="00E61DF0">
              <w:rPr>
                <w:rFonts w:ascii="Times New Roman" w:hAnsi="Times New Roman" w:cs="Times New Roman"/>
                <w:sz w:val="20"/>
                <w:szCs w:val="20"/>
              </w:rPr>
              <w:t>54%</w:t>
            </w:r>
          </w:p>
        </w:tc>
        <w:tc>
          <w:tcPr>
            <w:tcW w:w="1920" w:type="dxa"/>
            <w:vAlign w:val="center"/>
          </w:tcPr>
          <w:p w:rsidR="009D6B43" w:rsidRPr="00E61DF0" w:rsidRDefault="009D6B43" w:rsidP="00E61DF0">
            <w:pPr>
              <w:jc w:val="center"/>
              <w:rPr>
                <w:rFonts w:ascii="Times New Roman" w:hAnsi="Times New Roman" w:cs="Times New Roman"/>
                <w:sz w:val="20"/>
                <w:szCs w:val="20"/>
              </w:rPr>
            </w:pPr>
            <w:r w:rsidRPr="00E61DF0">
              <w:rPr>
                <w:rFonts w:ascii="Times New Roman" w:hAnsi="Times New Roman" w:cs="Times New Roman"/>
                <w:sz w:val="20"/>
                <w:szCs w:val="20"/>
              </w:rPr>
              <w:t>29%</w:t>
            </w:r>
          </w:p>
        </w:tc>
      </w:tr>
      <w:tr w:rsidR="009D6B43" w:rsidTr="00E61DF0">
        <w:trPr>
          <w:trHeight w:val="570"/>
        </w:trPr>
        <w:tc>
          <w:tcPr>
            <w:tcW w:w="1919" w:type="dxa"/>
            <w:vAlign w:val="center"/>
          </w:tcPr>
          <w:p w:rsidR="009D6B43" w:rsidRPr="00E61DF0" w:rsidRDefault="009D6B43" w:rsidP="00E61DF0">
            <w:pPr>
              <w:jc w:val="center"/>
              <w:rPr>
                <w:rFonts w:ascii="Times New Roman" w:hAnsi="Times New Roman" w:cs="Times New Roman"/>
                <w:b/>
                <w:sz w:val="20"/>
                <w:szCs w:val="20"/>
              </w:rPr>
            </w:pPr>
            <w:r w:rsidRPr="00E61DF0">
              <w:rPr>
                <w:rFonts w:ascii="Times New Roman" w:hAnsi="Times New Roman" w:cs="Times New Roman"/>
                <w:b/>
                <w:sz w:val="20"/>
                <w:szCs w:val="20"/>
              </w:rPr>
              <w:t>2022</w:t>
            </w:r>
          </w:p>
        </w:tc>
        <w:tc>
          <w:tcPr>
            <w:tcW w:w="1919" w:type="dxa"/>
            <w:vAlign w:val="center"/>
          </w:tcPr>
          <w:p w:rsidR="009D6B43" w:rsidRPr="00E61DF0" w:rsidRDefault="009D6B43" w:rsidP="00E61DF0">
            <w:pPr>
              <w:jc w:val="center"/>
              <w:rPr>
                <w:rFonts w:ascii="Times New Roman" w:hAnsi="Times New Roman" w:cs="Times New Roman"/>
                <w:sz w:val="20"/>
                <w:szCs w:val="20"/>
              </w:rPr>
            </w:pPr>
            <w:r w:rsidRPr="00E61DF0">
              <w:rPr>
                <w:rFonts w:ascii="Times New Roman" w:hAnsi="Times New Roman" w:cs="Times New Roman"/>
                <w:sz w:val="20"/>
                <w:szCs w:val="20"/>
              </w:rPr>
              <w:t>9%</w:t>
            </w:r>
          </w:p>
        </w:tc>
        <w:tc>
          <w:tcPr>
            <w:tcW w:w="1919" w:type="dxa"/>
            <w:vAlign w:val="center"/>
          </w:tcPr>
          <w:p w:rsidR="009D6B43" w:rsidRPr="00E61DF0" w:rsidRDefault="009D6B43" w:rsidP="00E61DF0">
            <w:pPr>
              <w:jc w:val="center"/>
              <w:rPr>
                <w:rFonts w:ascii="Times New Roman" w:hAnsi="Times New Roman" w:cs="Times New Roman"/>
                <w:sz w:val="20"/>
                <w:szCs w:val="20"/>
              </w:rPr>
            </w:pPr>
            <w:r w:rsidRPr="00E61DF0">
              <w:rPr>
                <w:rFonts w:ascii="Times New Roman" w:hAnsi="Times New Roman" w:cs="Times New Roman"/>
                <w:sz w:val="20"/>
                <w:szCs w:val="20"/>
              </w:rPr>
              <w:t>54%</w:t>
            </w:r>
          </w:p>
        </w:tc>
        <w:tc>
          <w:tcPr>
            <w:tcW w:w="1920" w:type="dxa"/>
            <w:vAlign w:val="center"/>
          </w:tcPr>
          <w:p w:rsidR="009D6B43" w:rsidRPr="00E61DF0" w:rsidRDefault="009D6B43" w:rsidP="00E61DF0">
            <w:pPr>
              <w:jc w:val="center"/>
              <w:rPr>
                <w:rFonts w:ascii="Times New Roman" w:hAnsi="Times New Roman" w:cs="Times New Roman"/>
                <w:sz w:val="20"/>
                <w:szCs w:val="20"/>
              </w:rPr>
            </w:pPr>
            <w:r w:rsidRPr="00E61DF0">
              <w:rPr>
                <w:rFonts w:ascii="Times New Roman" w:hAnsi="Times New Roman" w:cs="Times New Roman"/>
                <w:sz w:val="20"/>
                <w:szCs w:val="20"/>
              </w:rPr>
              <w:t>22%</w:t>
            </w:r>
          </w:p>
        </w:tc>
        <w:tc>
          <w:tcPr>
            <w:tcW w:w="1920" w:type="dxa"/>
            <w:vAlign w:val="center"/>
          </w:tcPr>
          <w:p w:rsidR="009D6B43" w:rsidRPr="00E61DF0" w:rsidRDefault="009D6B43" w:rsidP="00E61DF0">
            <w:pPr>
              <w:jc w:val="center"/>
              <w:rPr>
                <w:rFonts w:ascii="Times New Roman" w:hAnsi="Times New Roman" w:cs="Times New Roman"/>
                <w:sz w:val="20"/>
                <w:szCs w:val="20"/>
              </w:rPr>
            </w:pPr>
            <w:r w:rsidRPr="00E61DF0">
              <w:rPr>
                <w:rFonts w:ascii="Times New Roman" w:hAnsi="Times New Roman" w:cs="Times New Roman"/>
                <w:sz w:val="20"/>
                <w:szCs w:val="20"/>
              </w:rPr>
              <w:t>16%</w:t>
            </w:r>
          </w:p>
        </w:tc>
      </w:tr>
    </w:tbl>
    <w:p w:rsidR="00C56F86" w:rsidRDefault="00C56F86" w:rsidP="00C56F86">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Data Source: China Briefing</w:t>
      </w:r>
    </w:p>
    <w:p w:rsidR="00C56F86" w:rsidRPr="00C56F86" w:rsidRDefault="00C56F86" w:rsidP="00C56F86">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URL: </w:t>
      </w:r>
      <w:hyperlink r:id="rId31" w:history="1">
        <w:r w:rsidRPr="001940A9">
          <w:rPr>
            <w:rStyle w:val="a6"/>
            <w:rFonts w:ascii="Times New Roman" w:hAnsi="Times New Roman" w:cs="Times New Roman"/>
            <w:sz w:val="20"/>
            <w:szCs w:val="20"/>
          </w:rPr>
          <w:t>https://www.china-briefing.com/news/chinas-middle-class-5-questions-answered/</w:t>
        </w:r>
      </w:hyperlink>
      <w:r>
        <w:rPr>
          <w:rFonts w:ascii="Times New Roman" w:hAnsi="Times New Roman" w:cs="Times New Roman"/>
          <w:sz w:val="20"/>
          <w:szCs w:val="20"/>
        </w:rPr>
        <w:t xml:space="preserve"> </w:t>
      </w:r>
    </w:p>
    <w:p w:rsidR="00AF193D" w:rsidRDefault="00AF193D" w:rsidP="006F347C">
      <w:pPr>
        <w:spacing w:after="0" w:line="360" w:lineRule="auto"/>
        <w:ind w:firstLine="567"/>
        <w:jc w:val="both"/>
        <w:rPr>
          <w:rFonts w:ascii="Times New Roman" w:hAnsi="Times New Roman" w:cs="Times New Roman"/>
          <w:sz w:val="24"/>
          <w:szCs w:val="24"/>
        </w:rPr>
      </w:pPr>
    </w:p>
    <w:p w:rsidR="00D82F1A" w:rsidRDefault="006F347C" w:rsidP="00D82F1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Labor cost seemed to be the most attractive factor in China for foreign investors</w:t>
      </w:r>
      <w:r>
        <w:rPr>
          <w:rStyle w:val="a5"/>
          <w:rFonts w:ascii="Times New Roman" w:hAnsi="Times New Roman" w:cs="Times New Roman"/>
          <w:sz w:val="24"/>
          <w:szCs w:val="24"/>
        </w:rPr>
        <w:footnoteReference w:id="70"/>
      </w:r>
      <w:r>
        <w:rPr>
          <w:rFonts w:ascii="Times New Roman" w:hAnsi="Times New Roman" w:cs="Times New Roman"/>
          <w:sz w:val="24"/>
          <w:szCs w:val="24"/>
        </w:rPr>
        <w:t>. R. Vinit and A. Gaurav</w:t>
      </w:r>
      <w:r w:rsidR="00D5134E">
        <w:rPr>
          <w:rFonts w:ascii="Times New Roman" w:hAnsi="Times New Roman" w:cs="Times New Roman"/>
          <w:sz w:val="24"/>
          <w:szCs w:val="24"/>
        </w:rPr>
        <w:t xml:space="preserve"> (2011)</w:t>
      </w:r>
      <w:r>
        <w:rPr>
          <w:rFonts w:ascii="Times New Roman" w:hAnsi="Times New Roman" w:cs="Times New Roman"/>
          <w:sz w:val="24"/>
          <w:szCs w:val="24"/>
        </w:rPr>
        <w:t xml:space="preserve"> highlight that foreign investors seem to be looking for quite cheap labor costs, therefore China as a country with originally lower labor cost is highly attractive for foreign direct investment. They also write that economic stability of the country is appealing for investors as well</w:t>
      </w:r>
      <w:r>
        <w:rPr>
          <w:rStyle w:val="a5"/>
          <w:rFonts w:ascii="Times New Roman" w:hAnsi="Times New Roman" w:cs="Times New Roman"/>
          <w:sz w:val="24"/>
          <w:szCs w:val="24"/>
        </w:rPr>
        <w:footnoteReference w:id="71"/>
      </w:r>
      <w:r>
        <w:rPr>
          <w:rFonts w:ascii="Times New Roman" w:hAnsi="Times New Roman" w:cs="Times New Roman"/>
          <w:sz w:val="24"/>
          <w:szCs w:val="24"/>
        </w:rPr>
        <w:t xml:space="preserve">. </w:t>
      </w:r>
    </w:p>
    <w:p w:rsidR="000A311E" w:rsidRDefault="000A311E" w:rsidP="00D82F1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The past years there is a trend of China’s labor force shrinking</w:t>
      </w:r>
      <w:r w:rsidR="00D82F1A">
        <w:rPr>
          <w:rFonts w:ascii="Times New Roman" w:hAnsi="Times New Roman" w:cs="Times New Roman"/>
          <w:sz w:val="24"/>
          <w:szCs w:val="24"/>
        </w:rPr>
        <w:t xml:space="preserve"> (see Appendix 1)</w:t>
      </w:r>
      <w:r>
        <w:rPr>
          <w:rFonts w:ascii="Times New Roman" w:hAnsi="Times New Roman" w:cs="Times New Roman"/>
          <w:sz w:val="24"/>
          <w:szCs w:val="24"/>
        </w:rPr>
        <w:t xml:space="preserve">. It is believed that the reason for such a decline is the hit of Covid-19 pandemic, that led to </w:t>
      </w:r>
      <w:r w:rsidR="009F07BC">
        <w:rPr>
          <w:rFonts w:ascii="Times New Roman" w:hAnsi="Times New Roman" w:cs="Times New Roman"/>
          <w:sz w:val="24"/>
          <w:szCs w:val="24"/>
        </w:rPr>
        <w:t>unemployment, triggering the decrease of workforce in the whole world. Furthermore, some scientists highlight the problem of population aging</w:t>
      </w:r>
      <w:r w:rsidR="00252269">
        <w:rPr>
          <w:rFonts w:ascii="Times New Roman" w:hAnsi="Times New Roman" w:cs="Times New Roman"/>
          <w:sz w:val="24"/>
          <w:szCs w:val="24"/>
        </w:rPr>
        <w:t xml:space="preserve"> – there is a less number of working-age population.</w:t>
      </w:r>
      <w:r w:rsidR="009F07BC">
        <w:rPr>
          <w:rFonts w:ascii="Times New Roman" w:hAnsi="Times New Roman" w:cs="Times New Roman"/>
          <w:sz w:val="24"/>
          <w:szCs w:val="24"/>
        </w:rPr>
        <w:t xml:space="preserve"> It is known that 1960s were the years of baby-boom in China, and the retirement age is 60 for men and 55 for women, consequently, </w:t>
      </w:r>
      <w:r w:rsidR="00252269">
        <w:rPr>
          <w:rFonts w:ascii="Times New Roman" w:hAnsi="Times New Roman" w:cs="Times New Roman"/>
          <w:sz w:val="24"/>
          <w:szCs w:val="24"/>
        </w:rPr>
        <w:t>a huge part of population retires</w:t>
      </w:r>
      <w:r w:rsidR="00252269">
        <w:rPr>
          <w:rStyle w:val="a5"/>
          <w:rFonts w:ascii="Times New Roman" w:hAnsi="Times New Roman" w:cs="Times New Roman"/>
          <w:sz w:val="24"/>
          <w:szCs w:val="24"/>
        </w:rPr>
        <w:footnoteReference w:id="72"/>
      </w:r>
      <w:r w:rsidR="00252269">
        <w:rPr>
          <w:rFonts w:ascii="Times New Roman" w:hAnsi="Times New Roman" w:cs="Times New Roman"/>
          <w:sz w:val="24"/>
          <w:szCs w:val="24"/>
        </w:rPr>
        <w:t xml:space="preserve">. Therefore, the importance of labor force as FDI factor is declining at present. </w:t>
      </w:r>
    </w:p>
    <w:p w:rsidR="00323FCE" w:rsidRDefault="006F347C" w:rsidP="006F347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China is known to be a state with economic and political stability, which is tends to trade openness, and it definitely draw foreign investors’ attention</w:t>
      </w:r>
      <w:r>
        <w:rPr>
          <w:rStyle w:val="a5"/>
          <w:rFonts w:ascii="Times New Roman" w:hAnsi="Times New Roman" w:cs="Times New Roman"/>
          <w:sz w:val="24"/>
          <w:szCs w:val="24"/>
        </w:rPr>
        <w:footnoteReference w:id="73"/>
      </w:r>
      <w:r>
        <w:rPr>
          <w:rFonts w:ascii="Times New Roman" w:hAnsi="Times New Roman" w:cs="Times New Roman"/>
          <w:sz w:val="24"/>
          <w:szCs w:val="24"/>
        </w:rPr>
        <w:t>.</w:t>
      </w:r>
      <w:r w:rsidR="00A058C3">
        <w:rPr>
          <w:rFonts w:ascii="Times New Roman" w:hAnsi="Times New Roman" w:cs="Times New Roman"/>
          <w:sz w:val="24"/>
          <w:szCs w:val="24"/>
        </w:rPr>
        <w:t xml:space="preserve"> Economic stability gives foreign investors </w:t>
      </w:r>
      <w:r w:rsidR="00323FCE">
        <w:rPr>
          <w:rFonts w:ascii="Times New Roman" w:hAnsi="Times New Roman" w:cs="Times New Roman"/>
          <w:sz w:val="24"/>
          <w:szCs w:val="24"/>
        </w:rPr>
        <w:t>a guarantee that a country is a good environment for FDI projects. China is one of the most economically stable countries as it performs the great GDP growth, even though it has been slowing lately.</w:t>
      </w:r>
    </w:p>
    <w:p w:rsidR="00637843" w:rsidRDefault="00637843" w:rsidP="006F347C">
      <w:pPr>
        <w:spacing w:after="0" w:line="360" w:lineRule="auto"/>
        <w:ind w:firstLine="567"/>
        <w:jc w:val="both"/>
        <w:rPr>
          <w:rFonts w:ascii="Times New Roman" w:hAnsi="Times New Roman" w:cs="Times New Roman"/>
          <w:sz w:val="24"/>
          <w:szCs w:val="24"/>
        </w:rPr>
      </w:pPr>
    </w:p>
    <w:p w:rsidR="00323FCE" w:rsidRPr="00692DC2" w:rsidRDefault="00323FCE" w:rsidP="00692DC2">
      <w:pPr>
        <w:spacing w:after="0" w:line="240" w:lineRule="auto"/>
        <w:ind w:firstLine="567"/>
        <w:jc w:val="both"/>
        <w:rPr>
          <w:rFonts w:ascii="Times New Roman" w:hAnsi="Times New Roman" w:cs="Times New Roman"/>
          <w:sz w:val="20"/>
          <w:szCs w:val="20"/>
        </w:rPr>
      </w:pPr>
      <w:r w:rsidRPr="00692DC2">
        <w:rPr>
          <w:rFonts w:ascii="Times New Roman" w:hAnsi="Times New Roman" w:cs="Times New Roman"/>
          <w:noProof/>
          <w:sz w:val="20"/>
          <w:szCs w:val="20"/>
        </w:rPr>
        <w:drawing>
          <wp:inline distT="0" distB="0" distL="0" distR="0" wp14:anchorId="7858AAFC" wp14:editId="7CA472F0">
            <wp:extent cx="5734050" cy="34290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323FCE" w:rsidRPr="00692DC2" w:rsidRDefault="00764DD3" w:rsidP="00692DC2">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Figure 2.1. China’s GDP growth</w:t>
      </w:r>
    </w:p>
    <w:p w:rsidR="00692DC2" w:rsidRPr="00692DC2" w:rsidRDefault="00692DC2" w:rsidP="00692DC2">
      <w:pPr>
        <w:spacing w:after="0" w:line="240" w:lineRule="auto"/>
        <w:ind w:firstLine="567"/>
        <w:jc w:val="both"/>
        <w:rPr>
          <w:rFonts w:ascii="Times New Roman" w:hAnsi="Times New Roman" w:cs="Times New Roman"/>
          <w:sz w:val="20"/>
          <w:szCs w:val="20"/>
        </w:rPr>
      </w:pPr>
      <w:r w:rsidRPr="00692DC2">
        <w:rPr>
          <w:rFonts w:ascii="Times New Roman" w:hAnsi="Times New Roman" w:cs="Times New Roman"/>
          <w:sz w:val="20"/>
          <w:szCs w:val="20"/>
        </w:rPr>
        <w:t>Data Source: The World Bank</w:t>
      </w:r>
    </w:p>
    <w:p w:rsidR="00692DC2" w:rsidRDefault="00692DC2" w:rsidP="00692DC2">
      <w:pPr>
        <w:spacing w:after="0" w:line="240" w:lineRule="auto"/>
        <w:ind w:firstLine="567"/>
        <w:jc w:val="both"/>
        <w:rPr>
          <w:rFonts w:ascii="Times New Roman" w:hAnsi="Times New Roman" w:cs="Times New Roman"/>
          <w:sz w:val="24"/>
          <w:szCs w:val="24"/>
        </w:rPr>
      </w:pPr>
      <w:r w:rsidRPr="00692DC2">
        <w:rPr>
          <w:rFonts w:ascii="Times New Roman" w:hAnsi="Times New Roman" w:cs="Times New Roman"/>
          <w:sz w:val="20"/>
          <w:szCs w:val="20"/>
        </w:rPr>
        <w:t xml:space="preserve">URL: </w:t>
      </w:r>
      <w:hyperlink r:id="rId33" w:history="1">
        <w:r w:rsidRPr="00692DC2">
          <w:rPr>
            <w:rStyle w:val="a6"/>
            <w:rFonts w:ascii="Times New Roman" w:hAnsi="Times New Roman" w:cs="Times New Roman"/>
            <w:sz w:val="20"/>
            <w:szCs w:val="20"/>
          </w:rPr>
          <w:t>https://data.worldbank.org/indicator/NY.GDP.MKTP.KD.ZG?end=2021&amp;locations=CN&amp;start=2013</w:t>
        </w:r>
      </w:hyperlink>
      <w:r>
        <w:rPr>
          <w:rFonts w:ascii="Times New Roman" w:hAnsi="Times New Roman" w:cs="Times New Roman"/>
          <w:sz w:val="24"/>
          <w:szCs w:val="24"/>
        </w:rPr>
        <w:t xml:space="preserve"> </w:t>
      </w:r>
    </w:p>
    <w:p w:rsidR="00AF193D" w:rsidRDefault="00AF193D" w:rsidP="00D55544">
      <w:pPr>
        <w:spacing w:after="0" w:line="360" w:lineRule="auto"/>
        <w:ind w:firstLine="567"/>
        <w:jc w:val="both"/>
        <w:rPr>
          <w:rFonts w:ascii="Times New Roman" w:hAnsi="Times New Roman" w:cs="Times New Roman"/>
          <w:sz w:val="24"/>
          <w:szCs w:val="24"/>
        </w:rPr>
      </w:pPr>
    </w:p>
    <w:p w:rsidR="00764DD3" w:rsidRDefault="00692DC2" w:rsidP="00764DD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Besides, China is viewed to be quite a stable state politically</w:t>
      </w:r>
      <w:r w:rsidR="00764DD3">
        <w:rPr>
          <w:rFonts w:ascii="Times New Roman" w:hAnsi="Times New Roman" w:cs="Times New Roman"/>
          <w:sz w:val="24"/>
          <w:szCs w:val="24"/>
        </w:rPr>
        <w:t xml:space="preserve"> (see Appendix 2)</w:t>
      </w:r>
      <w:r>
        <w:rPr>
          <w:rFonts w:ascii="Times New Roman" w:hAnsi="Times New Roman" w:cs="Times New Roman"/>
          <w:sz w:val="24"/>
          <w:szCs w:val="24"/>
        </w:rPr>
        <w:t>. According to political stability indices by the World Bank, China has an indicator -0,48, which is quite a good indicator</w:t>
      </w:r>
      <w:r w:rsidR="00856C91">
        <w:rPr>
          <w:rFonts w:ascii="Times New Roman" w:hAnsi="Times New Roman" w:cs="Times New Roman"/>
          <w:sz w:val="24"/>
          <w:szCs w:val="24"/>
        </w:rPr>
        <w:t>, even though it is negative</w:t>
      </w:r>
      <w:r>
        <w:rPr>
          <w:rFonts w:ascii="Times New Roman" w:hAnsi="Times New Roman" w:cs="Times New Roman"/>
          <w:sz w:val="24"/>
          <w:szCs w:val="24"/>
        </w:rPr>
        <w:t>, as -2,5 is considered to be weak, and 2,5 – strong.</w:t>
      </w:r>
    </w:p>
    <w:p w:rsidR="00FF2C4E" w:rsidRDefault="006F347C" w:rsidP="00764DD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Infrastructure also plays quite important role in FDI attraction as it can improve business effectiveness, so countries with advanced infrastructure surpass other states in foreign investment</w:t>
      </w:r>
      <w:r>
        <w:rPr>
          <w:rStyle w:val="a5"/>
          <w:rFonts w:ascii="Times New Roman" w:hAnsi="Times New Roman" w:cs="Times New Roman"/>
          <w:sz w:val="24"/>
          <w:szCs w:val="24"/>
        </w:rPr>
        <w:footnoteReference w:id="74"/>
      </w:r>
      <w:r>
        <w:rPr>
          <w:rFonts w:ascii="Times New Roman" w:hAnsi="Times New Roman" w:cs="Times New Roman"/>
          <w:sz w:val="24"/>
          <w:szCs w:val="24"/>
        </w:rPr>
        <w:t xml:space="preserve">. For instance, good transportation and communication facilities are considered to be exceedingly appreciated </w:t>
      </w:r>
      <w:r>
        <w:rPr>
          <w:rFonts w:ascii="Times New Roman" w:hAnsi="Times New Roman" w:cs="Times New Roman"/>
          <w:sz w:val="24"/>
          <w:szCs w:val="24"/>
        </w:rPr>
        <w:lastRenderedPageBreak/>
        <w:t>by foreign investors</w:t>
      </w:r>
      <w:r>
        <w:rPr>
          <w:rStyle w:val="a5"/>
          <w:rFonts w:ascii="Times New Roman" w:hAnsi="Times New Roman" w:cs="Times New Roman"/>
          <w:sz w:val="24"/>
          <w:szCs w:val="24"/>
        </w:rPr>
        <w:footnoteReference w:id="75"/>
      </w:r>
      <w:r>
        <w:rPr>
          <w:rFonts w:ascii="Times New Roman" w:hAnsi="Times New Roman" w:cs="Times New Roman"/>
          <w:sz w:val="24"/>
          <w:szCs w:val="24"/>
        </w:rPr>
        <w:t>. Last but not least, governmental preferential policies and laws are considered to be very important as well.</w:t>
      </w:r>
    </w:p>
    <w:p w:rsidR="006F347C" w:rsidRDefault="006F347C" w:rsidP="006F347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For China, as it was already mentioned, the main motive for attracting foreign direct investment, because it is a way to develop its capabilities</w:t>
      </w:r>
      <w:r>
        <w:rPr>
          <w:rStyle w:val="a5"/>
          <w:rFonts w:ascii="Times New Roman" w:hAnsi="Times New Roman" w:cs="Times New Roman"/>
          <w:sz w:val="24"/>
          <w:szCs w:val="24"/>
        </w:rPr>
        <w:footnoteReference w:id="76"/>
      </w:r>
      <w:r>
        <w:rPr>
          <w:rFonts w:ascii="Times New Roman" w:hAnsi="Times New Roman" w:cs="Times New Roman"/>
          <w:sz w:val="24"/>
          <w:szCs w:val="24"/>
        </w:rPr>
        <w:t>. Mainly, FDI is the main tool for attracting know-how and high technology with long-term benefits. Surely, the development of exports and foreign investment inflow has led to attraction and improvement of new technologies. It changed the economic situation throughout the whole country, not only in developed areas</w:t>
      </w:r>
      <w:r>
        <w:rPr>
          <w:rStyle w:val="a5"/>
          <w:rFonts w:ascii="Times New Roman" w:hAnsi="Times New Roman" w:cs="Times New Roman"/>
          <w:sz w:val="24"/>
          <w:szCs w:val="24"/>
        </w:rPr>
        <w:footnoteReference w:id="77"/>
      </w:r>
      <w:r>
        <w:rPr>
          <w:rFonts w:ascii="Times New Roman" w:hAnsi="Times New Roman" w:cs="Times New Roman"/>
          <w:sz w:val="24"/>
          <w:szCs w:val="24"/>
        </w:rPr>
        <w:t>. As a consequence, the development of the technical component improved infrastructure, which led to the better quality of life for Chinese population.</w:t>
      </w:r>
    </w:p>
    <w:p w:rsidR="00856C91" w:rsidRDefault="00573233" w:rsidP="00856C9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The importance of foreign direct investment is also maintained by introduction of Belt and Road Initiative, as it opens new possibilities for China’s cooperation</w:t>
      </w:r>
      <w:r>
        <w:rPr>
          <w:rStyle w:val="a5"/>
          <w:rFonts w:ascii="Times New Roman" w:hAnsi="Times New Roman" w:cs="Times New Roman"/>
          <w:sz w:val="24"/>
          <w:szCs w:val="24"/>
        </w:rPr>
        <w:footnoteReference w:id="78"/>
      </w:r>
      <w:r>
        <w:rPr>
          <w:rFonts w:ascii="Times New Roman" w:hAnsi="Times New Roman" w:cs="Times New Roman"/>
          <w:sz w:val="24"/>
          <w:szCs w:val="24"/>
        </w:rPr>
        <w:t>.</w:t>
      </w:r>
      <w:r w:rsidR="00EB5454">
        <w:rPr>
          <w:rFonts w:ascii="Times New Roman" w:hAnsi="Times New Roman" w:cs="Times New Roman"/>
          <w:sz w:val="24"/>
          <w:szCs w:val="24"/>
        </w:rPr>
        <w:t xml:space="preserve"> Belt and Road Initiative, also known as </w:t>
      </w:r>
      <w:r w:rsidR="00804877">
        <w:rPr>
          <w:rFonts w:ascii="Times New Roman" w:hAnsi="Times New Roman" w:cs="Times New Roman"/>
          <w:sz w:val="24"/>
          <w:szCs w:val="24"/>
        </w:rPr>
        <w:t xml:space="preserve">One Belt One Road and </w:t>
      </w:r>
      <w:r w:rsidR="00EB5454">
        <w:rPr>
          <w:rFonts w:ascii="Times New Roman" w:hAnsi="Times New Roman" w:cs="Times New Roman"/>
          <w:sz w:val="24"/>
          <w:szCs w:val="24"/>
        </w:rPr>
        <w:t xml:space="preserve">New Silk Road, was introduced in </w:t>
      </w:r>
      <w:r w:rsidR="00804877">
        <w:rPr>
          <w:rFonts w:ascii="Times New Roman" w:hAnsi="Times New Roman" w:cs="Times New Roman"/>
          <w:sz w:val="24"/>
          <w:szCs w:val="24"/>
        </w:rPr>
        <w:t xml:space="preserve">October </w:t>
      </w:r>
      <w:r w:rsidR="00EB5454">
        <w:rPr>
          <w:rFonts w:ascii="Times New Roman" w:hAnsi="Times New Roman" w:cs="Times New Roman"/>
          <w:sz w:val="24"/>
          <w:szCs w:val="24"/>
        </w:rPr>
        <w:t>2013 by Xi Jinping</w:t>
      </w:r>
      <w:r w:rsidR="0038550B">
        <w:rPr>
          <w:rFonts w:ascii="Times New Roman" w:hAnsi="Times New Roman" w:cs="Times New Roman"/>
          <w:sz w:val="24"/>
          <w:szCs w:val="24"/>
        </w:rPr>
        <w:t xml:space="preserve"> as his first enormous China-led infrastructure project. At the moment, 147 countries, that account for about 40 percent of global GDP, have signed to the BRI projects</w:t>
      </w:r>
      <w:r w:rsidR="0038550B">
        <w:rPr>
          <w:rStyle w:val="a5"/>
          <w:rFonts w:ascii="Times New Roman" w:hAnsi="Times New Roman" w:cs="Times New Roman"/>
          <w:sz w:val="24"/>
          <w:szCs w:val="24"/>
        </w:rPr>
        <w:footnoteReference w:id="79"/>
      </w:r>
      <w:r w:rsidR="0038550B">
        <w:rPr>
          <w:rFonts w:ascii="Times New Roman" w:hAnsi="Times New Roman" w:cs="Times New Roman"/>
          <w:sz w:val="24"/>
          <w:szCs w:val="24"/>
        </w:rPr>
        <w:t>.</w:t>
      </w:r>
    </w:p>
    <w:p w:rsidR="00AF193D" w:rsidRDefault="00AF193D" w:rsidP="00856C91">
      <w:pPr>
        <w:spacing w:after="0" w:line="360" w:lineRule="auto"/>
        <w:ind w:firstLine="567"/>
        <w:jc w:val="both"/>
        <w:rPr>
          <w:rFonts w:ascii="Times New Roman" w:hAnsi="Times New Roman" w:cs="Times New Roman"/>
          <w:sz w:val="24"/>
          <w:szCs w:val="24"/>
        </w:rPr>
      </w:pPr>
    </w:p>
    <w:p w:rsidR="0038550B" w:rsidRPr="0038550B" w:rsidRDefault="0038550B" w:rsidP="0038550B">
      <w:pPr>
        <w:spacing w:after="0" w:line="240" w:lineRule="auto"/>
        <w:ind w:firstLine="567"/>
        <w:jc w:val="both"/>
        <w:rPr>
          <w:rFonts w:ascii="Times New Roman" w:hAnsi="Times New Roman" w:cs="Times New Roman"/>
          <w:sz w:val="20"/>
          <w:szCs w:val="20"/>
        </w:rPr>
      </w:pPr>
      <w:r w:rsidRPr="0038550B">
        <w:rPr>
          <w:rFonts w:ascii="Times New Roman" w:hAnsi="Times New Roman" w:cs="Times New Roman"/>
          <w:noProof/>
          <w:sz w:val="20"/>
          <w:szCs w:val="20"/>
        </w:rPr>
        <w:lastRenderedPageBreak/>
        <w:drawing>
          <wp:inline distT="0" distB="0" distL="0" distR="0" wp14:anchorId="4BDA68E2" wp14:editId="14F67E25">
            <wp:extent cx="5734050" cy="352425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38550B" w:rsidRPr="0038550B" w:rsidRDefault="00764DD3" w:rsidP="0038550B">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Figure 2.2</w:t>
      </w:r>
      <w:r w:rsidR="0038550B" w:rsidRPr="0038550B">
        <w:rPr>
          <w:rFonts w:ascii="Times New Roman" w:hAnsi="Times New Roman" w:cs="Times New Roman"/>
          <w:sz w:val="20"/>
          <w:szCs w:val="20"/>
        </w:rPr>
        <w:t>. FDI Inflows to China from the BRI countries</w:t>
      </w:r>
    </w:p>
    <w:p w:rsidR="0038550B" w:rsidRPr="0038550B" w:rsidRDefault="0038550B" w:rsidP="0038550B">
      <w:pPr>
        <w:spacing w:after="0" w:line="240" w:lineRule="auto"/>
        <w:ind w:firstLine="567"/>
        <w:jc w:val="both"/>
        <w:rPr>
          <w:rFonts w:ascii="Times New Roman" w:hAnsi="Times New Roman" w:cs="Times New Roman"/>
          <w:sz w:val="20"/>
          <w:szCs w:val="20"/>
        </w:rPr>
      </w:pPr>
      <w:r w:rsidRPr="0038550B">
        <w:rPr>
          <w:rFonts w:ascii="Times New Roman" w:hAnsi="Times New Roman" w:cs="Times New Roman"/>
          <w:sz w:val="20"/>
          <w:szCs w:val="20"/>
        </w:rPr>
        <w:t>Data Source: Statista</w:t>
      </w:r>
    </w:p>
    <w:p w:rsidR="0038550B" w:rsidRDefault="0038550B" w:rsidP="0038550B">
      <w:pPr>
        <w:spacing w:after="0" w:line="240" w:lineRule="auto"/>
        <w:ind w:firstLine="567"/>
        <w:jc w:val="both"/>
        <w:rPr>
          <w:rFonts w:ascii="Times New Roman" w:hAnsi="Times New Roman" w:cs="Times New Roman"/>
          <w:sz w:val="24"/>
          <w:szCs w:val="24"/>
        </w:rPr>
      </w:pPr>
      <w:r w:rsidRPr="0038550B">
        <w:rPr>
          <w:rFonts w:ascii="Times New Roman" w:hAnsi="Times New Roman" w:cs="Times New Roman"/>
          <w:sz w:val="20"/>
          <w:szCs w:val="20"/>
        </w:rPr>
        <w:t xml:space="preserve">URL: </w:t>
      </w:r>
      <w:hyperlink r:id="rId35" w:history="1">
        <w:r w:rsidRPr="0038550B">
          <w:rPr>
            <w:rStyle w:val="a6"/>
            <w:rFonts w:ascii="Times New Roman" w:hAnsi="Times New Roman" w:cs="Times New Roman"/>
            <w:sz w:val="20"/>
            <w:szCs w:val="20"/>
          </w:rPr>
          <w:t>https://www.statista.com/statistics/1346776/china-inward-fdi-flows-from-bri-countries/</w:t>
        </w:r>
      </w:hyperlink>
      <w:r>
        <w:rPr>
          <w:rFonts w:ascii="Times New Roman" w:hAnsi="Times New Roman" w:cs="Times New Roman"/>
          <w:sz w:val="24"/>
          <w:szCs w:val="24"/>
        </w:rPr>
        <w:t xml:space="preserve"> </w:t>
      </w:r>
    </w:p>
    <w:p w:rsidR="00AF193D" w:rsidRDefault="00AF193D" w:rsidP="0091688C">
      <w:pPr>
        <w:spacing w:after="0" w:line="360" w:lineRule="auto"/>
        <w:ind w:firstLine="567"/>
        <w:jc w:val="both"/>
        <w:rPr>
          <w:rFonts w:ascii="Times New Roman" w:hAnsi="Times New Roman" w:cs="Times New Roman"/>
          <w:sz w:val="24"/>
          <w:szCs w:val="24"/>
        </w:rPr>
      </w:pPr>
    </w:p>
    <w:p w:rsidR="0091688C" w:rsidRDefault="0038550B" w:rsidP="0091688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amount of FDI is </w:t>
      </w:r>
      <w:r w:rsidR="00E457B3">
        <w:rPr>
          <w:rFonts w:ascii="Times New Roman" w:hAnsi="Times New Roman" w:cs="Times New Roman"/>
          <w:sz w:val="24"/>
          <w:szCs w:val="24"/>
        </w:rPr>
        <w:t>quite unstable as it depends on the number of projects. Nonetheless, it still attracts big amount of foreign capital, even though China usually acts as an investor and produces more outward FDI. In 2021, inward FDI keeps the amount of 8,27 billion $US, whereas the outward FDI considerably more – 24,15 billion $US</w:t>
      </w:r>
      <w:r w:rsidR="00E457B3">
        <w:rPr>
          <w:rStyle w:val="a5"/>
          <w:rFonts w:ascii="Times New Roman" w:hAnsi="Times New Roman" w:cs="Times New Roman"/>
          <w:sz w:val="24"/>
          <w:szCs w:val="24"/>
        </w:rPr>
        <w:footnoteReference w:id="80"/>
      </w:r>
      <w:r w:rsidR="00E457B3">
        <w:rPr>
          <w:rFonts w:ascii="Times New Roman" w:hAnsi="Times New Roman" w:cs="Times New Roman"/>
          <w:sz w:val="24"/>
          <w:szCs w:val="24"/>
        </w:rPr>
        <w:t>.</w:t>
      </w:r>
    </w:p>
    <w:p w:rsidR="00664590" w:rsidRDefault="0091688C" w:rsidP="00664590">
      <w:pPr>
        <w:spacing w:after="0" w:line="360" w:lineRule="auto"/>
        <w:ind w:firstLine="567"/>
        <w:jc w:val="both"/>
        <w:rPr>
          <w:rFonts w:ascii="Times New Roman" w:hAnsi="Times New Roman" w:cs="Times New Roman"/>
          <w:b/>
          <w:sz w:val="24"/>
          <w:szCs w:val="24"/>
        </w:rPr>
      </w:pPr>
      <w:r>
        <w:rPr>
          <w:rFonts w:ascii="Times New Roman" w:hAnsi="Times New Roman" w:cs="Times New Roman"/>
          <w:sz w:val="24"/>
          <w:szCs w:val="24"/>
        </w:rPr>
        <w:t>Therefore, it can be concluded that these days China is more focused on outward FDI, rather than on inward. However, it does not mean that the PRC government has stopped evolving policies that attract foreign direct investment. The next chapter we are reviewing some policies that are formed for creating and developing favorable conditions for foreign investors.</w:t>
      </w:r>
    </w:p>
    <w:p w:rsidR="00664590" w:rsidRDefault="00664590" w:rsidP="00664590">
      <w:pPr>
        <w:spacing w:after="0" w:line="360" w:lineRule="auto"/>
        <w:ind w:firstLine="567"/>
        <w:jc w:val="both"/>
        <w:rPr>
          <w:rFonts w:ascii="Times New Roman" w:hAnsi="Times New Roman" w:cs="Times New Roman"/>
          <w:b/>
          <w:sz w:val="24"/>
          <w:szCs w:val="24"/>
        </w:rPr>
      </w:pPr>
    </w:p>
    <w:p w:rsidR="00A92879" w:rsidRPr="00664590" w:rsidRDefault="00A92879" w:rsidP="00664590">
      <w:pPr>
        <w:spacing w:after="0" w:line="360" w:lineRule="auto"/>
        <w:ind w:firstLine="567"/>
        <w:jc w:val="both"/>
        <w:outlineLvl w:val="1"/>
        <w:rPr>
          <w:rFonts w:ascii="Times New Roman" w:hAnsi="Times New Roman" w:cs="Times New Roman"/>
          <w:sz w:val="24"/>
          <w:szCs w:val="24"/>
        </w:rPr>
      </w:pPr>
      <w:bookmarkStart w:id="7" w:name="_Toc134519417"/>
      <w:r w:rsidRPr="00D236BC">
        <w:rPr>
          <w:rFonts w:ascii="Times New Roman" w:hAnsi="Times New Roman" w:cs="Times New Roman"/>
          <w:sz w:val="28"/>
          <w:szCs w:val="28"/>
        </w:rPr>
        <w:t>2.</w:t>
      </w:r>
      <w:r w:rsidR="00664590">
        <w:rPr>
          <w:rFonts w:ascii="Times New Roman" w:hAnsi="Times New Roman" w:cs="Times New Roman"/>
          <w:sz w:val="28"/>
          <w:szCs w:val="28"/>
        </w:rPr>
        <w:t>2</w:t>
      </w:r>
      <w:r w:rsidRPr="00D236BC">
        <w:rPr>
          <w:rFonts w:ascii="Times New Roman" w:hAnsi="Times New Roman" w:cs="Times New Roman"/>
          <w:sz w:val="28"/>
          <w:szCs w:val="28"/>
        </w:rPr>
        <w:t>.</w:t>
      </w:r>
      <w:r w:rsidR="007236B1">
        <w:rPr>
          <w:rFonts w:ascii="Times New Roman" w:hAnsi="Times New Roman" w:cs="Times New Roman"/>
          <w:sz w:val="28"/>
          <w:szCs w:val="28"/>
        </w:rPr>
        <w:t xml:space="preserve"> </w:t>
      </w:r>
      <w:r w:rsidR="00D82F1A">
        <w:rPr>
          <w:rFonts w:ascii="Times New Roman" w:hAnsi="Times New Roman" w:cs="Times New Roman"/>
          <w:sz w:val="28"/>
          <w:szCs w:val="28"/>
        </w:rPr>
        <w:t>Specific features of FDI policy since 2013</w:t>
      </w:r>
      <w:bookmarkEnd w:id="7"/>
    </w:p>
    <w:p w:rsidR="00282B6B" w:rsidRDefault="002D5700" w:rsidP="00D31F4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Globalization made foreign direct investment greatly important economic feature, both advanced and developing countries attempt to be involved in the FDI framework. Therefore, the amount of foreign </w:t>
      </w:r>
      <w:r>
        <w:rPr>
          <w:rFonts w:ascii="Times New Roman" w:hAnsi="Times New Roman" w:cs="Times New Roman"/>
          <w:sz w:val="24"/>
          <w:szCs w:val="24"/>
        </w:rPr>
        <w:lastRenderedPageBreak/>
        <w:t>direct investment keeps increasing.</w:t>
      </w:r>
      <w:r w:rsidR="00912D29">
        <w:rPr>
          <w:rFonts w:ascii="Times New Roman" w:hAnsi="Times New Roman" w:cs="Times New Roman"/>
          <w:sz w:val="24"/>
          <w:szCs w:val="24"/>
        </w:rPr>
        <w:t xml:space="preserve"> The increase in FDI flows have led to a notable expansion of international production by TNCs, which seek for maximum benefits from the production process.</w:t>
      </w:r>
    </w:p>
    <w:p w:rsidR="00764DD3" w:rsidRDefault="00764DD3" w:rsidP="00D31F40">
      <w:pPr>
        <w:spacing w:after="0" w:line="360" w:lineRule="auto"/>
        <w:ind w:firstLine="567"/>
        <w:jc w:val="both"/>
        <w:rPr>
          <w:rFonts w:ascii="Times New Roman" w:hAnsi="Times New Roman" w:cs="Times New Roman"/>
          <w:sz w:val="24"/>
          <w:szCs w:val="24"/>
        </w:rPr>
      </w:pPr>
    </w:p>
    <w:p w:rsidR="002D5700" w:rsidRPr="00DF0FC8" w:rsidRDefault="002D5700" w:rsidP="00007C4A">
      <w:pPr>
        <w:spacing w:after="0" w:line="240" w:lineRule="auto"/>
        <w:ind w:firstLine="567"/>
        <w:rPr>
          <w:rFonts w:ascii="Times New Roman" w:hAnsi="Times New Roman" w:cs="Times New Roman"/>
          <w:sz w:val="20"/>
          <w:szCs w:val="20"/>
        </w:rPr>
      </w:pPr>
      <w:r w:rsidRPr="00DF0FC8">
        <w:rPr>
          <w:rFonts w:ascii="Times New Roman" w:hAnsi="Times New Roman" w:cs="Times New Roman"/>
          <w:noProof/>
          <w:sz w:val="20"/>
          <w:szCs w:val="20"/>
        </w:rPr>
        <w:drawing>
          <wp:inline distT="0" distB="0" distL="0" distR="0" wp14:anchorId="4F521553" wp14:editId="1B0900B9">
            <wp:extent cx="5734050" cy="3514725"/>
            <wp:effectExtent l="0" t="0" r="0"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F0FC8" w:rsidRDefault="00764DD3" w:rsidP="00DF0FC8">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Graph 2.3</w:t>
      </w:r>
      <w:r w:rsidR="00DF0FC8">
        <w:rPr>
          <w:rFonts w:ascii="Times New Roman" w:hAnsi="Times New Roman" w:cs="Times New Roman"/>
          <w:sz w:val="20"/>
          <w:szCs w:val="20"/>
        </w:rPr>
        <w:t>. Global FDI</w:t>
      </w:r>
      <w:r w:rsidR="00252269">
        <w:rPr>
          <w:rFonts w:ascii="Times New Roman" w:hAnsi="Times New Roman" w:cs="Times New Roman"/>
          <w:sz w:val="20"/>
          <w:szCs w:val="20"/>
        </w:rPr>
        <w:t xml:space="preserve"> flows</w:t>
      </w:r>
    </w:p>
    <w:p w:rsidR="00DF0FC8" w:rsidRDefault="00DF0FC8" w:rsidP="00DF0FC8">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Data Source: UNCTAD</w:t>
      </w:r>
    </w:p>
    <w:p w:rsidR="00DF0FC8" w:rsidRPr="00DF0FC8" w:rsidRDefault="00DF0FC8" w:rsidP="00DF0FC8">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URL: </w:t>
      </w:r>
      <w:hyperlink r:id="rId37" w:history="1">
        <w:r w:rsidRPr="005641C2">
          <w:rPr>
            <w:rStyle w:val="a6"/>
            <w:rFonts w:ascii="Times New Roman" w:hAnsi="Times New Roman" w:cs="Times New Roman"/>
            <w:sz w:val="20"/>
            <w:szCs w:val="20"/>
          </w:rPr>
          <w:t>https://unctad.org/data-visualization/global-foreign-direct-investment-flows-over-last-30-years</w:t>
        </w:r>
      </w:hyperlink>
      <w:r>
        <w:rPr>
          <w:rFonts w:ascii="Times New Roman" w:hAnsi="Times New Roman" w:cs="Times New Roman"/>
          <w:sz w:val="20"/>
          <w:szCs w:val="20"/>
        </w:rPr>
        <w:t xml:space="preserve"> </w:t>
      </w:r>
    </w:p>
    <w:p w:rsidR="00AF193D" w:rsidRDefault="00AF193D" w:rsidP="00804877">
      <w:pPr>
        <w:spacing w:after="0" w:line="360" w:lineRule="auto"/>
        <w:ind w:firstLine="567"/>
        <w:jc w:val="both"/>
        <w:rPr>
          <w:rFonts w:ascii="Times New Roman" w:hAnsi="Times New Roman" w:cs="Times New Roman"/>
          <w:sz w:val="24"/>
          <w:szCs w:val="24"/>
        </w:rPr>
      </w:pPr>
    </w:p>
    <w:p w:rsidR="00286F48" w:rsidRDefault="00D8135E" w:rsidP="0080487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Scientists believe that foreign direct investment is more important for developing economies, rather than for developed ones</w:t>
      </w:r>
      <w:r w:rsidR="00912D29">
        <w:rPr>
          <w:rFonts w:ascii="Times New Roman" w:hAnsi="Times New Roman" w:cs="Times New Roman"/>
          <w:sz w:val="24"/>
          <w:szCs w:val="24"/>
        </w:rPr>
        <w:t>, as it is an important source of external finance</w:t>
      </w:r>
      <w:r w:rsidR="00912D29">
        <w:rPr>
          <w:rStyle w:val="a5"/>
          <w:rFonts w:ascii="Times New Roman" w:hAnsi="Times New Roman" w:cs="Times New Roman"/>
          <w:sz w:val="24"/>
          <w:szCs w:val="24"/>
        </w:rPr>
        <w:footnoteReference w:id="81"/>
      </w:r>
      <w:r>
        <w:rPr>
          <w:rFonts w:ascii="Times New Roman" w:hAnsi="Times New Roman" w:cs="Times New Roman"/>
          <w:sz w:val="24"/>
          <w:szCs w:val="24"/>
        </w:rPr>
        <w:t xml:space="preserve">. </w:t>
      </w:r>
      <w:r w:rsidR="00CD7B89">
        <w:rPr>
          <w:rFonts w:ascii="Times New Roman" w:hAnsi="Times New Roman" w:cs="Times New Roman"/>
          <w:sz w:val="24"/>
          <w:szCs w:val="24"/>
        </w:rPr>
        <w:t>Formerly, the problem was that FDI was concentrated in fairly advanced countries, as emerging markets were not able to attract favorable amount of foreign investment</w:t>
      </w:r>
      <w:r w:rsidR="00CD7B89">
        <w:rPr>
          <w:rStyle w:val="a5"/>
          <w:rFonts w:ascii="Times New Roman" w:hAnsi="Times New Roman" w:cs="Times New Roman"/>
          <w:sz w:val="24"/>
          <w:szCs w:val="24"/>
        </w:rPr>
        <w:footnoteReference w:id="82"/>
      </w:r>
      <w:r w:rsidR="00CD7B89">
        <w:rPr>
          <w:rFonts w:ascii="Times New Roman" w:hAnsi="Times New Roman" w:cs="Times New Roman"/>
          <w:sz w:val="24"/>
          <w:szCs w:val="24"/>
        </w:rPr>
        <w:t>. Nevertheless, t</w:t>
      </w:r>
      <w:r w:rsidR="00286F48">
        <w:rPr>
          <w:rFonts w:ascii="Times New Roman" w:hAnsi="Times New Roman" w:cs="Times New Roman"/>
          <w:sz w:val="24"/>
          <w:szCs w:val="24"/>
        </w:rPr>
        <w:t>he last couple of years developing countries has been exceeding the amount of FDI inflows by advanced economies.</w:t>
      </w:r>
    </w:p>
    <w:p w:rsidR="00764DD3" w:rsidRDefault="00764DD3" w:rsidP="00804877">
      <w:pPr>
        <w:spacing w:after="0" w:line="360" w:lineRule="auto"/>
        <w:ind w:firstLine="567"/>
        <w:jc w:val="both"/>
        <w:rPr>
          <w:rFonts w:ascii="Times New Roman" w:hAnsi="Times New Roman" w:cs="Times New Roman"/>
          <w:sz w:val="24"/>
          <w:szCs w:val="24"/>
        </w:rPr>
      </w:pPr>
    </w:p>
    <w:p w:rsidR="001F4347" w:rsidRPr="001F4347" w:rsidRDefault="00804877" w:rsidP="001F4347">
      <w:pPr>
        <w:spacing w:after="0" w:line="240" w:lineRule="auto"/>
        <w:ind w:firstLine="567"/>
        <w:jc w:val="both"/>
        <w:rPr>
          <w:rFonts w:ascii="Times New Roman" w:hAnsi="Times New Roman" w:cs="Times New Roman"/>
          <w:sz w:val="20"/>
          <w:szCs w:val="20"/>
        </w:rPr>
      </w:pPr>
      <w:r w:rsidRPr="001F4347">
        <w:rPr>
          <w:rFonts w:ascii="Times New Roman" w:hAnsi="Times New Roman" w:cs="Times New Roman"/>
          <w:noProof/>
          <w:sz w:val="20"/>
          <w:szCs w:val="20"/>
        </w:rPr>
        <w:lastRenderedPageBreak/>
        <w:drawing>
          <wp:inline distT="0" distB="0" distL="0" distR="0" wp14:anchorId="436D7E71" wp14:editId="5A988898">
            <wp:extent cx="5743575" cy="3438525"/>
            <wp:effectExtent l="0" t="0" r="9525" b="952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1F4347" w:rsidRPr="001F4347" w:rsidRDefault="00764DD3" w:rsidP="001F4347">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Figure 2.4</w:t>
      </w:r>
      <w:r w:rsidR="00007C4A" w:rsidRPr="001F4347">
        <w:rPr>
          <w:rFonts w:ascii="Times New Roman" w:hAnsi="Times New Roman" w:cs="Times New Roman"/>
          <w:sz w:val="20"/>
          <w:szCs w:val="20"/>
        </w:rPr>
        <w:t xml:space="preserve">. </w:t>
      </w:r>
      <w:r w:rsidR="00252269">
        <w:rPr>
          <w:rFonts w:ascii="Times New Roman" w:hAnsi="Times New Roman" w:cs="Times New Roman"/>
          <w:sz w:val="20"/>
          <w:szCs w:val="20"/>
        </w:rPr>
        <w:t xml:space="preserve">Global </w:t>
      </w:r>
      <w:r w:rsidR="00007C4A" w:rsidRPr="001F4347">
        <w:rPr>
          <w:rFonts w:ascii="Times New Roman" w:hAnsi="Times New Roman" w:cs="Times New Roman"/>
          <w:sz w:val="20"/>
          <w:szCs w:val="20"/>
        </w:rPr>
        <w:t>FDI inflows by economic grouping</w:t>
      </w:r>
    </w:p>
    <w:p w:rsidR="001F4347" w:rsidRPr="001F4347" w:rsidRDefault="00007C4A" w:rsidP="001F4347">
      <w:pPr>
        <w:spacing w:after="0" w:line="240" w:lineRule="auto"/>
        <w:ind w:firstLine="567"/>
        <w:jc w:val="both"/>
        <w:rPr>
          <w:rFonts w:ascii="Times New Roman" w:hAnsi="Times New Roman" w:cs="Times New Roman"/>
          <w:sz w:val="20"/>
          <w:szCs w:val="20"/>
        </w:rPr>
      </w:pPr>
      <w:r w:rsidRPr="001F4347">
        <w:rPr>
          <w:rFonts w:ascii="Times New Roman" w:hAnsi="Times New Roman" w:cs="Times New Roman"/>
          <w:sz w:val="20"/>
          <w:szCs w:val="20"/>
        </w:rPr>
        <w:t>Data Source: UNCTAD</w:t>
      </w:r>
    </w:p>
    <w:p w:rsidR="00007C4A" w:rsidRDefault="00007C4A" w:rsidP="001F4347">
      <w:pPr>
        <w:spacing w:after="0" w:line="240" w:lineRule="auto"/>
        <w:ind w:firstLine="567"/>
        <w:jc w:val="both"/>
        <w:rPr>
          <w:rFonts w:ascii="Times New Roman" w:hAnsi="Times New Roman" w:cs="Times New Roman"/>
          <w:sz w:val="24"/>
          <w:szCs w:val="24"/>
        </w:rPr>
      </w:pPr>
      <w:r w:rsidRPr="001F4347">
        <w:rPr>
          <w:rFonts w:ascii="Times New Roman" w:hAnsi="Times New Roman" w:cs="Times New Roman"/>
          <w:sz w:val="20"/>
          <w:szCs w:val="20"/>
        </w:rPr>
        <w:t xml:space="preserve">URL: </w:t>
      </w:r>
      <w:hyperlink r:id="rId39" w:anchor="growth-all-regions" w:history="1">
        <w:r w:rsidRPr="001F4347">
          <w:rPr>
            <w:rStyle w:val="a6"/>
            <w:rFonts w:ascii="Times New Roman" w:hAnsi="Times New Roman" w:cs="Times New Roman"/>
            <w:sz w:val="20"/>
            <w:szCs w:val="20"/>
          </w:rPr>
          <w:t>https://worldinvestmentreport.unctad.org/world-investment-report-2022/chapter-1---global-investment-trends-and-prospects/#growth-all-regions</w:t>
        </w:r>
      </w:hyperlink>
      <w:r>
        <w:rPr>
          <w:rFonts w:ascii="Times New Roman" w:hAnsi="Times New Roman" w:cs="Times New Roman"/>
          <w:sz w:val="24"/>
          <w:szCs w:val="24"/>
        </w:rPr>
        <w:t xml:space="preserve"> </w:t>
      </w:r>
    </w:p>
    <w:p w:rsidR="00AF193D" w:rsidRDefault="00AF193D" w:rsidP="00D31F40">
      <w:pPr>
        <w:spacing w:after="0" w:line="360" w:lineRule="auto"/>
        <w:ind w:firstLine="567"/>
        <w:jc w:val="both"/>
        <w:rPr>
          <w:rFonts w:ascii="Times New Roman" w:hAnsi="Times New Roman" w:cs="Times New Roman"/>
          <w:sz w:val="24"/>
          <w:szCs w:val="24"/>
        </w:rPr>
      </w:pPr>
    </w:p>
    <w:p w:rsidR="00007C4A" w:rsidRDefault="00007C4A" w:rsidP="00D31F4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China has</w:t>
      </w:r>
      <w:r w:rsidR="00912D29">
        <w:rPr>
          <w:rFonts w:ascii="Times New Roman" w:hAnsi="Times New Roman" w:cs="Times New Roman"/>
          <w:sz w:val="24"/>
          <w:szCs w:val="24"/>
        </w:rPr>
        <w:t xml:space="preserve"> always</w:t>
      </w:r>
      <w:r>
        <w:rPr>
          <w:rFonts w:ascii="Times New Roman" w:hAnsi="Times New Roman" w:cs="Times New Roman"/>
          <w:sz w:val="24"/>
          <w:szCs w:val="24"/>
        </w:rPr>
        <w:t xml:space="preserve"> been the most attractive host country for foreign investors</w:t>
      </w:r>
      <w:r w:rsidR="00912D29">
        <w:rPr>
          <w:rFonts w:ascii="Times New Roman" w:hAnsi="Times New Roman" w:cs="Times New Roman"/>
          <w:sz w:val="24"/>
          <w:szCs w:val="24"/>
        </w:rPr>
        <w:t>, but for the past two years China attracts the largest amount of FDI, surpassing the US</w:t>
      </w:r>
      <w:r>
        <w:rPr>
          <w:rFonts w:ascii="Times New Roman" w:hAnsi="Times New Roman" w:cs="Times New Roman"/>
          <w:sz w:val="24"/>
          <w:szCs w:val="24"/>
        </w:rPr>
        <w:t>. Due to liberalizing and improving of FDI regime in the country, China keeps attracting big amounts of foreign investment, even in the past difficult years of Covid-19 pandemic and political uncertainties.</w:t>
      </w:r>
      <w:r w:rsidR="00A058C3">
        <w:rPr>
          <w:rFonts w:ascii="Times New Roman" w:hAnsi="Times New Roman" w:cs="Times New Roman"/>
          <w:sz w:val="24"/>
          <w:szCs w:val="24"/>
        </w:rPr>
        <w:t xml:space="preserve"> This study interprets which factors influenced the foreign direct investment inflow in China.  </w:t>
      </w:r>
    </w:p>
    <w:p w:rsidR="00D31F40" w:rsidRDefault="00D31F40" w:rsidP="00D31F4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According to the World Bank data, during Xi Jinping’s era there has been a rise in foreign direct investment inflow into China. Comparing 2013 and 2021, indicators increased, even though they fluctuated over the years. It can be assumed that fluctuations happened due to changes in policies, namely the movement from a quantity to a quality of incoming investment.</w:t>
      </w:r>
    </w:p>
    <w:p w:rsidR="00764DD3" w:rsidRDefault="00764DD3" w:rsidP="00D31F40">
      <w:pPr>
        <w:spacing w:after="0" w:line="360" w:lineRule="auto"/>
        <w:ind w:firstLine="567"/>
        <w:jc w:val="both"/>
        <w:rPr>
          <w:rFonts w:ascii="Times New Roman" w:hAnsi="Times New Roman" w:cs="Times New Roman"/>
          <w:sz w:val="24"/>
          <w:szCs w:val="24"/>
        </w:rPr>
      </w:pPr>
    </w:p>
    <w:p w:rsidR="00594F64" w:rsidRDefault="00594F64" w:rsidP="00F21CF9">
      <w:pPr>
        <w:spacing w:after="0" w:line="360" w:lineRule="auto"/>
        <w:ind w:firstLine="567"/>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28BD1D5D" wp14:editId="7A1C5312">
            <wp:extent cx="5734050" cy="36195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594F64" w:rsidRDefault="00764DD3" w:rsidP="00F21CF9">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Figure 2.5</w:t>
      </w:r>
      <w:r w:rsidR="00594F64">
        <w:rPr>
          <w:rFonts w:ascii="Times New Roman" w:hAnsi="Times New Roman" w:cs="Times New Roman"/>
          <w:sz w:val="20"/>
          <w:szCs w:val="20"/>
        </w:rPr>
        <w:t xml:space="preserve">. </w:t>
      </w:r>
      <w:r w:rsidR="00252269">
        <w:rPr>
          <w:rFonts w:ascii="Times New Roman" w:hAnsi="Times New Roman" w:cs="Times New Roman"/>
          <w:sz w:val="20"/>
          <w:szCs w:val="20"/>
        </w:rPr>
        <w:t xml:space="preserve">Annual </w:t>
      </w:r>
      <w:r w:rsidR="00594F64">
        <w:rPr>
          <w:rFonts w:ascii="Times New Roman" w:hAnsi="Times New Roman" w:cs="Times New Roman"/>
          <w:sz w:val="20"/>
          <w:szCs w:val="20"/>
        </w:rPr>
        <w:t>FDI inflow to China</w:t>
      </w:r>
    </w:p>
    <w:p w:rsidR="00594F64" w:rsidRDefault="00594F64" w:rsidP="00F21CF9">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Data Source:</w:t>
      </w:r>
      <w:r w:rsidR="00252269">
        <w:rPr>
          <w:rFonts w:ascii="Times New Roman" w:hAnsi="Times New Roman" w:cs="Times New Roman"/>
          <w:sz w:val="20"/>
          <w:szCs w:val="20"/>
        </w:rPr>
        <w:t xml:space="preserve"> Statista</w:t>
      </w:r>
      <w:r>
        <w:rPr>
          <w:rFonts w:ascii="Times New Roman" w:hAnsi="Times New Roman" w:cs="Times New Roman"/>
          <w:sz w:val="20"/>
          <w:szCs w:val="20"/>
        </w:rPr>
        <w:t xml:space="preserve"> </w:t>
      </w:r>
    </w:p>
    <w:p w:rsidR="00A665AA" w:rsidRDefault="00594F64" w:rsidP="00F21CF9">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URL: </w:t>
      </w:r>
      <w:hyperlink r:id="rId41" w:history="1">
        <w:r w:rsidR="00252269" w:rsidRPr="00FC622B">
          <w:rPr>
            <w:rStyle w:val="a6"/>
            <w:rFonts w:ascii="Times New Roman" w:hAnsi="Times New Roman" w:cs="Times New Roman"/>
            <w:sz w:val="20"/>
            <w:szCs w:val="20"/>
          </w:rPr>
          <w:t>https://www.statista.com/statistics/1016973/china-foreign-direct-investment-inflows/</w:t>
        </w:r>
      </w:hyperlink>
      <w:r w:rsidR="00252269">
        <w:rPr>
          <w:rFonts w:ascii="Times New Roman" w:hAnsi="Times New Roman" w:cs="Times New Roman"/>
          <w:sz w:val="20"/>
          <w:szCs w:val="20"/>
        </w:rPr>
        <w:t xml:space="preserve"> </w:t>
      </w:r>
    </w:p>
    <w:p w:rsidR="00AF193D" w:rsidRDefault="00AF193D" w:rsidP="00F21CF9">
      <w:pPr>
        <w:spacing w:after="0" w:line="360" w:lineRule="auto"/>
        <w:ind w:firstLine="567"/>
        <w:jc w:val="both"/>
        <w:rPr>
          <w:rFonts w:ascii="Times New Roman" w:hAnsi="Times New Roman" w:cs="Times New Roman"/>
          <w:sz w:val="24"/>
          <w:szCs w:val="24"/>
        </w:rPr>
      </w:pPr>
    </w:p>
    <w:p w:rsidR="00F21CF9" w:rsidRDefault="00F21CF9" w:rsidP="00F21CF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FDI inflow has been remaining high during all the years of Xi Jinping’s rule. Consequently, it can be said that the Chinese government has come up with a number of effective actions to keep attracting high amount of foreign capital into the country. FDI inflows has continued growing even in the years of Covid-19 pandemic and growing geopolitical tension, while the rest of the world struggles with keeping up. </w:t>
      </w:r>
      <w:r w:rsidRPr="00F21CF9">
        <w:rPr>
          <w:rFonts w:ascii="Times New Roman" w:hAnsi="Times New Roman" w:cs="Times New Roman"/>
          <w:sz w:val="24"/>
          <w:szCs w:val="24"/>
        </w:rPr>
        <w:t>The pandemic of new coronavirus infection has affected the global economy, including the distribution of foreign investment. As specified by UNCTAD, in 2020 global FDI shrank by 42%, falling to about $859 billion, which is 30% below the low since the 2008 global financial crisis. However, in 2021 the situation has stabilized – the flow of foreign direct investment around the world increased by 77% to $1.65 trillion</w:t>
      </w:r>
      <w:r w:rsidRPr="00F21CF9">
        <w:rPr>
          <w:rFonts w:ascii="Times New Roman" w:hAnsi="Times New Roman" w:cs="Times New Roman"/>
          <w:sz w:val="24"/>
          <w:szCs w:val="24"/>
          <w:vertAlign w:val="superscript"/>
        </w:rPr>
        <w:footnoteReference w:id="83"/>
      </w:r>
      <w:r w:rsidRPr="00F21CF9">
        <w:rPr>
          <w:rFonts w:ascii="Times New Roman" w:hAnsi="Times New Roman" w:cs="Times New Roman"/>
          <w:sz w:val="24"/>
          <w:szCs w:val="24"/>
        </w:rPr>
        <w:t xml:space="preserve">. Nevertheless, FDI is a more stable option than portfolio investment, since in this case more attention is paid to the long-term development of the country. </w:t>
      </w:r>
    </w:p>
    <w:p w:rsidR="00F21CF9" w:rsidRPr="00F21CF9" w:rsidRDefault="00F21CF9" w:rsidP="00F21CF9">
      <w:pPr>
        <w:spacing w:after="0" w:line="360" w:lineRule="auto"/>
        <w:ind w:firstLine="567"/>
        <w:jc w:val="both"/>
        <w:rPr>
          <w:rFonts w:ascii="Times New Roman" w:hAnsi="Times New Roman" w:cs="Times New Roman"/>
          <w:sz w:val="24"/>
          <w:szCs w:val="24"/>
        </w:rPr>
      </w:pPr>
      <w:r w:rsidRPr="00F21CF9">
        <w:rPr>
          <w:rFonts w:ascii="Times New Roman" w:hAnsi="Times New Roman" w:cs="Times New Roman"/>
          <w:sz w:val="24"/>
          <w:szCs w:val="24"/>
        </w:rPr>
        <w:t xml:space="preserve">Despite the difficult epidemiological situation in the world, China </w:t>
      </w:r>
      <w:r w:rsidR="00A0333C">
        <w:rPr>
          <w:rFonts w:ascii="Times New Roman" w:hAnsi="Times New Roman" w:cs="Times New Roman"/>
          <w:sz w:val="24"/>
          <w:szCs w:val="24"/>
        </w:rPr>
        <w:t>remained</w:t>
      </w:r>
      <w:r w:rsidRPr="00F21CF9">
        <w:rPr>
          <w:rFonts w:ascii="Times New Roman" w:hAnsi="Times New Roman" w:cs="Times New Roman"/>
          <w:sz w:val="24"/>
          <w:szCs w:val="24"/>
        </w:rPr>
        <w:t xml:space="preserve"> one of the largest destinations for foreign investment, as </w:t>
      </w:r>
      <w:r w:rsidR="00A3394A">
        <w:rPr>
          <w:rFonts w:ascii="Times New Roman" w:hAnsi="Times New Roman" w:cs="Times New Roman"/>
          <w:sz w:val="24"/>
          <w:szCs w:val="24"/>
        </w:rPr>
        <w:t>China</w:t>
      </w:r>
      <w:r w:rsidRPr="00F21CF9">
        <w:rPr>
          <w:rFonts w:ascii="Times New Roman" w:hAnsi="Times New Roman" w:cs="Times New Roman"/>
          <w:sz w:val="24"/>
          <w:szCs w:val="24"/>
        </w:rPr>
        <w:t xml:space="preserve"> is the only state which economy has not affected by the </w:t>
      </w:r>
      <w:r w:rsidR="00A3394A">
        <w:rPr>
          <w:rFonts w:ascii="Times New Roman" w:hAnsi="Times New Roman" w:cs="Times New Roman"/>
          <w:sz w:val="24"/>
          <w:szCs w:val="24"/>
        </w:rPr>
        <w:t>Covid-19</w:t>
      </w:r>
      <w:r w:rsidRPr="00F21CF9">
        <w:rPr>
          <w:rFonts w:ascii="Times New Roman" w:hAnsi="Times New Roman" w:cs="Times New Roman"/>
          <w:sz w:val="24"/>
          <w:szCs w:val="24"/>
        </w:rPr>
        <w:t xml:space="preserve"> pandemic. Even though in 2020 the economic growth of China was the lowest in 45 years, the </w:t>
      </w:r>
      <w:r w:rsidRPr="00F21CF9">
        <w:rPr>
          <w:rFonts w:ascii="Times New Roman" w:hAnsi="Times New Roman" w:cs="Times New Roman"/>
          <w:sz w:val="24"/>
          <w:szCs w:val="24"/>
        </w:rPr>
        <w:lastRenderedPageBreak/>
        <w:t xml:space="preserve">inflow of FDI continues to grow. </w:t>
      </w:r>
      <w:r w:rsidRPr="00F21CF9">
        <w:rPr>
          <w:rFonts w:ascii="Times New Roman" w:hAnsi="Times New Roman" w:cs="Times New Roman"/>
          <w:sz w:val="24"/>
          <w:szCs w:val="24"/>
          <w:lang w:val="en"/>
        </w:rPr>
        <w:t>According to the Ministry of Commerce of the People's Republic of China, in 2020, FDI inflows reached $14.38 billion (999.98 billion yuan), in 2021 foreign direct investment increased by 14.9%, reaching $173.48 billion (1.15 trillion yuan). According to preliminary data for 2022, one can note an upward trend in FDI inflows, despite slight fluctuations in indicators.</w:t>
      </w:r>
      <w:r w:rsidRPr="00F21CF9">
        <w:rPr>
          <w:rFonts w:ascii="Times New Roman" w:hAnsi="Times New Roman" w:cs="Times New Roman"/>
          <w:sz w:val="24"/>
          <w:szCs w:val="24"/>
        </w:rPr>
        <w:t xml:space="preserve"> Besides, UNCTAD points out that the outlook for 2022 is also positive, but notes the possibility of lower growth rates due to the protracted health crisis, as well as problems in the labor market, supply chains and inflationary pressures. </w:t>
      </w:r>
    </w:p>
    <w:p w:rsidR="00A8696E" w:rsidRDefault="00F21CF9" w:rsidP="00A3394A">
      <w:pPr>
        <w:spacing w:after="0" w:line="360" w:lineRule="auto"/>
        <w:ind w:firstLine="567"/>
        <w:jc w:val="both"/>
        <w:rPr>
          <w:rFonts w:ascii="Times New Roman" w:hAnsi="Times New Roman" w:cs="Times New Roman"/>
          <w:sz w:val="24"/>
          <w:szCs w:val="24"/>
          <w:lang w:val="en"/>
        </w:rPr>
      </w:pPr>
      <w:r w:rsidRPr="00F21CF9">
        <w:rPr>
          <w:rFonts w:ascii="Times New Roman" w:hAnsi="Times New Roman" w:cs="Times New Roman"/>
          <w:sz w:val="24"/>
          <w:szCs w:val="24"/>
        </w:rPr>
        <w:t xml:space="preserve">Although the </w:t>
      </w:r>
      <w:r w:rsidR="00A3394A">
        <w:rPr>
          <w:rFonts w:ascii="Times New Roman" w:hAnsi="Times New Roman" w:cs="Times New Roman"/>
          <w:sz w:val="24"/>
          <w:szCs w:val="24"/>
        </w:rPr>
        <w:t>Chinese</w:t>
      </w:r>
      <w:r w:rsidRPr="00F21CF9">
        <w:rPr>
          <w:rFonts w:ascii="Times New Roman" w:hAnsi="Times New Roman" w:cs="Times New Roman"/>
          <w:sz w:val="24"/>
          <w:szCs w:val="24"/>
        </w:rPr>
        <w:t xml:space="preserve"> government has chosen a fairly rational way to deal with the socio-economic consequences of the coronavirus, some negative indicators remain still – t</w:t>
      </w:r>
      <w:r w:rsidRPr="00F21CF9">
        <w:rPr>
          <w:rFonts w:ascii="Times New Roman" w:hAnsi="Times New Roman" w:cs="Times New Roman"/>
          <w:sz w:val="24"/>
          <w:szCs w:val="24"/>
          <w:lang w:val="en"/>
        </w:rPr>
        <w:t xml:space="preserve">he protracted health crisis has changed the distribution of FDI, both </w:t>
      </w:r>
      <w:r w:rsidR="00007C4A">
        <w:rPr>
          <w:rFonts w:ascii="Times New Roman" w:hAnsi="Times New Roman" w:cs="Times New Roman"/>
          <w:sz w:val="24"/>
          <w:szCs w:val="24"/>
          <w:lang w:val="en"/>
        </w:rPr>
        <w:t>by sectors and regions</w:t>
      </w:r>
      <w:r w:rsidRPr="00F21CF9">
        <w:rPr>
          <w:rFonts w:ascii="Times New Roman" w:hAnsi="Times New Roman" w:cs="Times New Roman"/>
          <w:sz w:val="24"/>
          <w:szCs w:val="24"/>
        </w:rPr>
        <w:t xml:space="preserve">. Firstly, in order to contain the spread of the infection, many countries introduced the interruption in transmission chain, which have largely changed the flow of FDI due to the difficulty of cross-border investment activities. Secondly, the pandemic reduced the costs of foreign companies, which affected the scale of global investment. Additionally, the epidemic affected various economic sectors differently and it changed the balance of investment between sectors. Furthermore, there are </w:t>
      </w:r>
      <w:r w:rsidRPr="00F21CF9">
        <w:rPr>
          <w:rFonts w:ascii="Times New Roman" w:hAnsi="Times New Roman" w:cs="Times New Roman"/>
          <w:sz w:val="24"/>
          <w:szCs w:val="24"/>
          <w:lang w:val="en"/>
        </w:rPr>
        <w:t xml:space="preserve">problems in the labor markets – the growth of unemployment, difficulties with the payment of wages and sick leaves also hit companies hard, which, as a result, forced them to reconsider their investment policy. </w:t>
      </w:r>
    </w:p>
    <w:p w:rsidR="00A8696E" w:rsidRDefault="00A8696E" w:rsidP="00A3394A">
      <w:pPr>
        <w:spacing w:after="0" w:line="360" w:lineRule="auto"/>
        <w:ind w:firstLine="567"/>
        <w:jc w:val="both"/>
        <w:rPr>
          <w:rFonts w:ascii="Times New Roman" w:hAnsi="Times New Roman" w:cs="Times New Roman"/>
          <w:sz w:val="24"/>
          <w:szCs w:val="24"/>
          <w:lang w:val="en"/>
        </w:rPr>
      </w:pPr>
      <w:r>
        <w:rPr>
          <w:rFonts w:ascii="Times New Roman" w:hAnsi="Times New Roman" w:cs="Times New Roman"/>
          <w:sz w:val="24"/>
          <w:szCs w:val="24"/>
          <w:lang w:val="en"/>
        </w:rPr>
        <w:t>The pandemic also decreased the introduction of new greenfield FDI projects. In 2020, the number of greenfield projects dropped to the indicator of 359. In 2020, the situation improved, the number rose to 410 projects</w:t>
      </w:r>
      <w:r>
        <w:rPr>
          <w:rStyle w:val="a5"/>
          <w:rFonts w:ascii="Times New Roman" w:hAnsi="Times New Roman" w:cs="Times New Roman"/>
          <w:sz w:val="24"/>
          <w:szCs w:val="24"/>
          <w:lang w:val="en"/>
        </w:rPr>
        <w:footnoteReference w:id="84"/>
      </w:r>
      <w:r>
        <w:rPr>
          <w:rFonts w:ascii="Times New Roman" w:hAnsi="Times New Roman" w:cs="Times New Roman"/>
          <w:sz w:val="24"/>
          <w:szCs w:val="24"/>
          <w:lang w:val="en"/>
        </w:rPr>
        <w:t>. However, there is still a slowdown in attracting greenfield foreign direct investment in China. As well as the number of projects, the value of them also collapsed.</w:t>
      </w:r>
    </w:p>
    <w:p w:rsidR="00A8696E" w:rsidRPr="000B160B" w:rsidRDefault="00A8696E" w:rsidP="000B160B">
      <w:pPr>
        <w:spacing w:after="0" w:line="240" w:lineRule="auto"/>
        <w:ind w:firstLine="567"/>
        <w:jc w:val="both"/>
        <w:rPr>
          <w:rFonts w:ascii="Times New Roman" w:hAnsi="Times New Roman" w:cs="Times New Roman"/>
          <w:sz w:val="20"/>
          <w:szCs w:val="20"/>
          <w:lang w:val="en"/>
        </w:rPr>
      </w:pPr>
      <w:r w:rsidRPr="000B160B">
        <w:rPr>
          <w:rFonts w:ascii="Times New Roman" w:hAnsi="Times New Roman" w:cs="Times New Roman"/>
          <w:noProof/>
          <w:sz w:val="20"/>
          <w:szCs w:val="20"/>
        </w:rPr>
        <w:lastRenderedPageBreak/>
        <w:drawing>
          <wp:inline distT="0" distB="0" distL="0" distR="0" wp14:anchorId="2BABD506" wp14:editId="7A1807D7">
            <wp:extent cx="5743575" cy="3505200"/>
            <wp:effectExtent l="0" t="0" r="9525"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0B160B" w:rsidRPr="000B160B" w:rsidRDefault="00764DD3" w:rsidP="000B160B">
      <w:pPr>
        <w:spacing w:after="0" w:line="240" w:lineRule="auto"/>
        <w:ind w:firstLine="567"/>
        <w:jc w:val="both"/>
        <w:rPr>
          <w:rFonts w:ascii="Times New Roman" w:hAnsi="Times New Roman" w:cs="Times New Roman"/>
          <w:sz w:val="20"/>
          <w:szCs w:val="20"/>
          <w:lang w:val="en"/>
        </w:rPr>
      </w:pPr>
      <w:r>
        <w:rPr>
          <w:rFonts w:ascii="Times New Roman" w:hAnsi="Times New Roman" w:cs="Times New Roman"/>
          <w:sz w:val="20"/>
          <w:szCs w:val="20"/>
          <w:lang w:val="en"/>
        </w:rPr>
        <w:t>Figure 2.6</w:t>
      </w:r>
      <w:r w:rsidR="000B160B" w:rsidRPr="000B160B">
        <w:rPr>
          <w:rFonts w:ascii="Times New Roman" w:hAnsi="Times New Roman" w:cs="Times New Roman"/>
          <w:sz w:val="20"/>
          <w:szCs w:val="20"/>
          <w:lang w:val="en"/>
        </w:rPr>
        <w:t>. The value of greenfield FDI projects</w:t>
      </w:r>
    </w:p>
    <w:p w:rsidR="000B160B" w:rsidRPr="000B160B" w:rsidRDefault="000B160B" w:rsidP="000B160B">
      <w:pPr>
        <w:spacing w:after="0" w:line="240" w:lineRule="auto"/>
        <w:ind w:firstLine="567"/>
        <w:jc w:val="both"/>
        <w:rPr>
          <w:rFonts w:ascii="Times New Roman" w:hAnsi="Times New Roman" w:cs="Times New Roman"/>
          <w:sz w:val="20"/>
          <w:szCs w:val="20"/>
          <w:lang w:val="en"/>
        </w:rPr>
      </w:pPr>
      <w:r w:rsidRPr="000B160B">
        <w:rPr>
          <w:rFonts w:ascii="Times New Roman" w:hAnsi="Times New Roman" w:cs="Times New Roman"/>
          <w:sz w:val="20"/>
          <w:szCs w:val="20"/>
          <w:lang w:val="en"/>
        </w:rPr>
        <w:t>Data Source: Statista</w:t>
      </w:r>
    </w:p>
    <w:p w:rsidR="000B160B" w:rsidRDefault="000B160B" w:rsidP="000B160B">
      <w:pPr>
        <w:spacing w:after="0" w:line="240" w:lineRule="auto"/>
        <w:ind w:firstLine="567"/>
        <w:jc w:val="both"/>
        <w:rPr>
          <w:rFonts w:ascii="Times New Roman" w:hAnsi="Times New Roman" w:cs="Times New Roman"/>
          <w:sz w:val="24"/>
          <w:szCs w:val="24"/>
          <w:lang w:val="en"/>
        </w:rPr>
      </w:pPr>
      <w:r w:rsidRPr="000B160B">
        <w:rPr>
          <w:rFonts w:ascii="Times New Roman" w:hAnsi="Times New Roman" w:cs="Times New Roman"/>
          <w:sz w:val="20"/>
          <w:szCs w:val="20"/>
          <w:lang w:val="en"/>
        </w:rPr>
        <w:t xml:space="preserve">URL: </w:t>
      </w:r>
      <w:hyperlink r:id="rId43" w:history="1">
        <w:r w:rsidRPr="000B160B">
          <w:rPr>
            <w:rStyle w:val="a6"/>
            <w:rFonts w:ascii="Times New Roman" w:hAnsi="Times New Roman" w:cs="Times New Roman"/>
            <w:sz w:val="20"/>
            <w:szCs w:val="20"/>
            <w:lang w:val="en"/>
          </w:rPr>
          <w:t>https://www.statista.com/statistics/1286909/china-value-inward-greenfield-fdi-projects/</w:t>
        </w:r>
      </w:hyperlink>
      <w:r>
        <w:rPr>
          <w:rFonts w:ascii="Times New Roman" w:hAnsi="Times New Roman" w:cs="Times New Roman"/>
          <w:sz w:val="24"/>
          <w:szCs w:val="24"/>
          <w:lang w:val="en"/>
        </w:rPr>
        <w:t xml:space="preserve"> </w:t>
      </w:r>
    </w:p>
    <w:p w:rsidR="00AF193D" w:rsidRDefault="00AF193D" w:rsidP="00A3394A">
      <w:pPr>
        <w:spacing w:after="0" w:line="360" w:lineRule="auto"/>
        <w:ind w:firstLine="567"/>
        <w:jc w:val="both"/>
        <w:rPr>
          <w:rFonts w:ascii="Times New Roman" w:hAnsi="Times New Roman" w:cs="Times New Roman"/>
          <w:sz w:val="24"/>
          <w:szCs w:val="24"/>
          <w:lang w:val="en"/>
        </w:rPr>
      </w:pPr>
    </w:p>
    <w:p w:rsidR="00F21CF9" w:rsidRPr="00A3394A" w:rsidRDefault="00A8696E" w:rsidP="00A3394A">
      <w:pPr>
        <w:spacing w:after="0" w:line="360" w:lineRule="auto"/>
        <w:ind w:firstLine="567"/>
        <w:jc w:val="both"/>
        <w:rPr>
          <w:rFonts w:ascii="Times New Roman" w:hAnsi="Times New Roman" w:cs="Times New Roman"/>
          <w:sz w:val="24"/>
          <w:szCs w:val="24"/>
          <w:lang w:val="en"/>
        </w:rPr>
      </w:pPr>
      <w:r>
        <w:rPr>
          <w:rFonts w:ascii="Times New Roman" w:hAnsi="Times New Roman" w:cs="Times New Roman"/>
          <w:sz w:val="24"/>
          <w:szCs w:val="24"/>
          <w:lang w:val="en"/>
        </w:rPr>
        <w:t>Nevertheless</w:t>
      </w:r>
      <w:r w:rsidR="00F21CF9" w:rsidRPr="00F21CF9">
        <w:rPr>
          <w:rFonts w:ascii="Times New Roman" w:hAnsi="Times New Roman" w:cs="Times New Roman"/>
          <w:sz w:val="24"/>
          <w:szCs w:val="24"/>
          <w:lang w:val="en"/>
        </w:rPr>
        <w:t xml:space="preserve">, even despite the many problems that have affected </w:t>
      </w:r>
      <w:r w:rsidR="00A3394A">
        <w:rPr>
          <w:rFonts w:ascii="Times New Roman" w:hAnsi="Times New Roman" w:cs="Times New Roman"/>
          <w:sz w:val="24"/>
          <w:szCs w:val="24"/>
          <w:lang w:val="en"/>
        </w:rPr>
        <w:t>the country</w:t>
      </w:r>
      <w:r w:rsidR="00F21CF9" w:rsidRPr="00F21CF9">
        <w:rPr>
          <w:rFonts w:ascii="Times New Roman" w:hAnsi="Times New Roman" w:cs="Times New Roman"/>
          <w:sz w:val="24"/>
          <w:szCs w:val="24"/>
          <w:lang w:val="en"/>
        </w:rPr>
        <w:t>, China still reserves the prospects for development and sustainability in the foreign direct investment sector.</w:t>
      </w:r>
      <w:r w:rsidR="00A3394A">
        <w:rPr>
          <w:rFonts w:ascii="Times New Roman" w:hAnsi="Times New Roman" w:cs="Times New Roman"/>
          <w:sz w:val="24"/>
          <w:szCs w:val="24"/>
          <w:lang w:val="en"/>
        </w:rPr>
        <w:t xml:space="preserve"> However, </w:t>
      </w:r>
      <w:r w:rsidR="00D5134E">
        <w:rPr>
          <w:rFonts w:ascii="Times New Roman" w:hAnsi="Times New Roman" w:cs="Times New Roman"/>
          <w:sz w:val="24"/>
          <w:szCs w:val="24"/>
        </w:rPr>
        <w:t>Aysan and et al</w:t>
      </w:r>
      <w:r w:rsidR="00F21CF9" w:rsidRPr="00F21CF9">
        <w:rPr>
          <w:rFonts w:ascii="Times New Roman" w:hAnsi="Times New Roman" w:cs="Times New Roman"/>
          <w:sz w:val="24"/>
          <w:szCs w:val="24"/>
        </w:rPr>
        <w:t>.</w:t>
      </w:r>
      <w:r w:rsidR="00D5134E">
        <w:rPr>
          <w:rFonts w:ascii="Times New Roman" w:hAnsi="Times New Roman" w:cs="Times New Roman"/>
          <w:sz w:val="24"/>
          <w:szCs w:val="24"/>
        </w:rPr>
        <w:t xml:space="preserve"> (2020)</w:t>
      </w:r>
      <w:r w:rsidR="00F21CF9" w:rsidRPr="00F21CF9">
        <w:rPr>
          <w:rFonts w:ascii="Times New Roman" w:hAnsi="Times New Roman" w:cs="Times New Roman"/>
          <w:sz w:val="24"/>
          <w:szCs w:val="24"/>
        </w:rPr>
        <w:t xml:space="preserve"> note the main problem for the </w:t>
      </w:r>
      <w:r w:rsidR="00A3394A">
        <w:rPr>
          <w:rFonts w:ascii="Times New Roman" w:hAnsi="Times New Roman" w:cs="Times New Roman"/>
          <w:sz w:val="24"/>
          <w:szCs w:val="24"/>
        </w:rPr>
        <w:t>Chinese</w:t>
      </w:r>
      <w:r w:rsidR="00F21CF9" w:rsidRPr="00F21CF9">
        <w:rPr>
          <w:rFonts w:ascii="Times New Roman" w:hAnsi="Times New Roman" w:cs="Times New Roman"/>
          <w:sz w:val="24"/>
          <w:szCs w:val="24"/>
        </w:rPr>
        <w:t xml:space="preserve"> government is that the companies started to relocate their investment out of China</w:t>
      </w:r>
      <w:r w:rsidR="00F21CF9" w:rsidRPr="00F21CF9">
        <w:rPr>
          <w:rFonts w:ascii="Times New Roman" w:hAnsi="Times New Roman" w:cs="Times New Roman"/>
          <w:sz w:val="24"/>
          <w:szCs w:val="24"/>
          <w:vertAlign w:val="superscript"/>
        </w:rPr>
        <w:footnoteReference w:id="85"/>
      </w:r>
      <w:r w:rsidR="00F21CF9" w:rsidRPr="00F21CF9">
        <w:rPr>
          <w:rFonts w:ascii="Times New Roman" w:hAnsi="Times New Roman" w:cs="Times New Roman"/>
          <w:sz w:val="24"/>
          <w:szCs w:val="24"/>
        </w:rPr>
        <w:t xml:space="preserve">. For that reason, </w:t>
      </w:r>
      <w:r w:rsidR="00A3394A">
        <w:rPr>
          <w:rFonts w:ascii="Times New Roman" w:hAnsi="Times New Roman" w:cs="Times New Roman"/>
          <w:sz w:val="24"/>
          <w:szCs w:val="24"/>
        </w:rPr>
        <w:t xml:space="preserve">China </w:t>
      </w:r>
      <w:r w:rsidR="00F21CF9" w:rsidRPr="00F21CF9">
        <w:rPr>
          <w:rFonts w:ascii="Times New Roman" w:hAnsi="Times New Roman" w:cs="Times New Roman"/>
          <w:sz w:val="24"/>
          <w:szCs w:val="24"/>
        </w:rPr>
        <w:t xml:space="preserve">continues to improve conditions for foreign investors in order to maintain the economic growth and to sustain the inflow of FDI. Although, some researchers believe that it is the right time for the </w:t>
      </w:r>
      <w:r w:rsidR="00A3394A">
        <w:rPr>
          <w:rFonts w:ascii="Times New Roman" w:hAnsi="Times New Roman" w:cs="Times New Roman"/>
          <w:sz w:val="24"/>
          <w:szCs w:val="24"/>
        </w:rPr>
        <w:t>Chinese</w:t>
      </w:r>
      <w:r w:rsidR="00F21CF9" w:rsidRPr="00F21CF9">
        <w:rPr>
          <w:rFonts w:ascii="Times New Roman" w:hAnsi="Times New Roman" w:cs="Times New Roman"/>
          <w:sz w:val="24"/>
          <w:szCs w:val="24"/>
        </w:rPr>
        <w:t xml:space="preserve"> government to begin focusing on the outward FDI more. </w:t>
      </w:r>
    </w:p>
    <w:p w:rsidR="003D35E7" w:rsidRDefault="00501E00" w:rsidP="003F79A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However, pandemic Covid-19 was not the first problem China had to face, while dealing with foreign direct investment.</w:t>
      </w:r>
      <w:r w:rsidR="003D35E7">
        <w:rPr>
          <w:rFonts w:ascii="Times New Roman" w:hAnsi="Times New Roman" w:cs="Times New Roman"/>
          <w:sz w:val="24"/>
          <w:szCs w:val="24"/>
        </w:rPr>
        <w:t xml:space="preserve"> The US-China trade war, the economic conflict between two countries that started in July 2018, definitely, affected FDI inflow to China</w:t>
      </w:r>
      <w:r w:rsidR="00F42599">
        <w:rPr>
          <w:rFonts w:ascii="Times New Roman" w:hAnsi="Times New Roman" w:cs="Times New Roman"/>
          <w:sz w:val="24"/>
          <w:szCs w:val="24"/>
        </w:rPr>
        <w:t>, but not severely</w:t>
      </w:r>
      <w:r w:rsidR="003D35E7">
        <w:rPr>
          <w:rFonts w:ascii="Times New Roman" w:hAnsi="Times New Roman" w:cs="Times New Roman"/>
          <w:sz w:val="24"/>
          <w:szCs w:val="24"/>
        </w:rPr>
        <w:t>.</w:t>
      </w:r>
      <w:r w:rsidR="00F42599">
        <w:rPr>
          <w:rFonts w:ascii="Times New Roman" w:hAnsi="Times New Roman" w:cs="Times New Roman"/>
          <w:sz w:val="24"/>
          <w:szCs w:val="24"/>
        </w:rPr>
        <w:t xml:space="preserve"> Many economists mark that US-China trade war interfere outward investment more, but investment inflow remains relatively stable. </w:t>
      </w:r>
      <w:r w:rsidR="003D35E7">
        <w:rPr>
          <w:rFonts w:ascii="Times New Roman" w:hAnsi="Times New Roman" w:cs="Times New Roman"/>
          <w:sz w:val="24"/>
          <w:szCs w:val="24"/>
        </w:rPr>
        <w:t>Furthermore, Xinjiang cotton controversy also added its changes in FDI structure.</w:t>
      </w:r>
      <w:r w:rsidR="003F79A8">
        <w:rPr>
          <w:rFonts w:ascii="Times New Roman" w:hAnsi="Times New Roman" w:cs="Times New Roman"/>
          <w:sz w:val="24"/>
          <w:szCs w:val="24"/>
        </w:rPr>
        <w:t xml:space="preserve"> In 2020</w:t>
      </w:r>
      <w:r w:rsidR="003D35E7">
        <w:rPr>
          <w:rFonts w:ascii="Times New Roman" w:hAnsi="Times New Roman" w:cs="Times New Roman"/>
          <w:sz w:val="24"/>
          <w:szCs w:val="24"/>
        </w:rPr>
        <w:t xml:space="preserve">, the </w:t>
      </w:r>
      <w:r w:rsidR="003F79A8">
        <w:rPr>
          <w:rFonts w:ascii="Times New Roman" w:hAnsi="Times New Roman" w:cs="Times New Roman"/>
          <w:sz w:val="24"/>
          <w:szCs w:val="24"/>
        </w:rPr>
        <w:t xml:space="preserve">allegations about human rights abuse started to appear about Xinjiang region, where produces about fifth of the world’s cotton. Many clothing brands declared that they refused using cotton from Xinjiang, due </w:t>
      </w:r>
      <w:r w:rsidR="003F79A8">
        <w:rPr>
          <w:rFonts w:ascii="Times New Roman" w:hAnsi="Times New Roman" w:cs="Times New Roman"/>
          <w:sz w:val="24"/>
          <w:szCs w:val="24"/>
        </w:rPr>
        <w:lastRenderedPageBreak/>
        <w:t xml:space="preserve">to concerns upon the Uyghurs, an ethnic minority living in the region. Such large brands as H&amp;M, Zara, Adidas, Nike, New Balance, etc. Due to all issues, some of foreign companies have shut down their affiliates. All these allegations around China </w:t>
      </w:r>
      <w:r w:rsidR="004B7858">
        <w:rPr>
          <w:rFonts w:ascii="Times New Roman" w:hAnsi="Times New Roman" w:cs="Times New Roman"/>
          <w:sz w:val="24"/>
          <w:szCs w:val="24"/>
        </w:rPr>
        <w:t xml:space="preserve">also </w:t>
      </w:r>
      <w:r w:rsidR="003F79A8">
        <w:rPr>
          <w:rFonts w:ascii="Times New Roman" w:hAnsi="Times New Roman" w:cs="Times New Roman"/>
          <w:sz w:val="24"/>
          <w:szCs w:val="24"/>
        </w:rPr>
        <w:t xml:space="preserve">slightly deteriorate its image in front of possible foreign investors.  </w:t>
      </w:r>
    </w:p>
    <w:p w:rsidR="008A2AED" w:rsidRDefault="008A2AED" w:rsidP="008A2AE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When analyzing foreign direct investment in China, it is important to recognize major foreign investors. Most of foreign direct investment in China comes from Asian countries, due to geographic and cultural proximity. In 2018 (the latest available data), the overall amount of actually utilized FDI was US$ 134,9 billion, 79 percent of which were from Asian countries (see Appendix 3). The biggest investors were: Hong Kong (US$ 89,9 billion), Singapore (5,2 billion), and Virgin Islands (4,7 billion). It proves that a large amount of foreign investment comes from offshore zones.</w:t>
      </w:r>
    </w:p>
    <w:p w:rsidR="008A2AED" w:rsidRDefault="008A2AED" w:rsidP="008A2AE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The amount of foreign direct investment coming from Hong Kong is quite stable and grows over time:</w:t>
      </w:r>
    </w:p>
    <w:p w:rsidR="008A2AED" w:rsidRDefault="008A2AED" w:rsidP="008A2AED">
      <w:pPr>
        <w:spacing w:after="0" w:line="240" w:lineRule="auto"/>
        <w:ind w:firstLine="567"/>
        <w:jc w:val="both"/>
        <w:rPr>
          <w:rFonts w:ascii="Times New Roman" w:hAnsi="Times New Roman" w:cs="Times New Roman"/>
          <w:sz w:val="24"/>
          <w:szCs w:val="24"/>
        </w:rPr>
      </w:pPr>
    </w:p>
    <w:p w:rsidR="008A2AED" w:rsidRPr="00EB0BD3" w:rsidRDefault="008A2AED" w:rsidP="008A2AED">
      <w:pPr>
        <w:spacing w:after="0" w:line="240" w:lineRule="auto"/>
        <w:ind w:firstLine="567"/>
        <w:jc w:val="both"/>
        <w:rPr>
          <w:rFonts w:ascii="Times New Roman" w:hAnsi="Times New Roman" w:cs="Times New Roman"/>
          <w:b/>
          <w:color w:val="FF0000"/>
          <w:sz w:val="20"/>
          <w:szCs w:val="20"/>
        </w:rPr>
      </w:pPr>
      <w:r w:rsidRPr="00EB0BD3">
        <w:rPr>
          <w:rFonts w:ascii="Times New Roman" w:hAnsi="Times New Roman" w:cs="Times New Roman"/>
          <w:b/>
          <w:noProof/>
          <w:color w:val="FF0000"/>
          <w:sz w:val="20"/>
          <w:szCs w:val="20"/>
        </w:rPr>
        <w:drawing>
          <wp:inline distT="0" distB="0" distL="0" distR="0" wp14:anchorId="0123617C" wp14:editId="455F8E4A">
            <wp:extent cx="5734050" cy="3648075"/>
            <wp:effectExtent l="0" t="0" r="0" b="952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8A2AED" w:rsidRPr="00EB0BD3" w:rsidRDefault="008A2AED" w:rsidP="008A2AED">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Figure 2.7</w:t>
      </w:r>
      <w:r w:rsidRPr="00EB0BD3">
        <w:rPr>
          <w:rFonts w:ascii="Times New Roman" w:hAnsi="Times New Roman" w:cs="Times New Roman"/>
          <w:sz w:val="20"/>
          <w:szCs w:val="20"/>
        </w:rPr>
        <w:t>. FDI inflows by regions</w:t>
      </w:r>
    </w:p>
    <w:p w:rsidR="008A2AED" w:rsidRPr="00EB0BD3" w:rsidRDefault="008A2AED" w:rsidP="008A2AED">
      <w:pPr>
        <w:spacing w:after="0" w:line="240" w:lineRule="auto"/>
        <w:ind w:firstLine="567"/>
        <w:jc w:val="both"/>
        <w:rPr>
          <w:rFonts w:ascii="Times New Roman" w:hAnsi="Times New Roman" w:cs="Times New Roman"/>
          <w:sz w:val="20"/>
          <w:szCs w:val="20"/>
        </w:rPr>
      </w:pPr>
      <w:r w:rsidRPr="00EB0BD3">
        <w:rPr>
          <w:rFonts w:ascii="Times New Roman" w:hAnsi="Times New Roman" w:cs="Times New Roman"/>
          <w:sz w:val="20"/>
          <w:szCs w:val="20"/>
        </w:rPr>
        <w:t>Data Source: Bloomberg</w:t>
      </w:r>
    </w:p>
    <w:p w:rsidR="008A2AED" w:rsidRDefault="008A2AED" w:rsidP="008A2AED">
      <w:pPr>
        <w:spacing w:after="0" w:line="240" w:lineRule="auto"/>
        <w:ind w:firstLine="567"/>
        <w:jc w:val="both"/>
        <w:rPr>
          <w:rFonts w:ascii="Times New Roman" w:hAnsi="Times New Roman" w:cs="Times New Roman"/>
          <w:sz w:val="24"/>
          <w:szCs w:val="24"/>
        </w:rPr>
      </w:pPr>
      <w:r w:rsidRPr="00EB0BD3">
        <w:rPr>
          <w:rFonts w:ascii="Times New Roman" w:hAnsi="Times New Roman" w:cs="Times New Roman"/>
          <w:sz w:val="20"/>
          <w:szCs w:val="20"/>
        </w:rPr>
        <w:t xml:space="preserve">URL: </w:t>
      </w:r>
      <w:hyperlink r:id="rId45" w:history="1">
        <w:r w:rsidRPr="00EB0BD3">
          <w:rPr>
            <w:rStyle w:val="a6"/>
            <w:rFonts w:ascii="Times New Roman" w:hAnsi="Times New Roman" w:cs="Times New Roman"/>
            <w:sz w:val="20"/>
            <w:szCs w:val="20"/>
          </w:rPr>
          <w:t>https://www.bloomberg.com/news/articles/2022-09-05/china-round-tripping-inflates-foreign-direct-investment-data</w:t>
        </w:r>
      </w:hyperlink>
      <w:r>
        <w:rPr>
          <w:rFonts w:ascii="Times New Roman" w:hAnsi="Times New Roman" w:cs="Times New Roman"/>
          <w:sz w:val="24"/>
          <w:szCs w:val="24"/>
        </w:rPr>
        <w:t xml:space="preserve"> </w:t>
      </w:r>
    </w:p>
    <w:p w:rsidR="008A2AED" w:rsidRDefault="008A2AED" w:rsidP="008A2AED">
      <w:pPr>
        <w:spacing w:after="0" w:line="360" w:lineRule="auto"/>
        <w:ind w:firstLine="567"/>
        <w:jc w:val="both"/>
        <w:rPr>
          <w:rFonts w:ascii="Times New Roman" w:hAnsi="Times New Roman" w:cs="Times New Roman"/>
          <w:sz w:val="24"/>
          <w:szCs w:val="24"/>
        </w:rPr>
      </w:pPr>
    </w:p>
    <w:p w:rsidR="008A2AED" w:rsidRDefault="008A2AED" w:rsidP="008A2AE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Furthermore, the percentage of Hong Kong’s participation in FDI inflow increased. Therefore, it can be said that the diversity of home countries is deteriorating, and it creates monopoly among foreign investors.</w:t>
      </w:r>
    </w:p>
    <w:p w:rsidR="008A2AED" w:rsidRDefault="008A2AED" w:rsidP="008A2AED">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DE28838" wp14:editId="7690C1C1">
            <wp:extent cx="5734050" cy="2943225"/>
            <wp:effectExtent l="0" t="0" r="0" b="952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8A2AED" w:rsidRPr="00D00111" w:rsidRDefault="008A2AED" w:rsidP="008A2AED">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Figure 2.8</w:t>
      </w:r>
      <w:r w:rsidRPr="00D00111">
        <w:rPr>
          <w:rFonts w:ascii="Times New Roman" w:hAnsi="Times New Roman" w:cs="Times New Roman"/>
          <w:sz w:val="20"/>
          <w:szCs w:val="20"/>
        </w:rPr>
        <w:t>. The percentage of FDI by regions (2013)</w:t>
      </w:r>
    </w:p>
    <w:p w:rsidR="008A2AED" w:rsidRPr="00D00111" w:rsidRDefault="008A2AED" w:rsidP="008A2AED">
      <w:pPr>
        <w:spacing w:after="0" w:line="240" w:lineRule="auto"/>
        <w:ind w:firstLine="567"/>
        <w:jc w:val="both"/>
        <w:rPr>
          <w:rFonts w:ascii="Times New Roman" w:hAnsi="Times New Roman" w:cs="Times New Roman"/>
          <w:sz w:val="20"/>
          <w:szCs w:val="20"/>
        </w:rPr>
      </w:pPr>
      <w:r w:rsidRPr="00D00111">
        <w:rPr>
          <w:rFonts w:ascii="Times New Roman" w:hAnsi="Times New Roman" w:cs="Times New Roman"/>
          <w:sz w:val="20"/>
          <w:szCs w:val="20"/>
        </w:rPr>
        <w:t>Data Source: Bloomberg</w:t>
      </w:r>
    </w:p>
    <w:p w:rsidR="008A2AED" w:rsidRDefault="008A2AED" w:rsidP="008A2AED">
      <w:pPr>
        <w:spacing w:after="0" w:line="240" w:lineRule="auto"/>
        <w:ind w:firstLine="567"/>
        <w:jc w:val="both"/>
        <w:rPr>
          <w:rFonts w:ascii="Times New Roman" w:hAnsi="Times New Roman" w:cs="Times New Roman"/>
          <w:sz w:val="24"/>
          <w:szCs w:val="24"/>
        </w:rPr>
      </w:pPr>
      <w:r w:rsidRPr="00D00111">
        <w:rPr>
          <w:rFonts w:ascii="Times New Roman" w:hAnsi="Times New Roman" w:cs="Times New Roman"/>
          <w:sz w:val="20"/>
          <w:szCs w:val="20"/>
        </w:rPr>
        <w:t xml:space="preserve">URL: </w:t>
      </w:r>
      <w:hyperlink r:id="rId47" w:history="1">
        <w:r w:rsidRPr="00D00111">
          <w:rPr>
            <w:rStyle w:val="a6"/>
            <w:rFonts w:ascii="Times New Roman" w:hAnsi="Times New Roman" w:cs="Times New Roman"/>
            <w:sz w:val="20"/>
            <w:szCs w:val="20"/>
          </w:rPr>
          <w:t>https://www.bloomberg.com/news/articles/2022-09-05/china-round-tripping-inflates-foreign-direct-investment-data</w:t>
        </w:r>
      </w:hyperlink>
    </w:p>
    <w:p w:rsidR="008A2AED" w:rsidRDefault="008A2AED" w:rsidP="008A2AED">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A65FB3B" wp14:editId="2563D27D">
            <wp:extent cx="5724525" cy="3048000"/>
            <wp:effectExtent l="0" t="0" r="9525"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8A2AED" w:rsidRPr="00D00111" w:rsidRDefault="008A2AED" w:rsidP="008A2AED">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Figure 2.9</w:t>
      </w:r>
      <w:r w:rsidRPr="00D00111">
        <w:rPr>
          <w:rFonts w:ascii="Times New Roman" w:hAnsi="Times New Roman" w:cs="Times New Roman"/>
          <w:sz w:val="20"/>
          <w:szCs w:val="20"/>
        </w:rPr>
        <w:t>. The percentage of FDI by regions (2021)</w:t>
      </w:r>
    </w:p>
    <w:p w:rsidR="008A2AED" w:rsidRPr="00D00111" w:rsidRDefault="008A2AED" w:rsidP="008A2AED">
      <w:pPr>
        <w:spacing w:after="0" w:line="240" w:lineRule="auto"/>
        <w:ind w:firstLine="567"/>
        <w:jc w:val="both"/>
        <w:rPr>
          <w:rFonts w:ascii="Times New Roman" w:hAnsi="Times New Roman" w:cs="Times New Roman"/>
          <w:sz w:val="20"/>
          <w:szCs w:val="20"/>
        </w:rPr>
      </w:pPr>
      <w:r w:rsidRPr="00D00111">
        <w:rPr>
          <w:rFonts w:ascii="Times New Roman" w:hAnsi="Times New Roman" w:cs="Times New Roman"/>
          <w:sz w:val="20"/>
          <w:szCs w:val="20"/>
        </w:rPr>
        <w:t>Data Source: Bloomberg</w:t>
      </w:r>
    </w:p>
    <w:p w:rsidR="008A2AED" w:rsidRDefault="008A2AED" w:rsidP="008A2AED">
      <w:pPr>
        <w:spacing w:after="0" w:line="240" w:lineRule="auto"/>
        <w:ind w:firstLine="567"/>
        <w:jc w:val="both"/>
        <w:rPr>
          <w:rFonts w:ascii="Times New Roman" w:hAnsi="Times New Roman" w:cs="Times New Roman"/>
          <w:sz w:val="24"/>
          <w:szCs w:val="24"/>
        </w:rPr>
      </w:pPr>
      <w:r w:rsidRPr="00D00111">
        <w:rPr>
          <w:rFonts w:ascii="Times New Roman" w:hAnsi="Times New Roman" w:cs="Times New Roman"/>
          <w:sz w:val="20"/>
          <w:szCs w:val="20"/>
        </w:rPr>
        <w:t xml:space="preserve">URL: </w:t>
      </w:r>
      <w:hyperlink r:id="rId49" w:history="1">
        <w:r w:rsidRPr="00D00111">
          <w:rPr>
            <w:rStyle w:val="a6"/>
            <w:rFonts w:ascii="Times New Roman" w:hAnsi="Times New Roman" w:cs="Times New Roman"/>
            <w:sz w:val="20"/>
            <w:szCs w:val="20"/>
          </w:rPr>
          <w:t>https://www.bloomberg.com/news/articles/2022-09-05/china-round-tripping-inflates-foreign-direct-investment-data</w:t>
        </w:r>
      </w:hyperlink>
      <w:r>
        <w:rPr>
          <w:rFonts w:ascii="Times New Roman" w:hAnsi="Times New Roman" w:cs="Times New Roman"/>
          <w:sz w:val="24"/>
          <w:szCs w:val="24"/>
        </w:rPr>
        <w:t xml:space="preserve"> </w:t>
      </w:r>
    </w:p>
    <w:p w:rsidR="008A2AED" w:rsidRDefault="008A2AED" w:rsidP="008A2AED">
      <w:pPr>
        <w:spacing w:after="0" w:line="360" w:lineRule="auto"/>
        <w:ind w:firstLine="567"/>
        <w:jc w:val="both"/>
        <w:rPr>
          <w:rFonts w:ascii="Times New Roman" w:hAnsi="Times New Roman" w:cs="Times New Roman"/>
          <w:sz w:val="24"/>
          <w:szCs w:val="24"/>
        </w:rPr>
      </w:pPr>
    </w:p>
    <w:p w:rsidR="008A2AED" w:rsidRDefault="008A2AED" w:rsidP="008A2AE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great amount of foreign direct investment from Hong Kong is explained by so-called “round-tripping investment”, the returning of money to the country of origin. China has always been one of the country with the high level of round-tripping, and Hong Kong is the main destinations, along with Singapore and off-shore centers as Virgin Islands, Bermuda, and Cayman Islands. It is believed that there </w:t>
      </w:r>
      <w:r>
        <w:rPr>
          <w:rFonts w:ascii="Times New Roman" w:hAnsi="Times New Roman" w:cs="Times New Roman"/>
          <w:sz w:val="24"/>
          <w:szCs w:val="24"/>
        </w:rPr>
        <w:lastRenderedPageBreak/>
        <w:t>are frequent cases of round-tripping because of preferential tax policies, better protection of property rights, and other benefits</w:t>
      </w:r>
      <w:r>
        <w:rPr>
          <w:rStyle w:val="a5"/>
          <w:rFonts w:ascii="Times New Roman" w:hAnsi="Times New Roman" w:cs="Times New Roman"/>
          <w:sz w:val="24"/>
          <w:szCs w:val="24"/>
        </w:rPr>
        <w:footnoteReference w:id="86"/>
      </w:r>
      <w:r>
        <w:rPr>
          <w:rFonts w:ascii="Times New Roman" w:hAnsi="Times New Roman" w:cs="Times New Roman"/>
          <w:sz w:val="24"/>
          <w:szCs w:val="24"/>
        </w:rPr>
        <w:t>. Besides, companies may seek for locations with better opportunities to access financing, which means the necessity to do business in more developed international markets</w:t>
      </w:r>
      <w:r>
        <w:rPr>
          <w:rStyle w:val="a5"/>
          <w:rFonts w:ascii="Times New Roman" w:hAnsi="Times New Roman" w:cs="Times New Roman"/>
          <w:sz w:val="24"/>
          <w:szCs w:val="24"/>
        </w:rPr>
        <w:footnoteReference w:id="87"/>
      </w:r>
      <w:r>
        <w:rPr>
          <w:rFonts w:ascii="Times New Roman" w:hAnsi="Times New Roman" w:cs="Times New Roman"/>
          <w:sz w:val="24"/>
          <w:szCs w:val="24"/>
        </w:rPr>
        <w:t>. Therefore, such regions as Hong Kong and Singapore, which are global financial centers, are chosen to be a good location for round-tripping investment. Therefore, it can be seen that the US and European countries are not the main investors, as Asian countries occupy most of the FDI share. However, the further improvement of FDI policy is one of the main factors of China’s attractiveness as a host country.</w:t>
      </w:r>
    </w:p>
    <w:p w:rsidR="004B7858" w:rsidRPr="00501E00" w:rsidRDefault="00501E00" w:rsidP="004B785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In order to upgrade its image as a FDI</w:t>
      </w:r>
      <w:r w:rsidR="008A2AED">
        <w:rPr>
          <w:rFonts w:ascii="Times New Roman" w:hAnsi="Times New Roman" w:cs="Times New Roman"/>
          <w:sz w:val="24"/>
          <w:szCs w:val="24"/>
        </w:rPr>
        <w:t xml:space="preserve"> recepient</w:t>
      </w:r>
      <w:r>
        <w:rPr>
          <w:rFonts w:ascii="Times New Roman" w:hAnsi="Times New Roman" w:cs="Times New Roman"/>
          <w:sz w:val="24"/>
          <w:szCs w:val="24"/>
        </w:rPr>
        <w:t xml:space="preserve">, </w:t>
      </w:r>
      <w:r w:rsidR="002F12E4">
        <w:rPr>
          <w:rFonts w:ascii="Times New Roman" w:hAnsi="Times New Roman" w:cs="Times New Roman"/>
          <w:sz w:val="24"/>
          <w:szCs w:val="24"/>
        </w:rPr>
        <w:t>Xi Jinping</w:t>
      </w:r>
      <w:r>
        <w:rPr>
          <w:rFonts w:ascii="Times New Roman" w:hAnsi="Times New Roman" w:cs="Times New Roman"/>
          <w:sz w:val="24"/>
          <w:szCs w:val="24"/>
        </w:rPr>
        <w:t xml:space="preserve"> has gradually been improving </w:t>
      </w:r>
      <w:r w:rsidR="002F12E4">
        <w:rPr>
          <w:rFonts w:ascii="Times New Roman" w:hAnsi="Times New Roman" w:cs="Times New Roman"/>
          <w:sz w:val="24"/>
          <w:szCs w:val="24"/>
        </w:rPr>
        <w:t>China’s</w:t>
      </w:r>
      <w:r>
        <w:rPr>
          <w:rFonts w:ascii="Times New Roman" w:hAnsi="Times New Roman" w:cs="Times New Roman"/>
          <w:sz w:val="24"/>
          <w:szCs w:val="24"/>
        </w:rPr>
        <w:t xml:space="preserve"> conditions for foreign investors. These conditions include</w:t>
      </w:r>
      <w:r w:rsidR="008D1A54">
        <w:rPr>
          <w:rFonts w:ascii="Times New Roman" w:hAnsi="Times New Roman" w:cs="Times New Roman"/>
          <w:sz w:val="24"/>
          <w:szCs w:val="24"/>
        </w:rPr>
        <w:t xml:space="preserve"> lots of amendments, such as</w:t>
      </w:r>
      <w:r>
        <w:rPr>
          <w:rFonts w:ascii="Times New Roman" w:hAnsi="Times New Roman" w:cs="Times New Roman"/>
          <w:sz w:val="24"/>
          <w:szCs w:val="24"/>
        </w:rPr>
        <w:t xml:space="preserve"> creation</w:t>
      </w:r>
      <w:r w:rsidR="008D1A54">
        <w:rPr>
          <w:rFonts w:ascii="Times New Roman" w:hAnsi="Times New Roman" w:cs="Times New Roman"/>
          <w:sz w:val="24"/>
          <w:szCs w:val="24"/>
        </w:rPr>
        <w:t xml:space="preserve"> and constant reformation</w:t>
      </w:r>
      <w:r>
        <w:rPr>
          <w:rFonts w:ascii="Times New Roman" w:hAnsi="Times New Roman" w:cs="Times New Roman"/>
          <w:sz w:val="24"/>
          <w:szCs w:val="24"/>
        </w:rPr>
        <w:t xml:space="preserve"> of </w:t>
      </w:r>
      <w:r w:rsidR="002F12E4">
        <w:rPr>
          <w:rFonts w:ascii="Times New Roman" w:hAnsi="Times New Roman" w:cs="Times New Roman"/>
          <w:sz w:val="24"/>
          <w:szCs w:val="24"/>
        </w:rPr>
        <w:t>free trade zones</w:t>
      </w:r>
      <w:r>
        <w:rPr>
          <w:rFonts w:ascii="Times New Roman" w:hAnsi="Times New Roman" w:cs="Times New Roman"/>
          <w:sz w:val="24"/>
          <w:szCs w:val="24"/>
        </w:rPr>
        <w:t xml:space="preserve"> in the most infrastructure-rich areas, </w:t>
      </w:r>
      <w:r w:rsidR="008D1A54">
        <w:rPr>
          <w:rFonts w:ascii="Times New Roman" w:hAnsi="Times New Roman" w:cs="Times New Roman"/>
          <w:sz w:val="24"/>
          <w:szCs w:val="24"/>
        </w:rPr>
        <w:t xml:space="preserve">and </w:t>
      </w:r>
      <w:r>
        <w:rPr>
          <w:rFonts w:ascii="Times New Roman" w:hAnsi="Times New Roman" w:cs="Times New Roman"/>
          <w:sz w:val="24"/>
          <w:szCs w:val="24"/>
        </w:rPr>
        <w:t>improvement of laws and regulations, namely formation of a more transparent legal basis</w:t>
      </w:r>
      <w:r w:rsidR="008D1A54">
        <w:rPr>
          <w:rFonts w:ascii="Times New Roman" w:hAnsi="Times New Roman" w:cs="Times New Roman"/>
          <w:sz w:val="24"/>
          <w:szCs w:val="24"/>
        </w:rPr>
        <w:t>.</w:t>
      </w:r>
      <w:r w:rsidR="004B7858">
        <w:rPr>
          <w:rFonts w:ascii="Times New Roman" w:hAnsi="Times New Roman" w:cs="Times New Roman"/>
          <w:sz w:val="24"/>
          <w:szCs w:val="24"/>
        </w:rPr>
        <w:t xml:space="preserve"> Reviewing all the benefits of China as a host country, it could be easier to understand the motives of foreign investors to invest in this country. Besides, it is possible to review all the enhancement that was done by the Chinese authorities in order to attract more FDI.</w:t>
      </w:r>
    </w:p>
    <w:p w:rsidR="00EB7718" w:rsidRDefault="003F5C58" w:rsidP="007739D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Special economic zones (</w:t>
      </w:r>
      <w:r w:rsidR="00EB7718">
        <w:rPr>
          <w:rFonts w:ascii="Times New Roman" w:hAnsi="Times New Roman" w:cs="Times New Roman"/>
          <w:sz w:val="24"/>
          <w:szCs w:val="24"/>
        </w:rPr>
        <w:t xml:space="preserve">abbr. </w:t>
      </w:r>
      <w:r>
        <w:rPr>
          <w:rFonts w:ascii="Times New Roman" w:hAnsi="Times New Roman" w:cs="Times New Roman"/>
          <w:sz w:val="24"/>
          <w:szCs w:val="24"/>
        </w:rPr>
        <w:t>SEZ)</w:t>
      </w:r>
      <w:r w:rsidR="002F12E4">
        <w:rPr>
          <w:rFonts w:ascii="Times New Roman" w:hAnsi="Times New Roman" w:cs="Times New Roman"/>
          <w:sz w:val="24"/>
          <w:szCs w:val="24"/>
        </w:rPr>
        <w:t>, first of which were created back in July 1979,</w:t>
      </w:r>
      <w:r>
        <w:rPr>
          <w:rFonts w:ascii="Times New Roman" w:hAnsi="Times New Roman" w:cs="Times New Roman"/>
          <w:sz w:val="24"/>
          <w:szCs w:val="24"/>
        </w:rPr>
        <w:t xml:space="preserve"> play a significant role in attracting foreign capital. Special economic zones are geographically delimited areas, which are designed to promote export and import, and to attract foreign capital and technology into the country, while upgrading the labor skills. These areas have a distinct regulatory regime and large infrastructure support, that makes them so attractive for foreign capital. In general, special economic zones play a huge role in the formation of the country’s GDP and the rational redistribution of financial resources. Thus, SEZ contribute to the integration of the economic, trade and innovative potential</w:t>
      </w:r>
      <w:r w:rsidR="00EB7718">
        <w:rPr>
          <w:rFonts w:ascii="Times New Roman" w:hAnsi="Times New Roman" w:cs="Times New Roman"/>
          <w:sz w:val="24"/>
          <w:szCs w:val="24"/>
        </w:rPr>
        <w:t xml:space="preserve"> of the country.</w:t>
      </w:r>
      <w:r w:rsidR="002F12E4">
        <w:rPr>
          <w:rFonts w:ascii="Times New Roman" w:hAnsi="Times New Roman" w:cs="Times New Roman"/>
          <w:sz w:val="24"/>
          <w:szCs w:val="24"/>
        </w:rPr>
        <w:t xml:space="preserve"> </w:t>
      </w:r>
      <w:r w:rsidR="00EB7718">
        <w:rPr>
          <w:rFonts w:ascii="Times New Roman" w:hAnsi="Times New Roman" w:cs="Times New Roman"/>
          <w:sz w:val="24"/>
          <w:szCs w:val="24"/>
        </w:rPr>
        <w:t>In 2013 China opened its first pilot free trade zone (abbr. FTZ) in Shanghai. Free trade zones</w:t>
      </w:r>
      <w:r w:rsidR="00EB7718" w:rsidRPr="00EB7718">
        <w:rPr>
          <w:rFonts w:ascii="Times New Roman" w:hAnsi="Times New Roman" w:cs="Times New Roman"/>
          <w:sz w:val="24"/>
          <w:szCs w:val="24"/>
        </w:rPr>
        <w:t xml:space="preserve"> </w:t>
      </w:r>
      <w:r w:rsidR="00A5136B">
        <w:rPr>
          <w:rFonts w:ascii="Times New Roman" w:hAnsi="Times New Roman" w:cs="Times New Roman"/>
          <w:sz w:val="24"/>
          <w:szCs w:val="24"/>
        </w:rPr>
        <w:t xml:space="preserve">are the parts of SEZ policy, and they </w:t>
      </w:r>
      <w:r w:rsidR="00EB7718" w:rsidRPr="00EB7718">
        <w:rPr>
          <w:rFonts w:ascii="Times New Roman" w:hAnsi="Times New Roman" w:cs="Times New Roman"/>
          <w:sz w:val="24"/>
          <w:szCs w:val="24"/>
        </w:rPr>
        <w:t>have been designated as experimental zones for implementing liberalization measures, including relaxed restrictions on foreign ownership, simplified investment procedures, and increased market access.</w:t>
      </w:r>
      <w:r w:rsidR="00A5136B">
        <w:rPr>
          <w:rFonts w:ascii="Times New Roman" w:hAnsi="Times New Roman" w:cs="Times New Roman"/>
          <w:sz w:val="24"/>
          <w:szCs w:val="24"/>
        </w:rPr>
        <w:t xml:space="preserve"> </w:t>
      </w:r>
    </w:p>
    <w:p w:rsidR="003F5C58" w:rsidRPr="00016669" w:rsidRDefault="003F5C58" w:rsidP="007739D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Nowadays Chinese special economic zones include 14 open coastal cities (</w:t>
      </w:r>
      <w:r w:rsidR="00867FB6">
        <w:rPr>
          <w:rFonts w:ascii="Times New Roman" w:hAnsi="Times New Roman" w:cs="Times New Roman"/>
          <w:sz w:val="24"/>
          <w:szCs w:val="24"/>
        </w:rPr>
        <w:t>Shanghai, Tianjin, Fuzhou, Guangzhou, Zhanjiang, Beihai, Qinhuangdao, Lianyungang, Nantong, Dalian, Qingdao, Yantai, Ningbo, and Wenzhou</w:t>
      </w:r>
      <w:r>
        <w:rPr>
          <w:rFonts w:ascii="Times New Roman" w:hAnsi="Times New Roman" w:cs="Times New Roman"/>
          <w:sz w:val="24"/>
          <w:szCs w:val="24"/>
        </w:rPr>
        <w:t>), 5 special economic cities (</w:t>
      </w:r>
      <w:r w:rsidR="00867FB6">
        <w:rPr>
          <w:rFonts w:ascii="Times New Roman" w:hAnsi="Times New Roman" w:cs="Times New Roman"/>
          <w:sz w:val="24"/>
          <w:szCs w:val="24"/>
        </w:rPr>
        <w:t>Xiamen, Shantou, Shenzhen, Zhuhai, and Kashgar</w:t>
      </w:r>
      <w:r>
        <w:rPr>
          <w:rFonts w:ascii="Times New Roman" w:hAnsi="Times New Roman" w:cs="Times New Roman"/>
          <w:sz w:val="24"/>
          <w:szCs w:val="24"/>
        </w:rPr>
        <w:t xml:space="preserve">) </w:t>
      </w:r>
      <w:r>
        <w:rPr>
          <w:rFonts w:ascii="Times New Roman" w:hAnsi="Times New Roman" w:cs="Times New Roman"/>
          <w:sz w:val="24"/>
          <w:szCs w:val="24"/>
        </w:rPr>
        <w:lastRenderedPageBreak/>
        <w:t>and one special economic province</w:t>
      </w:r>
      <w:r w:rsidR="00867FB6">
        <w:rPr>
          <w:rFonts w:ascii="Times New Roman" w:hAnsi="Times New Roman" w:cs="Times New Roman"/>
          <w:sz w:val="24"/>
          <w:szCs w:val="24"/>
        </w:rPr>
        <w:t xml:space="preserve"> (Hainan province)</w:t>
      </w:r>
      <w:r w:rsidR="00867FB6">
        <w:rPr>
          <w:rStyle w:val="a5"/>
          <w:rFonts w:ascii="Times New Roman" w:hAnsi="Times New Roman" w:cs="Times New Roman"/>
          <w:sz w:val="24"/>
          <w:szCs w:val="24"/>
        </w:rPr>
        <w:footnoteReference w:id="88"/>
      </w:r>
      <w:r>
        <w:rPr>
          <w:rFonts w:ascii="Times New Roman" w:hAnsi="Times New Roman" w:cs="Times New Roman"/>
          <w:sz w:val="24"/>
          <w:szCs w:val="24"/>
        </w:rPr>
        <w:t>.</w:t>
      </w:r>
      <w:r w:rsidR="00016669" w:rsidRPr="00016669">
        <w:rPr>
          <w:rFonts w:ascii="Times New Roman" w:hAnsi="Times New Roman" w:cs="Times New Roman"/>
          <w:sz w:val="24"/>
          <w:szCs w:val="24"/>
        </w:rPr>
        <w:t xml:space="preserve"> </w:t>
      </w:r>
      <w:r w:rsidR="00016669">
        <w:rPr>
          <w:rFonts w:ascii="Times New Roman" w:hAnsi="Times New Roman" w:cs="Times New Roman"/>
          <w:sz w:val="24"/>
          <w:szCs w:val="24"/>
        </w:rPr>
        <w:t>These areas were chosen due to the closeness to trade routes, so Chinese special economic zones linked foreign direct investment with trade</w:t>
      </w:r>
      <w:r w:rsidR="00016669">
        <w:rPr>
          <w:rStyle w:val="a5"/>
          <w:rFonts w:ascii="Times New Roman" w:hAnsi="Times New Roman" w:cs="Times New Roman"/>
          <w:sz w:val="24"/>
          <w:szCs w:val="24"/>
        </w:rPr>
        <w:footnoteReference w:id="89"/>
      </w:r>
      <w:r w:rsidR="00016669">
        <w:rPr>
          <w:rFonts w:ascii="Times New Roman" w:hAnsi="Times New Roman" w:cs="Times New Roman"/>
          <w:sz w:val="24"/>
          <w:szCs w:val="24"/>
        </w:rPr>
        <w:t>.</w:t>
      </w:r>
    </w:p>
    <w:p w:rsidR="00867FB6" w:rsidRDefault="00867FB6" w:rsidP="003F5C5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The Chinese government has taken some measures for effective operation of special economic zones in attracting foreign direct investment. To start with, foreign enterprises and enterprises attracting foreign capital, located in these economic zones, are subject to a reduced taxation. Currently, the corporate income tax in some SEZ, exactly in Shanghai, Shenzhen, Zhuhai, and Fujian, is levied at a rate of 15%, whereas throughout China the rate of the same tax is 25%</w:t>
      </w:r>
      <w:r>
        <w:rPr>
          <w:rStyle w:val="a5"/>
          <w:rFonts w:ascii="Times New Roman" w:hAnsi="Times New Roman" w:cs="Times New Roman"/>
          <w:sz w:val="24"/>
          <w:szCs w:val="24"/>
        </w:rPr>
        <w:footnoteReference w:id="90"/>
      </w:r>
      <w:r>
        <w:rPr>
          <w:rFonts w:ascii="Times New Roman" w:hAnsi="Times New Roman" w:cs="Times New Roman"/>
          <w:sz w:val="24"/>
          <w:szCs w:val="24"/>
        </w:rPr>
        <w:t xml:space="preserve">. The personal income tax is levied at a lower rate than throughout the country too. In addition, foreign direct investment inflows into SEZ are driven by cheap labor costs and good infrastructure, as well as </w:t>
      </w:r>
      <w:r w:rsidR="001A3E15">
        <w:rPr>
          <w:rFonts w:ascii="Times New Roman" w:hAnsi="Times New Roman" w:cs="Times New Roman"/>
          <w:sz w:val="24"/>
          <w:szCs w:val="24"/>
        </w:rPr>
        <w:t>open door policies combined with various incentives. Thus, special economic zones usually more than third of foreign direct investment</w:t>
      </w:r>
      <w:r w:rsidR="001A3E15">
        <w:rPr>
          <w:rStyle w:val="a5"/>
          <w:rFonts w:ascii="Times New Roman" w:hAnsi="Times New Roman" w:cs="Times New Roman"/>
          <w:sz w:val="24"/>
          <w:szCs w:val="24"/>
        </w:rPr>
        <w:footnoteReference w:id="91"/>
      </w:r>
      <w:r w:rsidR="001A3E15">
        <w:rPr>
          <w:rFonts w:ascii="Times New Roman" w:hAnsi="Times New Roman" w:cs="Times New Roman"/>
          <w:sz w:val="24"/>
          <w:szCs w:val="24"/>
        </w:rPr>
        <w:t>. It should be also mentioned that the entry of foreigners in special economic zones is simplified, in order to attract more personnel and enterprises to China.</w:t>
      </w:r>
    </w:p>
    <w:p w:rsidR="00764DD3" w:rsidRDefault="001A3E15" w:rsidP="00764DD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However, the existence of such special economic zones leads to the problem of regional inequality. Focusing on development of individual regions, the foreign investment policy contributes growing income gap between coastal and inland provinces. To deal with this problem, the Chinese authorities started to relocate funds and attract foreign investment into western and central regions</w:t>
      </w:r>
      <w:r w:rsidR="000150B3">
        <w:rPr>
          <w:rFonts w:ascii="Times New Roman" w:hAnsi="Times New Roman" w:cs="Times New Roman"/>
          <w:sz w:val="24"/>
          <w:szCs w:val="24"/>
        </w:rPr>
        <w:t xml:space="preserve"> by implementing preferential policies</w:t>
      </w:r>
      <w:r>
        <w:rPr>
          <w:rStyle w:val="a5"/>
          <w:rFonts w:ascii="Times New Roman" w:hAnsi="Times New Roman" w:cs="Times New Roman"/>
          <w:sz w:val="24"/>
          <w:szCs w:val="24"/>
        </w:rPr>
        <w:footnoteReference w:id="92"/>
      </w:r>
      <w:r>
        <w:rPr>
          <w:rFonts w:ascii="Times New Roman" w:hAnsi="Times New Roman" w:cs="Times New Roman"/>
          <w:sz w:val="24"/>
          <w:szCs w:val="24"/>
        </w:rPr>
        <w:t xml:space="preserve">.Even though China has been paying a lot of attention to the reduction of this regional gap, the inequality problem is still concerning </w:t>
      </w:r>
      <w:r w:rsidR="002646E2">
        <w:rPr>
          <w:rFonts w:ascii="Times New Roman" w:hAnsi="Times New Roman" w:cs="Times New Roman"/>
          <w:sz w:val="24"/>
          <w:szCs w:val="24"/>
        </w:rPr>
        <w:t>the Chinese government</w:t>
      </w:r>
      <w:r w:rsidR="00E07A47">
        <w:rPr>
          <w:rFonts w:ascii="Times New Roman" w:hAnsi="Times New Roman" w:cs="Times New Roman"/>
          <w:sz w:val="24"/>
          <w:szCs w:val="24"/>
        </w:rPr>
        <w:t>, and investment gap between coastal and other regions continue increasing</w:t>
      </w:r>
      <w:r w:rsidR="002646E2">
        <w:rPr>
          <w:rFonts w:ascii="Times New Roman" w:hAnsi="Times New Roman" w:cs="Times New Roman"/>
          <w:sz w:val="24"/>
          <w:szCs w:val="24"/>
        </w:rPr>
        <w:t xml:space="preserve">. </w:t>
      </w:r>
      <w:r w:rsidR="00E07A47">
        <w:rPr>
          <w:rFonts w:ascii="Times New Roman" w:hAnsi="Times New Roman" w:cs="Times New Roman"/>
          <w:sz w:val="24"/>
          <w:szCs w:val="24"/>
        </w:rPr>
        <w:t>As for 2021, eastern region of China accumulated 84,4% of utilized FDI, whereas central and western regions gathered only 6,2% and 5,3% respectively</w:t>
      </w:r>
      <w:r w:rsidR="00E07A47">
        <w:rPr>
          <w:rStyle w:val="a5"/>
          <w:rFonts w:ascii="Times New Roman" w:hAnsi="Times New Roman" w:cs="Times New Roman"/>
          <w:sz w:val="24"/>
          <w:szCs w:val="24"/>
        </w:rPr>
        <w:footnoteReference w:id="93"/>
      </w:r>
      <w:r w:rsidR="00E07A47">
        <w:rPr>
          <w:rFonts w:ascii="Times New Roman" w:hAnsi="Times New Roman" w:cs="Times New Roman"/>
          <w:sz w:val="24"/>
          <w:szCs w:val="24"/>
        </w:rPr>
        <w:t xml:space="preserve">. </w:t>
      </w:r>
      <w:r w:rsidR="002646E2">
        <w:rPr>
          <w:rFonts w:ascii="Times New Roman" w:hAnsi="Times New Roman" w:cs="Times New Roman"/>
          <w:sz w:val="24"/>
          <w:szCs w:val="24"/>
        </w:rPr>
        <w:t>Thus, the issue needs further consideration and resolution</w:t>
      </w:r>
      <w:r w:rsidR="00726F2C">
        <w:rPr>
          <w:rFonts w:ascii="Times New Roman" w:hAnsi="Times New Roman" w:cs="Times New Roman"/>
          <w:sz w:val="24"/>
          <w:szCs w:val="24"/>
        </w:rPr>
        <w:t>, but as long as there are lots of provincial differences it is slightly complex to even out FDI distribution</w:t>
      </w:r>
      <w:r w:rsidR="002646E2">
        <w:rPr>
          <w:rFonts w:ascii="Times New Roman" w:hAnsi="Times New Roman" w:cs="Times New Roman"/>
          <w:sz w:val="24"/>
          <w:szCs w:val="24"/>
        </w:rPr>
        <w:t>.</w:t>
      </w:r>
    </w:p>
    <w:p w:rsidR="00764DD3" w:rsidRDefault="00764DD3" w:rsidP="00764DD3">
      <w:pPr>
        <w:spacing w:after="0" w:line="360" w:lineRule="auto"/>
        <w:ind w:firstLine="567"/>
        <w:jc w:val="both"/>
        <w:rPr>
          <w:rFonts w:ascii="Times New Roman" w:hAnsi="Times New Roman" w:cs="Times New Roman"/>
          <w:sz w:val="24"/>
          <w:szCs w:val="24"/>
        </w:rPr>
      </w:pPr>
    </w:p>
    <w:p w:rsidR="00B93475" w:rsidRDefault="00764DD3" w:rsidP="003F5C5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Table 2.2</w:t>
      </w:r>
      <w:r w:rsidR="00B93475">
        <w:rPr>
          <w:rFonts w:ascii="Times New Roman" w:hAnsi="Times New Roman" w:cs="Times New Roman"/>
          <w:sz w:val="24"/>
          <w:szCs w:val="24"/>
        </w:rPr>
        <w:t>. FDI Inflow to China’s regions (2019)</w:t>
      </w:r>
    </w:p>
    <w:tbl>
      <w:tblPr>
        <w:tblW w:w="9604" w:type="dxa"/>
        <w:tblLook w:val="04A0" w:firstRow="1" w:lastRow="0" w:firstColumn="1" w:lastColumn="0" w:noHBand="0" w:noVBand="1"/>
      </w:tblPr>
      <w:tblGrid>
        <w:gridCol w:w="1967"/>
        <w:gridCol w:w="3661"/>
        <w:gridCol w:w="3976"/>
      </w:tblGrid>
      <w:tr w:rsidR="002970F7" w:rsidRPr="002970F7" w:rsidTr="00187C3E">
        <w:trPr>
          <w:trHeight w:val="511"/>
        </w:trPr>
        <w:tc>
          <w:tcPr>
            <w:tcW w:w="1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0F7" w:rsidRPr="00E61DF0" w:rsidRDefault="002970F7" w:rsidP="00E61DF0">
            <w:pPr>
              <w:spacing w:after="0" w:line="240" w:lineRule="auto"/>
              <w:jc w:val="center"/>
              <w:rPr>
                <w:rFonts w:ascii="Times New Roman" w:eastAsia="Times New Roman" w:hAnsi="Times New Roman" w:cs="Times New Roman"/>
                <w:b/>
                <w:bCs/>
                <w:color w:val="000000"/>
                <w:sz w:val="20"/>
                <w:szCs w:val="20"/>
              </w:rPr>
            </w:pPr>
            <w:r w:rsidRPr="00E61DF0">
              <w:rPr>
                <w:rFonts w:ascii="Times New Roman" w:eastAsia="Times New Roman" w:hAnsi="Times New Roman" w:cs="Times New Roman"/>
                <w:b/>
                <w:bCs/>
                <w:color w:val="000000"/>
                <w:sz w:val="20"/>
                <w:szCs w:val="20"/>
              </w:rPr>
              <w:lastRenderedPageBreak/>
              <w:t>Region</w:t>
            </w:r>
          </w:p>
        </w:tc>
        <w:tc>
          <w:tcPr>
            <w:tcW w:w="3661" w:type="dxa"/>
            <w:tcBorders>
              <w:top w:val="single" w:sz="4" w:space="0" w:color="auto"/>
              <w:left w:val="nil"/>
              <w:bottom w:val="single" w:sz="4" w:space="0" w:color="auto"/>
              <w:right w:val="single" w:sz="4" w:space="0" w:color="auto"/>
            </w:tcBorders>
            <w:shd w:val="clear" w:color="auto" w:fill="auto"/>
            <w:noWrap/>
            <w:vAlign w:val="center"/>
            <w:hideMark/>
          </w:tcPr>
          <w:p w:rsidR="002970F7" w:rsidRPr="00E61DF0" w:rsidRDefault="002970F7" w:rsidP="00E61DF0">
            <w:pPr>
              <w:spacing w:after="0" w:line="240" w:lineRule="auto"/>
              <w:jc w:val="center"/>
              <w:rPr>
                <w:rFonts w:ascii="Times New Roman" w:eastAsia="Times New Roman" w:hAnsi="Times New Roman" w:cs="Times New Roman"/>
                <w:b/>
                <w:bCs/>
                <w:color w:val="000000"/>
                <w:sz w:val="20"/>
                <w:szCs w:val="20"/>
              </w:rPr>
            </w:pPr>
            <w:r w:rsidRPr="00E61DF0">
              <w:rPr>
                <w:rFonts w:ascii="Times New Roman" w:eastAsia="Times New Roman" w:hAnsi="Times New Roman" w:cs="Times New Roman"/>
                <w:b/>
                <w:bCs/>
                <w:color w:val="000000"/>
                <w:sz w:val="20"/>
                <w:szCs w:val="20"/>
              </w:rPr>
              <w:t>Number of FIEs</w:t>
            </w:r>
          </w:p>
        </w:tc>
        <w:tc>
          <w:tcPr>
            <w:tcW w:w="3976" w:type="dxa"/>
            <w:tcBorders>
              <w:top w:val="single" w:sz="4" w:space="0" w:color="auto"/>
              <w:left w:val="nil"/>
              <w:bottom w:val="single" w:sz="4" w:space="0" w:color="auto"/>
              <w:right w:val="single" w:sz="4" w:space="0" w:color="auto"/>
            </w:tcBorders>
            <w:shd w:val="clear" w:color="auto" w:fill="auto"/>
            <w:noWrap/>
            <w:vAlign w:val="center"/>
            <w:hideMark/>
          </w:tcPr>
          <w:p w:rsidR="002970F7" w:rsidRPr="00E61DF0" w:rsidRDefault="002970F7" w:rsidP="00E61DF0">
            <w:pPr>
              <w:spacing w:after="0" w:line="240" w:lineRule="auto"/>
              <w:jc w:val="center"/>
              <w:rPr>
                <w:rFonts w:ascii="Times New Roman" w:eastAsia="Times New Roman" w:hAnsi="Times New Roman" w:cs="Times New Roman"/>
                <w:b/>
                <w:bCs/>
                <w:color w:val="000000"/>
                <w:sz w:val="20"/>
                <w:szCs w:val="20"/>
              </w:rPr>
            </w:pPr>
            <w:r w:rsidRPr="00E61DF0">
              <w:rPr>
                <w:rFonts w:ascii="Times New Roman" w:eastAsia="Times New Roman" w:hAnsi="Times New Roman" w:cs="Times New Roman"/>
                <w:b/>
                <w:bCs/>
                <w:color w:val="000000"/>
                <w:sz w:val="20"/>
                <w:szCs w:val="20"/>
              </w:rPr>
              <w:t>Realized FDI (100 million US$)</w:t>
            </w:r>
          </w:p>
        </w:tc>
      </w:tr>
      <w:tr w:rsidR="002970F7" w:rsidRPr="002970F7" w:rsidTr="00187C3E">
        <w:trPr>
          <w:trHeight w:val="511"/>
        </w:trPr>
        <w:tc>
          <w:tcPr>
            <w:tcW w:w="1967" w:type="dxa"/>
            <w:tcBorders>
              <w:top w:val="nil"/>
              <w:left w:val="single" w:sz="4" w:space="0" w:color="auto"/>
              <w:bottom w:val="single" w:sz="4" w:space="0" w:color="auto"/>
              <w:right w:val="single" w:sz="4" w:space="0" w:color="auto"/>
            </w:tcBorders>
            <w:shd w:val="clear" w:color="auto" w:fill="auto"/>
            <w:noWrap/>
            <w:vAlign w:val="center"/>
            <w:hideMark/>
          </w:tcPr>
          <w:p w:rsidR="002970F7" w:rsidRPr="00E61DF0" w:rsidRDefault="002970F7" w:rsidP="00E61DF0">
            <w:pPr>
              <w:spacing w:after="0" w:line="240" w:lineRule="auto"/>
              <w:jc w:val="center"/>
              <w:rPr>
                <w:rFonts w:ascii="Times New Roman" w:eastAsia="Times New Roman" w:hAnsi="Times New Roman" w:cs="Times New Roman"/>
                <w:color w:val="000000"/>
                <w:sz w:val="20"/>
                <w:szCs w:val="20"/>
              </w:rPr>
            </w:pPr>
            <w:r w:rsidRPr="00E61DF0">
              <w:rPr>
                <w:rFonts w:ascii="Times New Roman" w:eastAsia="Times New Roman" w:hAnsi="Times New Roman" w:cs="Times New Roman"/>
                <w:color w:val="000000"/>
                <w:sz w:val="20"/>
                <w:szCs w:val="20"/>
              </w:rPr>
              <w:t>East</w:t>
            </w:r>
          </w:p>
        </w:tc>
        <w:tc>
          <w:tcPr>
            <w:tcW w:w="3661" w:type="dxa"/>
            <w:tcBorders>
              <w:top w:val="nil"/>
              <w:left w:val="nil"/>
              <w:bottom w:val="single" w:sz="4" w:space="0" w:color="auto"/>
              <w:right w:val="single" w:sz="4" w:space="0" w:color="auto"/>
            </w:tcBorders>
            <w:shd w:val="clear" w:color="auto" w:fill="auto"/>
            <w:noWrap/>
            <w:vAlign w:val="center"/>
            <w:hideMark/>
          </w:tcPr>
          <w:p w:rsidR="002970F7" w:rsidRPr="00E61DF0" w:rsidRDefault="002970F7" w:rsidP="00E61DF0">
            <w:pPr>
              <w:spacing w:after="0" w:line="240" w:lineRule="auto"/>
              <w:jc w:val="center"/>
              <w:rPr>
                <w:rFonts w:ascii="Times New Roman" w:eastAsia="Times New Roman" w:hAnsi="Times New Roman" w:cs="Times New Roman"/>
                <w:color w:val="000000"/>
                <w:sz w:val="20"/>
                <w:szCs w:val="20"/>
              </w:rPr>
            </w:pPr>
            <w:r w:rsidRPr="00E61DF0">
              <w:rPr>
                <w:rFonts w:ascii="Times New Roman" w:eastAsia="Times New Roman" w:hAnsi="Times New Roman" w:cs="Times New Roman"/>
                <w:color w:val="000000"/>
                <w:sz w:val="20"/>
                <w:szCs w:val="20"/>
              </w:rPr>
              <w:t>36613</w:t>
            </w:r>
          </w:p>
        </w:tc>
        <w:tc>
          <w:tcPr>
            <w:tcW w:w="3976" w:type="dxa"/>
            <w:tcBorders>
              <w:top w:val="nil"/>
              <w:left w:val="nil"/>
              <w:bottom w:val="single" w:sz="4" w:space="0" w:color="auto"/>
              <w:right w:val="single" w:sz="4" w:space="0" w:color="auto"/>
            </w:tcBorders>
            <w:shd w:val="clear" w:color="auto" w:fill="auto"/>
            <w:noWrap/>
            <w:vAlign w:val="center"/>
            <w:hideMark/>
          </w:tcPr>
          <w:p w:rsidR="002970F7" w:rsidRPr="00E61DF0" w:rsidRDefault="002970F7" w:rsidP="00E61DF0">
            <w:pPr>
              <w:spacing w:after="0" w:line="240" w:lineRule="auto"/>
              <w:jc w:val="center"/>
              <w:rPr>
                <w:rFonts w:ascii="Times New Roman" w:eastAsia="Times New Roman" w:hAnsi="Times New Roman" w:cs="Times New Roman"/>
                <w:color w:val="000000"/>
                <w:sz w:val="20"/>
                <w:szCs w:val="20"/>
              </w:rPr>
            </w:pPr>
            <w:r w:rsidRPr="00E61DF0">
              <w:rPr>
                <w:rFonts w:ascii="Times New Roman" w:eastAsia="Times New Roman" w:hAnsi="Times New Roman" w:cs="Times New Roman"/>
                <w:color w:val="000000"/>
                <w:sz w:val="20"/>
                <w:szCs w:val="20"/>
              </w:rPr>
              <w:t>1191,1</w:t>
            </w:r>
          </w:p>
        </w:tc>
      </w:tr>
      <w:tr w:rsidR="002970F7" w:rsidRPr="002970F7" w:rsidTr="00187C3E">
        <w:trPr>
          <w:trHeight w:val="511"/>
        </w:trPr>
        <w:tc>
          <w:tcPr>
            <w:tcW w:w="1967" w:type="dxa"/>
            <w:tcBorders>
              <w:top w:val="nil"/>
              <w:left w:val="single" w:sz="4" w:space="0" w:color="auto"/>
              <w:bottom w:val="single" w:sz="4" w:space="0" w:color="auto"/>
              <w:right w:val="single" w:sz="4" w:space="0" w:color="auto"/>
            </w:tcBorders>
            <w:shd w:val="clear" w:color="auto" w:fill="auto"/>
            <w:noWrap/>
            <w:vAlign w:val="center"/>
            <w:hideMark/>
          </w:tcPr>
          <w:p w:rsidR="002970F7" w:rsidRPr="00E61DF0" w:rsidRDefault="002970F7" w:rsidP="00E61DF0">
            <w:pPr>
              <w:spacing w:after="0" w:line="240" w:lineRule="auto"/>
              <w:jc w:val="center"/>
              <w:rPr>
                <w:rFonts w:ascii="Times New Roman" w:eastAsia="Times New Roman" w:hAnsi="Times New Roman" w:cs="Times New Roman"/>
                <w:color w:val="000000"/>
                <w:sz w:val="20"/>
                <w:szCs w:val="20"/>
              </w:rPr>
            </w:pPr>
            <w:r w:rsidRPr="00E61DF0">
              <w:rPr>
                <w:rFonts w:ascii="Times New Roman" w:eastAsia="Times New Roman" w:hAnsi="Times New Roman" w:cs="Times New Roman"/>
                <w:color w:val="000000"/>
                <w:sz w:val="20"/>
                <w:szCs w:val="20"/>
              </w:rPr>
              <w:t>Central</w:t>
            </w:r>
          </w:p>
        </w:tc>
        <w:tc>
          <w:tcPr>
            <w:tcW w:w="3661" w:type="dxa"/>
            <w:tcBorders>
              <w:top w:val="nil"/>
              <w:left w:val="nil"/>
              <w:bottom w:val="single" w:sz="4" w:space="0" w:color="auto"/>
              <w:right w:val="single" w:sz="4" w:space="0" w:color="auto"/>
            </w:tcBorders>
            <w:shd w:val="clear" w:color="auto" w:fill="auto"/>
            <w:noWrap/>
            <w:vAlign w:val="center"/>
            <w:hideMark/>
          </w:tcPr>
          <w:p w:rsidR="002970F7" w:rsidRPr="00E61DF0" w:rsidRDefault="002970F7" w:rsidP="00E61DF0">
            <w:pPr>
              <w:spacing w:after="0" w:line="240" w:lineRule="auto"/>
              <w:jc w:val="center"/>
              <w:rPr>
                <w:rFonts w:ascii="Times New Roman" w:eastAsia="Times New Roman" w:hAnsi="Times New Roman" w:cs="Times New Roman"/>
                <w:color w:val="000000"/>
                <w:sz w:val="20"/>
                <w:szCs w:val="20"/>
              </w:rPr>
            </w:pPr>
            <w:r w:rsidRPr="00E61DF0">
              <w:rPr>
                <w:rFonts w:ascii="Times New Roman" w:eastAsia="Times New Roman" w:hAnsi="Times New Roman" w:cs="Times New Roman"/>
                <w:color w:val="000000"/>
                <w:sz w:val="20"/>
                <w:szCs w:val="20"/>
              </w:rPr>
              <w:t>2138</w:t>
            </w:r>
          </w:p>
        </w:tc>
        <w:tc>
          <w:tcPr>
            <w:tcW w:w="3976" w:type="dxa"/>
            <w:tcBorders>
              <w:top w:val="nil"/>
              <w:left w:val="nil"/>
              <w:bottom w:val="single" w:sz="4" w:space="0" w:color="auto"/>
              <w:right w:val="single" w:sz="4" w:space="0" w:color="auto"/>
            </w:tcBorders>
            <w:shd w:val="clear" w:color="auto" w:fill="auto"/>
            <w:noWrap/>
            <w:vAlign w:val="center"/>
            <w:hideMark/>
          </w:tcPr>
          <w:p w:rsidR="002970F7" w:rsidRPr="00E61DF0" w:rsidRDefault="002970F7" w:rsidP="00E61DF0">
            <w:pPr>
              <w:spacing w:after="0" w:line="240" w:lineRule="auto"/>
              <w:jc w:val="center"/>
              <w:rPr>
                <w:rFonts w:ascii="Times New Roman" w:eastAsia="Times New Roman" w:hAnsi="Times New Roman" w:cs="Times New Roman"/>
                <w:color w:val="000000"/>
                <w:sz w:val="20"/>
                <w:szCs w:val="20"/>
              </w:rPr>
            </w:pPr>
            <w:r w:rsidRPr="00E61DF0">
              <w:rPr>
                <w:rFonts w:ascii="Times New Roman" w:eastAsia="Times New Roman" w:hAnsi="Times New Roman" w:cs="Times New Roman"/>
                <w:color w:val="000000"/>
                <w:sz w:val="20"/>
                <w:szCs w:val="20"/>
              </w:rPr>
              <w:t>97,3</w:t>
            </w:r>
          </w:p>
        </w:tc>
      </w:tr>
      <w:tr w:rsidR="002970F7" w:rsidRPr="002970F7" w:rsidTr="00187C3E">
        <w:trPr>
          <w:trHeight w:val="511"/>
        </w:trPr>
        <w:tc>
          <w:tcPr>
            <w:tcW w:w="1967" w:type="dxa"/>
            <w:tcBorders>
              <w:top w:val="nil"/>
              <w:left w:val="single" w:sz="4" w:space="0" w:color="auto"/>
              <w:bottom w:val="single" w:sz="4" w:space="0" w:color="auto"/>
              <w:right w:val="single" w:sz="4" w:space="0" w:color="auto"/>
            </w:tcBorders>
            <w:shd w:val="clear" w:color="auto" w:fill="auto"/>
            <w:noWrap/>
            <w:vAlign w:val="center"/>
            <w:hideMark/>
          </w:tcPr>
          <w:p w:rsidR="002970F7" w:rsidRPr="00E61DF0" w:rsidRDefault="002970F7" w:rsidP="00E61DF0">
            <w:pPr>
              <w:spacing w:after="0" w:line="240" w:lineRule="auto"/>
              <w:jc w:val="center"/>
              <w:rPr>
                <w:rFonts w:ascii="Times New Roman" w:eastAsia="Times New Roman" w:hAnsi="Times New Roman" w:cs="Times New Roman"/>
                <w:color w:val="000000"/>
                <w:sz w:val="20"/>
                <w:szCs w:val="20"/>
              </w:rPr>
            </w:pPr>
            <w:r w:rsidRPr="00E61DF0">
              <w:rPr>
                <w:rFonts w:ascii="Times New Roman" w:eastAsia="Times New Roman" w:hAnsi="Times New Roman" w:cs="Times New Roman"/>
                <w:color w:val="000000"/>
                <w:sz w:val="20"/>
                <w:szCs w:val="20"/>
              </w:rPr>
              <w:t>West</w:t>
            </w:r>
          </w:p>
        </w:tc>
        <w:tc>
          <w:tcPr>
            <w:tcW w:w="3661" w:type="dxa"/>
            <w:tcBorders>
              <w:top w:val="nil"/>
              <w:left w:val="nil"/>
              <w:bottom w:val="single" w:sz="4" w:space="0" w:color="auto"/>
              <w:right w:val="single" w:sz="4" w:space="0" w:color="auto"/>
            </w:tcBorders>
            <w:shd w:val="clear" w:color="auto" w:fill="auto"/>
            <w:noWrap/>
            <w:vAlign w:val="center"/>
            <w:hideMark/>
          </w:tcPr>
          <w:p w:rsidR="002970F7" w:rsidRPr="00E61DF0" w:rsidRDefault="002970F7" w:rsidP="00E61DF0">
            <w:pPr>
              <w:spacing w:after="0" w:line="240" w:lineRule="auto"/>
              <w:jc w:val="center"/>
              <w:rPr>
                <w:rFonts w:ascii="Times New Roman" w:eastAsia="Times New Roman" w:hAnsi="Times New Roman" w:cs="Times New Roman"/>
                <w:color w:val="000000"/>
                <w:sz w:val="20"/>
                <w:szCs w:val="20"/>
              </w:rPr>
            </w:pPr>
            <w:r w:rsidRPr="00E61DF0">
              <w:rPr>
                <w:rFonts w:ascii="Times New Roman" w:eastAsia="Times New Roman" w:hAnsi="Times New Roman" w:cs="Times New Roman"/>
                <w:color w:val="000000"/>
                <w:sz w:val="20"/>
                <w:szCs w:val="20"/>
              </w:rPr>
              <w:t>2137</w:t>
            </w:r>
          </w:p>
        </w:tc>
        <w:tc>
          <w:tcPr>
            <w:tcW w:w="3976" w:type="dxa"/>
            <w:tcBorders>
              <w:top w:val="nil"/>
              <w:left w:val="nil"/>
              <w:bottom w:val="single" w:sz="4" w:space="0" w:color="auto"/>
              <w:right w:val="single" w:sz="4" w:space="0" w:color="auto"/>
            </w:tcBorders>
            <w:shd w:val="clear" w:color="auto" w:fill="auto"/>
            <w:noWrap/>
            <w:vAlign w:val="center"/>
            <w:hideMark/>
          </w:tcPr>
          <w:p w:rsidR="002970F7" w:rsidRPr="00E61DF0" w:rsidRDefault="002970F7" w:rsidP="00E61DF0">
            <w:pPr>
              <w:spacing w:after="0" w:line="240" w:lineRule="auto"/>
              <w:jc w:val="center"/>
              <w:rPr>
                <w:rFonts w:ascii="Times New Roman" w:eastAsia="Times New Roman" w:hAnsi="Times New Roman" w:cs="Times New Roman"/>
                <w:color w:val="000000"/>
                <w:sz w:val="20"/>
                <w:szCs w:val="20"/>
              </w:rPr>
            </w:pPr>
            <w:r w:rsidRPr="00E61DF0">
              <w:rPr>
                <w:rFonts w:ascii="Times New Roman" w:eastAsia="Times New Roman" w:hAnsi="Times New Roman" w:cs="Times New Roman"/>
                <w:color w:val="000000"/>
                <w:sz w:val="20"/>
                <w:szCs w:val="20"/>
              </w:rPr>
              <w:t>92,9</w:t>
            </w:r>
          </w:p>
        </w:tc>
      </w:tr>
      <w:tr w:rsidR="002970F7" w:rsidRPr="002970F7" w:rsidTr="00187C3E">
        <w:trPr>
          <w:trHeight w:val="511"/>
        </w:trPr>
        <w:tc>
          <w:tcPr>
            <w:tcW w:w="1967" w:type="dxa"/>
            <w:tcBorders>
              <w:top w:val="nil"/>
              <w:left w:val="single" w:sz="4" w:space="0" w:color="auto"/>
              <w:bottom w:val="single" w:sz="4" w:space="0" w:color="auto"/>
              <w:right w:val="single" w:sz="4" w:space="0" w:color="auto"/>
            </w:tcBorders>
            <w:shd w:val="clear" w:color="auto" w:fill="auto"/>
            <w:noWrap/>
            <w:vAlign w:val="center"/>
            <w:hideMark/>
          </w:tcPr>
          <w:p w:rsidR="002970F7" w:rsidRPr="00E61DF0" w:rsidRDefault="002970F7" w:rsidP="00E61DF0">
            <w:pPr>
              <w:spacing w:after="0" w:line="240" w:lineRule="auto"/>
              <w:jc w:val="center"/>
              <w:rPr>
                <w:rFonts w:ascii="Times New Roman" w:eastAsia="Times New Roman" w:hAnsi="Times New Roman" w:cs="Times New Roman"/>
                <w:color w:val="000000"/>
                <w:sz w:val="20"/>
                <w:szCs w:val="20"/>
              </w:rPr>
            </w:pPr>
            <w:r w:rsidRPr="00E61DF0">
              <w:rPr>
                <w:rFonts w:ascii="Times New Roman" w:eastAsia="Times New Roman" w:hAnsi="Times New Roman" w:cs="Times New Roman"/>
                <w:color w:val="000000"/>
                <w:sz w:val="20"/>
                <w:szCs w:val="20"/>
              </w:rPr>
              <w:t>Others</w:t>
            </w:r>
          </w:p>
        </w:tc>
        <w:tc>
          <w:tcPr>
            <w:tcW w:w="3661" w:type="dxa"/>
            <w:tcBorders>
              <w:top w:val="nil"/>
              <w:left w:val="nil"/>
              <w:bottom w:val="single" w:sz="4" w:space="0" w:color="auto"/>
              <w:right w:val="single" w:sz="4" w:space="0" w:color="auto"/>
            </w:tcBorders>
            <w:shd w:val="clear" w:color="auto" w:fill="auto"/>
            <w:noWrap/>
            <w:vAlign w:val="center"/>
            <w:hideMark/>
          </w:tcPr>
          <w:p w:rsidR="002970F7" w:rsidRPr="00E61DF0" w:rsidRDefault="002970F7" w:rsidP="00E61DF0">
            <w:pPr>
              <w:spacing w:after="0" w:line="240" w:lineRule="auto"/>
              <w:jc w:val="center"/>
              <w:rPr>
                <w:rFonts w:ascii="Times New Roman" w:eastAsia="Times New Roman" w:hAnsi="Times New Roman" w:cs="Times New Roman"/>
                <w:color w:val="000000"/>
                <w:sz w:val="20"/>
                <w:szCs w:val="20"/>
              </w:rPr>
            </w:pPr>
            <w:r w:rsidRPr="00E61DF0">
              <w:rPr>
                <w:rFonts w:ascii="Times New Roman" w:eastAsia="Times New Roman" w:hAnsi="Times New Roman" w:cs="Times New Roman"/>
                <w:color w:val="000000"/>
                <w:sz w:val="20"/>
                <w:szCs w:val="20"/>
              </w:rPr>
              <w:t>22</w:t>
            </w:r>
          </w:p>
        </w:tc>
        <w:tc>
          <w:tcPr>
            <w:tcW w:w="3976" w:type="dxa"/>
            <w:tcBorders>
              <w:top w:val="nil"/>
              <w:left w:val="nil"/>
              <w:bottom w:val="single" w:sz="4" w:space="0" w:color="auto"/>
              <w:right w:val="single" w:sz="4" w:space="0" w:color="auto"/>
            </w:tcBorders>
            <w:shd w:val="clear" w:color="auto" w:fill="auto"/>
            <w:noWrap/>
            <w:vAlign w:val="center"/>
            <w:hideMark/>
          </w:tcPr>
          <w:p w:rsidR="002970F7" w:rsidRPr="00E61DF0" w:rsidRDefault="002970F7" w:rsidP="00E61DF0">
            <w:pPr>
              <w:spacing w:after="0" w:line="240" w:lineRule="auto"/>
              <w:jc w:val="center"/>
              <w:rPr>
                <w:rFonts w:ascii="Times New Roman" w:eastAsia="Times New Roman" w:hAnsi="Times New Roman" w:cs="Times New Roman"/>
                <w:color w:val="000000"/>
                <w:sz w:val="20"/>
                <w:szCs w:val="20"/>
              </w:rPr>
            </w:pPr>
            <w:r w:rsidRPr="00E61DF0">
              <w:rPr>
                <w:rFonts w:ascii="Times New Roman" w:eastAsia="Times New Roman" w:hAnsi="Times New Roman" w:cs="Times New Roman"/>
                <w:color w:val="000000"/>
                <w:sz w:val="20"/>
                <w:szCs w:val="20"/>
              </w:rPr>
              <w:t>30,9</w:t>
            </w:r>
          </w:p>
        </w:tc>
      </w:tr>
    </w:tbl>
    <w:p w:rsidR="002970F7" w:rsidRPr="00B93475" w:rsidRDefault="002970F7" w:rsidP="00B93475">
      <w:pPr>
        <w:spacing w:after="0" w:line="240" w:lineRule="auto"/>
        <w:ind w:firstLine="567"/>
        <w:jc w:val="both"/>
        <w:rPr>
          <w:rFonts w:ascii="Times New Roman" w:hAnsi="Times New Roman" w:cs="Times New Roman"/>
          <w:sz w:val="20"/>
          <w:szCs w:val="20"/>
        </w:rPr>
      </w:pPr>
      <w:r w:rsidRPr="00B93475">
        <w:rPr>
          <w:rFonts w:ascii="Times New Roman" w:hAnsi="Times New Roman" w:cs="Times New Roman"/>
          <w:sz w:val="20"/>
          <w:szCs w:val="20"/>
        </w:rPr>
        <w:t>Data Source</w:t>
      </w:r>
      <w:r w:rsidR="00B93475" w:rsidRPr="00B93475">
        <w:rPr>
          <w:rFonts w:ascii="Times New Roman" w:hAnsi="Times New Roman" w:cs="Times New Roman"/>
          <w:sz w:val="20"/>
          <w:szCs w:val="20"/>
        </w:rPr>
        <w:t>: China Briefing</w:t>
      </w:r>
    </w:p>
    <w:p w:rsidR="00B93475" w:rsidRDefault="00B93475" w:rsidP="00B93475">
      <w:pPr>
        <w:spacing w:after="0" w:line="240" w:lineRule="auto"/>
        <w:ind w:firstLine="567"/>
        <w:jc w:val="both"/>
        <w:rPr>
          <w:rFonts w:ascii="Times New Roman" w:hAnsi="Times New Roman" w:cs="Times New Roman"/>
          <w:sz w:val="24"/>
          <w:szCs w:val="24"/>
        </w:rPr>
      </w:pPr>
      <w:r w:rsidRPr="00B93475">
        <w:rPr>
          <w:rFonts w:ascii="Times New Roman" w:hAnsi="Times New Roman" w:cs="Times New Roman"/>
          <w:sz w:val="20"/>
          <w:szCs w:val="20"/>
        </w:rPr>
        <w:t xml:space="preserve">URL: </w:t>
      </w:r>
      <w:hyperlink r:id="rId50" w:history="1">
        <w:r w:rsidRPr="00B93475">
          <w:rPr>
            <w:rStyle w:val="a6"/>
            <w:rFonts w:ascii="Times New Roman" w:hAnsi="Times New Roman" w:cs="Times New Roman"/>
            <w:sz w:val="20"/>
            <w:szCs w:val="20"/>
          </w:rPr>
          <w:t>https://www.china-briefing.com/news/investing-in-chinas-western-provinces-how-to-read-the-new-encouraged-catalogue/</w:t>
        </w:r>
      </w:hyperlink>
      <w:r>
        <w:rPr>
          <w:rFonts w:ascii="Times New Roman" w:hAnsi="Times New Roman" w:cs="Times New Roman"/>
          <w:sz w:val="24"/>
          <w:szCs w:val="24"/>
        </w:rPr>
        <w:t xml:space="preserve"> </w:t>
      </w:r>
    </w:p>
    <w:p w:rsidR="00AF193D" w:rsidRDefault="00AF193D" w:rsidP="007739D7">
      <w:pPr>
        <w:spacing w:after="0" w:line="360" w:lineRule="auto"/>
        <w:ind w:firstLine="567"/>
        <w:jc w:val="both"/>
        <w:rPr>
          <w:rFonts w:ascii="Times New Roman" w:hAnsi="Times New Roman" w:cs="Times New Roman"/>
          <w:sz w:val="24"/>
          <w:szCs w:val="24"/>
        </w:rPr>
      </w:pPr>
    </w:p>
    <w:p w:rsidR="007739D7" w:rsidRDefault="00A665AA" w:rsidP="007739D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China, as well as other Asian states, is a country with high domestic saving rates and </w:t>
      </w:r>
      <w:r w:rsidR="001F0A46">
        <w:rPr>
          <w:rFonts w:ascii="Times New Roman" w:hAnsi="Times New Roman" w:cs="Times New Roman"/>
          <w:sz w:val="24"/>
          <w:szCs w:val="24"/>
        </w:rPr>
        <w:t xml:space="preserve">careful </w:t>
      </w:r>
      <w:r>
        <w:rPr>
          <w:rFonts w:ascii="Times New Roman" w:hAnsi="Times New Roman" w:cs="Times New Roman"/>
          <w:sz w:val="24"/>
          <w:szCs w:val="24"/>
        </w:rPr>
        <w:t>management of foreign investment</w:t>
      </w:r>
      <w:r>
        <w:rPr>
          <w:rStyle w:val="a5"/>
          <w:rFonts w:ascii="Times New Roman" w:hAnsi="Times New Roman" w:cs="Times New Roman"/>
          <w:sz w:val="24"/>
          <w:szCs w:val="24"/>
        </w:rPr>
        <w:footnoteReference w:id="94"/>
      </w:r>
      <w:r>
        <w:rPr>
          <w:rFonts w:ascii="Times New Roman" w:hAnsi="Times New Roman" w:cs="Times New Roman"/>
          <w:sz w:val="24"/>
          <w:szCs w:val="24"/>
        </w:rPr>
        <w:t xml:space="preserve">. </w:t>
      </w:r>
      <w:r w:rsidR="00FC31E1">
        <w:rPr>
          <w:rFonts w:ascii="Times New Roman" w:hAnsi="Times New Roman" w:cs="Times New Roman"/>
          <w:sz w:val="24"/>
          <w:szCs w:val="24"/>
        </w:rPr>
        <w:t>Historically, Chinese government restricted the key sectors of its economy, potential foreign investors were preferred by state-owned companies</w:t>
      </w:r>
      <w:r w:rsidR="00FC31E1">
        <w:rPr>
          <w:rStyle w:val="a5"/>
          <w:rFonts w:ascii="Times New Roman" w:hAnsi="Times New Roman" w:cs="Times New Roman"/>
          <w:sz w:val="24"/>
          <w:szCs w:val="24"/>
        </w:rPr>
        <w:footnoteReference w:id="95"/>
      </w:r>
      <w:r w:rsidR="00FC31E1">
        <w:rPr>
          <w:rFonts w:ascii="Times New Roman" w:hAnsi="Times New Roman" w:cs="Times New Roman"/>
          <w:sz w:val="24"/>
          <w:szCs w:val="24"/>
        </w:rPr>
        <w:t>.</w:t>
      </w:r>
      <w:r w:rsidR="007739D7">
        <w:rPr>
          <w:rFonts w:ascii="Times New Roman" w:hAnsi="Times New Roman" w:cs="Times New Roman"/>
          <w:sz w:val="24"/>
          <w:szCs w:val="24"/>
        </w:rPr>
        <w:t xml:space="preserve"> One of the reasons for such </w:t>
      </w:r>
      <w:r w:rsidR="00A92879">
        <w:rPr>
          <w:rFonts w:ascii="Times New Roman" w:hAnsi="Times New Roman" w:cs="Times New Roman"/>
          <w:sz w:val="24"/>
          <w:szCs w:val="24"/>
        </w:rPr>
        <w:t>preferment</w:t>
      </w:r>
      <w:r w:rsidR="007739D7">
        <w:rPr>
          <w:rFonts w:ascii="Times New Roman" w:hAnsi="Times New Roman" w:cs="Times New Roman"/>
          <w:sz w:val="24"/>
          <w:szCs w:val="24"/>
        </w:rPr>
        <w:t xml:space="preserve"> is </w:t>
      </w:r>
      <w:r w:rsidR="00A92879">
        <w:rPr>
          <w:rFonts w:ascii="Times New Roman" w:hAnsi="Times New Roman" w:cs="Times New Roman"/>
          <w:sz w:val="24"/>
          <w:szCs w:val="24"/>
        </w:rPr>
        <w:t>the fact that the</w:t>
      </w:r>
      <w:r w:rsidR="007739D7">
        <w:rPr>
          <w:rFonts w:ascii="Times New Roman" w:hAnsi="Times New Roman" w:cs="Times New Roman"/>
          <w:sz w:val="24"/>
          <w:szCs w:val="24"/>
        </w:rPr>
        <w:t xml:space="preserve"> socialist market economy</w:t>
      </w:r>
      <w:r w:rsidR="00A92879">
        <w:rPr>
          <w:rFonts w:ascii="Times New Roman" w:hAnsi="Times New Roman" w:cs="Times New Roman"/>
          <w:sz w:val="24"/>
          <w:szCs w:val="24"/>
        </w:rPr>
        <w:t xml:space="preserve"> was chosen by the Chinese government as the economic development</w:t>
      </w:r>
      <w:r w:rsidR="007739D7">
        <w:rPr>
          <w:rFonts w:ascii="Times New Roman" w:hAnsi="Times New Roman" w:cs="Times New Roman"/>
          <w:sz w:val="24"/>
          <w:szCs w:val="24"/>
        </w:rPr>
        <w:t xml:space="preserve">, </w:t>
      </w:r>
      <w:r w:rsidR="00A92879">
        <w:rPr>
          <w:rFonts w:ascii="Times New Roman" w:hAnsi="Times New Roman" w:cs="Times New Roman"/>
          <w:sz w:val="24"/>
          <w:szCs w:val="24"/>
        </w:rPr>
        <w:t>and it</w:t>
      </w:r>
      <w:r w:rsidR="007739D7">
        <w:rPr>
          <w:rFonts w:ascii="Times New Roman" w:hAnsi="Times New Roman" w:cs="Times New Roman"/>
          <w:sz w:val="24"/>
          <w:szCs w:val="24"/>
        </w:rPr>
        <w:t xml:space="preserve"> implies </w:t>
      </w:r>
      <w:r w:rsidR="00991866">
        <w:rPr>
          <w:rFonts w:ascii="Times New Roman" w:hAnsi="Times New Roman" w:cs="Times New Roman"/>
          <w:sz w:val="24"/>
          <w:szCs w:val="24"/>
        </w:rPr>
        <w:t>“</w:t>
      </w:r>
      <w:r w:rsidR="007739D7">
        <w:rPr>
          <w:rFonts w:ascii="Times New Roman" w:hAnsi="Times New Roman" w:cs="Times New Roman"/>
          <w:sz w:val="24"/>
          <w:szCs w:val="24"/>
        </w:rPr>
        <w:t>favoritism</w:t>
      </w:r>
      <w:r w:rsidR="00991866">
        <w:rPr>
          <w:rFonts w:ascii="Times New Roman" w:hAnsi="Times New Roman" w:cs="Times New Roman"/>
          <w:sz w:val="24"/>
          <w:szCs w:val="24"/>
        </w:rPr>
        <w:t>”</w:t>
      </w:r>
      <w:r w:rsidR="007739D7">
        <w:rPr>
          <w:rFonts w:ascii="Times New Roman" w:hAnsi="Times New Roman" w:cs="Times New Roman"/>
          <w:sz w:val="24"/>
          <w:szCs w:val="24"/>
        </w:rPr>
        <w:t xml:space="preserve"> to state-owned companies. Due to the strict investment regulations, the </w:t>
      </w:r>
      <w:r w:rsidR="00DF1F50">
        <w:rPr>
          <w:rFonts w:ascii="Times New Roman" w:hAnsi="Times New Roman" w:cs="Times New Roman"/>
          <w:sz w:val="24"/>
          <w:szCs w:val="24"/>
        </w:rPr>
        <w:t>most favorable way</w:t>
      </w:r>
      <w:r w:rsidR="007739D7">
        <w:rPr>
          <w:rFonts w:ascii="Times New Roman" w:hAnsi="Times New Roman" w:cs="Times New Roman"/>
          <w:sz w:val="24"/>
          <w:szCs w:val="24"/>
        </w:rPr>
        <w:t xml:space="preserve"> for foreign businesses to operate in China is </w:t>
      </w:r>
      <w:r w:rsidR="00DF1F50">
        <w:rPr>
          <w:rFonts w:ascii="Times New Roman" w:hAnsi="Times New Roman" w:cs="Times New Roman"/>
          <w:sz w:val="24"/>
          <w:szCs w:val="24"/>
        </w:rPr>
        <w:t>to create a</w:t>
      </w:r>
      <w:r w:rsidR="007739D7">
        <w:rPr>
          <w:rFonts w:ascii="Times New Roman" w:hAnsi="Times New Roman" w:cs="Times New Roman"/>
          <w:sz w:val="24"/>
          <w:szCs w:val="24"/>
        </w:rPr>
        <w:t xml:space="preserve"> joint venture.</w:t>
      </w:r>
      <w:r w:rsidR="00991866">
        <w:rPr>
          <w:rFonts w:ascii="Times New Roman" w:hAnsi="Times New Roman" w:cs="Times New Roman"/>
          <w:sz w:val="24"/>
          <w:szCs w:val="24"/>
        </w:rPr>
        <w:t xml:space="preserve"> Nevertheless, the Chinese government created special favorable conditions for foreign investors, while limiting their scope of activities to those industries that need development. However, during all these years, restrictions and prohibitions on foreign direct investment have the tendency to reduce or minimize.</w:t>
      </w:r>
    </w:p>
    <w:p w:rsidR="00991866" w:rsidRDefault="00A92879" w:rsidP="007739D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O</w:t>
      </w:r>
      <w:r w:rsidR="00991866">
        <w:rPr>
          <w:rFonts w:ascii="Times New Roman" w:hAnsi="Times New Roman" w:cs="Times New Roman"/>
          <w:sz w:val="24"/>
          <w:szCs w:val="24"/>
        </w:rPr>
        <w:t>n January 1, 2020, the Foreign Investment Law of the People’s Republic of China came into force. It is a basic law for attracting foreign investors and improving the legal investment climate. This law replaced its predecessors, which were the Laws on Chinese-Foreign Equity Joint Ventures, on Sino-foreign Cooperative Joint Ventures and on Wholly Foreign-Owned Enterprises.</w:t>
      </w:r>
    </w:p>
    <w:p w:rsidR="00991866" w:rsidRDefault="00991866" w:rsidP="007739D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The Law of People’s Republic of China on Chinese-Foreign Equity Joint Ventures was adopted in 1979. According to it, the proportion of the foreign joint venture’s investment should be not less than 25% of the capital. Besides, the Law contained foreign exchange control regulations and rules about the production and business operating plans</w:t>
      </w:r>
      <w:r>
        <w:rPr>
          <w:rStyle w:val="a5"/>
          <w:rFonts w:ascii="Times New Roman" w:hAnsi="Times New Roman" w:cs="Times New Roman"/>
          <w:sz w:val="24"/>
          <w:szCs w:val="24"/>
        </w:rPr>
        <w:footnoteReference w:id="96"/>
      </w:r>
      <w:r>
        <w:rPr>
          <w:rFonts w:ascii="Times New Roman" w:hAnsi="Times New Roman" w:cs="Times New Roman"/>
          <w:sz w:val="24"/>
          <w:szCs w:val="24"/>
        </w:rPr>
        <w:t>.</w:t>
      </w:r>
      <w:r w:rsidR="00DF1F50">
        <w:rPr>
          <w:rFonts w:ascii="Times New Roman" w:hAnsi="Times New Roman" w:cs="Times New Roman"/>
          <w:sz w:val="24"/>
          <w:szCs w:val="24"/>
        </w:rPr>
        <w:t xml:space="preserve"> The Law on Sino-foreign Cooperative Joint Ventures was adopted in 1988, and it regulated processes of economic cooperation and technological exchange with </w:t>
      </w:r>
      <w:r w:rsidR="00DF1F50">
        <w:rPr>
          <w:rFonts w:ascii="Times New Roman" w:hAnsi="Times New Roman" w:cs="Times New Roman"/>
          <w:sz w:val="24"/>
          <w:szCs w:val="24"/>
        </w:rPr>
        <w:lastRenderedPageBreak/>
        <w:t>foreign parties. Hence, the Law accommodated opinions on different questions as business management, investment, and accordance with Chinese regulations</w:t>
      </w:r>
      <w:r w:rsidR="00DF1F50">
        <w:rPr>
          <w:rStyle w:val="a5"/>
          <w:rFonts w:ascii="Times New Roman" w:hAnsi="Times New Roman" w:cs="Times New Roman"/>
          <w:sz w:val="24"/>
          <w:szCs w:val="24"/>
        </w:rPr>
        <w:footnoteReference w:id="97"/>
      </w:r>
      <w:r w:rsidR="00DF1F50">
        <w:rPr>
          <w:rFonts w:ascii="Times New Roman" w:hAnsi="Times New Roman" w:cs="Times New Roman"/>
          <w:sz w:val="24"/>
          <w:szCs w:val="24"/>
        </w:rPr>
        <w:t>. The Law on Wholly Foreign-Owned Enterprises was adopted in 1986 and contained rules for enterprises with sole foreign investment, including conditions and limit for business management. The Law consists of 24 articles with detailed regulations of different procedures</w:t>
      </w:r>
      <w:r w:rsidR="00DF1F50">
        <w:rPr>
          <w:rStyle w:val="a5"/>
          <w:rFonts w:ascii="Times New Roman" w:hAnsi="Times New Roman" w:cs="Times New Roman"/>
          <w:sz w:val="24"/>
          <w:szCs w:val="24"/>
        </w:rPr>
        <w:footnoteReference w:id="98"/>
      </w:r>
      <w:r w:rsidR="00DF1F50">
        <w:rPr>
          <w:rFonts w:ascii="Times New Roman" w:hAnsi="Times New Roman" w:cs="Times New Roman"/>
          <w:sz w:val="24"/>
          <w:szCs w:val="24"/>
        </w:rPr>
        <w:t>.</w:t>
      </w:r>
    </w:p>
    <w:p w:rsidR="00DF1F50" w:rsidRDefault="00DF1F50" w:rsidP="007739D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2020 Foreign Investment Law combines these previous acts in order to create a stable, transparent competition and fair business environment for foreign investors, as well as to provide reliable legal guarantees for opening up. It is also worth noting that the Chinese government provides an equal legal status for all businesses with foreign investment – it grants national treatment in advance, if the investment industry is not included in the negative list. </w:t>
      </w:r>
      <w:r w:rsidR="00FF438D">
        <w:rPr>
          <w:rFonts w:ascii="Times New Roman" w:hAnsi="Times New Roman" w:cs="Times New Roman"/>
          <w:sz w:val="24"/>
          <w:szCs w:val="24"/>
        </w:rPr>
        <w:t>According to the Foreign Investment Law, foreign investors can use benefits in the field of finance, taxation, land resources, but only in accordance with the rules and regulations of the Council of State. In addition, foreign investors, who expand investment in China through their investment income in the country, are entitled to preferential treatment and are not subject to taxation without special circumstances. In general, by this document China established the principle of equality between foreign and domestic investors. Thus, the Chinese government adopted the following model – “provisional national treatment plus negative list”</w:t>
      </w:r>
      <w:r w:rsidR="00FF438D">
        <w:rPr>
          <w:rStyle w:val="a5"/>
          <w:rFonts w:ascii="Times New Roman" w:hAnsi="Times New Roman" w:cs="Times New Roman"/>
          <w:sz w:val="24"/>
          <w:szCs w:val="24"/>
        </w:rPr>
        <w:footnoteReference w:id="99"/>
      </w:r>
      <w:r w:rsidR="00FF438D">
        <w:rPr>
          <w:rFonts w:ascii="Times New Roman" w:hAnsi="Times New Roman" w:cs="Times New Roman"/>
          <w:sz w:val="24"/>
          <w:szCs w:val="24"/>
        </w:rPr>
        <w:t>.</w:t>
      </w:r>
    </w:p>
    <w:p w:rsidR="00F76A4F" w:rsidRDefault="00F76A4F" w:rsidP="007739D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According to the Chapter 1, it is said that the Law is formulated in order to, first and foremost, promote foreign investment in the country and standardize the regulations. Thus, the Chinese government promises the rights and interest of foreign investors. Overall, the Law contains </w:t>
      </w:r>
      <w:r w:rsidR="000D5604">
        <w:rPr>
          <w:rFonts w:ascii="Times New Roman" w:hAnsi="Times New Roman" w:cs="Times New Roman"/>
          <w:sz w:val="24"/>
          <w:szCs w:val="24"/>
        </w:rPr>
        <w:t xml:space="preserve">six chapters (42 articles), which declare such points as investment promotion, protection, management, etc. It should be highlighted that the project of the Foreign Investment Law </w:t>
      </w:r>
      <w:r w:rsidR="00855920">
        <w:rPr>
          <w:rFonts w:ascii="Times New Roman" w:hAnsi="Times New Roman" w:cs="Times New Roman"/>
          <w:sz w:val="24"/>
          <w:szCs w:val="24"/>
        </w:rPr>
        <w:t>was firstly brought up back in 2015. However, scientists believe that the Law was put aside because there was still a necessity of a further liberalization of the foreign direct investment</w:t>
      </w:r>
      <w:r w:rsidR="00855920">
        <w:rPr>
          <w:rStyle w:val="a5"/>
          <w:rFonts w:ascii="Times New Roman" w:hAnsi="Times New Roman" w:cs="Times New Roman"/>
          <w:sz w:val="24"/>
          <w:szCs w:val="24"/>
        </w:rPr>
        <w:footnoteReference w:id="100"/>
      </w:r>
      <w:r w:rsidR="00855920">
        <w:rPr>
          <w:rFonts w:ascii="Times New Roman" w:hAnsi="Times New Roman" w:cs="Times New Roman"/>
          <w:sz w:val="24"/>
          <w:szCs w:val="24"/>
        </w:rPr>
        <w:t>.</w:t>
      </w:r>
    </w:p>
    <w:p w:rsidR="00FF438D" w:rsidRDefault="00FF438D" w:rsidP="007739D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Chapter 3 (Articles 20-27) of the Law deals with an important issue of the protection of intellectual property of foreign investors and enterprises with foreign participation. These articles project the rights and interests of investors, improving relevant public policy measures by addressing business </w:t>
      </w:r>
      <w:r>
        <w:rPr>
          <w:rFonts w:ascii="Times New Roman" w:hAnsi="Times New Roman" w:cs="Times New Roman"/>
          <w:sz w:val="24"/>
          <w:szCs w:val="24"/>
        </w:rPr>
        <w:lastRenderedPageBreak/>
        <w:t xml:space="preserve">complaints, maintaining confidentiality, and resolving issues related to income from sales. Ensuring the protection of the rights of foreign </w:t>
      </w:r>
      <w:r w:rsidR="00D53CDE">
        <w:rPr>
          <w:rFonts w:ascii="Times New Roman" w:hAnsi="Times New Roman" w:cs="Times New Roman"/>
          <w:sz w:val="24"/>
          <w:szCs w:val="24"/>
        </w:rPr>
        <w:t>investors</w:t>
      </w:r>
      <w:r>
        <w:rPr>
          <w:rFonts w:ascii="Times New Roman" w:hAnsi="Times New Roman" w:cs="Times New Roman"/>
          <w:sz w:val="24"/>
          <w:szCs w:val="24"/>
        </w:rPr>
        <w:t xml:space="preserve"> is a necessity for creating a favorable investment climate</w:t>
      </w:r>
      <w:r>
        <w:rPr>
          <w:rStyle w:val="a5"/>
          <w:rFonts w:ascii="Times New Roman" w:hAnsi="Times New Roman" w:cs="Times New Roman"/>
          <w:sz w:val="24"/>
          <w:szCs w:val="24"/>
        </w:rPr>
        <w:footnoteReference w:id="101"/>
      </w:r>
      <w:r>
        <w:rPr>
          <w:rFonts w:ascii="Times New Roman" w:hAnsi="Times New Roman" w:cs="Times New Roman"/>
          <w:sz w:val="24"/>
          <w:szCs w:val="24"/>
        </w:rPr>
        <w:t>.</w:t>
      </w:r>
      <w:r w:rsidR="00D53CDE">
        <w:rPr>
          <w:rFonts w:ascii="Times New Roman" w:hAnsi="Times New Roman" w:cs="Times New Roman"/>
          <w:sz w:val="24"/>
          <w:szCs w:val="24"/>
        </w:rPr>
        <w:t xml:space="preserve"> Thus, China creates agreeable environment and helps to attract more foreign direct investment into high-tech and knowledge-intensive industries. As a consequence, the Foreign Investment Law aims not only to increase the amount of foreign direct investment, but also to improve its quality.</w:t>
      </w:r>
    </w:p>
    <w:p w:rsidR="00D53CDE" w:rsidRDefault="002F12E4" w:rsidP="007739D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However, the protection of certain sensitive areas from foreign investment remained an important factor for Xi Jinping. Therefore, s</w:t>
      </w:r>
      <w:r w:rsidR="00D53CDE">
        <w:rPr>
          <w:rFonts w:ascii="Times New Roman" w:hAnsi="Times New Roman" w:cs="Times New Roman"/>
          <w:sz w:val="24"/>
          <w:szCs w:val="24"/>
        </w:rPr>
        <w:t xml:space="preserve">tarting with 2018, China </w:t>
      </w:r>
      <w:r>
        <w:rPr>
          <w:rFonts w:ascii="Times New Roman" w:hAnsi="Times New Roman" w:cs="Times New Roman"/>
          <w:sz w:val="24"/>
          <w:szCs w:val="24"/>
        </w:rPr>
        <w:t xml:space="preserve">has </w:t>
      </w:r>
      <w:r w:rsidR="00D53CDE">
        <w:rPr>
          <w:rFonts w:ascii="Times New Roman" w:hAnsi="Times New Roman" w:cs="Times New Roman"/>
          <w:sz w:val="24"/>
          <w:szCs w:val="24"/>
        </w:rPr>
        <w:t xml:space="preserve">annually </w:t>
      </w:r>
      <w:r>
        <w:rPr>
          <w:rFonts w:ascii="Times New Roman" w:hAnsi="Times New Roman" w:cs="Times New Roman"/>
          <w:sz w:val="24"/>
          <w:szCs w:val="24"/>
        </w:rPr>
        <w:t>been releasing</w:t>
      </w:r>
      <w:r w:rsidR="00D53CDE">
        <w:rPr>
          <w:rFonts w:ascii="Times New Roman" w:hAnsi="Times New Roman" w:cs="Times New Roman"/>
          <w:sz w:val="24"/>
          <w:szCs w:val="24"/>
        </w:rPr>
        <w:t xml:space="preserve"> </w:t>
      </w:r>
      <w:r>
        <w:rPr>
          <w:rFonts w:ascii="Times New Roman" w:hAnsi="Times New Roman" w:cs="Times New Roman"/>
          <w:sz w:val="24"/>
          <w:szCs w:val="24"/>
        </w:rPr>
        <w:t>negative lists, which highlight</w:t>
      </w:r>
      <w:r w:rsidR="00D53CDE">
        <w:rPr>
          <w:rFonts w:ascii="Times New Roman" w:hAnsi="Times New Roman" w:cs="Times New Roman"/>
          <w:sz w:val="24"/>
          <w:szCs w:val="24"/>
        </w:rPr>
        <w:t xml:space="preserve"> the restricted and prohibited sectors for foreign investment. According to the WTO trade-policy review, while investing in China, a foreign investor must first meet the requirements of the Negative List for the Access of Foreign Investment, and then those of the Market Access Negative List</w:t>
      </w:r>
      <w:r w:rsidR="00D53CDE">
        <w:rPr>
          <w:rStyle w:val="a5"/>
          <w:rFonts w:ascii="Times New Roman" w:hAnsi="Times New Roman" w:cs="Times New Roman"/>
          <w:sz w:val="24"/>
          <w:szCs w:val="24"/>
        </w:rPr>
        <w:footnoteReference w:id="102"/>
      </w:r>
      <w:r w:rsidR="00D53CDE">
        <w:rPr>
          <w:rFonts w:ascii="Times New Roman" w:hAnsi="Times New Roman" w:cs="Times New Roman"/>
          <w:sz w:val="24"/>
          <w:szCs w:val="24"/>
        </w:rPr>
        <w:t>. Many researchers note that these lists shorten from year to year, liberalizing foreign direct investment. The last list, Special Administrative Measures (Negative List) for Foreign Investment Access</w:t>
      </w:r>
      <w:r w:rsidR="009E2981">
        <w:rPr>
          <w:rFonts w:ascii="Times New Roman" w:hAnsi="Times New Roman" w:cs="Times New Roman"/>
          <w:sz w:val="24"/>
          <w:szCs w:val="24"/>
        </w:rPr>
        <w:t xml:space="preserve"> 2021, was unveiled on December 27, 2021 and took effect on January 1, 2022. This list consists of 31 items, that is two fewer than in the list before. The measures concerning automobile manufacturing and satellite television broadcast ground receiving facilities were reduced.</w:t>
      </w:r>
    </w:p>
    <w:p w:rsidR="009E2981" w:rsidRDefault="009E2981" w:rsidP="007739D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In general, the valid negative list for this year consist of the follo</w:t>
      </w:r>
      <w:r w:rsidR="006513BE">
        <w:rPr>
          <w:rFonts w:ascii="Times New Roman" w:hAnsi="Times New Roman" w:cs="Times New Roman"/>
          <w:sz w:val="24"/>
          <w:szCs w:val="24"/>
        </w:rPr>
        <w:t>w</w:t>
      </w:r>
      <w:r>
        <w:rPr>
          <w:rFonts w:ascii="Times New Roman" w:hAnsi="Times New Roman" w:cs="Times New Roman"/>
          <w:sz w:val="24"/>
          <w:szCs w:val="24"/>
        </w:rPr>
        <w:t>ing sectors:</w:t>
      </w:r>
    </w:p>
    <w:p w:rsidR="009E2981" w:rsidRDefault="009E2981" w:rsidP="009E2981">
      <w:pPr>
        <w:pStyle w:val="a7"/>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Agriculture, forestry, animal husbandry, and fishery (number of measures – 4);</w:t>
      </w:r>
    </w:p>
    <w:p w:rsidR="009E2981" w:rsidRDefault="009E2981" w:rsidP="009E2981">
      <w:pPr>
        <w:pStyle w:val="a7"/>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Mining (number of measures – 1);</w:t>
      </w:r>
    </w:p>
    <w:p w:rsidR="009E2981" w:rsidRDefault="009E2981" w:rsidP="009E2981">
      <w:pPr>
        <w:pStyle w:val="a7"/>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Manufacturing (number of measures – 2);</w:t>
      </w:r>
    </w:p>
    <w:p w:rsidR="009E2981" w:rsidRDefault="009E2981" w:rsidP="009E2981">
      <w:pPr>
        <w:pStyle w:val="a7"/>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Production and supply of electricity, heat, gas, and water (number of measures – 1);</w:t>
      </w:r>
    </w:p>
    <w:p w:rsidR="009E2981" w:rsidRDefault="009E2981" w:rsidP="009E2981">
      <w:pPr>
        <w:pStyle w:val="a7"/>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Wholesale and retail trade (number of measures – 1);</w:t>
      </w:r>
    </w:p>
    <w:p w:rsidR="009E2981" w:rsidRDefault="009E2981" w:rsidP="009E2981">
      <w:pPr>
        <w:pStyle w:val="a7"/>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Transportation, warehousing, and postal industries (number of measures – 4);</w:t>
      </w:r>
    </w:p>
    <w:p w:rsidR="009E2981" w:rsidRDefault="009E2981" w:rsidP="009E2981">
      <w:pPr>
        <w:pStyle w:val="a7"/>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Information transmission, software, and information technology services (number of measures – 2);</w:t>
      </w:r>
    </w:p>
    <w:p w:rsidR="009E2981" w:rsidRDefault="006513BE" w:rsidP="006513BE">
      <w:pPr>
        <w:pStyle w:val="a7"/>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Leasing and business service (number of measures – 3);</w:t>
      </w:r>
    </w:p>
    <w:p w:rsidR="006513BE" w:rsidRDefault="006513BE" w:rsidP="006513BE">
      <w:pPr>
        <w:pStyle w:val="a7"/>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Scientific research and technical services (number of measures – 3);</w:t>
      </w:r>
    </w:p>
    <w:p w:rsidR="006513BE" w:rsidRDefault="006513BE" w:rsidP="006513BE">
      <w:pPr>
        <w:pStyle w:val="a7"/>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Education (number of measures – 2);</w:t>
      </w:r>
    </w:p>
    <w:p w:rsidR="006513BE" w:rsidRDefault="006513BE" w:rsidP="006513BE">
      <w:pPr>
        <w:pStyle w:val="a7"/>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Health and social work (number of measures – 1);</w:t>
      </w:r>
    </w:p>
    <w:p w:rsidR="006513BE" w:rsidRDefault="006513BE" w:rsidP="006513BE">
      <w:pPr>
        <w:pStyle w:val="a7"/>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Culture, sports, and entertainment (number of measures – 7)</w:t>
      </w:r>
      <w:r>
        <w:rPr>
          <w:rStyle w:val="a5"/>
          <w:rFonts w:ascii="Times New Roman" w:hAnsi="Times New Roman" w:cs="Times New Roman"/>
          <w:sz w:val="24"/>
          <w:szCs w:val="24"/>
        </w:rPr>
        <w:footnoteReference w:id="103"/>
      </w:r>
      <w:r>
        <w:rPr>
          <w:rFonts w:ascii="Times New Roman" w:hAnsi="Times New Roman" w:cs="Times New Roman"/>
          <w:sz w:val="24"/>
          <w:szCs w:val="24"/>
        </w:rPr>
        <w:t>.</w:t>
      </w:r>
    </w:p>
    <w:p w:rsidR="006513BE" w:rsidRDefault="006513BE" w:rsidP="006513B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Special economic zones also have a negative list, which guides foreign direct investment. The 2021 version consists of 27 items, which is three fewer than the year before</w:t>
      </w:r>
      <w:r>
        <w:rPr>
          <w:rStyle w:val="a5"/>
          <w:rFonts w:ascii="Times New Roman" w:hAnsi="Times New Roman" w:cs="Times New Roman"/>
          <w:sz w:val="24"/>
          <w:szCs w:val="24"/>
        </w:rPr>
        <w:footnoteReference w:id="104"/>
      </w:r>
      <w:r>
        <w:rPr>
          <w:rFonts w:ascii="Times New Roman" w:hAnsi="Times New Roman" w:cs="Times New Roman"/>
          <w:sz w:val="24"/>
          <w:szCs w:val="24"/>
        </w:rPr>
        <w:t>. Therefore, it is definitely easier to operate in special economic zones, due to</w:t>
      </w:r>
      <w:r w:rsidR="005F4620">
        <w:rPr>
          <w:rFonts w:ascii="Times New Roman" w:hAnsi="Times New Roman" w:cs="Times New Roman"/>
          <w:sz w:val="24"/>
          <w:szCs w:val="24"/>
        </w:rPr>
        <w:t xml:space="preserve"> more liberalized regime there.</w:t>
      </w:r>
    </w:p>
    <w:p w:rsidR="005F4620" w:rsidRDefault="005F4620" w:rsidP="005F462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In general, there has been a tendency of the reduction of both negative lists in China. The publication of such lists mostly increases the transparency and understanding of state restrictions on foreign investment, and on top of that, it takes into account the mechanism for further reducing the number of restrictions. Definitely, such an improvement of conditions is a great help for attracting foreign investment into the country. Since the inauguration of Xi Jinping in 2013, negative lists lessened more than five times. Therefore, there is a fast liberalization of sectors that are open for foreign investment.</w:t>
      </w:r>
    </w:p>
    <w:p w:rsidR="00764DD3" w:rsidRDefault="00764DD3" w:rsidP="005F4620">
      <w:pPr>
        <w:spacing w:after="0" w:line="360" w:lineRule="auto"/>
        <w:ind w:firstLine="567"/>
        <w:jc w:val="both"/>
        <w:rPr>
          <w:rFonts w:ascii="Times New Roman" w:hAnsi="Times New Roman" w:cs="Times New Roman"/>
          <w:sz w:val="24"/>
          <w:szCs w:val="24"/>
        </w:rPr>
      </w:pPr>
    </w:p>
    <w:p w:rsidR="005F4620" w:rsidRDefault="005F4620" w:rsidP="005F4620">
      <w:pPr>
        <w:spacing w:after="0" w:line="240" w:lineRule="auto"/>
        <w:ind w:firstLine="567"/>
        <w:jc w:val="both"/>
        <w:rPr>
          <w:rFonts w:ascii="Times New Roman" w:hAnsi="Times New Roman" w:cs="Times New Roman"/>
          <w:sz w:val="20"/>
          <w:szCs w:val="20"/>
        </w:rPr>
      </w:pPr>
      <w:r w:rsidRPr="0019203D">
        <w:rPr>
          <w:rFonts w:ascii="Times New Roman" w:hAnsi="Times New Roman" w:cs="Times New Roman"/>
          <w:noProof/>
          <w:sz w:val="28"/>
          <w:szCs w:val="28"/>
        </w:rPr>
        <w:drawing>
          <wp:inline distT="0" distB="0" distL="0" distR="0" wp14:anchorId="06F1B9F2" wp14:editId="02772FB1">
            <wp:extent cx="5734050" cy="3876675"/>
            <wp:effectExtent l="0" t="0" r="0"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5F4620" w:rsidRDefault="008A2AED" w:rsidP="005F4620">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Figure 2.10</w:t>
      </w:r>
      <w:r w:rsidR="005F4620">
        <w:rPr>
          <w:rFonts w:ascii="Times New Roman" w:hAnsi="Times New Roman" w:cs="Times New Roman"/>
          <w:sz w:val="20"/>
          <w:szCs w:val="20"/>
        </w:rPr>
        <w:t>. China’s Negative Lists</w:t>
      </w:r>
    </w:p>
    <w:p w:rsidR="005F4620" w:rsidRDefault="005F4620" w:rsidP="005F4620">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Data Source: National Development and Reform Commission</w:t>
      </w:r>
    </w:p>
    <w:p w:rsidR="005F4620" w:rsidRPr="005F4620" w:rsidRDefault="005F4620" w:rsidP="005F4620">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URL: </w:t>
      </w:r>
      <w:hyperlink r:id="rId52" w:history="1">
        <w:r w:rsidRPr="00C822B9">
          <w:rPr>
            <w:rStyle w:val="a6"/>
            <w:rFonts w:ascii="Times New Roman" w:hAnsi="Times New Roman" w:cs="Times New Roman"/>
            <w:sz w:val="20"/>
            <w:szCs w:val="20"/>
          </w:rPr>
          <w:t>https://www.ndrc.gov.cn/xxgk/zcfb/fzggwl/202112/P020211227540591870254.pdf</w:t>
        </w:r>
      </w:hyperlink>
      <w:r>
        <w:rPr>
          <w:rFonts w:ascii="Times New Roman" w:hAnsi="Times New Roman" w:cs="Times New Roman"/>
          <w:sz w:val="28"/>
          <w:szCs w:val="28"/>
        </w:rPr>
        <w:t xml:space="preserve"> </w:t>
      </w:r>
    </w:p>
    <w:p w:rsidR="00AF193D" w:rsidRDefault="00AF193D" w:rsidP="00F21CF9">
      <w:pPr>
        <w:spacing w:after="0" w:line="360" w:lineRule="auto"/>
        <w:ind w:firstLine="567"/>
        <w:jc w:val="both"/>
        <w:rPr>
          <w:rFonts w:ascii="Times New Roman" w:hAnsi="Times New Roman" w:cs="Times New Roman"/>
          <w:sz w:val="24"/>
          <w:szCs w:val="24"/>
        </w:rPr>
      </w:pPr>
    </w:p>
    <w:p w:rsidR="00624261" w:rsidRDefault="00624261" w:rsidP="00F21CF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Besides, </w:t>
      </w:r>
      <w:r w:rsidR="00770DE6">
        <w:rPr>
          <w:rFonts w:ascii="Times New Roman" w:hAnsi="Times New Roman" w:cs="Times New Roman"/>
          <w:sz w:val="24"/>
          <w:szCs w:val="24"/>
        </w:rPr>
        <w:t>the Chinese authorities annually publish</w:t>
      </w:r>
      <w:r>
        <w:rPr>
          <w:rFonts w:ascii="Times New Roman" w:hAnsi="Times New Roman" w:cs="Times New Roman"/>
          <w:sz w:val="24"/>
          <w:szCs w:val="24"/>
        </w:rPr>
        <w:t xml:space="preserve"> Catalogue of Encouraged Industries for Foreign Investment, which contains industries China encourages foreign firms to invest in. The latest one, published in 2022, includes 1474 items. According to it, </w:t>
      </w:r>
      <w:r w:rsidR="009B65B0">
        <w:rPr>
          <w:rFonts w:ascii="Times New Roman" w:hAnsi="Times New Roman" w:cs="Times New Roman"/>
          <w:sz w:val="24"/>
          <w:szCs w:val="24"/>
        </w:rPr>
        <w:t xml:space="preserve">it can be seen that China stimulates foreign </w:t>
      </w:r>
      <w:r w:rsidR="009B65B0">
        <w:rPr>
          <w:rFonts w:ascii="Times New Roman" w:hAnsi="Times New Roman" w:cs="Times New Roman"/>
          <w:sz w:val="24"/>
          <w:szCs w:val="24"/>
        </w:rPr>
        <w:lastRenderedPageBreak/>
        <w:t>investment into industries with high-tech and green manufacturing production. In addition, the Catalogue maintains the idea of investment transition to production-oriented service industries. Beyond everything mentioned, the PRC government also points out rural revitalization, trying to increase urbanization growth</w:t>
      </w:r>
      <w:r w:rsidR="009B65B0">
        <w:rPr>
          <w:rStyle w:val="a5"/>
          <w:rFonts w:ascii="Times New Roman" w:hAnsi="Times New Roman" w:cs="Times New Roman"/>
          <w:sz w:val="24"/>
          <w:szCs w:val="24"/>
        </w:rPr>
        <w:footnoteReference w:id="105"/>
      </w:r>
      <w:r w:rsidR="009B65B0">
        <w:rPr>
          <w:rFonts w:ascii="Times New Roman" w:hAnsi="Times New Roman" w:cs="Times New Roman"/>
          <w:sz w:val="24"/>
          <w:szCs w:val="24"/>
        </w:rPr>
        <w:t>.</w:t>
      </w:r>
    </w:p>
    <w:p w:rsidR="009B65B0" w:rsidRDefault="00816677" w:rsidP="00F21CF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The catalogue consists of two parts, which are national catalogue (encouraged industries for a whole country) and regional catalogue (favorable sectors by regions). Over the years, the catalogue seems to have a tendency to lengthen, so it can be said China tries to attract more foreign investors this way. Besides, the regional catalogue has more encouraged industries, especially provinces that usually attract less foreign investment, so the PRC government makes an effort in reducing regional inequality.</w:t>
      </w:r>
    </w:p>
    <w:p w:rsidR="00764DD3" w:rsidRDefault="00764DD3" w:rsidP="00F21CF9">
      <w:pPr>
        <w:spacing w:after="0" w:line="360" w:lineRule="auto"/>
        <w:ind w:firstLine="567"/>
        <w:jc w:val="both"/>
        <w:rPr>
          <w:rFonts w:ascii="Times New Roman" w:hAnsi="Times New Roman" w:cs="Times New Roman"/>
          <w:sz w:val="24"/>
          <w:szCs w:val="24"/>
        </w:rPr>
      </w:pPr>
    </w:p>
    <w:p w:rsidR="00816677" w:rsidRDefault="002529A4" w:rsidP="002529A4">
      <w:pPr>
        <w:spacing w:after="0" w:line="360" w:lineRule="auto"/>
        <w:ind w:firstLine="567"/>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16D4450" wp14:editId="47E26E95">
            <wp:extent cx="5734050" cy="3724275"/>
            <wp:effectExtent l="0" t="0" r="0" b="9525"/>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816677" w:rsidRPr="00816677" w:rsidRDefault="008A2AED" w:rsidP="00816677">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Figure 2.11</w:t>
      </w:r>
      <w:r w:rsidR="00816677" w:rsidRPr="00816677">
        <w:rPr>
          <w:rFonts w:ascii="Times New Roman" w:hAnsi="Times New Roman" w:cs="Times New Roman"/>
          <w:sz w:val="20"/>
          <w:szCs w:val="20"/>
        </w:rPr>
        <w:t>. China’s FI Encouraged Catalogue: number of items</w:t>
      </w:r>
    </w:p>
    <w:p w:rsidR="00816677" w:rsidRPr="00816677" w:rsidRDefault="00816677" w:rsidP="00816677">
      <w:pPr>
        <w:spacing w:after="0" w:line="240" w:lineRule="auto"/>
        <w:ind w:firstLine="567"/>
        <w:jc w:val="both"/>
        <w:rPr>
          <w:rFonts w:ascii="Times New Roman" w:hAnsi="Times New Roman" w:cs="Times New Roman"/>
          <w:sz w:val="20"/>
          <w:szCs w:val="20"/>
        </w:rPr>
      </w:pPr>
      <w:r w:rsidRPr="00816677">
        <w:rPr>
          <w:rFonts w:ascii="Times New Roman" w:hAnsi="Times New Roman" w:cs="Times New Roman"/>
          <w:sz w:val="20"/>
          <w:szCs w:val="20"/>
        </w:rPr>
        <w:t>Data Source: China Briefing</w:t>
      </w:r>
    </w:p>
    <w:p w:rsidR="00816677" w:rsidRDefault="00816677" w:rsidP="00816677">
      <w:pPr>
        <w:spacing w:after="0" w:line="240" w:lineRule="auto"/>
        <w:ind w:firstLine="567"/>
        <w:jc w:val="both"/>
        <w:rPr>
          <w:rFonts w:ascii="Times New Roman" w:hAnsi="Times New Roman" w:cs="Times New Roman"/>
          <w:sz w:val="24"/>
          <w:szCs w:val="24"/>
        </w:rPr>
      </w:pPr>
      <w:r w:rsidRPr="00816677">
        <w:rPr>
          <w:rFonts w:ascii="Times New Roman" w:hAnsi="Times New Roman" w:cs="Times New Roman"/>
          <w:sz w:val="20"/>
          <w:szCs w:val="20"/>
        </w:rPr>
        <w:t xml:space="preserve">URL: </w:t>
      </w:r>
      <w:hyperlink r:id="rId54" w:history="1">
        <w:r w:rsidRPr="00816677">
          <w:rPr>
            <w:rStyle w:val="a6"/>
            <w:rFonts w:ascii="Times New Roman" w:hAnsi="Times New Roman" w:cs="Times New Roman"/>
            <w:sz w:val="20"/>
            <w:szCs w:val="20"/>
          </w:rPr>
          <w:t>https://www.china-briefing.com/news/china-2020-fi-encouraged-catalogue-effect-january-27-2021/</w:t>
        </w:r>
      </w:hyperlink>
      <w:r>
        <w:rPr>
          <w:rFonts w:ascii="Times New Roman" w:hAnsi="Times New Roman" w:cs="Times New Roman"/>
          <w:sz w:val="24"/>
          <w:szCs w:val="24"/>
        </w:rPr>
        <w:t xml:space="preserve"> </w:t>
      </w:r>
    </w:p>
    <w:p w:rsidR="00AF193D" w:rsidRDefault="00AF193D" w:rsidP="00F21CF9">
      <w:pPr>
        <w:spacing w:after="0" w:line="360" w:lineRule="auto"/>
        <w:ind w:firstLine="567"/>
        <w:jc w:val="both"/>
        <w:rPr>
          <w:rFonts w:ascii="Times New Roman" w:hAnsi="Times New Roman" w:cs="Times New Roman"/>
          <w:sz w:val="24"/>
          <w:szCs w:val="24"/>
        </w:rPr>
      </w:pPr>
    </w:p>
    <w:p w:rsidR="00271A98" w:rsidRDefault="00271A98" w:rsidP="00F21CF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The tendency of negative lists reduction can be also seen in the “14</w:t>
      </w:r>
      <w:r w:rsidRPr="00271A98">
        <w:rPr>
          <w:rFonts w:ascii="Times New Roman" w:hAnsi="Times New Roman" w:cs="Times New Roman"/>
          <w:sz w:val="24"/>
          <w:szCs w:val="24"/>
          <w:vertAlign w:val="superscript"/>
        </w:rPr>
        <w:t>th</w:t>
      </w:r>
      <w:r>
        <w:rPr>
          <w:rFonts w:ascii="Times New Roman" w:hAnsi="Times New Roman" w:cs="Times New Roman"/>
          <w:sz w:val="24"/>
          <w:szCs w:val="24"/>
        </w:rPr>
        <w:t xml:space="preserve"> Five-Year Plan for the Utilization of Foreign Capital” for 2021-2025, which was issued by the Ministry of Commerce</w:t>
      </w:r>
      <w:r w:rsidR="00AF028B">
        <w:rPr>
          <w:rFonts w:ascii="Times New Roman" w:hAnsi="Times New Roman" w:cs="Times New Roman"/>
          <w:sz w:val="24"/>
          <w:szCs w:val="24"/>
        </w:rPr>
        <w:t xml:space="preserve"> (abbr. </w:t>
      </w:r>
      <w:r w:rsidR="00AF028B">
        <w:rPr>
          <w:rFonts w:ascii="Times New Roman" w:hAnsi="Times New Roman" w:cs="Times New Roman"/>
          <w:sz w:val="24"/>
          <w:szCs w:val="24"/>
        </w:rPr>
        <w:lastRenderedPageBreak/>
        <w:t xml:space="preserve">MOFCOM) </w:t>
      </w:r>
      <w:r>
        <w:rPr>
          <w:rFonts w:ascii="Times New Roman" w:hAnsi="Times New Roman" w:cs="Times New Roman"/>
          <w:sz w:val="24"/>
          <w:szCs w:val="24"/>
        </w:rPr>
        <w:t xml:space="preserve">in October 2021. According to the document, China is continuously going to liberalize foreign investment by opening more sectors and allowing foreign investors to have more control. Furthermore, </w:t>
      </w:r>
      <w:r w:rsidR="00AF028B">
        <w:rPr>
          <w:rFonts w:ascii="Times New Roman" w:hAnsi="Times New Roman" w:cs="Times New Roman"/>
          <w:sz w:val="24"/>
          <w:szCs w:val="24"/>
        </w:rPr>
        <w:t>MOFCOM</w:t>
      </w:r>
      <w:r>
        <w:rPr>
          <w:rFonts w:ascii="Times New Roman" w:hAnsi="Times New Roman" w:cs="Times New Roman"/>
          <w:sz w:val="24"/>
          <w:szCs w:val="24"/>
        </w:rPr>
        <w:t xml:space="preserve"> highlights the necessity of IPR improvement and also giving the equal opportunities for all investors, domestic and foreign. Thus, it suggests such measures as government procurement for creating business-friendly environment. Besides, the Plan emphasizes the sectors, </w:t>
      </w:r>
      <w:r w:rsidR="00770DE6">
        <w:rPr>
          <w:rFonts w:ascii="Times New Roman" w:hAnsi="Times New Roman" w:cs="Times New Roman"/>
          <w:sz w:val="24"/>
          <w:szCs w:val="24"/>
        </w:rPr>
        <w:t xml:space="preserve">which </w:t>
      </w:r>
      <w:r>
        <w:rPr>
          <w:rFonts w:ascii="Times New Roman" w:hAnsi="Times New Roman" w:cs="Times New Roman"/>
          <w:sz w:val="24"/>
          <w:szCs w:val="24"/>
        </w:rPr>
        <w:t xml:space="preserve">the Chinese government is willing to attract more foreign capital into, they are: biomedicine, digital economy, </w:t>
      </w:r>
      <w:r w:rsidR="00AF028B">
        <w:rPr>
          <w:rFonts w:ascii="Times New Roman" w:hAnsi="Times New Roman" w:cs="Times New Roman"/>
          <w:sz w:val="24"/>
          <w:szCs w:val="24"/>
        </w:rPr>
        <w:t>R&amp;D, logistics, etc.</w:t>
      </w:r>
      <w:r w:rsidR="00AF028B">
        <w:rPr>
          <w:rStyle w:val="a5"/>
          <w:rFonts w:ascii="Times New Roman" w:hAnsi="Times New Roman" w:cs="Times New Roman"/>
          <w:sz w:val="24"/>
          <w:szCs w:val="24"/>
        </w:rPr>
        <w:footnoteReference w:id="106"/>
      </w:r>
      <w:r w:rsidR="00AF028B">
        <w:rPr>
          <w:rFonts w:ascii="Times New Roman" w:hAnsi="Times New Roman" w:cs="Times New Roman"/>
          <w:sz w:val="24"/>
          <w:szCs w:val="24"/>
        </w:rPr>
        <w:t xml:space="preserve"> Analyzing the Plan, it becomes clear that China upgrades the capabilities of its FDI policy by perfecting management system and advancing facilitation. </w:t>
      </w:r>
    </w:p>
    <w:p w:rsidR="00155DE3" w:rsidRDefault="00155DE3" w:rsidP="00F21CF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However, the promotion of FDI happens not only through legal acts, but also by various events. The China International Fair for Investment &amp; Trade (abbr. CIFIT) promotes both outward and inward foreign direct investment, there have already been 21 sessions of investment trend discussions, which became an important platform for attracting foreign capital into various sectors of the Chinese economy, as the CIFIT attracted organizations and companies from different countries</w:t>
      </w:r>
      <w:r>
        <w:rPr>
          <w:rStyle w:val="a5"/>
          <w:rFonts w:ascii="Times New Roman" w:hAnsi="Times New Roman" w:cs="Times New Roman"/>
          <w:sz w:val="24"/>
          <w:szCs w:val="24"/>
        </w:rPr>
        <w:footnoteReference w:id="107"/>
      </w:r>
      <w:r>
        <w:rPr>
          <w:rFonts w:ascii="Times New Roman" w:hAnsi="Times New Roman" w:cs="Times New Roman"/>
          <w:sz w:val="24"/>
          <w:szCs w:val="24"/>
        </w:rPr>
        <w:t xml:space="preserve">. The Central China Investment and Trade </w:t>
      </w:r>
      <w:r w:rsidR="00CB40DA">
        <w:rPr>
          <w:rFonts w:ascii="Times New Roman" w:hAnsi="Times New Roman" w:cs="Times New Roman"/>
          <w:sz w:val="24"/>
          <w:szCs w:val="24"/>
        </w:rPr>
        <w:t>Exposition, also known as Central China Expo, is also aimed at FDI promotion through symposiums, forums, and exhibitions. However, it is designed especially as a platform for regional and international cooperation among foreign countries, the central region of China, and its other provinces</w:t>
      </w:r>
      <w:r w:rsidR="00CB40DA">
        <w:rPr>
          <w:rStyle w:val="a5"/>
          <w:rFonts w:ascii="Times New Roman" w:hAnsi="Times New Roman" w:cs="Times New Roman"/>
          <w:sz w:val="24"/>
          <w:szCs w:val="24"/>
        </w:rPr>
        <w:footnoteReference w:id="108"/>
      </w:r>
      <w:r w:rsidR="00CB40DA">
        <w:rPr>
          <w:rFonts w:ascii="Times New Roman" w:hAnsi="Times New Roman" w:cs="Times New Roman"/>
          <w:sz w:val="24"/>
          <w:szCs w:val="24"/>
        </w:rPr>
        <w:t>.</w:t>
      </w:r>
    </w:p>
    <w:p w:rsidR="00B137E4" w:rsidRDefault="00B137E4" w:rsidP="00F21CF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There is no doubt that all these </w:t>
      </w:r>
      <w:r w:rsidR="009B65B0">
        <w:rPr>
          <w:rFonts w:ascii="Times New Roman" w:hAnsi="Times New Roman" w:cs="Times New Roman"/>
          <w:sz w:val="24"/>
          <w:szCs w:val="24"/>
        </w:rPr>
        <w:t>legal acts</w:t>
      </w:r>
      <w:r>
        <w:rPr>
          <w:rFonts w:ascii="Times New Roman" w:hAnsi="Times New Roman" w:cs="Times New Roman"/>
          <w:sz w:val="24"/>
          <w:szCs w:val="24"/>
        </w:rPr>
        <w:t xml:space="preserve"> and regulation</w:t>
      </w:r>
      <w:r w:rsidR="00624261">
        <w:rPr>
          <w:rFonts w:ascii="Times New Roman" w:hAnsi="Times New Roman" w:cs="Times New Roman"/>
          <w:sz w:val="24"/>
          <w:szCs w:val="24"/>
        </w:rPr>
        <w:t>s</w:t>
      </w:r>
      <w:r>
        <w:rPr>
          <w:rFonts w:ascii="Times New Roman" w:hAnsi="Times New Roman" w:cs="Times New Roman"/>
          <w:sz w:val="24"/>
          <w:szCs w:val="24"/>
        </w:rPr>
        <w:t xml:space="preserve"> lowered entry barriers and</w:t>
      </w:r>
      <w:r w:rsidR="004D03D6">
        <w:rPr>
          <w:rFonts w:ascii="Times New Roman" w:hAnsi="Times New Roman" w:cs="Times New Roman"/>
          <w:sz w:val="24"/>
          <w:szCs w:val="24"/>
        </w:rPr>
        <w:t>,</w:t>
      </w:r>
      <w:r>
        <w:rPr>
          <w:rFonts w:ascii="Times New Roman" w:hAnsi="Times New Roman" w:cs="Times New Roman"/>
          <w:sz w:val="24"/>
          <w:szCs w:val="24"/>
        </w:rPr>
        <w:t xml:space="preserve"> therefore, helped China to attract huge amounts of foreign investment into the country, even in difficult times. </w:t>
      </w:r>
      <w:r w:rsidR="00AF028B">
        <w:rPr>
          <w:rFonts w:ascii="Times New Roman" w:hAnsi="Times New Roman" w:cs="Times New Roman"/>
          <w:sz w:val="24"/>
          <w:szCs w:val="24"/>
        </w:rPr>
        <w:t xml:space="preserve">Additionally, China seeks for more foreign capital, therefore, it keeps liberalizing its FDI policy. </w:t>
      </w:r>
      <w:r w:rsidR="009B65B0">
        <w:rPr>
          <w:rFonts w:ascii="Times New Roman" w:hAnsi="Times New Roman" w:cs="Times New Roman"/>
          <w:sz w:val="24"/>
          <w:szCs w:val="24"/>
        </w:rPr>
        <w:t>Nevertheless</w:t>
      </w:r>
      <w:r>
        <w:rPr>
          <w:rFonts w:ascii="Times New Roman" w:hAnsi="Times New Roman" w:cs="Times New Roman"/>
          <w:sz w:val="24"/>
          <w:szCs w:val="24"/>
        </w:rPr>
        <w:t>,</w:t>
      </w:r>
      <w:r w:rsidR="00EB7718">
        <w:rPr>
          <w:rFonts w:ascii="Times New Roman" w:hAnsi="Times New Roman" w:cs="Times New Roman"/>
          <w:sz w:val="24"/>
          <w:szCs w:val="24"/>
        </w:rPr>
        <w:t xml:space="preserve"> </w:t>
      </w:r>
      <w:r w:rsidR="00EB7718" w:rsidRPr="00EB7718">
        <w:rPr>
          <w:rFonts w:ascii="Times New Roman" w:hAnsi="Times New Roman" w:cs="Times New Roman"/>
          <w:sz w:val="24"/>
          <w:szCs w:val="24"/>
        </w:rPr>
        <w:t xml:space="preserve">it is important to note that while China has pursued openness to foreign investment in </w:t>
      </w:r>
      <w:r w:rsidR="00EB7718">
        <w:rPr>
          <w:rFonts w:ascii="Times New Roman" w:hAnsi="Times New Roman" w:cs="Times New Roman"/>
          <w:sz w:val="24"/>
          <w:szCs w:val="24"/>
        </w:rPr>
        <w:t>some</w:t>
      </w:r>
      <w:r w:rsidR="00EB7718" w:rsidRPr="00EB7718">
        <w:rPr>
          <w:rFonts w:ascii="Times New Roman" w:hAnsi="Times New Roman" w:cs="Times New Roman"/>
          <w:sz w:val="24"/>
          <w:szCs w:val="24"/>
        </w:rPr>
        <w:t xml:space="preserve"> sectors, it has also maintained s</w:t>
      </w:r>
      <w:r w:rsidR="00EB7718">
        <w:rPr>
          <w:rFonts w:ascii="Times New Roman" w:hAnsi="Times New Roman" w:cs="Times New Roman"/>
          <w:sz w:val="24"/>
          <w:szCs w:val="24"/>
        </w:rPr>
        <w:t xml:space="preserve">trict controls in </w:t>
      </w:r>
      <w:r w:rsidR="00EB7718" w:rsidRPr="00EB7718">
        <w:rPr>
          <w:rFonts w:ascii="Times New Roman" w:hAnsi="Times New Roman" w:cs="Times New Roman"/>
          <w:sz w:val="24"/>
          <w:szCs w:val="24"/>
        </w:rPr>
        <w:t>sensitive or strategically important</w:t>
      </w:r>
      <w:r w:rsidR="00EB7718">
        <w:rPr>
          <w:rFonts w:ascii="Times New Roman" w:hAnsi="Times New Roman" w:cs="Times New Roman"/>
          <w:sz w:val="24"/>
          <w:szCs w:val="24"/>
        </w:rPr>
        <w:t xml:space="preserve"> areas, and foreign investment is still discreetly regulated in these industries</w:t>
      </w:r>
      <w:r w:rsidR="00EB7718" w:rsidRPr="00EB7718">
        <w:rPr>
          <w:rFonts w:ascii="Times New Roman" w:hAnsi="Times New Roman" w:cs="Times New Roman"/>
          <w:sz w:val="24"/>
          <w:szCs w:val="24"/>
        </w:rPr>
        <w:t xml:space="preserve">. </w:t>
      </w:r>
      <w:r w:rsidR="00EB7718">
        <w:rPr>
          <w:rFonts w:ascii="Times New Roman" w:hAnsi="Times New Roman" w:cs="Times New Roman"/>
          <w:sz w:val="24"/>
          <w:szCs w:val="24"/>
        </w:rPr>
        <w:t>T</w:t>
      </w:r>
      <w:r w:rsidR="00EB7718" w:rsidRPr="00EB7718">
        <w:rPr>
          <w:rFonts w:ascii="Times New Roman" w:hAnsi="Times New Roman" w:cs="Times New Roman"/>
          <w:sz w:val="24"/>
          <w:szCs w:val="24"/>
        </w:rPr>
        <w:t>elecommunications</w:t>
      </w:r>
      <w:r w:rsidR="00EB7718">
        <w:rPr>
          <w:rFonts w:ascii="Times New Roman" w:hAnsi="Times New Roman" w:cs="Times New Roman"/>
          <w:sz w:val="24"/>
          <w:szCs w:val="24"/>
        </w:rPr>
        <w:t xml:space="preserve">, media, and internet services </w:t>
      </w:r>
      <w:r w:rsidR="00EB7718" w:rsidRPr="00EB7718">
        <w:rPr>
          <w:rFonts w:ascii="Times New Roman" w:hAnsi="Times New Roman" w:cs="Times New Roman"/>
          <w:sz w:val="24"/>
          <w:szCs w:val="24"/>
        </w:rPr>
        <w:t>remain subject to tighter regulations and restrictions on foreign ownership and investment. China's national security concerns and the desire to protect domestic industries have influenced</w:t>
      </w:r>
      <w:r w:rsidR="00EB7718">
        <w:rPr>
          <w:rFonts w:ascii="Times New Roman" w:hAnsi="Times New Roman" w:cs="Times New Roman"/>
          <w:sz w:val="24"/>
          <w:szCs w:val="24"/>
        </w:rPr>
        <w:t xml:space="preserve"> the decision to keep these industries comparatively closed</w:t>
      </w:r>
      <w:r w:rsidR="00EB7718" w:rsidRPr="00EB7718">
        <w:rPr>
          <w:rFonts w:ascii="Times New Roman" w:hAnsi="Times New Roman" w:cs="Times New Roman"/>
          <w:sz w:val="24"/>
          <w:szCs w:val="24"/>
        </w:rPr>
        <w:t>.</w:t>
      </w:r>
    </w:p>
    <w:p w:rsidR="00F21CF9" w:rsidRPr="00F21CF9" w:rsidRDefault="00F21CF9" w:rsidP="00F21CF9">
      <w:pPr>
        <w:spacing w:after="0" w:line="360" w:lineRule="auto"/>
        <w:ind w:firstLine="567"/>
        <w:jc w:val="both"/>
        <w:rPr>
          <w:rFonts w:ascii="Times New Roman" w:hAnsi="Times New Roman" w:cs="Times New Roman"/>
          <w:sz w:val="24"/>
          <w:szCs w:val="24"/>
        </w:rPr>
      </w:pPr>
      <w:r w:rsidRPr="00F21CF9">
        <w:rPr>
          <w:rFonts w:ascii="Times New Roman" w:hAnsi="Times New Roman" w:cs="Times New Roman"/>
          <w:sz w:val="24"/>
          <w:szCs w:val="24"/>
        </w:rPr>
        <w:t xml:space="preserve">Currently, the </w:t>
      </w:r>
      <w:r w:rsidR="003E3832">
        <w:rPr>
          <w:rFonts w:ascii="Times New Roman" w:hAnsi="Times New Roman" w:cs="Times New Roman"/>
          <w:sz w:val="24"/>
          <w:szCs w:val="24"/>
        </w:rPr>
        <w:t>Chinese</w:t>
      </w:r>
      <w:r w:rsidRPr="00F21CF9">
        <w:rPr>
          <w:rFonts w:ascii="Times New Roman" w:hAnsi="Times New Roman" w:cs="Times New Roman"/>
          <w:sz w:val="24"/>
          <w:szCs w:val="24"/>
        </w:rPr>
        <w:t xml:space="preserve"> government sees the great importance to regulate FDI when it comes to the ecological situation in China. As a result of many studies, it was found that foreign direct investment has </w:t>
      </w:r>
      <w:r w:rsidRPr="00F21CF9">
        <w:rPr>
          <w:rFonts w:ascii="Times New Roman" w:hAnsi="Times New Roman" w:cs="Times New Roman"/>
          <w:sz w:val="24"/>
          <w:szCs w:val="24"/>
        </w:rPr>
        <w:lastRenderedPageBreak/>
        <w:t>a huge negative impact on the environment, in fact, on the state of air and water sources. For example, F. Wang, J. He and Y. Niu in “Role of foreign direct investment and fiscal decentralization on urban haze pollution in China”</w:t>
      </w:r>
      <w:r w:rsidR="00A92879">
        <w:rPr>
          <w:rFonts w:ascii="Times New Roman" w:hAnsi="Times New Roman" w:cs="Times New Roman"/>
          <w:sz w:val="24"/>
          <w:szCs w:val="24"/>
        </w:rPr>
        <w:t xml:space="preserve"> (2022)</w:t>
      </w:r>
      <w:r w:rsidRPr="00F21CF9">
        <w:rPr>
          <w:rFonts w:ascii="Times New Roman" w:hAnsi="Times New Roman" w:cs="Times New Roman"/>
          <w:sz w:val="24"/>
          <w:szCs w:val="24"/>
        </w:rPr>
        <w:t>, by using econometric model, found a direct connection between investment and air pollution in the country. Initially, the authors considered the hypothesis that the level of pollution may vary depending on the degree of fiscal decentralization in different regions of China. Nevertheless, the study proves that pollution tends to spread and negatively affect the environment, regardless of the development of the region. Thus, the article offers solutions to fix the ecological problems through the introduction of improved governmental regulation. The authors are sure that the state measures of environmental protection are the best way to improve the current situation. In addition, they propose to increase the financial autonomy of local governments in order to limit the attraction of polluting FDI. They believe financial autonomy of regions has a positive effect on the fight against smoke in small towns</w:t>
      </w:r>
      <w:r w:rsidRPr="00F21CF9">
        <w:rPr>
          <w:rFonts w:ascii="Times New Roman" w:hAnsi="Times New Roman" w:cs="Times New Roman"/>
          <w:sz w:val="24"/>
          <w:szCs w:val="24"/>
          <w:vertAlign w:val="superscript"/>
        </w:rPr>
        <w:footnoteReference w:id="109"/>
      </w:r>
      <w:r w:rsidRPr="00F21CF9">
        <w:rPr>
          <w:rFonts w:ascii="Times New Roman" w:hAnsi="Times New Roman" w:cs="Times New Roman"/>
          <w:sz w:val="24"/>
          <w:szCs w:val="24"/>
        </w:rPr>
        <w:t>.</w:t>
      </w:r>
    </w:p>
    <w:p w:rsidR="00F21CF9" w:rsidRPr="00F21CF9" w:rsidRDefault="00F21CF9" w:rsidP="00F21CF9">
      <w:pPr>
        <w:spacing w:after="0" w:line="360" w:lineRule="auto"/>
        <w:ind w:firstLine="567"/>
        <w:jc w:val="both"/>
        <w:rPr>
          <w:rFonts w:ascii="Times New Roman" w:hAnsi="Times New Roman" w:cs="Times New Roman"/>
          <w:sz w:val="24"/>
          <w:szCs w:val="24"/>
        </w:rPr>
      </w:pPr>
      <w:r w:rsidRPr="00F21CF9">
        <w:rPr>
          <w:rFonts w:ascii="Times New Roman" w:hAnsi="Times New Roman" w:cs="Times New Roman"/>
          <w:sz w:val="24"/>
          <w:szCs w:val="24"/>
        </w:rPr>
        <w:t xml:space="preserve">Since most of the foreign investment has commonly been attracted to sectors of the economy that been contributed to pollution, many researchers have concluded that China should increase its control over FDI by attracting more green investors with high technologies, low energy consumption and low pollution to the country. Q. </w:t>
      </w:r>
      <w:r w:rsidR="00A92879">
        <w:rPr>
          <w:rFonts w:ascii="Times New Roman" w:hAnsi="Times New Roman" w:cs="Times New Roman"/>
          <w:sz w:val="24"/>
          <w:szCs w:val="24"/>
        </w:rPr>
        <w:t>Wang</w:t>
      </w:r>
      <w:r w:rsidRPr="00F21CF9">
        <w:rPr>
          <w:rFonts w:ascii="Times New Roman" w:hAnsi="Times New Roman" w:cs="Times New Roman"/>
          <w:sz w:val="24"/>
          <w:szCs w:val="24"/>
        </w:rPr>
        <w:t xml:space="preserve">, M. Zhang and W. Wang </w:t>
      </w:r>
      <w:r w:rsidR="00A92879">
        <w:rPr>
          <w:rFonts w:ascii="Times New Roman" w:hAnsi="Times New Roman" w:cs="Times New Roman"/>
          <w:sz w:val="24"/>
          <w:szCs w:val="24"/>
        </w:rPr>
        <w:t xml:space="preserve">(2021) </w:t>
      </w:r>
      <w:r w:rsidRPr="00F21CF9">
        <w:rPr>
          <w:rFonts w:ascii="Times New Roman" w:hAnsi="Times New Roman" w:cs="Times New Roman"/>
          <w:sz w:val="24"/>
          <w:szCs w:val="24"/>
        </w:rPr>
        <w:t>highlighted that FDI through environmental regulation can promote China’s urbanization and achieve efficient and sustainable development</w:t>
      </w:r>
      <w:r w:rsidRPr="00F21CF9">
        <w:rPr>
          <w:rFonts w:ascii="Times New Roman" w:hAnsi="Times New Roman" w:cs="Times New Roman"/>
          <w:sz w:val="24"/>
          <w:szCs w:val="24"/>
          <w:vertAlign w:val="superscript"/>
        </w:rPr>
        <w:footnoteReference w:id="110"/>
      </w:r>
      <w:r w:rsidRPr="00F21CF9">
        <w:rPr>
          <w:rFonts w:ascii="Times New Roman" w:hAnsi="Times New Roman" w:cs="Times New Roman"/>
          <w:sz w:val="24"/>
          <w:szCs w:val="24"/>
        </w:rPr>
        <w:t>. Consequently, we can conclude that state regulation regarding environmental friendliness can improve the impact of investment on the development of the country.</w:t>
      </w:r>
    </w:p>
    <w:p w:rsidR="00F21CF9" w:rsidRDefault="00F21CF9" w:rsidP="00F21CF9">
      <w:pPr>
        <w:spacing w:after="0" w:line="360" w:lineRule="auto"/>
        <w:ind w:firstLine="567"/>
        <w:jc w:val="both"/>
        <w:rPr>
          <w:rFonts w:ascii="Times New Roman" w:hAnsi="Times New Roman" w:cs="Times New Roman"/>
          <w:sz w:val="24"/>
          <w:szCs w:val="24"/>
        </w:rPr>
      </w:pPr>
      <w:r w:rsidRPr="00F21CF9">
        <w:rPr>
          <w:rFonts w:ascii="Times New Roman" w:hAnsi="Times New Roman" w:cs="Times New Roman"/>
          <w:sz w:val="24"/>
          <w:szCs w:val="24"/>
        </w:rPr>
        <w:t>However, it is still worth emphasizing the fact that China has already started working on improvement of this issue and is not only developing but already promoting a green investment plan. First and foremost, one of the biggest goals for the PRC government these days is the “decarbonization” of the economy. Presently, China is leading in carbon dioxide (CO2) emissions with the value of 9899,3 million tons of dioxide</w:t>
      </w:r>
      <w:r>
        <w:rPr>
          <w:rFonts w:ascii="Times New Roman" w:hAnsi="Times New Roman" w:cs="Times New Roman"/>
          <w:sz w:val="24"/>
          <w:szCs w:val="24"/>
        </w:rPr>
        <w:t>, which</w:t>
      </w:r>
      <w:r w:rsidRPr="00F21CF9">
        <w:rPr>
          <w:rFonts w:ascii="Times New Roman" w:hAnsi="Times New Roman" w:cs="Times New Roman"/>
          <w:sz w:val="24"/>
          <w:szCs w:val="24"/>
        </w:rPr>
        <w:t xml:space="preserve"> account</w:t>
      </w:r>
      <w:r>
        <w:rPr>
          <w:rFonts w:ascii="Times New Roman" w:hAnsi="Times New Roman" w:cs="Times New Roman"/>
          <w:sz w:val="24"/>
          <w:szCs w:val="24"/>
        </w:rPr>
        <w:t>s</w:t>
      </w:r>
      <w:r w:rsidRPr="00F21CF9">
        <w:rPr>
          <w:rFonts w:ascii="Times New Roman" w:hAnsi="Times New Roman" w:cs="Times New Roman"/>
          <w:sz w:val="24"/>
          <w:szCs w:val="24"/>
        </w:rPr>
        <w:t xml:space="preserve"> for 31% of all global carbon dioxide emissions, that is twice the indicator of the United States, the second largest carbon emitter. Other countries, except of China, US, India, Russia and Japan, which are the largest CO2 producers, account for only 40% of all emissions.</w:t>
      </w:r>
    </w:p>
    <w:p w:rsidR="00F21CF9" w:rsidRPr="00F21CF9" w:rsidRDefault="00F21CF9" w:rsidP="00F21CF9">
      <w:pPr>
        <w:spacing w:after="0" w:line="360" w:lineRule="auto"/>
        <w:ind w:firstLine="567"/>
        <w:jc w:val="both"/>
        <w:rPr>
          <w:rFonts w:ascii="Times New Roman" w:hAnsi="Times New Roman" w:cs="Times New Roman"/>
          <w:sz w:val="24"/>
          <w:szCs w:val="24"/>
        </w:rPr>
      </w:pPr>
      <w:r w:rsidRPr="00F21CF9">
        <w:rPr>
          <w:rFonts w:ascii="Times New Roman" w:hAnsi="Times New Roman" w:cs="Times New Roman"/>
          <w:sz w:val="24"/>
          <w:szCs w:val="24"/>
        </w:rPr>
        <w:t>Thus, in compliance with the latest 14</w:t>
      </w:r>
      <w:r w:rsidRPr="00F21CF9">
        <w:rPr>
          <w:rFonts w:ascii="Times New Roman" w:hAnsi="Times New Roman" w:cs="Times New Roman"/>
          <w:sz w:val="24"/>
          <w:szCs w:val="24"/>
          <w:vertAlign w:val="superscript"/>
        </w:rPr>
        <w:t>th</w:t>
      </w:r>
      <w:r w:rsidRPr="00F21CF9">
        <w:rPr>
          <w:rFonts w:ascii="Times New Roman" w:hAnsi="Times New Roman" w:cs="Times New Roman"/>
          <w:sz w:val="24"/>
          <w:szCs w:val="24"/>
        </w:rPr>
        <w:t xml:space="preserve"> five-year plan of the PRC for 2021-2025, that was approved on March 2021, the Chinese government has set a course to reduce carbon intensity of the economy and </w:t>
      </w:r>
      <w:r w:rsidRPr="00F21CF9">
        <w:rPr>
          <w:rFonts w:ascii="Times New Roman" w:hAnsi="Times New Roman" w:cs="Times New Roman"/>
          <w:sz w:val="24"/>
          <w:szCs w:val="24"/>
        </w:rPr>
        <w:lastRenderedPageBreak/>
        <w:t>to peak CO2 emissions before 2030 and to reach carbon neutrality by 2060</w:t>
      </w:r>
      <w:r w:rsidRPr="00F21CF9">
        <w:rPr>
          <w:rFonts w:ascii="Times New Roman" w:hAnsi="Times New Roman" w:cs="Times New Roman"/>
          <w:sz w:val="24"/>
          <w:szCs w:val="24"/>
          <w:vertAlign w:val="superscript"/>
        </w:rPr>
        <w:footnoteReference w:id="111"/>
      </w:r>
      <w:r w:rsidRPr="00F21CF9">
        <w:rPr>
          <w:rFonts w:ascii="Times New Roman" w:hAnsi="Times New Roman" w:cs="Times New Roman"/>
          <w:sz w:val="24"/>
          <w:szCs w:val="24"/>
        </w:rPr>
        <w:t>. For that reason, the PRC government is actively encouraging foreign and domestic enterprises to invest in eco-friendly industries and companies. Besides, China is making great efforts to improve the attractiveness of energy and other polluting industries for investors with eco-friendly technologies. In accordance with</w:t>
      </w:r>
      <w:r w:rsidR="00083FEF">
        <w:rPr>
          <w:rFonts w:ascii="Times New Roman" w:hAnsi="Times New Roman" w:cs="Times New Roman"/>
          <w:sz w:val="24"/>
          <w:szCs w:val="24"/>
        </w:rPr>
        <w:t xml:space="preserve"> the calculations of </w:t>
      </w:r>
      <w:r w:rsidR="00A92879">
        <w:rPr>
          <w:rFonts w:ascii="Times New Roman" w:hAnsi="Times New Roman" w:cs="Times New Roman"/>
          <w:sz w:val="24"/>
          <w:szCs w:val="24"/>
        </w:rPr>
        <w:t>Chen et al. (2020)</w:t>
      </w:r>
      <w:r w:rsidRPr="00F21CF9">
        <w:rPr>
          <w:rFonts w:ascii="Times New Roman" w:hAnsi="Times New Roman" w:cs="Times New Roman"/>
          <w:sz w:val="24"/>
          <w:szCs w:val="24"/>
        </w:rPr>
        <w:t>, “green” investment will account for more than 2% of GDP by 2050, and, in fact, will have a material benefit to cover the costs of implementing the plan to reduce carbon emissions</w:t>
      </w:r>
      <w:r w:rsidRPr="00F21CF9">
        <w:rPr>
          <w:rFonts w:ascii="Times New Roman" w:hAnsi="Times New Roman" w:cs="Times New Roman"/>
          <w:sz w:val="24"/>
          <w:szCs w:val="24"/>
          <w:vertAlign w:val="superscript"/>
        </w:rPr>
        <w:footnoteReference w:id="112"/>
      </w:r>
      <w:r w:rsidRPr="00F21CF9">
        <w:rPr>
          <w:rFonts w:ascii="Times New Roman" w:hAnsi="Times New Roman" w:cs="Times New Roman"/>
          <w:sz w:val="24"/>
          <w:szCs w:val="24"/>
        </w:rPr>
        <w:t>.</w:t>
      </w:r>
    </w:p>
    <w:p w:rsidR="00F21CF9" w:rsidRDefault="00F21CF9" w:rsidP="00F21CF9">
      <w:pPr>
        <w:spacing w:after="0" w:line="360" w:lineRule="auto"/>
        <w:ind w:firstLine="567"/>
        <w:jc w:val="both"/>
        <w:rPr>
          <w:rFonts w:ascii="Times New Roman" w:hAnsi="Times New Roman" w:cs="Times New Roman"/>
          <w:sz w:val="24"/>
          <w:szCs w:val="24"/>
        </w:rPr>
      </w:pPr>
      <w:r w:rsidRPr="00F21CF9">
        <w:rPr>
          <w:rFonts w:ascii="Times New Roman" w:hAnsi="Times New Roman" w:cs="Times New Roman"/>
          <w:sz w:val="24"/>
          <w:szCs w:val="24"/>
        </w:rPr>
        <w:t>Nowadays more and more scientists are convinced that there is a positive relationship between FDI and the reduction of carbon emissions. For instance, researchers in “China carbon neutrality target: Revisiting FDI-trade-innovation nexus with carbon emissions” has proved the positive impact of foreign investment on CO2 emission, but the effect is different throughout provinces, depending on the level of innovative development</w:t>
      </w:r>
      <w:r w:rsidRPr="00F21CF9">
        <w:rPr>
          <w:rFonts w:ascii="Times New Roman" w:hAnsi="Times New Roman" w:cs="Times New Roman"/>
          <w:sz w:val="24"/>
          <w:szCs w:val="24"/>
          <w:vertAlign w:val="superscript"/>
        </w:rPr>
        <w:footnoteReference w:id="113"/>
      </w:r>
      <w:r w:rsidRPr="00F21CF9">
        <w:rPr>
          <w:rFonts w:ascii="Times New Roman" w:hAnsi="Times New Roman" w:cs="Times New Roman"/>
          <w:sz w:val="24"/>
          <w:szCs w:val="24"/>
        </w:rPr>
        <w:t>. The results of this study prove that environmental regulation adopted by China is quite functional. Additionally, we should bear in mind that recently China’s labor-intensive production has been moving to other developing countries, mostly to the countries of Southeast Asia and the countries of Africa, through capital exports, which also promotes “greening” of the economy and “decarbonization”. The state supports Chinese corporations which export their capital to other countries, ultimately realizing the importance to develop not only inward FDI, but the outward investment as well. Remarkably, the process of investing into the economies of other countries plays an important role for China at the present moment.</w:t>
      </w:r>
    </w:p>
    <w:p w:rsidR="004B7913" w:rsidRDefault="004B7913" w:rsidP="00E61DF0">
      <w:pPr>
        <w:spacing w:after="0" w:line="360" w:lineRule="auto"/>
        <w:jc w:val="both"/>
        <w:rPr>
          <w:rFonts w:ascii="Times New Roman" w:hAnsi="Times New Roman" w:cs="Times New Roman"/>
          <w:sz w:val="24"/>
          <w:szCs w:val="24"/>
        </w:rPr>
      </w:pPr>
      <w:r>
        <w:rPr>
          <w:noProof/>
        </w:rPr>
        <w:lastRenderedPageBreak/>
        <w:drawing>
          <wp:inline distT="0" distB="0" distL="0" distR="0" wp14:anchorId="54B9197A" wp14:editId="5C1344DF">
            <wp:extent cx="6129866" cy="3448050"/>
            <wp:effectExtent l="0" t="0" r="4445" b="0"/>
            <wp:docPr id="18" name="Рисунок 18" descr="幻灯片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幻灯片3.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170124" cy="3470695"/>
                    </a:xfrm>
                    <a:prstGeom prst="rect">
                      <a:avLst/>
                    </a:prstGeom>
                    <a:noFill/>
                    <a:ln>
                      <a:noFill/>
                    </a:ln>
                  </pic:spPr>
                </pic:pic>
              </a:graphicData>
            </a:graphic>
          </wp:inline>
        </w:drawing>
      </w:r>
    </w:p>
    <w:p w:rsidR="004B7913" w:rsidRPr="004B7913" w:rsidRDefault="000B160B" w:rsidP="004B7913">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Figure 2.</w:t>
      </w:r>
      <w:r w:rsidR="008A2AED">
        <w:rPr>
          <w:rFonts w:ascii="Times New Roman" w:hAnsi="Times New Roman" w:cs="Times New Roman"/>
          <w:sz w:val="20"/>
          <w:szCs w:val="20"/>
        </w:rPr>
        <w:t>12</w:t>
      </w:r>
      <w:r w:rsidR="004B7913" w:rsidRPr="004B7913">
        <w:rPr>
          <w:rFonts w:ascii="Times New Roman" w:hAnsi="Times New Roman" w:cs="Times New Roman"/>
          <w:sz w:val="20"/>
          <w:szCs w:val="20"/>
        </w:rPr>
        <w:t>. National strategy for decarbonization</w:t>
      </w:r>
    </w:p>
    <w:p w:rsidR="004B7913" w:rsidRPr="004B7913" w:rsidRDefault="004B7913" w:rsidP="004B7913">
      <w:pPr>
        <w:spacing w:after="0" w:line="240" w:lineRule="auto"/>
        <w:ind w:firstLine="567"/>
        <w:jc w:val="both"/>
        <w:rPr>
          <w:rFonts w:ascii="Times New Roman" w:hAnsi="Times New Roman" w:cs="Times New Roman"/>
          <w:sz w:val="20"/>
          <w:szCs w:val="20"/>
        </w:rPr>
      </w:pPr>
      <w:r w:rsidRPr="004B7913">
        <w:rPr>
          <w:rFonts w:ascii="Times New Roman" w:hAnsi="Times New Roman" w:cs="Times New Roman"/>
          <w:sz w:val="20"/>
          <w:szCs w:val="20"/>
        </w:rPr>
        <w:t>Data Source: China Association of Automobile Manufacturers</w:t>
      </w:r>
    </w:p>
    <w:p w:rsidR="004B7913" w:rsidRPr="00F21CF9" w:rsidRDefault="004B7913" w:rsidP="004B7913">
      <w:pPr>
        <w:spacing w:after="0" w:line="240" w:lineRule="auto"/>
        <w:ind w:firstLine="567"/>
        <w:jc w:val="both"/>
        <w:rPr>
          <w:rFonts w:ascii="Times New Roman" w:hAnsi="Times New Roman" w:cs="Times New Roman"/>
          <w:sz w:val="24"/>
          <w:szCs w:val="24"/>
        </w:rPr>
      </w:pPr>
      <w:r w:rsidRPr="004B7913">
        <w:rPr>
          <w:rFonts w:ascii="Times New Roman" w:hAnsi="Times New Roman" w:cs="Times New Roman"/>
          <w:sz w:val="20"/>
          <w:szCs w:val="20"/>
        </w:rPr>
        <w:t xml:space="preserve">URL: </w:t>
      </w:r>
      <w:hyperlink r:id="rId56" w:history="1">
        <w:r w:rsidRPr="006A5A14">
          <w:rPr>
            <w:rStyle w:val="a6"/>
            <w:rFonts w:ascii="Times New Roman" w:hAnsi="Times New Roman" w:cs="Times New Roman"/>
            <w:sz w:val="20"/>
            <w:szCs w:val="20"/>
          </w:rPr>
          <w:t>http://en.caam.org.cn/Index/show/catid/21/id/1819.html</w:t>
        </w:r>
      </w:hyperlink>
      <w:r>
        <w:rPr>
          <w:rFonts w:ascii="Times New Roman" w:hAnsi="Times New Roman" w:cs="Times New Roman"/>
          <w:sz w:val="20"/>
          <w:szCs w:val="20"/>
        </w:rPr>
        <w:t xml:space="preserve"> </w:t>
      </w:r>
    </w:p>
    <w:p w:rsidR="00AF193D" w:rsidRDefault="00AF193D" w:rsidP="00F21CF9">
      <w:pPr>
        <w:spacing w:after="0" w:line="360" w:lineRule="auto"/>
        <w:ind w:firstLine="567"/>
        <w:jc w:val="both"/>
        <w:rPr>
          <w:rFonts w:ascii="Times New Roman" w:hAnsi="Times New Roman" w:cs="Times New Roman"/>
          <w:sz w:val="24"/>
          <w:szCs w:val="24"/>
        </w:rPr>
      </w:pPr>
    </w:p>
    <w:p w:rsidR="00F21CF9" w:rsidRDefault="00F21CF9" w:rsidP="00F21CF9">
      <w:pPr>
        <w:spacing w:after="0" w:line="360" w:lineRule="auto"/>
        <w:ind w:firstLine="567"/>
        <w:jc w:val="both"/>
        <w:rPr>
          <w:rFonts w:ascii="Times New Roman" w:hAnsi="Times New Roman" w:cs="Times New Roman"/>
          <w:sz w:val="24"/>
          <w:szCs w:val="24"/>
        </w:rPr>
      </w:pPr>
      <w:r w:rsidRPr="00F21CF9">
        <w:rPr>
          <w:rFonts w:ascii="Times New Roman" w:hAnsi="Times New Roman" w:cs="Times New Roman"/>
          <w:sz w:val="24"/>
          <w:szCs w:val="24"/>
        </w:rPr>
        <w:t>In regard to the environmental state regulation, it is impossible not to mark down that recently China began to develop its “green” investment policy. The Catalogue for Guiding Industry Restructuring (updated in October, 2019 and entered into force on 1 January, 2020) also reflects China’s efforts to close out heavily polluting industries. According to this document, all industries are divided into three categories: encouraged (advanced high-quality technologies), restricted (technologies that need to be reformed) and obsolete (technologies that waste resources and pollute the environment). Industries that are not represented in the Catalogue are considered permitted. The latest version of the document includes 821 encouraged items, 215 restricted items, and 441 obsolete items – overall, 1477 industry items and 48 industries</w:t>
      </w:r>
      <w:r w:rsidRPr="00F21CF9">
        <w:rPr>
          <w:rFonts w:ascii="Times New Roman" w:hAnsi="Times New Roman" w:cs="Times New Roman"/>
          <w:sz w:val="24"/>
          <w:szCs w:val="24"/>
          <w:vertAlign w:val="superscript"/>
        </w:rPr>
        <w:footnoteReference w:id="114"/>
      </w:r>
      <w:r w:rsidRPr="00F21CF9">
        <w:rPr>
          <w:rFonts w:ascii="Times New Roman" w:hAnsi="Times New Roman" w:cs="Times New Roman"/>
          <w:sz w:val="24"/>
          <w:szCs w:val="24"/>
        </w:rPr>
        <w:t>. The WTO points out: “Encouraged items shall be examined, approved, or filed in accordance with relevant regulations. Restricted items shall not be newly built, and the existing production capacity is allowed to be upgraded within a certain period of time. Items to be phased out shall be prohibited from investment and shall be phased out within the prescribed time-limit. In principle, this provision applies to all types of enterprises in China.”</w:t>
      </w:r>
      <w:r w:rsidRPr="00F21CF9">
        <w:rPr>
          <w:rFonts w:ascii="Times New Roman" w:hAnsi="Times New Roman" w:cs="Times New Roman"/>
          <w:sz w:val="24"/>
          <w:szCs w:val="24"/>
          <w:vertAlign w:val="superscript"/>
        </w:rPr>
        <w:footnoteReference w:id="115"/>
      </w:r>
      <w:r w:rsidRPr="00F21CF9">
        <w:rPr>
          <w:rFonts w:ascii="Times New Roman" w:hAnsi="Times New Roman" w:cs="Times New Roman"/>
          <w:sz w:val="24"/>
          <w:szCs w:val="24"/>
        </w:rPr>
        <w:t xml:space="preserve"> </w:t>
      </w:r>
    </w:p>
    <w:p w:rsidR="00EB0BD3" w:rsidRDefault="00A4578E" w:rsidP="00D0011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D97773" w:rsidRDefault="00D97773" w:rsidP="00D0011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To conclude, it can be said that Xi Jinping’s policy regard FDI is quite precise. China keeps liberalizing FDI, creating more acceptable business environment and improving the quality of inflow. Through such changes as creating FTZs and establishment of various legal acts, China demonstrates its commitment to being an attractive destination for foreign capital. However, we should also notice that there are strict regulations, which maintain the control over all sectors, not only strategically important ones. Overall, Xi Jinping’s policy reflects a balance between attracting foreign direct investment and protecting domestic industries.</w:t>
      </w:r>
    </w:p>
    <w:p w:rsidR="00D00111" w:rsidRDefault="00D00111" w:rsidP="00D00111">
      <w:pPr>
        <w:spacing w:after="0" w:line="360" w:lineRule="auto"/>
        <w:ind w:firstLine="567"/>
        <w:jc w:val="both"/>
        <w:rPr>
          <w:rFonts w:ascii="Times New Roman" w:hAnsi="Times New Roman" w:cs="Times New Roman"/>
          <w:sz w:val="24"/>
          <w:szCs w:val="24"/>
        </w:rPr>
      </w:pPr>
    </w:p>
    <w:p w:rsidR="00664590" w:rsidRDefault="00664590">
      <w:pPr>
        <w:rPr>
          <w:rFonts w:ascii="Times New Roman" w:hAnsi="Times New Roman" w:cs="Times New Roman"/>
          <w:sz w:val="28"/>
          <w:szCs w:val="28"/>
        </w:rPr>
      </w:pPr>
      <w:r>
        <w:rPr>
          <w:rFonts w:ascii="Times New Roman" w:hAnsi="Times New Roman" w:cs="Times New Roman"/>
          <w:sz w:val="28"/>
          <w:szCs w:val="28"/>
        </w:rPr>
        <w:br w:type="page"/>
      </w:r>
    </w:p>
    <w:p w:rsidR="00664590" w:rsidRDefault="00664590" w:rsidP="00664590">
      <w:pPr>
        <w:ind w:firstLine="567"/>
        <w:outlineLvl w:val="0"/>
        <w:rPr>
          <w:rFonts w:ascii="Times New Roman" w:hAnsi="Times New Roman" w:cs="Times New Roman"/>
          <w:sz w:val="28"/>
          <w:szCs w:val="28"/>
        </w:rPr>
      </w:pPr>
      <w:bookmarkStart w:id="8" w:name="_Toc134519418"/>
      <w:r>
        <w:rPr>
          <w:rFonts w:ascii="Times New Roman" w:hAnsi="Times New Roman" w:cs="Times New Roman"/>
          <w:sz w:val="28"/>
          <w:szCs w:val="28"/>
        </w:rPr>
        <w:lastRenderedPageBreak/>
        <w:t>Chapter 3. The key features of China’s FDI by sectors</w:t>
      </w:r>
      <w:r w:rsidR="00BD3DB7">
        <w:rPr>
          <w:rFonts w:ascii="Times New Roman" w:hAnsi="Times New Roman" w:cs="Times New Roman"/>
          <w:sz w:val="28"/>
          <w:szCs w:val="28"/>
        </w:rPr>
        <w:t xml:space="preserve"> during Xi Jinping’s rule</w:t>
      </w:r>
      <w:bookmarkEnd w:id="8"/>
    </w:p>
    <w:p w:rsidR="00A92879" w:rsidRPr="00D236BC" w:rsidRDefault="00664590" w:rsidP="00664590">
      <w:pPr>
        <w:ind w:firstLine="567"/>
        <w:outlineLvl w:val="1"/>
        <w:rPr>
          <w:rFonts w:ascii="Times New Roman" w:hAnsi="Times New Roman" w:cs="Times New Roman"/>
          <w:sz w:val="24"/>
          <w:szCs w:val="24"/>
        </w:rPr>
      </w:pPr>
      <w:bookmarkStart w:id="9" w:name="_Toc134519419"/>
      <w:r>
        <w:rPr>
          <w:rFonts w:ascii="Times New Roman" w:hAnsi="Times New Roman" w:cs="Times New Roman"/>
          <w:sz w:val="28"/>
          <w:szCs w:val="28"/>
        </w:rPr>
        <w:t>3.1</w:t>
      </w:r>
      <w:r w:rsidR="00A92879" w:rsidRPr="00D236BC">
        <w:rPr>
          <w:rFonts w:ascii="Times New Roman" w:hAnsi="Times New Roman" w:cs="Times New Roman"/>
          <w:sz w:val="28"/>
          <w:szCs w:val="28"/>
        </w:rPr>
        <w:t>.</w:t>
      </w:r>
      <w:r w:rsidR="007236B1">
        <w:rPr>
          <w:rFonts w:ascii="Times New Roman" w:hAnsi="Times New Roman" w:cs="Times New Roman"/>
          <w:sz w:val="28"/>
          <w:szCs w:val="28"/>
        </w:rPr>
        <w:t xml:space="preserve"> China’s FDI in automotive sector</w:t>
      </w:r>
      <w:bookmarkEnd w:id="9"/>
    </w:p>
    <w:p w:rsidR="00905698" w:rsidRDefault="00054998" w:rsidP="0066459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Certainly, China continues developing its secondary and tertiary industries, as it tries to get away from the image of an agricultural country. The share of primary industry in GDP keeps decreasing, whereas </w:t>
      </w:r>
      <w:r w:rsidR="00293D37">
        <w:rPr>
          <w:rFonts w:ascii="Times New Roman" w:hAnsi="Times New Roman" w:cs="Times New Roman"/>
          <w:sz w:val="24"/>
          <w:szCs w:val="24"/>
        </w:rPr>
        <w:t xml:space="preserve">the percentage of </w:t>
      </w:r>
      <w:r>
        <w:rPr>
          <w:rFonts w:ascii="Times New Roman" w:hAnsi="Times New Roman" w:cs="Times New Roman"/>
          <w:sz w:val="24"/>
          <w:szCs w:val="24"/>
        </w:rPr>
        <w:t xml:space="preserve">secondary and tertiary ones </w:t>
      </w:r>
      <w:r w:rsidR="00293D37">
        <w:rPr>
          <w:rFonts w:ascii="Times New Roman" w:hAnsi="Times New Roman" w:cs="Times New Roman"/>
          <w:sz w:val="24"/>
          <w:szCs w:val="24"/>
        </w:rPr>
        <w:t>raises. Since 2013, the shares of agriculture and industry continue reducing, and services</w:t>
      </w:r>
      <w:r w:rsidR="002972E1">
        <w:rPr>
          <w:rFonts w:ascii="Times New Roman" w:hAnsi="Times New Roman" w:cs="Times New Roman"/>
          <w:sz w:val="24"/>
          <w:szCs w:val="24"/>
        </w:rPr>
        <w:t xml:space="preserve"> – enlarging.</w:t>
      </w:r>
    </w:p>
    <w:p w:rsidR="00764DD3" w:rsidRDefault="00764DD3" w:rsidP="00664590">
      <w:pPr>
        <w:spacing w:after="0" w:line="360" w:lineRule="auto"/>
        <w:ind w:firstLine="567"/>
        <w:jc w:val="both"/>
        <w:rPr>
          <w:rFonts w:ascii="Times New Roman" w:hAnsi="Times New Roman" w:cs="Times New Roman"/>
          <w:sz w:val="24"/>
          <w:szCs w:val="24"/>
        </w:rPr>
      </w:pPr>
    </w:p>
    <w:p w:rsidR="002972E1" w:rsidRPr="00905698" w:rsidRDefault="00764DD3" w:rsidP="00293D3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Table 3.1</w:t>
      </w:r>
      <w:r w:rsidR="002972E1" w:rsidRPr="00905698">
        <w:rPr>
          <w:rFonts w:ascii="Times New Roman" w:hAnsi="Times New Roman" w:cs="Times New Roman"/>
          <w:sz w:val="24"/>
          <w:szCs w:val="24"/>
        </w:rPr>
        <w:t>. China’s distribution of the GDP across economic sectors</w:t>
      </w:r>
    </w:p>
    <w:tbl>
      <w:tblPr>
        <w:tblW w:w="9609" w:type="dxa"/>
        <w:tblLook w:val="04A0" w:firstRow="1" w:lastRow="0" w:firstColumn="1" w:lastColumn="0" w:noHBand="0" w:noVBand="1"/>
      </w:tblPr>
      <w:tblGrid>
        <w:gridCol w:w="1999"/>
        <w:gridCol w:w="2948"/>
        <w:gridCol w:w="2331"/>
        <w:gridCol w:w="2331"/>
      </w:tblGrid>
      <w:tr w:rsidR="002972E1" w:rsidRPr="00653FD7" w:rsidTr="00187C3E">
        <w:trPr>
          <w:trHeight w:val="413"/>
        </w:trPr>
        <w:tc>
          <w:tcPr>
            <w:tcW w:w="1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2E1" w:rsidRPr="00187C3E" w:rsidRDefault="002972E1" w:rsidP="00187C3E">
            <w:pPr>
              <w:spacing w:after="0" w:line="360" w:lineRule="auto"/>
              <w:jc w:val="center"/>
              <w:rPr>
                <w:rFonts w:ascii="Times New Roman" w:eastAsia="Times New Roman" w:hAnsi="Times New Roman" w:cs="Times New Roman"/>
                <w:b/>
                <w:bCs/>
                <w:color w:val="000000"/>
                <w:sz w:val="20"/>
                <w:szCs w:val="20"/>
              </w:rPr>
            </w:pPr>
            <w:r w:rsidRPr="00187C3E">
              <w:rPr>
                <w:rFonts w:ascii="Times New Roman" w:eastAsia="Times New Roman" w:hAnsi="Times New Roman" w:cs="Times New Roman"/>
                <w:b/>
                <w:bCs/>
                <w:color w:val="000000"/>
                <w:sz w:val="20"/>
                <w:szCs w:val="20"/>
              </w:rPr>
              <w:t>Year</w:t>
            </w:r>
          </w:p>
        </w:tc>
        <w:tc>
          <w:tcPr>
            <w:tcW w:w="2948" w:type="dxa"/>
            <w:tcBorders>
              <w:top w:val="single" w:sz="4" w:space="0" w:color="auto"/>
              <w:left w:val="nil"/>
              <w:bottom w:val="single" w:sz="4" w:space="0" w:color="auto"/>
              <w:right w:val="single" w:sz="4" w:space="0" w:color="auto"/>
            </w:tcBorders>
            <w:shd w:val="clear" w:color="auto" w:fill="auto"/>
            <w:noWrap/>
            <w:vAlign w:val="center"/>
            <w:hideMark/>
          </w:tcPr>
          <w:p w:rsidR="002972E1" w:rsidRPr="00187C3E" w:rsidRDefault="002972E1" w:rsidP="00187C3E">
            <w:pPr>
              <w:spacing w:after="0" w:line="360" w:lineRule="auto"/>
              <w:jc w:val="center"/>
              <w:rPr>
                <w:rFonts w:ascii="Times New Roman" w:eastAsia="Times New Roman" w:hAnsi="Times New Roman" w:cs="Times New Roman"/>
                <w:b/>
                <w:bCs/>
                <w:color w:val="000000"/>
                <w:sz w:val="20"/>
                <w:szCs w:val="20"/>
              </w:rPr>
            </w:pPr>
            <w:r w:rsidRPr="00187C3E">
              <w:rPr>
                <w:rFonts w:ascii="Times New Roman" w:eastAsia="Times New Roman" w:hAnsi="Times New Roman" w:cs="Times New Roman"/>
                <w:b/>
                <w:bCs/>
                <w:color w:val="000000"/>
                <w:sz w:val="20"/>
                <w:szCs w:val="20"/>
              </w:rPr>
              <w:t>Agriculture</w:t>
            </w:r>
          </w:p>
        </w:tc>
        <w:tc>
          <w:tcPr>
            <w:tcW w:w="2331" w:type="dxa"/>
            <w:tcBorders>
              <w:top w:val="single" w:sz="4" w:space="0" w:color="auto"/>
              <w:left w:val="nil"/>
              <w:bottom w:val="single" w:sz="4" w:space="0" w:color="auto"/>
              <w:right w:val="single" w:sz="4" w:space="0" w:color="auto"/>
            </w:tcBorders>
            <w:shd w:val="clear" w:color="auto" w:fill="auto"/>
            <w:noWrap/>
            <w:vAlign w:val="center"/>
            <w:hideMark/>
          </w:tcPr>
          <w:p w:rsidR="002972E1" w:rsidRPr="00187C3E" w:rsidRDefault="002972E1" w:rsidP="00187C3E">
            <w:pPr>
              <w:spacing w:after="0" w:line="360" w:lineRule="auto"/>
              <w:jc w:val="center"/>
              <w:rPr>
                <w:rFonts w:ascii="Times New Roman" w:eastAsia="Times New Roman" w:hAnsi="Times New Roman" w:cs="Times New Roman"/>
                <w:b/>
                <w:bCs/>
                <w:color w:val="000000"/>
                <w:sz w:val="20"/>
                <w:szCs w:val="20"/>
              </w:rPr>
            </w:pPr>
            <w:r w:rsidRPr="00187C3E">
              <w:rPr>
                <w:rFonts w:ascii="Times New Roman" w:eastAsia="Times New Roman" w:hAnsi="Times New Roman" w:cs="Times New Roman"/>
                <w:b/>
                <w:bCs/>
                <w:color w:val="000000"/>
                <w:sz w:val="20"/>
                <w:szCs w:val="20"/>
              </w:rPr>
              <w:t>Industry</w:t>
            </w:r>
          </w:p>
        </w:tc>
        <w:tc>
          <w:tcPr>
            <w:tcW w:w="2331" w:type="dxa"/>
            <w:tcBorders>
              <w:top w:val="single" w:sz="4" w:space="0" w:color="auto"/>
              <w:left w:val="nil"/>
              <w:bottom w:val="single" w:sz="4" w:space="0" w:color="auto"/>
              <w:right w:val="single" w:sz="4" w:space="0" w:color="auto"/>
            </w:tcBorders>
            <w:shd w:val="clear" w:color="auto" w:fill="auto"/>
            <w:noWrap/>
            <w:vAlign w:val="center"/>
            <w:hideMark/>
          </w:tcPr>
          <w:p w:rsidR="002972E1" w:rsidRPr="00187C3E" w:rsidRDefault="002972E1" w:rsidP="00187C3E">
            <w:pPr>
              <w:spacing w:after="0" w:line="360" w:lineRule="auto"/>
              <w:jc w:val="center"/>
              <w:rPr>
                <w:rFonts w:ascii="Times New Roman" w:eastAsia="Times New Roman" w:hAnsi="Times New Roman" w:cs="Times New Roman"/>
                <w:b/>
                <w:bCs/>
                <w:color w:val="000000"/>
                <w:sz w:val="20"/>
                <w:szCs w:val="20"/>
              </w:rPr>
            </w:pPr>
            <w:r w:rsidRPr="00187C3E">
              <w:rPr>
                <w:rFonts w:ascii="Times New Roman" w:eastAsia="Times New Roman" w:hAnsi="Times New Roman" w:cs="Times New Roman"/>
                <w:b/>
                <w:bCs/>
                <w:color w:val="000000"/>
                <w:sz w:val="20"/>
                <w:szCs w:val="20"/>
              </w:rPr>
              <w:t>Services</w:t>
            </w:r>
          </w:p>
        </w:tc>
      </w:tr>
      <w:tr w:rsidR="002972E1" w:rsidRPr="00653FD7" w:rsidTr="00187C3E">
        <w:trPr>
          <w:trHeight w:val="413"/>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2972E1" w:rsidRPr="00187C3E" w:rsidRDefault="002972E1" w:rsidP="00187C3E">
            <w:pPr>
              <w:spacing w:after="0" w:line="360" w:lineRule="auto"/>
              <w:jc w:val="center"/>
              <w:rPr>
                <w:rFonts w:ascii="Times New Roman" w:eastAsia="Times New Roman" w:hAnsi="Times New Roman" w:cs="Times New Roman"/>
                <w:color w:val="000000"/>
                <w:sz w:val="20"/>
                <w:szCs w:val="20"/>
              </w:rPr>
            </w:pPr>
            <w:r w:rsidRPr="00187C3E">
              <w:rPr>
                <w:rFonts w:ascii="Times New Roman" w:eastAsia="Times New Roman" w:hAnsi="Times New Roman" w:cs="Times New Roman"/>
                <w:color w:val="000000"/>
                <w:sz w:val="20"/>
                <w:szCs w:val="20"/>
              </w:rPr>
              <w:t>2013</w:t>
            </w:r>
          </w:p>
        </w:tc>
        <w:tc>
          <w:tcPr>
            <w:tcW w:w="2948" w:type="dxa"/>
            <w:tcBorders>
              <w:top w:val="nil"/>
              <w:left w:val="nil"/>
              <w:bottom w:val="single" w:sz="4" w:space="0" w:color="auto"/>
              <w:right w:val="single" w:sz="4" w:space="0" w:color="auto"/>
            </w:tcBorders>
            <w:shd w:val="clear" w:color="auto" w:fill="auto"/>
            <w:noWrap/>
            <w:vAlign w:val="center"/>
            <w:hideMark/>
          </w:tcPr>
          <w:p w:rsidR="002972E1" w:rsidRPr="00187C3E" w:rsidRDefault="002972E1" w:rsidP="00187C3E">
            <w:pPr>
              <w:spacing w:after="0" w:line="360" w:lineRule="auto"/>
              <w:jc w:val="center"/>
              <w:rPr>
                <w:rFonts w:ascii="Times New Roman" w:eastAsia="Times New Roman" w:hAnsi="Times New Roman" w:cs="Times New Roman"/>
                <w:color w:val="000000"/>
                <w:sz w:val="20"/>
                <w:szCs w:val="20"/>
              </w:rPr>
            </w:pPr>
            <w:r w:rsidRPr="00187C3E">
              <w:rPr>
                <w:rFonts w:ascii="Times New Roman" w:eastAsia="Times New Roman" w:hAnsi="Times New Roman" w:cs="Times New Roman"/>
                <w:color w:val="000000"/>
                <w:sz w:val="20"/>
                <w:szCs w:val="20"/>
              </w:rPr>
              <w:t>8,9%</w:t>
            </w:r>
          </w:p>
        </w:tc>
        <w:tc>
          <w:tcPr>
            <w:tcW w:w="2331" w:type="dxa"/>
            <w:tcBorders>
              <w:top w:val="nil"/>
              <w:left w:val="nil"/>
              <w:bottom w:val="single" w:sz="4" w:space="0" w:color="auto"/>
              <w:right w:val="single" w:sz="4" w:space="0" w:color="auto"/>
            </w:tcBorders>
            <w:shd w:val="clear" w:color="auto" w:fill="auto"/>
            <w:noWrap/>
            <w:vAlign w:val="center"/>
            <w:hideMark/>
          </w:tcPr>
          <w:p w:rsidR="002972E1" w:rsidRPr="00187C3E" w:rsidRDefault="002972E1" w:rsidP="00187C3E">
            <w:pPr>
              <w:spacing w:after="0" w:line="360" w:lineRule="auto"/>
              <w:jc w:val="center"/>
              <w:rPr>
                <w:rFonts w:ascii="Times New Roman" w:eastAsia="Times New Roman" w:hAnsi="Times New Roman" w:cs="Times New Roman"/>
                <w:color w:val="000000"/>
                <w:sz w:val="20"/>
                <w:szCs w:val="20"/>
              </w:rPr>
            </w:pPr>
            <w:r w:rsidRPr="00187C3E">
              <w:rPr>
                <w:rFonts w:ascii="Times New Roman" w:eastAsia="Times New Roman" w:hAnsi="Times New Roman" w:cs="Times New Roman"/>
                <w:color w:val="000000"/>
                <w:sz w:val="20"/>
                <w:szCs w:val="20"/>
              </w:rPr>
              <w:t>44,2%</w:t>
            </w:r>
          </w:p>
        </w:tc>
        <w:tc>
          <w:tcPr>
            <w:tcW w:w="2331" w:type="dxa"/>
            <w:tcBorders>
              <w:top w:val="nil"/>
              <w:left w:val="nil"/>
              <w:bottom w:val="single" w:sz="4" w:space="0" w:color="auto"/>
              <w:right w:val="single" w:sz="4" w:space="0" w:color="auto"/>
            </w:tcBorders>
            <w:shd w:val="clear" w:color="auto" w:fill="auto"/>
            <w:noWrap/>
            <w:vAlign w:val="center"/>
            <w:hideMark/>
          </w:tcPr>
          <w:p w:rsidR="002972E1" w:rsidRPr="00187C3E" w:rsidRDefault="002972E1" w:rsidP="00187C3E">
            <w:pPr>
              <w:spacing w:after="0" w:line="360" w:lineRule="auto"/>
              <w:jc w:val="center"/>
              <w:rPr>
                <w:rFonts w:ascii="Times New Roman" w:eastAsia="Times New Roman" w:hAnsi="Times New Roman" w:cs="Times New Roman"/>
                <w:color w:val="000000"/>
                <w:sz w:val="20"/>
                <w:szCs w:val="20"/>
              </w:rPr>
            </w:pPr>
            <w:r w:rsidRPr="00187C3E">
              <w:rPr>
                <w:rFonts w:ascii="Times New Roman" w:eastAsia="Times New Roman" w:hAnsi="Times New Roman" w:cs="Times New Roman"/>
                <w:color w:val="000000"/>
                <w:sz w:val="20"/>
                <w:szCs w:val="20"/>
              </w:rPr>
              <w:t>46,9%</w:t>
            </w:r>
          </w:p>
        </w:tc>
      </w:tr>
      <w:tr w:rsidR="002972E1" w:rsidRPr="00653FD7" w:rsidTr="00187C3E">
        <w:trPr>
          <w:trHeight w:val="413"/>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2972E1" w:rsidRPr="00187C3E" w:rsidRDefault="002972E1" w:rsidP="00187C3E">
            <w:pPr>
              <w:spacing w:after="0" w:line="360" w:lineRule="auto"/>
              <w:jc w:val="center"/>
              <w:rPr>
                <w:rFonts w:ascii="Times New Roman" w:eastAsia="Times New Roman" w:hAnsi="Times New Roman" w:cs="Times New Roman"/>
                <w:color w:val="000000"/>
                <w:sz w:val="20"/>
                <w:szCs w:val="20"/>
              </w:rPr>
            </w:pPr>
            <w:r w:rsidRPr="00187C3E">
              <w:rPr>
                <w:rFonts w:ascii="Times New Roman" w:eastAsia="Times New Roman" w:hAnsi="Times New Roman" w:cs="Times New Roman"/>
                <w:color w:val="000000"/>
                <w:sz w:val="20"/>
                <w:szCs w:val="20"/>
              </w:rPr>
              <w:t>2014</w:t>
            </w:r>
          </w:p>
        </w:tc>
        <w:tc>
          <w:tcPr>
            <w:tcW w:w="2948" w:type="dxa"/>
            <w:tcBorders>
              <w:top w:val="nil"/>
              <w:left w:val="nil"/>
              <w:bottom w:val="single" w:sz="4" w:space="0" w:color="auto"/>
              <w:right w:val="single" w:sz="4" w:space="0" w:color="auto"/>
            </w:tcBorders>
            <w:shd w:val="clear" w:color="auto" w:fill="auto"/>
            <w:noWrap/>
            <w:vAlign w:val="center"/>
            <w:hideMark/>
          </w:tcPr>
          <w:p w:rsidR="002972E1" w:rsidRPr="00187C3E" w:rsidRDefault="002972E1" w:rsidP="00187C3E">
            <w:pPr>
              <w:spacing w:after="0" w:line="360" w:lineRule="auto"/>
              <w:jc w:val="center"/>
              <w:rPr>
                <w:rFonts w:ascii="Times New Roman" w:eastAsia="Times New Roman" w:hAnsi="Times New Roman" w:cs="Times New Roman"/>
                <w:color w:val="000000"/>
                <w:sz w:val="20"/>
                <w:szCs w:val="20"/>
              </w:rPr>
            </w:pPr>
            <w:r w:rsidRPr="00187C3E">
              <w:rPr>
                <w:rFonts w:ascii="Times New Roman" w:eastAsia="Times New Roman" w:hAnsi="Times New Roman" w:cs="Times New Roman"/>
                <w:color w:val="000000"/>
                <w:sz w:val="20"/>
                <w:szCs w:val="20"/>
              </w:rPr>
              <w:t>8,6%</w:t>
            </w:r>
          </w:p>
        </w:tc>
        <w:tc>
          <w:tcPr>
            <w:tcW w:w="2331" w:type="dxa"/>
            <w:tcBorders>
              <w:top w:val="nil"/>
              <w:left w:val="nil"/>
              <w:bottom w:val="single" w:sz="4" w:space="0" w:color="auto"/>
              <w:right w:val="single" w:sz="4" w:space="0" w:color="auto"/>
            </w:tcBorders>
            <w:shd w:val="clear" w:color="auto" w:fill="auto"/>
            <w:noWrap/>
            <w:vAlign w:val="center"/>
            <w:hideMark/>
          </w:tcPr>
          <w:p w:rsidR="002972E1" w:rsidRPr="00187C3E" w:rsidRDefault="002972E1" w:rsidP="00187C3E">
            <w:pPr>
              <w:spacing w:after="0" w:line="360" w:lineRule="auto"/>
              <w:jc w:val="center"/>
              <w:rPr>
                <w:rFonts w:ascii="Times New Roman" w:eastAsia="Times New Roman" w:hAnsi="Times New Roman" w:cs="Times New Roman"/>
                <w:color w:val="000000"/>
                <w:sz w:val="20"/>
                <w:szCs w:val="20"/>
              </w:rPr>
            </w:pPr>
            <w:r w:rsidRPr="00187C3E">
              <w:rPr>
                <w:rFonts w:ascii="Times New Roman" w:eastAsia="Times New Roman" w:hAnsi="Times New Roman" w:cs="Times New Roman"/>
                <w:color w:val="000000"/>
                <w:sz w:val="20"/>
                <w:szCs w:val="20"/>
              </w:rPr>
              <w:t>43,1%</w:t>
            </w:r>
          </w:p>
        </w:tc>
        <w:tc>
          <w:tcPr>
            <w:tcW w:w="2331" w:type="dxa"/>
            <w:tcBorders>
              <w:top w:val="nil"/>
              <w:left w:val="nil"/>
              <w:bottom w:val="single" w:sz="4" w:space="0" w:color="auto"/>
              <w:right w:val="single" w:sz="4" w:space="0" w:color="auto"/>
            </w:tcBorders>
            <w:shd w:val="clear" w:color="auto" w:fill="auto"/>
            <w:noWrap/>
            <w:vAlign w:val="center"/>
            <w:hideMark/>
          </w:tcPr>
          <w:p w:rsidR="002972E1" w:rsidRPr="00187C3E" w:rsidRDefault="002972E1" w:rsidP="00187C3E">
            <w:pPr>
              <w:spacing w:after="0" w:line="360" w:lineRule="auto"/>
              <w:jc w:val="center"/>
              <w:rPr>
                <w:rFonts w:ascii="Times New Roman" w:eastAsia="Times New Roman" w:hAnsi="Times New Roman" w:cs="Times New Roman"/>
                <w:color w:val="000000"/>
                <w:sz w:val="20"/>
                <w:szCs w:val="20"/>
              </w:rPr>
            </w:pPr>
            <w:r w:rsidRPr="00187C3E">
              <w:rPr>
                <w:rFonts w:ascii="Times New Roman" w:eastAsia="Times New Roman" w:hAnsi="Times New Roman" w:cs="Times New Roman"/>
                <w:color w:val="000000"/>
                <w:sz w:val="20"/>
                <w:szCs w:val="20"/>
              </w:rPr>
              <w:t>48,3%</w:t>
            </w:r>
          </w:p>
        </w:tc>
      </w:tr>
      <w:tr w:rsidR="002972E1" w:rsidRPr="00653FD7" w:rsidTr="00187C3E">
        <w:trPr>
          <w:trHeight w:val="413"/>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2972E1" w:rsidRPr="00187C3E" w:rsidRDefault="002972E1" w:rsidP="00187C3E">
            <w:pPr>
              <w:spacing w:after="0" w:line="360" w:lineRule="auto"/>
              <w:jc w:val="center"/>
              <w:rPr>
                <w:rFonts w:ascii="Times New Roman" w:eastAsia="Times New Roman" w:hAnsi="Times New Roman" w:cs="Times New Roman"/>
                <w:color w:val="000000"/>
                <w:sz w:val="20"/>
                <w:szCs w:val="20"/>
              </w:rPr>
            </w:pPr>
            <w:r w:rsidRPr="00187C3E">
              <w:rPr>
                <w:rFonts w:ascii="Times New Roman" w:eastAsia="Times New Roman" w:hAnsi="Times New Roman" w:cs="Times New Roman"/>
                <w:color w:val="000000"/>
                <w:sz w:val="20"/>
                <w:szCs w:val="20"/>
              </w:rPr>
              <w:t>2015</w:t>
            </w:r>
          </w:p>
        </w:tc>
        <w:tc>
          <w:tcPr>
            <w:tcW w:w="2948" w:type="dxa"/>
            <w:tcBorders>
              <w:top w:val="nil"/>
              <w:left w:val="nil"/>
              <w:bottom w:val="single" w:sz="4" w:space="0" w:color="auto"/>
              <w:right w:val="single" w:sz="4" w:space="0" w:color="auto"/>
            </w:tcBorders>
            <w:shd w:val="clear" w:color="auto" w:fill="auto"/>
            <w:noWrap/>
            <w:vAlign w:val="center"/>
            <w:hideMark/>
          </w:tcPr>
          <w:p w:rsidR="002972E1" w:rsidRPr="00187C3E" w:rsidRDefault="002972E1" w:rsidP="00187C3E">
            <w:pPr>
              <w:spacing w:after="0" w:line="360" w:lineRule="auto"/>
              <w:jc w:val="center"/>
              <w:rPr>
                <w:rFonts w:ascii="Times New Roman" w:eastAsia="Times New Roman" w:hAnsi="Times New Roman" w:cs="Times New Roman"/>
                <w:color w:val="000000"/>
                <w:sz w:val="20"/>
                <w:szCs w:val="20"/>
              </w:rPr>
            </w:pPr>
            <w:r w:rsidRPr="00187C3E">
              <w:rPr>
                <w:rFonts w:ascii="Times New Roman" w:eastAsia="Times New Roman" w:hAnsi="Times New Roman" w:cs="Times New Roman"/>
                <w:color w:val="000000"/>
                <w:sz w:val="20"/>
                <w:szCs w:val="20"/>
              </w:rPr>
              <w:t>8,4%</w:t>
            </w:r>
          </w:p>
        </w:tc>
        <w:tc>
          <w:tcPr>
            <w:tcW w:w="2331" w:type="dxa"/>
            <w:tcBorders>
              <w:top w:val="nil"/>
              <w:left w:val="nil"/>
              <w:bottom w:val="single" w:sz="4" w:space="0" w:color="auto"/>
              <w:right w:val="single" w:sz="4" w:space="0" w:color="auto"/>
            </w:tcBorders>
            <w:shd w:val="clear" w:color="auto" w:fill="auto"/>
            <w:noWrap/>
            <w:vAlign w:val="center"/>
            <w:hideMark/>
          </w:tcPr>
          <w:p w:rsidR="002972E1" w:rsidRPr="00187C3E" w:rsidRDefault="002972E1" w:rsidP="00187C3E">
            <w:pPr>
              <w:spacing w:after="0" w:line="360" w:lineRule="auto"/>
              <w:jc w:val="center"/>
              <w:rPr>
                <w:rFonts w:ascii="Times New Roman" w:eastAsia="Times New Roman" w:hAnsi="Times New Roman" w:cs="Times New Roman"/>
                <w:color w:val="000000"/>
                <w:sz w:val="20"/>
                <w:szCs w:val="20"/>
              </w:rPr>
            </w:pPr>
            <w:r w:rsidRPr="00187C3E">
              <w:rPr>
                <w:rFonts w:ascii="Times New Roman" w:eastAsia="Times New Roman" w:hAnsi="Times New Roman" w:cs="Times New Roman"/>
                <w:color w:val="000000"/>
                <w:sz w:val="20"/>
                <w:szCs w:val="20"/>
              </w:rPr>
              <w:t>40,8%</w:t>
            </w:r>
          </w:p>
        </w:tc>
        <w:tc>
          <w:tcPr>
            <w:tcW w:w="2331" w:type="dxa"/>
            <w:tcBorders>
              <w:top w:val="nil"/>
              <w:left w:val="nil"/>
              <w:bottom w:val="single" w:sz="4" w:space="0" w:color="auto"/>
              <w:right w:val="single" w:sz="4" w:space="0" w:color="auto"/>
            </w:tcBorders>
            <w:shd w:val="clear" w:color="auto" w:fill="auto"/>
            <w:noWrap/>
            <w:vAlign w:val="center"/>
            <w:hideMark/>
          </w:tcPr>
          <w:p w:rsidR="002972E1" w:rsidRPr="00187C3E" w:rsidRDefault="002972E1" w:rsidP="00187C3E">
            <w:pPr>
              <w:spacing w:after="0" w:line="360" w:lineRule="auto"/>
              <w:jc w:val="center"/>
              <w:rPr>
                <w:rFonts w:ascii="Times New Roman" w:eastAsia="Times New Roman" w:hAnsi="Times New Roman" w:cs="Times New Roman"/>
                <w:color w:val="000000"/>
                <w:sz w:val="20"/>
                <w:szCs w:val="20"/>
              </w:rPr>
            </w:pPr>
            <w:r w:rsidRPr="00187C3E">
              <w:rPr>
                <w:rFonts w:ascii="Times New Roman" w:eastAsia="Times New Roman" w:hAnsi="Times New Roman" w:cs="Times New Roman"/>
                <w:color w:val="000000"/>
                <w:sz w:val="20"/>
                <w:szCs w:val="20"/>
              </w:rPr>
              <w:t>50,8%</w:t>
            </w:r>
          </w:p>
        </w:tc>
      </w:tr>
      <w:tr w:rsidR="002972E1" w:rsidRPr="00653FD7" w:rsidTr="00187C3E">
        <w:trPr>
          <w:trHeight w:val="413"/>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2972E1" w:rsidRPr="00187C3E" w:rsidRDefault="002972E1" w:rsidP="00187C3E">
            <w:pPr>
              <w:spacing w:after="0" w:line="360" w:lineRule="auto"/>
              <w:jc w:val="center"/>
              <w:rPr>
                <w:rFonts w:ascii="Times New Roman" w:eastAsia="Times New Roman" w:hAnsi="Times New Roman" w:cs="Times New Roman"/>
                <w:color w:val="000000"/>
                <w:sz w:val="20"/>
                <w:szCs w:val="20"/>
              </w:rPr>
            </w:pPr>
            <w:r w:rsidRPr="00187C3E">
              <w:rPr>
                <w:rFonts w:ascii="Times New Roman" w:eastAsia="Times New Roman" w:hAnsi="Times New Roman" w:cs="Times New Roman"/>
                <w:color w:val="000000"/>
                <w:sz w:val="20"/>
                <w:szCs w:val="20"/>
              </w:rPr>
              <w:t>2016</w:t>
            </w:r>
          </w:p>
        </w:tc>
        <w:tc>
          <w:tcPr>
            <w:tcW w:w="2948" w:type="dxa"/>
            <w:tcBorders>
              <w:top w:val="nil"/>
              <w:left w:val="nil"/>
              <w:bottom w:val="single" w:sz="4" w:space="0" w:color="auto"/>
              <w:right w:val="single" w:sz="4" w:space="0" w:color="auto"/>
            </w:tcBorders>
            <w:shd w:val="clear" w:color="auto" w:fill="auto"/>
            <w:noWrap/>
            <w:vAlign w:val="center"/>
            <w:hideMark/>
          </w:tcPr>
          <w:p w:rsidR="002972E1" w:rsidRPr="00187C3E" w:rsidRDefault="002972E1" w:rsidP="00187C3E">
            <w:pPr>
              <w:spacing w:after="0" w:line="360" w:lineRule="auto"/>
              <w:jc w:val="center"/>
              <w:rPr>
                <w:rFonts w:ascii="Times New Roman" w:eastAsia="Times New Roman" w:hAnsi="Times New Roman" w:cs="Times New Roman"/>
                <w:color w:val="000000"/>
                <w:sz w:val="20"/>
                <w:szCs w:val="20"/>
              </w:rPr>
            </w:pPr>
            <w:r w:rsidRPr="00187C3E">
              <w:rPr>
                <w:rFonts w:ascii="Times New Roman" w:eastAsia="Times New Roman" w:hAnsi="Times New Roman" w:cs="Times New Roman"/>
                <w:color w:val="000000"/>
                <w:sz w:val="20"/>
                <w:szCs w:val="20"/>
              </w:rPr>
              <w:t>8,1%</w:t>
            </w:r>
          </w:p>
        </w:tc>
        <w:tc>
          <w:tcPr>
            <w:tcW w:w="2331" w:type="dxa"/>
            <w:tcBorders>
              <w:top w:val="nil"/>
              <w:left w:val="nil"/>
              <w:bottom w:val="single" w:sz="4" w:space="0" w:color="auto"/>
              <w:right w:val="single" w:sz="4" w:space="0" w:color="auto"/>
            </w:tcBorders>
            <w:shd w:val="clear" w:color="auto" w:fill="auto"/>
            <w:noWrap/>
            <w:vAlign w:val="center"/>
            <w:hideMark/>
          </w:tcPr>
          <w:p w:rsidR="002972E1" w:rsidRPr="00187C3E" w:rsidRDefault="002972E1" w:rsidP="00187C3E">
            <w:pPr>
              <w:spacing w:after="0" w:line="360" w:lineRule="auto"/>
              <w:jc w:val="center"/>
              <w:rPr>
                <w:rFonts w:ascii="Times New Roman" w:eastAsia="Times New Roman" w:hAnsi="Times New Roman" w:cs="Times New Roman"/>
                <w:color w:val="000000"/>
                <w:sz w:val="20"/>
                <w:szCs w:val="20"/>
              </w:rPr>
            </w:pPr>
            <w:r w:rsidRPr="00187C3E">
              <w:rPr>
                <w:rFonts w:ascii="Times New Roman" w:eastAsia="Times New Roman" w:hAnsi="Times New Roman" w:cs="Times New Roman"/>
                <w:color w:val="000000"/>
                <w:sz w:val="20"/>
                <w:szCs w:val="20"/>
              </w:rPr>
              <w:t>39,6%</w:t>
            </w:r>
          </w:p>
        </w:tc>
        <w:tc>
          <w:tcPr>
            <w:tcW w:w="2331" w:type="dxa"/>
            <w:tcBorders>
              <w:top w:val="nil"/>
              <w:left w:val="nil"/>
              <w:bottom w:val="single" w:sz="4" w:space="0" w:color="auto"/>
              <w:right w:val="single" w:sz="4" w:space="0" w:color="auto"/>
            </w:tcBorders>
            <w:shd w:val="clear" w:color="auto" w:fill="auto"/>
            <w:noWrap/>
            <w:vAlign w:val="center"/>
            <w:hideMark/>
          </w:tcPr>
          <w:p w:rsidR="002972E1" w:rsidRPr="00187C3E" w:rsidRDefault="002972E1" w:rsidP="00187C3E">
            <w:pPr>
              <w:spacing w:after="0" w:line="360" w:lineRule="auto"/>
              <w:jc w:val="center"/>
              <w:rPr>
                <w:rFonts w:ascii="Times New Roman" w:eastAsia="Times New Roman" w:hAnsi="Times New Roman" w:cs="Times New Roman"/>
                <w:color w:val="000000"/>
                <w:sz w:val="20"/>
                <w:szCs w:val="20"/>
              </w:rPr>
            </w:pPr>
            <w:r w:rsidRPr="00187C3E">
              <w:rPr>
                <w:rFonts w:ascii="Times New Roman" w:eastAsia="Times New Roman" w:hAnsi="Times New Roman" w:cs="Times New Roman"/>
                <w:color w:val="000000"/>
                <w:sz w:val="20"/>
                <w:szCs w:val="20"/>
              </w:rPr>
              <w:t>52,4%</w:t>
            </w:r>
          </w:p>
        </w:tc>
      </w:tr>
      <w:tr w:rsidR="002972E1" w:rsidRPr="00653FD7" w:rsidTr="00187C3E">
        <w:trPr>
          <w:trHeight w:val="413"/>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2972E1" w:rsidRPr="00187C3E" w:rsidRDefault="002972E1" w:rsidP="00187C3E">
            <w:pPr>
              <w:spacing w:after="0" w:line="360" w:lineRule="auto"/>
              <w:jc w:val="center"/>
              <w:rPr>
                <w:rFonts w:ascii="Times New Roman" w:eastAsia="Times New Roman" w:hAnsi="Times New Roman" w:cs="Times New Roman"/>
                <w:color w:val="000000"/>
                <w:sz w:val="20"/>
                <w:szCs w:val="20"/>
              </w:rPr>
            </w:pPr>
            <w:r w:rsidRPr="00187C3E">
              <w:rPr>
                <w:rFonts w:ascii="Times New Roman" w:eastAsia="Times New Roman" w:hAnsi="Times New Roman" w:cs="Times New Roman"/>
                <w:color w:val="000000"/>
                <w:sz w:val="20"/>
                <w:szCs w:val="20"/>
              </w:rPr>
              <w:t>2017</w:t>
            </w:r>
          </w:p>
        </w:tc>
        <w:tc>
          <w:tcPr>
            <w:tcW w:w="2948" w:type="dxa"/>
            <w:tcBorders>
              <w:top w:val="nil"/>
              <w:left w:val="nil"/>
              <w:bottom w:val="single" w:sz="4" w:space="0" w:color="auto"/>
              <w:right w:val="single" w:sz="4" w:space="0" w:color="auto"/>
            </w:tcBorders>
            <w:shd w:val="clear" w:color="auto" w:fill="auto"/>
            <w:noWrap/>
            <w:vAlign w:val="center"/>
            <w:hideMark/>
          </w:tcPr>
          <w:p w:rsidR="002972E1" w:rsidRPr="00187C3E" w:rsidRDefault="002972E1" w:rsidP="00187C3E">
            <w:pPr>
              <w:spacing w:after="0" w:line="360" w:lineRule="auto"/>
              <w:jc w:val="center"/>
              <w:rPr>
                <w:rFonts w:ascii="Times New Roman" w:eastAsia="Times New Roman" w:hAnsi="Times New Roman" w:cs="Times New Roman"/>
                <w:color w:val="000000"/>
                <w:sz w:val="20"/>
                <w:szCs w:val="20"/>
              </w:rPr>
            </w:pPr>
            <w:r w:rsidRPr="00187C3E">
              <w:rPr>
                <w:rFonts w:ascii="Times New Roman" w:eastAsia="Times New Roman" w:hAnsi="Times New Roman" w:cs="Times New Roman"/>
                <w:color w:val="000000"/>
                <w:sz w:val="20"/>
                <w:szCs w:val="20"/>
              </w:rPr>
              <w:t>7,5%</w:t>
            </w:r>
          </w:p>
        </w:tc>
        <w:tc>
          <w:tcPr>
            <w:tcW w:w="2331" w:type="dxa"/>
            <w:tcBorders>
              <w:top w:val="nil"/>
              <w:left w:val="nil"/>
              <w:bottom w:val="single" w:sz="4" w:space="0" w:color="auto"/>
              <w:right w:val="single" w:sz="4" w:space="0" w:color="auto"/>
            </w:tcBorders>
            <w:shd w:val="clear" w:color="auto" w:fill="auto"/>
            <w:noWrap/>
            <w:vAlign w:val="center"/>
            <w:hideMark/>
          </w:tcPr>
          <w:p w:rsidR="002972E1" w:rsidRPr="00187C3E" w:rsidRDefault="002972E1" w:rsidP="00187C3E">
            <w:pPr>
              <w:spacing w:after="0" w:line="360" w:lineRule="auto"/>
              <w:jc w:val="center"/>
              <w:rPr>
                <w:rFonts w:ascii="Times New Roman" w:eastAsia="Times New Roman" w:hAnsi="Times New Roman" w:cs="Times New Roman"/>
                <w:color w:val="000000"/>
                <w:sz w:val="20"/>
                <w:szCs w:val="20"/>
              </w:rPr>
            </w:pPr>
            <w:r w:rsidRPr="00187C3E">
              <w:rPr>
                <w:rFonts w:ascii="Times New Roman" w:eastAsia="Times New Roman" w:hAnsi="Times New Roman" w:cs="Times New Roman"/>
                <w:color w:val="000000"/>
                <w:sz w:val="20"/>
                <w:szCs w:val="20"/>
              </w:rPr>
              <w:t>39,9%</w:t>
            </w:r>
          </w:p>
        </w:tc>
        <w:tc>
          <w:tcPr>
            <w:tcW w:w="2331" w:type="dxa"/>
            <w:tcBorders>
              <w:top w:val="nil"/>
              <w:left w:val="nil"/>
              <w:bottom w:val="single" w:sz="4" w:space="0" w:color="auto"/>
              <w:right w:val="single" w:sz="4" w:space="0" w:color="auto"/>
            </w:tcBorders>
            <w:shd w:val="clear" w:color="auto" w:fill="auto"/>
            <w:noWrap/>
            <w:vAlign w:val="center"/>
            <w:hideMark/>
          </w:tcPr>
          <w:p w:rsidR="002972E1" w:rsidRPr="00187C3E" w:rsidRDefault="002972E1" w:rsidP="00187C3E">
            <w:pPr>
              <w:spacing w:after="0" w:line="360" w:lineRule="auto"/>
              <w:jc w:val="center"/>
              <w:rPr>
                <w:rFonts w:ascii="Times New Roman" w:eastAsia="Times New Roman" w:hAnsi="Times New Roman" w:cs="Times New Roman"/>
                <w:color w:val="000000"/>
                <w:sz w:val="20"/>
                <w:szCs w:val="20"/>
              </w:rPr>
            </w:pPr>
            <w:r w:rsidRPr="00187C3E">
              <w:rPr>
                <w:rFonts w:ascii="Times New Roman" w:eastAsia="Times New Roman" w:hAnsi="Times New Roman" w:cs="Times New Roman"/>
                <w:color w:val="000000"/>
                <w:sz w:val="20"/>
                <w:szCs w:val="20"/>
              </w:rPr>
              <w:t>52,7%</w:t>
            </w:r>
          </w:p>
        </w:tc>
      </w:tr>
      <w:tr w:rsidR="002972E1" w:rsidRPr="00653FD7" w:rsidTr="00187C3E">
        <w:trPr>
          <w:trHeight w:val="413"/>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2972E1" w:rsidRPr="00187C3E" w:rsidRDefault="002972E1" w:rsidP="00187C3E">
            <w:pPr>
              <w:spacing w:after="0" w:line="360" w:lineRule="auto"/>
              <w:jc w:val="center"/>
              <w:rPr>
                <w:rFonts w:ascii="Times New Roman" w:eastAsia="Times New Roman" w:hAnsi="Times New Roman" w:cs="Times New Roman"/>
                <w:color w:val="000000"/>
                <w:sz w:val="20"/>
                <w:szCs w:val="20"/>
              </w:rPr>
            </w:pPr>
            <w:r w:rsidRPr="00187C3E">
              <w:rPr>
                <w:rFonts w:ascii="Times New Roman" w:eastAsia="Times New Roman" w:hAnsi="Times New Roman" w:cs="Times New Roman"/>
                <w:color w:val="000000"/>
                <w:sz w:val="20"/>
                <w:szCs w:val="20"/>
              </w:rPr>
              <w:t>2018</w:t>
            </w:r>
          </w:p>
        </w:tc>
        <w:tc>
          <w:tcPr>
            <w:tcW w:w="2948" w:type="dxa"/>
            <w:tcBorders>
              <w:top w:val="nil"/>
              <w:left w:val="nil"/>
              <w:bottom w:val="single" w:sz="4" w:space="0" w:color="auto"/>
              <w:right w:val="single" w:sz="4" w:space="0" w:color="auto"/>
            </w:tcBorders>
            <w:shd w:val="clear" w:color="auto" w:fill="auto"/>
            <w:noWrap/>
            <w:vAlign w:val="center"/>
            <w:hideMark/>
          </w:tcPr>
          <w:p w:rsidR="002972E1" w:rsidRPr="00187C3E" w:rsidRDefault="002972E1" w:rsidP="00187C3E">
            <w:pPr>
              <w:spacing w:after="0" w:line="360" w:lineRule="auto"/>
              <w:jc w:val="center"/>
              <w:rPr>
                <w:rFonts w:ascii="Times New Roman" w:eastAsia="Times New Roman" w:hAnsi="Times New Roman" w:cs="Times New Roman"/>
                <w:color w:val="000000"/>
                <w:sz w:val="20"/>
                <w:szCs w:val="20"/>
              </w:rPr>
            </w:pPr>
            <w:r w:rsidRPr="00187C3E">
              <w:rPr>
                <w:rFonts w:ascii="Times New Roman" w:eastAsia="Times New Roman" w:hAnsi="Times New Roman" w:cs="Times New Roman"/>
                <w:color w:val="000000"/>
                <w:sz w:val="20"/>
                <w:szCs w:val="20"/>
              </w:rPr>
              <w:t>7,0%</w:t>
            </w:r>
          </w:p>
        </w:tc>
        <w:tc>
          <w:tcPr>
            <w:tcW w:w="2331" w:type="dxa"/>
            <w:tcBorders>
              <w:top w:val="nil"/>
              <w:left w:val="nil"/>
              <w:bottom w:val="single" w:sz="4" w:space="0" w:color="auto"/>
              <w:right w:val="single" w:sz="4" w:space="0" w:color="auto"/>
            </w:tcBorders>
            <w:shd w:val="clear" w:color="auto" w:fill="auto"/>
            <w:noWrap/>
            <w:vAlign w:val="center"/>
            <w:hideMark/>
          </w:tcPr>
          <w:p w:rsidR="002972E1" w:rsidRPr="00187C3E" w:rsidRDefault="002972E1" w:rsidP="00187C3E">
            <w:pPr>
              <w:spacing w:after="0" w:line="360" w:lineRule="auto"/>
              <w:jc w:val="center"/>
              <w:rPr>
                <w:rFonts w:ascii="Times New Roman" w:eastAsia="Times New Roman" w:hAnsi="Times New Roman" w:cs="Times New Roman"/>
                <w:color w:val="000000"/>
                <w:sz w:val="20"/>
                <w:szCs w:val="20"/>
              </w:rPr>
            </w:pPr>
            <w:r w:rsidRPr="00187C3E">
              <w:rPr>
                <w:rFonts w:ascii="Times New Roman" w:eastAsia="Times New Roman" w:hAnsi="Times New Roman" w:cs="Times New Roman"/>
                <w:color w:val="000000"/>
                <w:sz w:val="20"/>
                <w:szCs w:val="20"/>
              </w:rPr>
              <w:t>39,7%</w:t>
            </w:r>
          </w:p>
        </w:tc>
        <w:tc>
          <w:tcPr>
            <w:tcW w:w="2331" w:type="dxa"/>
            <w:tcBorders>
              <w:top w:val="nil"/>
              <w:left w:val="nil"/>
              <w:bottom w:val="single" w:sz="4" w:space="0" w:color="auto"/>
              <w:right w:val="single" w:sz="4" w:space="0" w:color="auto"/>
            </w:tcBorders>
            <w:shd w:val="clear" w:color="auto" w:fill="auto"/>
            <w:noWrap/>
            <w:vAlign w:val="center"/>
            <w:hideMark/>
          </w:tcPr>
          <w:p w:rsidR="002972E1" w:rsidRPr="00187C3E" w:rsidRDefault="002972E1" w:rsidP="00187C3E">
            <w:pPr>
              <w:spacing w:after="0" w:line="360" w:lineRule="auto"/>
              <w:jc w:val="center"/>
              <w:rPr>
                <w:rFonts w:ascii="Times New Roman" w:eastAsia="Times New Roman" w:hAnsi="Times New Roman" w:cs="Times New Roman"/>
                <w:color w:val="000000"/>
                <w:sz w:val="20"/>
                <w:szCs w:val="20"/>
              </w:rPr>
            </w:pPr>
            <w:r w:rsidRPr="00187C3E">
              <w:rPr>
                <w:rFonts w:ascii="Times New Roman" w:eastAsia="Times New Roman" w:hAnsi="Times New Roman" w:cs="Times New Roman"/>
                <w:color w:val="000000"/>
                <w:sz w:val="20"/>
                <w:szCs w:val="20"/>
              </w:rPr>
              <w:t>53,3%</w:t>
            </w:r>
          </w:p>
        </w:tc>
      </w:tr>
      <w:tr w:rsidR="002972E1" w:rsidRPr="00653FD7" w:rsidTr="00187C3E">
        <w:trPr>
          <w:trHeight w:val="413"/>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2972E1" w:rsidRPr="00187C3E" w:rsidRDefault="002972E1" w:rsidP="00187C3E">
            <w:pPr>
              <w:spacing w:after="0" w:line="360" w:lineRule="auto"/>
              <w:jc w:val="center"/>
              <w:rPr>
                <w:rFonts w:ascii="Times New Roman" w:eastAsia="Times New Roman" w:hAnsi="Times New Roman" w:cs="Times New Roman"/>
                <w:color w:val="000000"/>
                <w:sz w:val="20"/>
                <w:szCs w:val="20"/>
              </w:rPr>
            </w:pPr>
            <w:r w:rsidRPr="00187C3E">
              <w:rPr>
                <w:rFonts w:ascii="Times New Roman" w:eastAsia="Times New Roman" w:hAnsi="Times New Roman" w:cs="Times New Roman"/>
                <w:color w:val="000000"/>
                <w:sz w:val="20"/>
                <w:szCs w:val="20"/>
              </w:rPr>
              <w:t>2019</w:t>
            </w:r>
          </w:p>
        </w:tc>
        <w:tc>
          <w:tcPr>
            <w:tcW w:w="2948" w:type="dxa"/>
            <w:tcBorders>
              <w:top w:val="nil"/>
              <w:left w:val="nil"/>
              <w:bottom w:val="single" w:sz="4" w:space="0" w:color="auto"/>
              <w:right w:val="single" w:sz="4" w:space="0" w:color="auto"/>
            </w:tcBorders>
            <w:shd w:val="clear" w:color="auto" w:fill="auto"/>
            <w:noWrap/>
            <w:vAlign w:val="center"/>
            <w:hideMark/>
          </w:tcPr>
          <w:p w:rsidR="002972E1" w:rsidRPr="00187C3E" w:rsidRDefault="002972E1" w:rsidP="00187C3E">
            <w:pPr>
              <w:spacing w:after="0" w:line="360" w:lineRule="auto"/>
              <w:jc w:val="center"/>
              <w:rPr>
                <w:rFonts w:ascii="Times New Roman" w:eastAsia="Times New Roman" w:hAnsi="Times New Roman" w:cs="Times New Roman"/>
                <w:color w:val="000000"/>
                <w:sz w:val="20"/>
                <w:szCs w:val="20"/>
              </w:rPr>
            </w:pPr>
            <w:r w:rsidRPr="00187C3E">
              <w:rPr>
                <w:rFonts w:ascii="Times New Roman" w:eastAsia="Times New Roman" w:hAnsi="Times New Roman" w:cs="Times New Roman"/>
                <w:color w:val="000000"/>
                <w:sz w:val="20"/>
                <w:szCs w:val="20"/>
              </w:rPr>
              <w:t>7,1%</w:t>
            </w:r>
          </w:p>
        </w:tc>
        <w:tc>
          <w:tcPr>
            <w:tcW w:w="2331" w:type="dxa"/>
            <w:tcBorders>
              <w:top w:val="nil"/>
              <w:left w:val="nil"/>
              <w:bottom w:val="single" w:sz="4" w:space="0" w:color="auto"/>
              <w:right w:val="single" w:sz="4" w:space="0" w:color="auto"/>
            </w:tcBorders>
            <w:shd w:val="clear" w:color="auto" w:fill="auto"/>
            <w:noWrap/>
            <w:vAlign w:val="center"/>
            <w:hideMark/>
          </w:tcPr>
          <w:p w:rsidR="002972E1" w:rsidRPr="00187C3E" w:rsidRDefault="002972E1" w:rsidP="00187C3E">
            <w:pPr>
              <w:spacing w:after="0" w:line="360" w:lineRule="auto"/>
              <w:jc w:val="center"/>
              <w:rPr>
                <w:rFonts w:ascii="Times New Roman" w:eastAsia="Times New Roman" w:hAnsi="Times New Roman" w:cs="Times New Roman"/>
                <w:color w:val="000000"/>
                <w:sz w:val="20"/>
                <w:szCs w:val="20"/>
              </w:rPr>
            </w:pPr>
            <w:r w:rsidRPr="00187C3E">
              <w:rPr>
                <w:rFonts w:ascii="Times New Roman" w:eastAsia="Times New Roman" w:hAnsi="Times New Roman" w:cs="Times New Roman"/>
                <w:color w:val="000000"/>
                <w:sz w:val="20"/>
                <w:szCs w:val="20"/>
              </w:rPr>
              <w:t>38,6%</w:t>
            </w:r>
          </w:p>
        </w:tc>
        <w:tc>
          <w:tcPr>
            <w:tcW w:w="2331" w:type="dxa"/>
            <w:tcBorders>
              <w:top w:val="nil"/>
              <w:left w:val="nil"/>
              <w:bottom w:val="single" w:sz="4" w:space="0" w:color="auto"/>
              <w:right w:val="single" w:sz="4" w:space="0" w:color="auto"/>
            </w:tcBorders>
            <w:shd w:val="clear" w:color="auto" w:fill="auto"/>
            <w:noWrap/>
            <w:vAlign w:val="center"/>
            <w:hideMark/>
          </w:tcPr>
          <w:p w:rsidR="002972E1" w:rsidRPr="00187C3E" w:rsidRDefault="002972E1" w:rsidP="00187C3E">
            <w:pPr>
              <w:spacing w:after="0" w:line="360" w:lineRule="auto"/>
              <w:jc w:val="center"/>
              <w:rPr>
                <w:rFonts w:ascii="Times New Roman" w:eastAsia="Times New Roman" w:hAnsi="Times New Roman" w:cs="Times New Roman"/>
                <w:color w:val="000000"/>
                <w:sz w:val="20"/>
                <w:szCs w:val="20"/>
              </w:rPr>
            </w:pPr>
            <w:r w:rsidRPr="00187C3E">
              <w:rPr>
                <w:rFonts w:ascii="Times New Roman" w:eastAsia="Times New Roman" w:hAnsi="Times New Roman" w:cs="Times New Roman"/>
                <w:color w:val="000000"/>
                <w:sz w:val="20"/>
                <w:szCs w:val="20"/>
              </w:rPr>
              <w:t>54,3%</w:t>
            </w:r>
          </w:p>
        </w:tc>
      </w:tr>
      <w:tr w:rsidR="002972E1" w:rsidRPr="00653FD7" w:rsidTr="00187C3E">
        <w:trPr>
          <w:trHeight w:val="413"/>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2972E1" w:rsidRPr="00187C3E" w:rsidRDefault="002972E1" w:rsidP="00187C3E">
            <w:pPr>
              <w:spacing w:after="0" w:line="360" w:lineRule="auto"/>
              <w:jc w:val="center"/>
              <w:rPr>
                <w:rFonts w:ascii="Times New Roman" w:eastAsia="Times New Roman" w:hAnsi="Times New Roman" w:cs="Times New Roman"/>
                <w:color w:val="000000"/>
                <w:sz w:val="20"/>
                <w:szCs w:val="20"/>
              </w:rPr>
            </w:pPr>
            <w:r w:rsidRPr="00187C3E">
              <w:rPr>
                <w:rFonts w:ascii="Times New Roman" w:eastAsia="Times New Roman" w:hAnsi="Times New Roman" w:cs="Times New Roman"/>
                <w:color w:val="000000"/>
                <w:sz w:val="20"/>
                <w:szCs w:val="20"/>
              </w:rPr>
              <w:t>2020</w:t>
            </w:r>
          </w:p>
        </w:tc>
        <w:tc>
          <w:tcPr>
            <w:tcW w:w="2948" w:type="dxa"/>
            <w:tcBorders>
              <w:top w:val="nil"/>
              <w:left w:val="nil"/>
              <w:bottom w:val="single" w:sz="4" w:space="0" w:color="auto"/>
              <w:right w:val="single" w:sz="4" w:space="0" w:color="auto"/>
            </w:tcBorders>
            <w:shd w:val="clear" w:color="auto" w:fill="auto"/>
            <w:noWrap/>
            <w:vAlign w:val="center"/>
            <w:hideMark/>
          </w:tcPr>
          <w:p w:rsidR="002972E1" w:rsidRPr="00187C3E" w:rsidRDefault="002972E1" w:rsidP="00187C3E">
            <w:pPr>
              <w:spacing w:after="0" w:line="360" w:lineRule="auto"/>
              <w:jc w:val="center"/>
              <w:rPr>
                <w:rFonts w:ascii="Times New Roman" w:eastAsia="Times New Roman" w:hAnsi="Times New Roman" w:cs="Times New Roman"/>
                <w:color w:val="000000"/>
                <w:sz w:val="20"/>
                <w:szCs w:val="20"/>
              </w:rPr>
            </w:pPr>
            <w:r w:rsidRPr="00187C3E">
              <w:rPr>
                <w:rFonts w:ascii="Times New Roman" w:eastAsia="Times New Roman" w:hAnsi="Times New Roman" w:cs="Times New Roman"/>
                <w:color w:val="000000"/>
                <w:sz w:val="20"/>
                <w:szCs w:val="20"/>
              </w:rPr>
              <w:t>7,7%</w:t>
            </w:r>
          </w:p>
        </w:tc>
        <w:tc>
          <w:tcPr>
            <w:tcW w:w="2331" w:type="dxa"/>
            <w:tcBorders>
              <w:top w:val="nil"/>
              <w:left w:val="nil"/>
              <w:bottom w:val="single" w:sz="4" w:space="0" w:color="auto"/>
              <w:right w:val="single" w:sz="4" w:space="0" w:color="auto"/>
            </w:tcBorders>
            <w:shd w:val="clear" w:color="auto" w:fill="auto"/>
            <w:noWrap/>
            <w:vAlign w:val="center"/>
            <w:hideMark/>
          </w:tcPr>
          <w:p w:rsidR="002972E1" w:rsidRPr="00187C3E" w:rsidRDefault="002972E1" w:rsidP="00187C3E">
            <w:pPr>
              <w:spacing w:after="0" w:line="360" w:lineRule="auto"/>
              <w:jc w:val="center"/>
              <w:rPr>
                <w:rFonts w:ascii="Times New Roman" w:eastAsia="Times New Roman" w:hAnsi="Times New Roman" w:cs="Times New Roman"/>
                <w:color w:val="000000"/>
                <w:sz w:val="20"/>
                <w:szCs w:val="20"/>
              </w:rPr>
            </w:pPr>
            <w:r w:rsidRPr="00187C3E">
              <w:rPr>
                <w:rFonts w:ascii="Times New Roman" w:eastAsia="Times New Roman" w:hAnsi="Times New Roman" w:cs="Times New Roman"/>
                <w:color w:val="000000"/>
                <w:sz w:val="20"/>
                <w:szCs w:val="20"/>
              </w:rPr>
              <w:t>37,8%</w:t>
            </w:r>
          </w:p>
        </w:tc>
        <w:tc>
          <w:tcPr>
            <w:tcW w:w="2331" w:type="dxa"/>
            <w:tcBorders>
              <w:top w:val="nil"/>
              <w:left w:val="nil"/>
              <w:bottom w:val="single" w:sz="4" w:space="0" w:color="auto"/>
              <w:right w:val="single" w:sz="4" w:space="0" w:color="auto"/>
            </w:tcBorders>
            <w:shd w:val="clear" w:color="auto" w:fill="auto"/>
            <w:noWrap/>
            <w:vAlign w:val="center"/>
            <w:hideMark/>
          </w:tcPr>
          <w:p w:rsidR="002972E1" w:rsidRPr="00187C3E" w:rsidRDefault="002972E1" w:rsidP="00187C3E">
            <w:pPr>
              <w:spacing w:after="0" w:line="360" w:lineRule="auto"/>
              <w:jc w:val="center"/>
              <w:rPr>
                <w:rFonts w:ascii="Times New Roman" w:eastAsia="Times New Roman" w:hAnsi="Times New Roman" w:cs="Times New Roman"/>
                <w:color w:val="000000"/>
                <w:sz w:val="20"/>
                <w:szCs w:val="20"/>
              </w:rPr>
            </w:pPr>
            <w:r w:rsidRPr="00187C3E">
              <w:rPr>
                <w:rFonts w:ascii="Times New Roman" w:eastAsia="Times New Roman" w:hAnsi="Times New Roman" w:cs="Times New Roman"/>
                <w:color w:val="000000"/>
                <w:sz w:val="20"/>
                <w:szCs w:val="20"/>
              </w:rPr>
              <w:t>54,5%</w:t>
            </w:r>
          </w:p>
        </w:tc>
      </w:tr>
      <w:tr w:rsidR="002972E1" w:rsidRPr="00653FD7" w:rsidTr="00187C3E">
        <w:trPr>
          <w:trHeight w:val="413"/>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2972E1" w:rsidRPr="00187C3E" w:rsidRDefault="002972E1" w:rsidP="00187C3E">
            <w:pPr>
              <w:spacing w:after="0" w:line="360" w:lineRule="auto"/>
              <w:jc w:val="center"/>
              <w:rPr>
                <w:rFonts w:ascii="Times New Roman" w:eastAsia="Times New Roman" w:hAnsi="Times New Roman" w:cs="Times New Roman"/>
                <w:color w:val="000000"/>
                <w:sz w:val="20"/>
                <w:szCs w:val="20"/>
              </w:rPr>
            </w:pPr>
            <w:r w:rsidRPr="00187C3E">
              <w:rPr>
                <w:rFonts w:ascii="Times New Roman" w:eastAsia="Times New Roman" w:hAnsi="Times New Roman" w:cs="Times New Roman"/>
                <w:color w:val="000000"/>
                <w:sz w:val="20"/>
                <w:szCs w:val="20"/>
              </w:rPr>
              <w:t>2021</w:t>
            </w:r>
          </w:p>
        </w:tc>
        <w:tc>
          <w:tcPr>
            <w:tcW w:w="2948" w:type="dxa"/>
            <w:tcBorders>
              <w:top w:val="nil"/>
              <w:left w:val="nil"/>
              <w:bottom w:val="single" w:sz="4" w:space="0" w:color="auto"/>
              <w:right w:val="single" w:sz="4" w:space="0" w:color="auto"/>
            </w:tcBorders>
            <w:shd w:val="clear" w:color="auto" w:fill="auto"/>
            <w:noWrap/>
            <w:vAlign w:val="center"/>
            <w:hideMark/>
          </w:tcPr>
          <w:p w:rsidR="002972E1" w:rsidRPr="00187C3E" w:rsidRDefault="002972E1" w:rsidP="00187C3E">
            <w:pPr>
              <w:spacing w:after="0" w:line="360" w:lineRule="auto"/>
              <w:jc w:val="center"/>
              <w:rPr>
                <w:rFonts w:ascii="Times New Roman" w:eastAsia="Times New Roman" w:hAnsi="Times New Roman" w:cs="Times New Roman"/>
                <w:color w:val="000000"/>
                <w:sz w:val="20"/>
                <w:szCs w:val="20"/>
              </w:rPr>
            </w:pPr>
            <w:r w:rsidRPr="00187C3E">
              <w:rPr>
                <w:rFonts w:ascii="Times New Roman" w:eastAsia="Times New Roman" w:hAnsi="Times New Roman" w:cs="Times New Roman"/>
                <w:color w:val="000000"/>
                <w:sz w:val="20"/>
                <w:szCs w:val="20"/>
              </w:rPr>
              <w:t>7,2%</w:t>
            </w:r>
          </w:p>
        </w:tc>
        <w:tc>
          <w:tcPr>
            <w:tcW w:w="2331" w:type="dxa"/>
            <w:tcBorders>
              <w:top w:val="nil"/>
              <w:left w:val="nil"/>
              <w:bottom w:val="single" w:sz="4" w:space="0" w:color="auto"/>
              <w:right w:val="single" w:sz="4" w:space="0" w:color="auto"/>
            </w:tcBorders>
            <w:shd w:val="clear" w:color="auto" w:fill="auto"/>
            <w:noWrap/>
            <w:vAlign w:val="center"/>
            <w:hideMark/>
          </w:tcPr>
          <w:p w:rsidR="002972E1" w:rsidRPr="00187C3E" w:rsidRDefault="002972E1" w:rsidP="00187C3E">
            <w:pPr>
              <w:spacing w:after="0" w:line="360" w:lineRule="auto"/>
              <w:jc w:val="center"/>
              <w:rPr>
                <w:rFonts w:ascii="Times New Roman" w:eastAsia="Times New Roman" w:hAnsi="Times New Roman" w:cs="Times New Roman"/>
                <w:color w:val="000000"/>
                <w:sz w:val="20"/>
                <w:szCs w:val="20"/>
              </w:rPr>
            </w:pPr>
            <w:r w:rsidRPr="00187C3E">
              <w:rPr>
                <w:rFonts w:ascii="Times New Roman" w:eastAsia="Times New Roman" w:hAnsi="Times New Roman" w:cs="Times New Roman"/>
                <w:color w:val="000000"/>
                <w:sz w:val="20"/>
                <w:szCs w:val="20"/>
              </w:rPr>
              <w:t>39,3%</w:t>
            </w:r>
          </w:p>
        </w:tc>
        <w:tc>
          <w:tcPr>
            <w:tcW w:w="2331" w:type="dxa"/>
            <w:tcBorders>
              <w:top w:val="nil"/>
              <w:left w:val="nil"/>
              <w:bottom w:val="single" w:sz="4" w:space="0" w:color="auto"/>
              <w:right w:val="single" w:sz="4" w:space="0" w:color="auto"/>
            </w:tcBorders>
            <w:shd w:val="clear" w:color="auto" w:fill="auto"/>
            <w:noWrap/>
            <w:vAlign w:val="center"/>
            <w:hideMark/>
          </w:tcPr>
          <w:p w:rsidR="002972E1" w:rsidRPr="00187C3E" w:rsidRDefault="002972E1" w:rsidP="00187C3E">
            <w:pPr>
              <w:spacing w:after="0" w:line="360" w:lineRule="auto"/>
              <w:jc w:val="center"/>
              <w:rPr>
                <w:rFonts w:ascii="Times New Roman" w:eastAsia="Times New Roman" w:hAnsi="Times New Roman" w:cs="Times New Roman"/>
                <w:color w:val="000000"/>
                <w:sz w:val="20"/>
                <w:szCs w:val="20"/>
              </w:rPr>
            </w:pPr>
            <w:r w:rsidRPr="00187C3E">
              <w:rPr>
                <w:rFonts w:ascii="Times New Roman" w:eastAsia="Times New Roman" w:hAnsi="Times New Roman" w:cs="Times New Roman"/>
                <w:color w:val="000000"/>
                <w:sz w:val="20"/>
                <w:szCs w:val="20"/>
              </w:rPr>
              <w:t>53,5%</w:t>
            </w:r>
          </w:p>
        </w:tc>
      </w:tr>
      <w:tr w:rsidR="002972E1" w:rsidRPr="00653FD7" w:rsidTr="00187C3E">
        <w:trPr>
          <w:trHeight w:val="413"/>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2972E1" w:rsidRPr="00187C3E" w:rsidRDefault="002972E1" w:rsidP="00187C3E">
            <w:pPr>
              <w:spacing w:after="0" w:line="360" w:lineRule="auto"/>
              <w:jc w:val="center"/>
              <w:rPr>
                <w:rFonts w:ascii="Times New Roman" w:eastAsia="Times New Roman" w:hAnsi="Times New Roman" w:cs="Times New Roman"/>
                <w:color w:val="000000"/>
                <w:sz w:val="20"/>
                <w:szCs w:val="20"/>
              </w:rPr>
            </w:pPr>
            <w:r w:rsidRPr="00187C3E">
              <w:rPr>
                <w:rFonts w:ascii="Times New Roman" w:eastAsia="Times New Roman" w:hAnsi="Times New Roman" w:cs="Times New Roman"/>
                <w:color w:val="000000"/>
                <w:sz w:val="20"/>
                <w:szCs w:val="20"/>
              </w:rPr>
              <w:t>2022</w:t>
            </w:r>
          </w:p>
        </w:tc>
        <w:tc>
          <w:tcPr>
            <w:tcW w:w="2948" w:type="dxa"/>
            <w:tcBorders>
              <w:top w:val="nil"/>
              <w:left w:val="nil"/>
              <w:bottom w:val="single" w:sz="4" w:space="0" w:color="auto"/>
              <w:right w:val="single" w:sz="4" w:space="0" w:color="auto"/>
            </w:tcBorders>
            <w:shd w:val="clear" w:color="auto" w:fill="auto"/>
            <w:noWrap/>
            <w:vAlign w:val="center"/>
            <w:hideMark/>
          </w:tcPr>
          <w:p w:rsidR="002972E1" w:rsidRPr="00187C3E" w:rsidRDefault="002972E1" w:rsidP="00187C3E">
            <w:pPr>
              <w:spacing w:after="0" w:line="360" w:lineRule="auto"/>
              <w:jc w:val="center"/>
              <w:rPr>
                <w:rFonts w:ascii="Times New Roman" w:eastAsia="Times New Roman" w:hAnsi="Times New Roman" w:cs="Times New Roman"/>
                <w:color w:val="000000"/>
                <w:sz w:val="20"/>
                <w:szCs w:val="20"/>
              </w:rPr>
            </w:pPr>
            <w:r w:rsidRPr="00187C3E">
              <w:rPr>
                <w:rFonts w:ascii="Times New Roman" w:eastAsia="Times New Roman" w:hAnsi="Times New Roman" w:cs="Times New Roman"/>
                <w:color w:val="000000"/>
                <w:sz w:val="20"/>
                <w:szCs w:val="20"/>
              </w:rPr>
              <w:t>7,3%</w:t>
            </w:r>
          </w:p>
        </w:tc>
        <w:tc>
          <w:tcPr>
            <w:tcW w:w="2331" w:type="dxa"/>
            <w:tcBorders>
              <w:top w:val="nil"/>
              <w:left w:val="nil"/>
              <w:bottom w:val="single" w:sz="4" w:space="0" w:color="auto"/>
              <w:right w:val="single" w:sz="4" w:space="0" w:color="auto"/>
            </w:tcBorders>
            <w:shd w:val="clear" w:color="auto" w:fill="auto"/>
            <w:noWrap/>
            <w:vAlign w:val="center"/>
            <w:hideMark/>
          </w:tcPr>
          <w:p w:rsidR="002972E1" w:rsidRPr="00187C3E" w:rsidRDefault="002972E1" w:rsidP="00187C3E">
            <w:pPr>
              <w:spacing w:after="0" w:line="360" w:lineRule="auto"/>
              <w:jc w:val="center"/>
              <w:rPr>
                <w:rFonts w:ascii="Times New Roman" w:eastAsia="Times New Roman" w:hAnsi="Times New Roman" w:cs="Times New Roman"/>
                <w:color w:val="000000"/>
                <w:sz w:val="20"/>
                <w:szCs w:val="20"/>
              </w:rPr>
            </w:pPr>
            <w:r w:rsidRPr="00187C3E">
              <w:rPr>
                <w:rFonts w:ascii="Times New Roman" w:eastAsia="Times New Roman" w:hAnsi="Times New Roman" w:cs="Times New Roman"/>
                <w:color w:val="000000"/>
                <w:sz w:val="20"/>
                <w:szCs w:val="20"/>
              </w:rPr>
              <w:t>39,9%</w:t>
            </w:r>
          </w:p>
        </w:tc>
        <w:tc>
          <w:tcPr>
            <w:tcW w:w="2331" w:type="dxa"/>
            <w:tcBorders>
              <w:top w:val="nil"/>
              <w:left w:val="nil"/>
              <w:bottom w:val="single" w:sz="4" w:space="0" w:color="auto"/>
              <w:right w:val="single" w:sz="4" w:space="0" w:color="auto"/>
            </w:tcBorders>
            <w:shd w:val="clear" w:color="auto" w:fill="auto"/>
            <w:noWrap/>
            <w:vAlign w:val="center"/>
            <w:hideMark/>
          </w:tcPr>
          <w:p w:rsidR="002972E1" w:rsidRPr="00187C3E" w:rsidRDefault="002972E1" w:rsidP="00187C3E">
            <w:pPr>
              <w:spacing w:after="0" w:line="360" w:lineRule="auto"/>
              <w:jc w:val="center"/>
              <w:rPr>
                <w:rFonts w:ascii="Times New Roman" w:eastAsia="Times New Roman" w:hAnsi="Times New Roman" w:cs="Times New Roman"/>
                <w:color w:val="000000"/>
                <w:sz w:val="20"/>
                <w:szCs w:val="20"/>
              </w:rPr>
            </w:pPr>
            <w:r w:rsidRPr="00187C3E">
              <w:rPr>
                <w:rFonts w:ascii="Times New Roman" w:eastAsia="Times New Roman" w:hAnsi="Times New Roman" w:cs="Times New Roman"/>
                <w:color w:val="000000"/>
                <w:sz w:val="20"/>
                <w:szCs w:val="20"/>
              </w:rPr>
              <w:t>52,8%</w:t>
            </w:r>
          </w:p>
        </w:tc>
      </w:tr>
    </w:tbl>
    <w:p w:rsidR="002972E1" w:rsidRPr="002972E1" w:rsidRDefault="002972E1" w:rsidP="002972E1">
      <w:pPr>
        <w:spacing w:after="0" w:line="240" w:lineRule="auto"/>
        <w:ind w:firstLine="567"/>
        <w:jc w:val="both"/>
        <w:rPr>
          <w:rFonts w:ascii="Times New Roman" w:hAnsi="Times New Roman" w:cs="Times New Roman"/>
          <w:sz w:val="20"/>
          <w:szCs w:val="20"/>
        </w:rPr>
      </w:pPr>
      <w:r w:rsidRPr="002972E1">
        <w:rPr>
          <w:rFonts w:ascii="Times New Roman" w:hAnsi="Times New Roman" w:cs="Times New Roman"/>
          <w:sz w:val="20"/>
          <w:szCs w:val="20"/>
        </w:rPr>
        <w:t>Data Source: Statista</w:t>
      </w:r>
    </w:p>
    <w:p w:rsidR="002972E1" w:rsidRDefault="002972E1" w:rsidP="002972E1">
      <w:pPr>
        <w:spacing w:after="0" w:line="240" w:lineRule="auto"/>
        <w:ind w:firstLine="567"/>
        <w:jc w:val="both"/>
        <w:rPr>
          <w:rFonts w:ascii="Times New Roman" w:hAnsi="Times New Roman" w:cs="Times New Roman"/>
          <w:sz w:val="24"/>
          <w:szCs w:val="24"/>
        </w:rPr>
      </w:pPr>
      <w:r w:rsidRPr="002972E1">
        <w:rPr>
          <w:rFonts w:ascii="Times New Roman" w:hAnsi="Times New Roman" w:cs="Times New Roman"/>
          <w:sz w:val="20"/>
          <w:szCs w:val="20"/>
        </w:rPr>
        <w:t xml:space="preserve">URL: </w:t>
      </w:r>
      <w:hyperlink r:id="rId57" w:history="1">
        <w:r w:rsidRPr="002972E1">
          <w:rPr>
            <w:rStyle w:val="a6"/>
            <w:rFonts w:ascii="Times New Roman" w:hAnsi="Times New Roman" w:cs="Times New Roman"/>
            <w:sz w:val="20"/>
            <w:szCs w:val="20"/>
          </w:rPr>
          <w:t>https://www.statista.com/statistics/270325/distribution-of-gross-domestic-product-gdp-across-economic-sectors-in-china/</w:t>
        </w:r>
      </w:hyperlink>
      <w:r>
        <w:rPr>
          <w:rFonts w:ascii="Times New Roman" w:hAnsi="Times New Roman" w:cs="Times New Roman"/>
          <w:sz w:val="24"/>
          <w:szCs w:val="24"/>
        </w:rPr>
        <w:t xml:space="preserve"> </w:t>
      </w:r>
    </w:p>
    <w:p w:rsidR="00AF193D" w:rsidRDefault="00AF193D" w:rsidP="003E3832">
      <w:pPr>
        <w:spacing w:after="0" w:line="360" w:lineRule="auto"/>
        <w:ind w:firstLine="567"/>
        <w:jc w:val="both"/>
        <w:rPr>
          <w:rFonts w:ascii="Times New Roman" w:hAnsi="Times New Roman" w:cs="Times New Roman"/>
          <w:sz w:val="24"/>
          <w:szCs w:val="24"/>
        </w:rPr>
      </w:pPr>
    </w:p>
    <w:p w:rsidR="00FC31E1" w:rsidRDefault="00653FD7" w:rsidP="003E383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Along with the change in the composition of the GDP, the sectoral structure of foreign direct investment also undergoes changes. </w:t>
      </w:r>
      <w:r w:rsidR="00FC31E1">
        <w:rPr>
          <w:rFonts w:ascii="Times New Roman" w:hAnsi="Times New Roman" w:cs="Times New Roman"/>
          <w:sz w:val="24"/>
          <w:szCs w:val="24"/>
        </w:rPr>
        <w:t xml:space="preserve">Foreign direct investment </w:t>
      </w:r>
      <w:r w:rsidR="0091688C">
        <w:rPr>
          <w:rFonts w:ascii="Times New Roman" w:hAnsi="Times New Roman" w:cs="Times New Roman"/>
          <w:sz w:val="24"/>
          <w:szCs w:val="24"/>
        </w:rPr>
        <w:t xml:space="preserve">in China </w:t>
      </w:r>
      <w:r w:rsidR="00FC31E1">
        <w:rPr>
          <w:rFonts w:ascii="Times New Roman" w:hAnsi="Times New Roman" w:cs="Times New Roman"/>
          <w:sz w:val="24"/>
          <w:szCs w:val="24"/>
        </w:rPr>
        <w:t xml:space="preserve">has been mostly attracted into </w:t>
      </w:r>
      <w:r w:rsidR="00B137E4">
        <w:rPr>
          <w:rFonts w:ascii="Times New Roman" w:hAnsi="Times New Roman" w:cs="Times New Roman"/>
          <w:sz w:val="24"/>
          <w:szCs w:val="24"/>
        </w:rPr>
        <w:t xml:space="preserve">the </w:t>
      </w:r>
      <w:r w:rsidR="00FC31E1">
        <w:rPr>
          <w:rFonts w:ascii="Times New Roman" w:hAnsi="Times New Roman" w:cs="Times New Roman"/>
          <w:sz w:val="24"/>
          <w:szCs w:val="24"/>
        </w:rPr>
        <w:t xml:space="preserve">manufacturing </w:t>
      </w:r>
      <w:r>
        <w:rPr>
          <w:rFonts w:ascii="Times New Roman" w:hAnsi="Times New Roman" w:cs="Times New Roman"/>
          <w:sz w:val="24"/>
          <w:szCs w:val="24"/>
        </w:rPr>
        <w:t>industry</w:t>
      </w:r>
      <w:r w:rsidR="00FC31E1">
        <w:rPr>
          <w:rFonts w:ascii="Times New Roman" w:hAnsi="Times New Roman" w:cs="Times New Roman"/>
          <w:sz w:val="24"/>
          <w:szCs w:val="24"/>
        </w:rPr>
        <w:t>.</w:t>
      </w:r>
      <w:r w:rsidR="00B137E4">
        <w:rPr>
          <w:rFonts w:ascii="Times New Roman" w:hAnsi="Times New Roman" w:cs="Times New Roman"/>
          <w:sz w:val="24"/>
          <w:szCs w:val="24"/>
        </w:rPr>
        <w:t xml:space="preserve"> However, nowadays foreign investment is more diversify, more than half of FDI goes to the service sector</w:t>
      </w:r>
      <w:r w:rsidR="00B137E4">
        <w:rPr>
          <w:rStyle w:val="a5"/>
          <w:rFonts w:ascii="Times New Roman" w:hAnsi="Times New Roman" w:cs="Times New Roman"/>
          <w:sz w:val="24"/>
          <w:szCs w:val="24"/>
        </w:rPr>
        <w:footnoteReference w:id="116"/>
      </w:r>
      <w:r w:rsidR="00B137E4">
        <w:rPr>
          <w:rFonts w:ascii="Times New Roman" w:hAnsi="Times New Roman" w:cs="Times New Roman"/>
          <w:sz w:val="24"/>
          <w:szCs w:val="24"/>
        </w:rPr>
        <w:t>.</w:t>
      </w:r>
      <w:r>
        <w:rPr>
          <w:rFonts w:ascii="Times New Roman" w:hAnsi="Times New Roman" w:cs="Times New Roman"/>
          <w:sz w:val="24"/>
          <w:szCs w:val="24"/>
        </w:rPr>
        <w:t xml:space="preserve"> </w:t>
      </w:r>
      <w:r w:rsidR="0001220F">
        <w:rPr>
          <w:rFonts w:ascii="Times New Roman" w:hAnsi="Times New Roman" w:cs="Times New Roman"/>
          <w:sz w:val="24"/>
          <w:szCs w:val="24"/>
        </w:rPr>
        <w:t>By 2010, foreign direct investment in services exceeded investment in manufacturing, and by 2013, the volume of FDI in services surpassed 50 percent of all direct investment</w:t>
      </w:r>
      <w:r w:rsidR="0001220F">
        <w:rPr>
          <w:rStyle w:val="a5"/>
          <w:rFonts w:ascii="Times New Roman" w:hAnsi="Times New Roman" w:cs="Times New Roman"/>
          <w:sz w:val="24"/>
          <w:szCs w:val="24"/>
        </w:rPr>
        <w:footnoteReference w:id="117"/>
      </w:r>
      <w:r w:rsidR="0001220F">
        <w:rPr>
          <w:rFonts w:ascii="Times New Roman" w:hAnsi="Times New Roman" w:cs="Times New Roman"/>
          <w:sz w:val="24"/>
          <w:szCs w:val="24"/>
        </w:rPr>
        <w:t xml:space="preserve">. </w:t>
      </w:r>
      <w:r>
        <w:rPr>
          <w:rFonts w:ascii="Times New Roman" w:hAnsi="Times New Roman" w:cs="Times New Roman"/>
          <w:sz w:val="24"/>
          <w:szCs w:val="24"/>
        </w:rPr>
        <w:t>Thus, the proportion of FDI in the tertiary industry keeps increasing, whereas the amount of investment in primary and secondary industries declines.</w:t>
      </w:r>
    </w:p>
    <w:p w:rsidR="00AF193D" w:rsidRDefault="00AF193D" w:rsidP="003E3832">
      <w:pPr>
        <w:spacing w:after="0" w:line="360" w:lineRule="auto"/>
        <w:ind w:firstLine="567"/>
        <w:jc w:val="both"/>
        <w:rPr>
          <w:rFonts w:ascii="Times New Roman" w:hAnsi="Times New Roman" w:cs="Times New Roman"/>
          <w:sz w:val="24"/>
          <w:szCs w:val="24"/>
        </w:rPr>
      </w:pPr>
    </w:p>
    <w:p w:rsidR="00A57F62" w:rsidRDefault="00764DD3" w:rsidP="003E383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Table 3.2</w:t>
      </w:r>
      <w:r w:rsidR="00A57F62">
        <w:rPr>
          <w:rFonts w:ascii="Times New Roman" w:hAnsi="Times New Roman" w:cs="Times New Roman"/>
          <w:sz w:val="24"/>
          <w:szCs w:val="24"/>
        </w:rPr>
        <w:t>. China’s utilized FDI by sector (2022)</w:t>
      </w:r>
    </w:p>
    <w:tbl>
      <w:tblPr>
        <w:tblStyle w:val="a9"/>
        <w:tblW w:w="0" w:type="auto"/>
        <w:tblLook w:val="04A0" w:firstRow="1" w:lastRow="0" w:firstColumn="1" w:lastColumn="0" w:noHBand="0" w:noVBand="1"/>
      </w:tblPr>
      <w:tblGrid>
        <w:gridCol w:w="3411"/>
        <w:gridCol w:w="2186"/>
        <w:gridCol w:w="1913"/>
        <w:gridCol w:w="2091"/>
      </w:tblGrid>
      <w:tr w:rsidR="002529A4" w:rsidTr="00187C3E">
        <w:trPr>
          <w:trHeight w:val="1006"/>
        </w:trPr>
        <w:tc>
          <w:tcPr>
            <w:tcW w:w="3411" w:type="dxa"/>
            <w:vAlign w:val="center"/>
          </w:tcPr>
          <w:p w:rsidR="002529A4" w:rsidRPr="00187C3E" w:rsidRDefault="002529A4" w:rsidP="00187C3E">
            <w:pPr>
              <w:spacing w:line="360" w:lineRule="auto"/>
              <w:jc w:val="center"/>
              <w:rPr>
                <w:rFonts w:ascii="Times New Roman" w:hAnsi="Times New Roman" w:cs="Times New Roman"/>
                <w:b/>
                <w:sz w:val="20"/>
                <w:szCs w:val="20"/>
              </w:rPr>
            </w:pPr>
            <w:r w:rsidRPr="00187C3E">
              <w:rPr>
                <w:rFonts w:ascii="Times New Roman" w:hAnsi="Times New Roman" w:cs="Times New Roman"/>
                <w:b/>
                <w:sz w:val="20"/>
                <w:szCs w:val="20"/>
              </w:rPr>
              <w:t>Sector</w:t>
            </w:r>
          </w:p>
        </w:tc>
        <w:tc>
          <w:tcPr>
            <w:tcW w:w="2186" w:type="dxa"/>
            <w:vAlign w:val="center"/>
          </w:tcPr>
          <w:p w:rsidR="002529A4" w:rsidRPr="00187C3E" w:rsidRDefault="002529A4" w:rsidP="00187C3E">
            <w:pPr>
              <w:spacing w:line="360" w:lineRule="auto"/>
              <w:jc w:val="center"/>
              <w:rPr>
                <w:rFonts w:ascii="Times New Roman" w:hAnsi="Times New Roman" w:cs="Times New Roman"/>
                <w:b/>
                <w:sz w:val="20"/>
                <w:szCs w:val="20"/>
              </w:rPr>
            </w:pPr>
            <w:r w:rsidRPr="00187C3E">
              <w:rPr>
                <w:rFonts w:ascii="Times New Roman" w:hAnsi="Times New Roman" w:cs="Times New Roman"/>
                <w:b/>
                <w:sz w:val="20"/>
                <w:szCs w:val="20"/>
              </w:rPr>
              <w:t>Enterprises</w:t>
            </w:r>
          </w:p>
        </w:tc>
        <w:tc>
          <w:tcPr>
            <w:tcW w:w="1913" w:type="dxa"/>
            <w:vAlign w:val="center"/>
          </w:tcPr>
          <w:p w:rsidR="002529A4" w:rsidRPr="00187C3E" w:rsidRDefault="002529A4" w:rsidP="00187C3E">
            <w:pPr>
              <w:spacing w:line="360" w:lineRule="auto"/>
              <w:jc w:val="center"/>
              <w:rPr>
                <w:rFonts w:ascii="Times New Roman" w:hAnsi="Times New Roman" w:cs="Times New Roman"/>
                <w:b/>
                <w:sz w:val="20"/>
                <w:szCs w:val="20"/>
              </w:rPr>
            </w:pPr>
            <w:r w:rsidRPr="00187C3E">
              <w:rPr>
                <w:rFonts w:ascii="Times New Roman" w:hAnsi="Times New Roman" w:cs="Times New Roman"/>
                <w:b/>
                <w:sz w:val="20"/>
                <w:szCs w:val="20"/>
              </w:rPr>
              <w:t>Increase over 2021 (%)</w:t>
            </w:r>
          </w:p>
        </w:tc>
        <w:tc>
          <w:tcPr>
            <w:tcW w:w="2091" w:type="dxa"/>
            <w:vAlign w:val="center"/>
          </w:tcPr>
          <w:p w:rsidR="002529A4" w:rsidRPr="00187C3E" w:rsidRDefault="002529A4" w:rsidP="00187C3E">
            <w:pPr>
              <w:spacing w:line="360" w:lineRule="auto"/>
              <w:jc w:val="center"/>
              <w:rPr>
                <w:rFonts w:ascii="Times New Roman" w:hAnsi="Times New Roman" w:cs="Times New Roman"/>
                <w:b/>
                <w:sz w:val="20"/>
                <w:szCs w:val="20"/>
              </w:rPr>
            </w:pPr>
            <w:r w:rsidRPr="00187C3E">
              <w:rPr>
                <w:rFonts w:ascii="Times New Roman" w:hAnsi="Times New Roman" w:cs="Times New Roman"/>
                <w:b/>
                <w:sz w:val="20"/>
                <w:szCs w:val="20"/>
              </w:rPr>
              <w:t>Actually Utilized Value (100 million yuan)</w:t>
            </w:r>
          </w:p>
        </w:tc>
      </w:tr>
      <w:tr w:rsidR="002529A4" w:rsidTr="00187C3E">
        <w:trPr>
          <w:trHeight w:val="656"/>
        </w:trPr>
        <w:tc>
          <w:tcPr>
            <w:tcW w:w="3411" w:type="dxa"/>
            <w:vAlign w:val="center"/>
          </w:tcPr>
          <w:p w:rsidR="002529A4" w:rsidRPr="00187C3E" w:rsidRDefault="00A57F62" w:rsidP="00187C3E">
            <w:pPr>
              <w:spacing w:line="360" w:lineRule="auto"/>
              <w:jc w:val="center"/>
              <w:rPr>
                <w:rFonts w:ascii="Times New Roman" w:hAnsi="Times New Roman" w:cs="Times New Roman"/>
                <w:sz w:val="20"/>
                <w:szCs w:val="20"/>
              </w:rPr>
            </w:pPr>
            <w:r w:rsidRPr="00187C3E">
              <w:rPr>
                <w:rFonts w:ascii="Times New Roman" w:hAnsi="Times New Roman" w:cs="Times New Roman"/>
                <w:sz w:val="20"/>
                <w:szCs w:val="20"/>
              </w:rPr>
              <w:t>Agriculture, Forestry, Animal Husbandry and Fishery</w:t>
            </w:r>
          </w:p>
        </w:tc>
        <w:tc>
          <w:tcPr>
            <w:tcW w:w="2186" w:type="dxa"/>
            <w:vAlign w:val="center"/>
          </w:tcPr>
          <w:p w:rsidR="002529A4" w:rsidRPr="00187C3E" w:rsidRDefault="00A57F62" w:rsidP="00187C3E">
            <w:pPr>
              <w:spacing w:line="360" w:lineRule="auto"/>
              <w:jc w:val="center"/>
              <w:rPr>
                <w:rFonts w:ascii="Times New Roman" w:hAnsi="Times New Roman" w:cs="Times New Roman"/>
                <w:sz w:val="20"/>
                <w:szCs w:val="20"/>
              </w:rPr>
            </w:pPr>
            <w:r w:rsidRPr="00187C3E">
              <w:rPr>
                <w:rFonts w:ascii="Times New Roman" w:hAnsi="Times New Roman" w:cs="Times New Roman"/>
                <w:sz w:val="20"/>
                <w:szCs w:val="20"/>
              </w:rPr>
              <w:t>420</w:t>
            </w:r>
          </w:p>
        </w:tc>
        <w:tc>
          <w:tcPr>
            <w:tcW w:w="1913" w:type="dxa"/>
            <w:vAlign w:val="center"/>
          </w:tcPr>
          <w:p w:rsidR="002529A4" w:rsidRPr="00187C3E" w:rsidRDefault="00A57F62" w:rsidP="00187C3E">
            <w:pPr>
              <w:spacing w:line="360" w:lineRule="auto"/>
              <w:jc w:val="center"/>
              <w:rPr>
                <w:rFonts w:ascii="Times New Roman" w:hAnsi="Times New Roman" w:cs="Times New Roman"/>
                <w:sz w:val="20"/>
                <w:szCs w:val="20"/>
              </w:rPr>
            </w:pPr>
            <w:r w:rsidRPr="00187C3E">
              <w:rPr>
                <w:rFonts w:ascii="Times New Roman" w:hAnsi="Times New Roman" w:cs="Times New Roman"/>
                <w:sz w:val="20"/>
                <w:szCs w:val="20"/>
              </w:rPr>
              <w:t>-14,5</w:t>
            </w:r>
          </w:p>
        </w:tc>
        <w:tc>
          <w:tcPr>
            <w:tcW w:w="2091" w:type="dxa"/>
            <w:vAlign w:val="center"/>
          </w:tcPr>
          <w:p w:rsidR="002529A4" w:rsidRPr="00187C3E" w:rsidRDefault="00A57F62" w:rsidP="00187C3E">
            <w:pPr>
              <w:spacing w:line="360" w:lineRule="auto"/>
              <w:jc w:val="center"/>
              <w:rPr>
                <w:rFonts w:ascii="Times New Roman" w:hAnsi="Times New Roman" w:cs="Times New Roman"/>
                <w:sz w:val="20"/>
                <w:szCs w:val="20"/>
              </w:rPr>
            </w:pPr>
            <w:r w:rsidRPr="00187C3E">
              <w:rPr>
                <w:rFonts w:ascii="Times New Roman" w:hAnsi="Times New Roman" w:cs="Times New Roman"/>
                <w:sz w:val="20"/>
                <w:szCs w:val="20"/>
              </w:rPr>
              <w:t>80</w:t>
            </w:r>
          </w:p>
        </w:tc>
      </w:tr>
      <w:tr w:rsidR="002529A4" w:rsidTr="00187C3E">
        <w:trPr>
          <w:trHeight w:val="335"/>
        </w:trPr>
        <w:tc>
          <w:tcPr>
            <w:tcW w:w="3411" w:type="dxa"/>
            <w:vAlign w:val="center"/>
          </w:tcPr>
          <w:p w:rsidR="002529A4" w:rsidRPr="00187C3E" w:rsidRDefault="00A57F62" w:rsidP="00187C3E">
            <w:pPr>
              <w:spacing w:line="360" w:lineRule="auto"/>
              <w:jc w:val="center"/>
              <w:rPr>
                <w:rFonts w:ascii="Times New Roman" w:hAnsi="Times New Roman" w:cs="Times New Roman"/>
                <w:sz w:val="20"/>
                <w:szCs w:val="20"/>
              </w:rPr>
            </w:pPr>
            <w:r w:rsidRPr="00187C3E">
              <w:rPr>
                <w:rFonts w:ascii="Times New Roman" w:hAnsi="Times New Roman" w:cs="Times New Roman"/>
                <w:sz w:val="20"/>
                <w:szCs w:val="20"/>
              </w:rPr>
              <w:t>Manufacturing</w:t>
            </w:r>
          </w:p>
        </w:tc>
        <w:tc>
          <w:tcPr>
            <w:tcW w:w="2186" w:type="dxa"/>
            <w:vAlign w:val="center"/>
          </w:tcPr>
          <w:p w:rsidR="002529A4" w:rsidRPr="00187C3E" w:rsidRDefault="00A57F62" w:rsidP="00187C3E">
            <w:pPr>
              <w:spacing w:line="360" w:lineRule="auto"/>
              <w:jc w:val="center"/>
              <w:rPr>
                <w:rFonts w:ascii="Times New Roman" w:hAnsi="Times New Roman" w:cs="Times New Roman"/>
                <w:sz w:val="20"/>
                <w:szCs w:val="20"/>
              </w:rPr>
            </w:pPr>
            <w:r w:rsidRPr="00187C3E">
              <w:rPr>
                <w:rFonts w:ascii="Times New Roman" w:hAnsi="Times New Roman" w:cs="Times New Roman"/>
                <w:sz w:val="20"/>
                <w:szCs w:val="20"/>
              </w:rPr>
              <w:t>3570</w:t>
            </w:r>
          </w:p>
        </w:tc>
        <w:tc>
          <w:tcPr>
            <w:tcW w:w="1913" w:type="dxa"/>
            <w:vAlign w:val="center"/>
          </w:tcPr>
          <w:p w:rsidR="002529A4" w:rsidRPr="00187C3E" w:rsidRDefault="00A57F62" w:rsidP="00187C3E">
            <w:pPr>
              <w:spacing w:line="360" w:lineRule="auto"/>
              <w:jc w:val="center"/>
              <w:rPr>
                <w:rFonts w:ascii="Times New Roman" w:hAnsi="Times New Roman" w:cs="Times New Roman"/>
                <w:sz w:val="20"/>
                <w:szCs w:val="20"/>
              </w:rPr>
            </w:pPr>
            <w:r w:rsidRPr="00187C3E">
              <w:rPr>
                <w:rFonts w:ascii="Times New Roman" w:hAnsi="Times New Roman" w:cs="Times New Roman"/>
                <w:sz w:val="20"/>
                <w:szCs w:val="20"/>
              </w:rPr>
              <w:t>-19,9</w:t>
            </w:r>
          </w:p>
        </w:tc>
        <w:tc>
          <w:tcPr>
            <w:tcW w:w="2091" w:type="dxa"/>
            <w:vAlign w:val="center"/>
          </w:tcPr>
          <w:p w:rsidR="002529A4" w:rsidRPr="00187C3E" w:rsidRDefault="00A57F62" w:rsidP="00187C3E">
            <w:pPr>
              <w:spacing w:line="360" w:lineRule="auto"/>
              <w:jc w:val="center"/>
              <w:rPr>
                <w:rFonts w:ascii="Times New Roman" w:hAnsi="Times New Roman" w:cs="Times New Roman"/>
                <w:sz w:val="20"/>
                <w:szCs w:val="20"/>
              </w:rPr>
            </w:pPr>
            <w:r w:rsidRPr="00187C3E">
              <w:rPr>
                <w:rFonts w:ascii="Times New Roman" w:hAnsi="Times New Roman" w:cs="Times New Roman"/>
                <w:sz w:val="20"/>
                <w:szCs w:val="20"/>
              </w:rPr>
              <w:t>3237</w:t>
            </w:r>
          </w:p>
        </w:tc>
      </w:tr>
      <w:tr w:rsidR="002529A4" w:rsidTr="00187C3E">
        <w:trPr>
          <w:trHeight w:val="656"/>
        </w:trPr>
        <w:tc>
          <w:tcPr>
            <w:tcW w:w="3411" w:type="dxa"/>
            <w:vAlign w:val="center"/>
          </w:tcPr>
          <w:p w:rsidR="002529A4" w:rsidRPr="00187C3E" w:rsidRDefault="00A57F62" w:rsidP="00187C3E">
            <w:pPr>
              <w:spacing w:line="360" w:lineRule="auto"/>
              <w:jc w:val="center"/>
              <w:rPr>
                <w:rFonts w:ascii="Times New Roman" w:hAnsi="Times New Roman" w:cs="Times New Roman"/>
                <w:sz w:val="20"/>
                <w:szCs w:val="20"/>
              </w:rPr>
            </w:pPr>
            <w:r w:rsidRPr="00187C3E">
              <w:rPr>
                <w:rFonts w:ascii="Times New Roman" w:hAnsi="Times New Roman" w:cs="Times New Roman"/>
                <w:sz w:val="20"/>
                <w:szCs w:val="20"/>
              </w:rPr>
              <w:t>Production and Supply of Electricity, Heat Power, Gas and Water</w:t>
            </w:r>
          </w:p>
        </w:tc>
        <w:tc>
          <w:tcPr>
            <w:tcW w:w="2186" w:type="dxa"/>
            <w:vAlign w:val="center"/>
          </w:tcPr>
          <w:p w:rsidR="002529A4" w:rsidRPr="00187C3E" w:rsidRDefault="00A57F62" w:rsidP="00187C3E">
            <w:pPr>
              <w:spacing w:line="360" w:lineRule="auto"/>
              <w:jc w:val="center"/>
              <w:rPr>
                <w:rFonts w:ascii="Times New Roman" w:hAnsi="Times New Roman" w:cs="Times New Roman"/>
                <w:sz w:val="20"/>
                <w:szCs w:val="20"/>
              </w:rPr>
            </w:pPr>
            <w:r w:rsidRPr="00187C3E">
              <w:rPr>
                <w:rFonts w:ascii="Times New Roman" w:hAnsi="Times New Roman" w:cs="Times New Roman"/>
                <w:sz w:val="20"/>
                <w:szCs w:val="20"/>
              </w:rPr>
              <w:t>523</w:t>
            </w:r>
          </w:p>
        </w:tc>
        <w:tc>
          <w:tcPr>
            <w:tcW w:w="1913" w:type="dxa"/>
            <w:vAlign w:val="center"/>
          </w:tcPr>
          <w:p w:rsidR="002529A4" w:rsidRPr="00187C3E" w:rsidRDefault="00A57F62" w:rsidP="00187C3E">
            <w:pPr>
              <w:spacing w:line="360" w:lineRule="auto"/>
              <w:jc w:val="center"/>
              <w:rPr>
                <w:rFonts w:ascii="Times New Roman" w:hAnsi="Times New Roman" w:cs="Times New Roman"/>
                <w:sz w:val="20"/>
                <w:szCs w:val="20"/>
              </w:rPr>
            </w:pPr>
            <w:r w:rsidRPr="00187C3E">
              <w:rPr>
                <w:rFonts w:ascii="Times New Roman" w:hAnsi="Times New Roman" w:cs="Times New Roman"/>
                <w:sz w:val="20"/>
                <w:szCs w:val="20"/>
              </w:rPr>
              <w:t>12,5</w:t>
            </w:r>
          </w:p>
        </w:tc>
        <w:tc>
          <w:tcPr>
            <w:tcW w:w="2091" w:type="dxa"/>
            <w:vAlign w:val="center"/>
          </w:tcPr>
          <w:p w:rsidR="002529A4" w:rsidRPr="00187C3E" w:rsidRDefault="00A57F62" w:rsidP="00187C3E">
            <w:pPr>
              <w:spacing w:line="360" w:lineRule="auto"/>
              <w:jc w:val="center"/>
              <w:rPr>
                <w:rFonts w:ascii="Times New Roman" w:hAnsi="Times New Roman" w:cs="Times New Roman"/>
                <w:sz w:val="20"/>
                <w:szCs w:val="20"/>
              </w:rPr>
            </w:pPr>
            <w:r w:rsidRPr="00187C3E">
              <w:rPr>
                <w:rFonts w:ascii="Times New Roman" w:hAnsi="Times New Roman" w:cs="Times New Roman"/>
                <w:sz w:val="20"/>
                <w:szCs w:val="20"/>
              </w:rPr>
              <w:t>276</w:t>
            </w:r>
          </w:p>
        </w:tc>
      </w:tr>
      <w:tr w:rsidR="002529A4" w:rsidTr="00187C3E">
        <w:trPr>
          <w:trHeight w:val="335"/>
        </w:trPr>
        <w:tc>
          <w:tcPr>
            <w:tcW w:w="3411" w:type="dxa"/>
            <w:vAlign w:val="center"/>
          </w:tcPr>
          <w:p w:rsidR="002529A4" w:rsidRPr="00187C3E" w:rsidRDefault="00A57F62" w:rsidP="00187C3E">
            <w:pPr>
              <w:spacing w:line="360" w:lineRule="auto"/>
              <w:jc w:val="center"/>
              <w:rPr>
                <w:rFonts w:ascii="Times New Roman" w:hAnsi="Times New Roman" w:cs="Times New Roman"/>
                <w:sz w:val="20"/>
                <w:szCs w:val="20"/>
              </w:rPr>
            </w:pPr>
            <w:r w:rsidRPr="00187C3E">
              <w:rPr>
                <w:rFonts w:ascii="Times New Roman" w:hAnsi="Times New Roman" w:cs="Times New Roman"/>
                <w:sz w:val="20"/>
                <w:szCs w:val="20"/>
              </w:rPr>
              <w:t>Transport, Storage and Post</w:t>
            </w:r>
          </w:p>
        </w:tc>
        <w:tc>
          <w:tcPr>
            <w:tcW w:w="2186" w:type="dxa"/>
            <w:vAlign w:val="center"/>
          </w:tcPr>
          <w:p w:rsidR="002529A4" w:rsidRPr="00187C3E" w:rsidRDefault="00A57F62" w:rsidP="00187C3E">
            <w:pPr>
              <w:spacing w:line="360" w:lineRule="auto"/>
              <w:jc w:val="center"/>
              <w:rPr>
                <w:rFonts w:ascii="Times New Roman" w:hAnsi="Times New Roman" w:cs="Times New Roman"/>
                <w:sz w:val="20"/>
                <w:szCs w:val="20"/>
              </w:rPr>
            </w:pPr>
            <w:r w:rsidRPr="00187C3E">
              <w:rPr>
                <w:rFonts w:ascii="Times New Roman" w:hAnsi="Times New Roman" w:cs="Times New Roman"/>
                <w:sz w:val="20"/>
                <w:szCs w:val="20"/>
              </w:rPr>
              <w:t>602</w:t>
            </w:r>
          </w:p>
        </w:tc>
        <w:tc>
          <w:tcPr>
            <w:tcW w:w="1913" w:type="dxa"/>
            <w:vAlign w:val="center"/>
          </w:tcPr>
          <w:p w:rsidR="002529A4" w:rsidRPr="00187C3E" w:rsidRDefault="00A57F62" w:rsidP="00187C3E">
            <w:pPr>
              <w:spacing w:line="360" w:lineRule="auto"/>
              <w:jc w:val="center"/>
              <w:rPr>
                <w:rFonts w:ascii="Times New Roman" w:hAnsi="Times New Roman" w:cs="Times New Roman"/>
                <w:sz w:val="20"/>
                <w:szCs w:val="20"/>
              </w:rPr>
            </w:pPr>
            <w:r w:rsidRPr="00187C3E">
              <w:rPr>
                <w:rFonts w:ascii="Times New Roman" w:hAnsi="Times New Roman" w:cs="Times New Roman"/>
                <w:sz w:val="20"/>
                <w:szCs w:val="20"/>
              </w:rPr>
              <w:t>-13,1</w:t>
            </w:r>
          </w:p>
        </w:tc>
        <w:tc>
          <w:tcPr>
            <w:tcW w:w="2091" w:type="dxa"/>
            <w:vAlign w:val="center"/>
          </w:tcPr>
          <w:p w:rsidR="002529A4" w:rsidRPr="00187C3E" w:rsidRDefault="00A57F62" w:rsidP="00187C3E">
            <w:pPr>
              <w:spacing w:line="360" w:lineRule="auto"/>
              <w:jc w:val="center"/>
              <w:rPr>
                <w:rFonts w:ascii="Times New Roman" w:hAnsi="Times New Roman" w:cs="Times New Roman"/>
                <w:sz w:val="20"/>
                <w:szCs w:val="20"/>
              </w:rPr>
            </w:pPr>
            <w:r w:rsidRPr="00187C3E">
              <w:rPr>
                <w:rFonts w:ascii="Times New Roman" w:hAnsi="Times New Roman" w:cs="Times New Roman"/>
                <w:sz w:val="20"/>
                <w:szCs w:val="20"/>
              </w:rPr>
              <w:t>347</w:t>
            </w:r>
          </w:p>
        </w:tc>
      </w:tr>
      <w:tr w:rsidR="002529A4" w:rsidTr="00187C3E">
        <w:trPr>
          <w:trHeight w:val="656"/>
        </w:trPr>
        <w:tc>
          <w:tcPr>
            <w:tcW w:w="3411" w:type="dxa"/>
            <w:vAlign w:val="center"/>
          </w:tcPr>
          <w:p w:rsidR="002529A4" w:rsidRPr="00187C3E" w:rsidRDefault="00A57F62" w:rsidP="00187C3E">
            <w:pPr>
              <w:spacing w:line="360" w:lineRule="auto"/>
              <w:jc w:val="center"/>
              <w:rPr>
                <w:rFonts w:ascii="Times New Roman" w:hAnsi="Times New Roman" w:cs="Times New Roman"/>
                <w:sz w:val="20"/>
                <w:szCs w:val="20"/>
              </w:rPr>
            </w:pPr>
            <w:r w:rsidRPr="00187C3E">
              <w:rPr>
                <w:rFonts w:ascii="Times New Roman" w:hAnsi="Times New Roman" w:cs="Times New Roman"/>
                <w:sz w:val="20"/>
                <w:szCs w:val="20"/>
              </w:rPr>
              <w:t>Information Transmission, Software and Information Technology Services</w:t>
            </w:r>
          </w:p>
        </w:tc>
        <w:tc>
          <w:tcPr>
            <w:tcW w:w="2186" w:type="dxa"/>
            <w:vAlign w:val="center"/>
          </w:tcPr>
          <w:p w:rsidR="002529A4" w:rsidRPr="00187C3E" w:rsidRDefault="00A57F62" w:rsidP="00187C3E">
            <w:pPr>
              <w:spacing w:line="360" w:lineRule="auto"/>
              <w:jc w:val="center"/>
              <w:rPr>
                <w:rFonts w:ascii="Times New Roman" w:hAnsi="Times New Roman" w:cs="Times New Roman"/>
                <w:sz w:val="20"/>
                <w:szCs w:val="20"/>
              </w:rPr>
            </w:pPr>
            <w:r w:rsidRPr="00187C3E">
              <w:rPr>
                <w:rFonts w:ascii="Times New Roman" w:hAnsi="Times New Roman" w:cs="Times New Roman"/>
                <w:sz w:val="20"/>
                <w:szCs w:val="20"/>
              </w:rPr>
              <w:t>3059</w:t>
            </w:r>
          </w:p>
        </w:tc>
        <w:tc>
          <w:tcPr>
            <w:tcW w:w="1913" w:type="dxa"/>
            <w:vAlign w:val="center"/>
          </w:tcPr>
          <w:p w:rsidR="002529A4" w:rsidRPr="00187C3E" w:rsidRDefault="00A57F62" w:rsidP="00187C3E">
            <w:pPr>
              <w:spacing w:line="360" w:lineRule="auto"/>
              <w:jc w:val="center"/>
              <w:rPr>
                <w:rFonts w:ascii="Times New Roman" w:hAnsi="Times New Roman" w:cs="Times New Roman"/>
                <w:sz w:val="20"/>
                <w:szCs w:val="20"/>
              </w:rPr>
            </w:pPr>
            <w:r w:rsidRPr="00187C3E">
              <w:rPr>
                <w:rFonts w:ascii="Times New Roman" w:hAnsi="Times New Roman" w:cs="Times New Roman"/>
                <w:sz w:val="20"/>
                <w:szCs w:val="20"/>
              </w:rPr>
              <w:t>-24,5</w:t>
            </w:r>
          </w:p>
        </w:tc>
        <w:tc>
          <w:tcPr>
            <w:tcW w:w="2091" w:type="dxa"/>
            <w:vAlign w:val="center"/>
          </w:tcPr>
          <w:p w:rsidR="002529A4" w:rsidRPr="00187C3E" w:rsidRDefault="00A57F62" w:rsidP="00187C3E">
            <w:pPr>
              <w:spacing w:line="360" w:lineRule="auto"/>
              <w:jc w:val="center"/>
              <w:rPr>
                <w:rFonts w:ascii="Times New Roman" w:hAnsi="Times New Roman" w:cs="Times New Roman"/>
                <w:sz w:val="20"/>
                <w:szCs w:val="20"/>
              </w:rPr>
            </w:pPr>
            <w:r w:rsidRPr="00187C3E">
              <w:rPr>
                <w:rFonts w:ascii="Times New Roman" w:hAnsi="Times New Roman" w:cs="Times New Roman"/>
                <w:sz w:val="20"/>
                <w:szCs w:val="20"/>
              </w:rPr>
              <w:t>1548</w:t>
            </w:r>
          </w:p>
        </w:tc>
      </w:tr>
      <w:tr w:rsidR="002529A4" w:rsidTr="00187C3E">
        <w:trPr>
          <w:trHeight w:val="335"/>
        </w:trPr>
        <w:tc>
          <w:tcPr>
            <w:tcW w:w="3411" w:type="dxa"/>
            <w:vAlign w:val="center"/>
          </w:tcPr>
          <w:p w:rsidR="002529A4" w:rsidRPr="00187C3E" w:rsidRDefault="00A57F62" w:rsidP="00187C3E">
            <w:pPr>
              <w:spacing w:line="360" w:lineRule="auto"/>
              <w:jc w:val="center"/>
              <w:rPr>
                <w:rFonts w:ascii="Times New Roman" w:hAnsi="Times New Roman" w:cs="Times New Roman"/>
                <w:sz w:val="20"/>
                <w:szCs w:val="20"/>
              </w:rPr>
            </w:pPr>
            <w:r w:rsidRPr="00187C3E">
              <w:rPr>
                <w:rFonts w:ascii="Times New Roman" w:hAnsi="Times New Roman" w:cs="Times New Roman"/>
                <w:sz w:val="20"/>
                <w:szCs w:val="20"/>
              </w:rPr>
              <w:t>Wholesale and Retail</w:t>
            </w:r>
          </w:p>
        </w:tc>
        <w:tc>
          <w:tcPr>
            <w:tcW w:w="2186" w:type="dxa"/>
            <w:vAlign w:val="center"/>
          </w:tcPr>
          <w:p w:rsidR="002529A4" w:rsidRPr="00187C3E" w:rsidRDefault="00A57F62" w:rsidP="00187C3E">
            <w:pPr>
              <w:spacing w:line="360" w:lineRule="auto"/>
              <w:jc w:val="center"/>
              <w:rPr>
                <w:rFonts w:ascii="Times New Roman" w:hAnsi="Times New Roman" w:cs="Times New Roman"/>
                <w:sz w:val="20"/>
                <w:szCs w:val="20"/>
              </w:rPr>
            </w:pPr>
            <w:r w:rsidRPr="00187C3E">
              <w:rPr>
                <w:rFonts w:ascii="Times New Roman" w:hAnsi="Times New Roman" w:cs="Times New Roman"/>
                <w:sz w:val="20"/>
                <w:szCs w:val="20"/>
              </w:rPr>
              <w:t>10894</w:t>
            </w:r>
          </w:p>
        </w:tc>
        <w:tc>
          <w:tcPr>
            <w:tcW w:w="1913" w:type="dxa"/>
            <w:vAlign w:val="center"/>
          </w:tcPr>
          <w:p w:rsidR="002529A4" w:rsidRPr="00187C3E" w:rsidRDefault="00A57F62" w:rsidP="00187C3E">
            <w:pPr>
              <w:spacing w:line="360" w:lineRule="auto"/>
              <w:jc w:val="center"/>
              <w:rPr>
                <w:rFonts w:ascii="Times New Roman" w:hAnsi="Times New Roman" w:cs="Times New Roman"/>
                <w:sz w:val="20"/>
                <w:szCs w:val="20"/>
              </w:rPr>
            </w:pPr>
            <w:r w:rsidRPr="00187C3E">
              <w:rPr>
                <w:rFonts w:ascii="Times New Roman" w:hAnsi="Times New Roman" w:cs="Times New Roman"/>
                <w:sz w:val="20"/>
                <w:szCs w:val="20"/>
              </w:rPr>
              <w:t>-18,6</w:t>
            </w:r>
          </w:p>
        </w:tc>
        <w:tc>
          <w:tcPr>
            <w:tcW w:w="2091" w:type="dxa"/>
            <w:vAlign w:val="center"/>
          </w:tcPr>
          <w:p w:rsidR="002529A4" w:rsidRPr="00187C3E" w:rsidRDefault="00A57F62" w:rsidP="00187C3E">
            <w:pPr>
              <w:spacing w:line="360" w:lineRule="auto"/>
              <w:jc w:val="center"/>
              <w:rPr>
                <w:rFonts w:ascii="Times New Roman" w:hAnsi="Times New Roman" w:cs="Times New Roman"/>
                <w:sz w:val="20"/>
                <w:szCs w:val="20"/>
              </w:rPr>
            </w:pPr>
            <w:r w:rsidRPr="00187C3E">
              <w:rPr>
                <w:rFonts w:ascii="Times New Roman" w:hAnsi="Times New Roman" w:cs="Times New Roman"/>
                <w:sz w:val="20"/>
                <w:szCs w:val="20"/>
              </w:rPr>
              <w:t>961</w:t>
            </w:r>
          </w:p>
        </w:tc>
      </w:tr>
      <w:tr w:rsidR="002529A4" w:rsidTr="00187C3E">
        <w:trPr>
          <w:trHeight w:val="335"/>
        </w:trPr>
        <w:tc>
          <w:tcPr>
            <w:tcW w:w="3411" w:type="dxa"/>
            <w:vAlign w:val="center"/>
          </w:tcPr>
          <w:p w:rsidR="002529A4" w:rsidRPr="00187C3E" w:rsidRDefault="00A57F62" w:rsidP="00187C3E">
            <w:pPr>
              <w:spacing w:line="360" w:lineRule="auto"/>
              <w:jc w:val="center"/>
              <w:rPr>
                <w:rFonts w:ascii="Times New Roman" w:hAnsi="Times New Roman" w:cs="Times New Roman"/>
                <w:sz w:val="20"/>
                <w:szCs w:val="20"/>
              </w:rPr>
            </w:pPr>
            <w:r w:rsidRPr="00187C3E">
              <w:rPr>
                <w:rFonts w:ascii="Times New Roman" w:hAnsi="Times New Roman" w:cs="Times New Roman"/>
                <w:sz w:val="20"/>
                <w:szCs w:val="20"/>
              </w:rPr>
              <w:t>Real Estate</w:t>
            </w:r>
          </w:p>
        </w:tc>
        <w:tc>
          <w:tcPr>
            <w:tcW w:w="2186" w:type="dxa"/>
            <w:vAlign w:val="center"/>
          </w:tcPr>
          <w:p w:rsidR="002529A4" w:rsidRPr="00187C3E" w:rsidRDefault="00A57F62" w:rsidP="00187C3E">
            <w:pPr>
              <w:spacing w:line="360" w:lineRule="auto"/>
              <w:jc w:val="center"/>
              <w:rPr>
                <w:rFonts w:ascii="Times New Roman" w:hAnsi="Times New Roman" w:cs="Times New Roman"/>
                <w:sz w:val="20"/>
                <w:szCs w:val="20"/>
              </w:rPr>
            </w:pPr>
            <w:r w:rsidRPr="00187C3E">
              <w:rPr>
                <w:rFonts w:ascii="Times New Roman" w:hAnsi="Times New Roman" w:cs="Times New Roman"/>
                <w:sz w:val="20"/>
                <w:szCs w:val="20"/>
              </w:rPr>
              <w:t>581</w:t>
            </w:r>
          </w:p>
        </w:tc>
        <w:tc>
          <w:tcPr>
            <w:tcW w:w="1913" w:type="dxa"/>
            <w:vAlign w:val="center"/>
          </w:tcPr>
          <w:p w:rsidR="002529A4" w:rsidRPr="00187C3E" w:rsidRDefault="00A57F62" w:rsidP="00187C3E">
            <w:pPr>
              <w:spacing w:line="360" w:lineRule="auto"/>
              <w:jc w:val="center"/>
              <w:rPr>
                <w:rFonts w:ascii="Times New Roman" w:hAnsi="Times New Roman" w:cs="Times New Roman"/>
                <w:sz w:val="20"/>
                <w:szCs w:val="20"/>
              </w:rPr>
            </w:pPr>
            <w:r w:rsidRPr="00187C3E">
              <w:rPr>
                <w:rFonts w:ascii="Times New Roman" w:hAnsi="Times New Roman" w:cs="Times New Roman"/>
                <w:sz w:val="20"/>
                <w:szCs w:val="20"/>
              </w:rPr>
              <w:t>-48,4</w:t>
            </w:r>
          </w:p>
        </w:tc>
        <w:tc>
          <w:tcPr>
            <w:tcW w:w="2091" w:type="dxa"/>
            <w:vAlign w:val="center"/>
          </w:tcPr>
          <w:p w:rsidR="002529A4" w:rsidRPr="00187C3E" w:rsidRDefault="00A57F62" w:rsidP="00187C3E">
            <w:pPr>
              <w:spacing w:line="360" w:lineRule="auto"/>
              <w:jc w:val="center"/>
              <w:rPr>
                <w:rFonts w:ascii="Times New Roman" w:hAnsi="Times New Roman" w:cs="Times New Roman"/>
                <w:sz w:val="20"/>
                <w:szCs w:val="20"/>
              </w:rPr>
            </w:pPr>
            <w:r w:rsidRPr="00187C3E">
              <w:rPr>
                <w:rFonts w:ascii="Times New Roman" w:hAnsi="Times New Roman" w:cs="Times New Roman"/>
                <w:sz w:val="20"/>
                <w:szCs w:val="20"/>
              </w:rPr>
              <w:t>914</w:t>
            </w:r>
          </w:p>
        </w:tc>
      </w:tr>
      <w:tr w:rsidR="00A57F62" w:rsidTr="00187C3E">
        <w:trPr>
          <w:trHeight w:val="320"/>
        </w:trPr>
        <w:tc>
          <w:tcPr>
            <w:tcW w:w="3411" w:type="dxa"/>
            <w:vAlign w:val="center"/>
          </w:tcPr>
          <w:p w:rsidR="00A57F62" w:rsidRPr="00187C3E" w:rsidRDefault="00A57F62" w:rsidP="00187C3E">
            <w:pPr>
              <w:spacing w:line="360" w:lineRule="auto"/>
              <w:jc w:val="center"/>
              <w:rPr>
                <w:rFonts w:ascii="Times New Roman" w:hAnsi="Times New Roman" w:cs="Times New Roman"/>
                <w:sz w:val="20"/>
                <w:szCs w:val="20"/>
              </w:rPr>
            </w:pPr>
            <w:r w:rsidRPr="00187C3E">
              <w:rPr>
                <w:rFonts w:ascii="Times New Roman" w:hAnsi="Times New Roman" w:cs="Times New Roman"/>
                <w:sz w:val="20"/>
                <w:szCs w:val="20"/>
              </w:rPr>
              <w:t>Leasing and Business Services</w:t>
            </w:r>
          </w:p>
        </w:tc>
        <w:tc>
          <w:tcPr>
            <w:tcW w:w="2186" w:type="dxa"/>
            <w:vAlign w:val="center"/>
          </w:tcPr>
          <w:p w:rsidR="00A57F62" w:rsidRPr="00187C3E" w:rsidRDefault="00A57F62" w:rsidP="00187C3E">
            <w:pPr>
              <w:spacing w:line="360" w:lineRule="auto"/>
              <w:jc w:val="center"/>
              <w:rPr>
                <w:rFonts w:ascii="Times New Roman" w:hAnsi="Times New Roman" w:cs="Times New Roman"/>
                <w:sz w:val="20"/>
                <w:szCs w:val="20"/>
              </w:rPr>
            </w:pPr>
            <w:r w:rsidRPr="00187C3E">
              <w:rPr>
                <w:rFonts w:ascii="Times New Roman" w:hAnsi="Times New Roman" w:cs="Times New Roman"/>
                <w:sz w:val="20"/>
                <w:szCs w:val="20"/>
              </w:rPr>
              <w:t>7473</w:t>
            </w:r>
          </w:p>
        </w:tc>
        <w:tc>
          <w:tcPr>
            <w:tcW w:w="1913" w:type="dxa"/>
            <w:vAlign w:val="center"/>
          </w:tcPr>
          <w:p w:rsidR="00A57F62" w:rsidRPr="00187C3E" w:rsidRDefault="00A57F62" w:rsidP="00187C3E">
            <w:pPr>
              <w:spacing w:line="360" w:lineRule="auto"/>
              <w:jc w:val="center"/>
              <w:rPr>
                <w:rFonts w:ascii="Times New Roman" w:hAnsi="Times New Roman" w:cs="Times New Roman"/>
                <w:sz w:val="20"/>
                <w:szCs w:val="20"/>
              </w:rPr>
            </w:pPr>
            <w:r w:rsidRPr="00187C3E">
              <w:rPr>
                <w:rFonts w:ascii="Times New Roman" w:hAnsi="Times New Roman" w:cs="Times New Roman"/>
                <w:sz w:val="20"/>
                <w:szCs w:val="20"/>
              </w:rPr>
              <w:t>-19,6</w:t>
            </w:r>
          </w:p>
        </w:tc>
        <w:tc>
          <w:tcPr>
            <w:tcW w:w="2091" w:type="dxa"/>
            <w:vAlign w:val="center"/>
          </w:tcPr>
          <w:p w:rsidR="00A57F62" w:rsidRPr="00187C3E" w:rsidRDefault="00A57F62" w:rsidP="00187C3E">
            <w:pPr>
              <w:spacing w:line="360" w:lineRule="auto"/>
              <w:jc w:val="center"/>
              <w:rPr>
                <w:rFonts w:ascii="Times New Roman" w:hAnsi="Times New Roman" w:cs="Times New Roman"/>
                <w:sz w:val="20"/>
                <w:szCs w:val="20"/>
              </w:rPr>
            </w:pPr>
            <w:r w:rsidRPr="00187C3E">
              <w:rPr>
                <w:rFonts w:ascii="Times New Roman" w:hAnsi="Times New Roman" w:cs="Times New Roman"/>
                <w:sz w:val="20"/>
                <w:szCs w:val="20"/>
              </w:rPr>
              <w:t>2148</w:t>
            </w:r>
          </w:p>
        </w:tc>
      </w:tr>
      <w:tr w:rsidR="00A57F62" w:rsidTr="00187C3E">
        <w:trPr>
          <w:trHeight w:val="670"/>
        </w:trPr>
        <w:tc>
          <w:tcPr>
            <w:tcW w:w="3411" w:type="dxa"/>
            <w:vAlign w:val="center"/>
          </w:tcPr>
          <w:p w:rsidR="00A57F62" w:rsidRPr="00187C3E" w:rsidRDefault="00A57F62" w:rsidP="00187C3E">
            <w:pPr>
              <w:spacing w:line="360" w:lineRule="auto"/>
              <w:jc w:val="center"/>
              <w:rPr>
                <w:rFonts w:ascii="Times New Roman" w:hAnsi="Times New Roman" w:cs="Times New Roman"/>
                <w:sz w:val="20"/>
                <w:szCs w:val="20"/>
              </w:rPr>
            </w:pPr>
            <w:r w:rsidRPr="00187C3E">
              <w:rPr>
                <w:rFonts w:ascii="Times New Roman" w:hAnsi="Times New Roman" w:cs="Times New Roman"/>
                <w:sz w:val="20"/>
                <w:szCs w:val="20"/>
              </w:rPr>
              <w:t>Services to Households, Repair and Other Services</w:t>
            </w:r>
          </w:p>
        </w:tc>
        <w:tc>
          <w:tcPr>
            <w:tcW w:w="2186" w:type="dxa"/>
            <w:vAlign w:val="center"/>
          </w:tcPr>
          <w:p w:rsidR="00A57F62" w:rsidRPr="00187C3E" w:rsidRDefault="00A57F62" w:rsidP="00187C3E">
            <w:pPr>
              <w:spacing w:line="360" w:lineRule="auto"/>
              <w:jc w:val="center"/>
              <w:rPr>
                <w:rFonts w:ascii="Times New Roman" w:hAnsi="Times New Roman" w:cs="Times New Roman"/>
                <w:sz w:val="20"/>
                <w:szCs w:val="20"/>
              </w:rPr>
            </w:pPr>
            <w:r w:rsidRPr="00187C3E">
              <w:rPr>
                <w:rFonts w:ascii="Times New Roman" w:hAnsi="Times New Roman" w:cs="Times New Roman"/>
                <w:sz w:val="20"/>
                <w:szCs w:val="20"/>
              </w:rPr>
              <w:t>411</w:t>
            </w:r>
          </w:p>
        </w:tc>
        <w:tc>
          <w:tcPr>
            <w:tcW w:w="1913" w:type="dxa"/>
            <w:vAlign w:val="center"/>
          </w:tcPr>
          <w:p w:rsidR="00A57F62" w:rsidRPr="00187C3E" w:rsidRDefault="00A57F62" w:rsidP="00187C3E">
            <w:pPr>
              <w:spacing w:line="360" w:lineRule="auto"/>
              <w:jc w:val="center"/>
              <w:rPr>
                <w:rFonts w:ascii="Times New Roman" w:hAnsi="Times New Roman" w:cs="Times New Roman"/>
                <w:sz w:val="20"/>
                <w:szCs w:val="20"/>
              </w:rPr>
            </w:pPr>
            <w:r w:rsidRPr="00187C3E">
              <w:rPr>
                <w:rFonts w:ascii="Times New Roman" w:hAnsi="Times New Roman" w:cs="Times New Roman"/>
                <w:sz w:val="20"/>
                <w:szCs w:val="20"/>
              </w:rPr>
              <w:t>-21,3</w:t>
            </w:r>
          </w:p>
        </w:tc>
        <w:tc>
          <w:tcPr>
            <w:tcW w:w="2091" w:type="dxa"/>
            <w:vAlign w:val="center"/>
          </w:tcPr>
          <w:p w:rsidR="00A57F62" w:rsidRPr="00187C3E" w:rsidRDefault="00A57F62" w:rsidP="00187C3E">
            <w:pPr>
              <w:spacing w:line="360" w:lineRule="auto"/>
              <w:jc w:val="center"/>
              <w:rPr>
                <w:rFonts w:ascii="Times New Roman" w:hAnsi="Times New Roman" w:cs="Times New Roman"/>
                <w:sz w:val="20"/>
                <w:szCs w:val="20"/>
              </w:rPr>
            </w:pPr>
            <w:r w:rsidRPr="00187C3E">
              <w:rPr>
                <w:rFonts w:ascii="Times New Roman" w:hAnsi="Times New Roman" w:cs="Times New Roman"/>
                <w:sz w:val="20"/>
                <w:szCs w:val="20"/>
              </w:rPr>
              <w:t>19</w:t>
            </w:r>
          </w:p>
        </w:tc>
      </w:tr>
      <w:tr w:rsidR="00A57F62" w:rsidTr="00187C3E">
        <w:trPr>
          <w:trHeight w:val="320"/>
        </w:trPr>
        <w:tc>
          <w:tcPr>
            <w:tcW w:w="3411" w:type="dxa"/>
            <w:vAlign w:val="center"/>
          </w:tcPr>
          <w:p w:rsidR="00A57F62" w:rsidRPr="00187C3E" w:rsidRDefault="00A57F62" w:rsidP="00187C3E">
            <w:pPr>
              <w:spacing w:line="360" w:lineRule="auto"/>
              <w:jc w:val="center"/>
              <w:rPr>
                <w:rFonts w:ascii="Times New Roman" w:hAnsi="Times New Roman" w:cs="Times New Roman"/>
                <w:b/>
                <w:sz w:val="20"/>
                <w:szCs w:val="20"/>
              </w:rPr>
            </w:pPr>
            <w:r w:rsidRPr="00187C3E">
              <w:rPr>
                <w:rFonts w:ascii="Times New Roman" w:hAnsi="Times New Roman" w:cs="Times New Roman"/>
                <w:b/>
                <w:sz w:val="20"/>
                <w:szCs w:val="20"/>
              </w:rPr>
              <w:t>Total</w:t>
            </w:r>
          </w:p>
        </w:tc>
        <w:tc>
          <w:tcPr>
            <w:tcW w:w="2186" w:type="dxa"/>
            <w:vAlign w:val="center"/>
          </w:tcPr>
          <w:p w:rsidR="00A57F62" w:rsidRPr="00187C3E" w:rsidRDefault="00A57F62" w:rsidP="00187C3E">
            <w:pPr>
              <w:spacing w:line="360" w:lineRule="auto"/>
              <w:jc w:val="center"/>
              <w:rPr>
                <w:rFonts w:ascii="Times New Roman" w:hAnsi="Times New Roman" w:cs="Times New Roman"/>
                <w:sz w:val="20"/>
                <w:szCs w:val="20"/>
              </w:rPr>
            </w:pPr>
            <w:r w:rsidRPr="00187C3E">
              <w:rPr>
                <w:rFonts w:ascii="Times New Roman" w:hAnsi="Times New Roman" w:cs="Times New Roman"/>
                <w:b/>
                <w:sz w:val="20"/>
                <w:szCs w:val="20"/>
              </w:rPr>
              <w:t>38497</w:t>
            </w:r>
          </w:p>
        </w:tc>
        <w:tc>
          <w:tcPr>
            <w:tcW w:w="1913" w:type="dxa"/>
            <w:vAlign w:val="center"/>
          </w:tcPr>
          <w:p w:rsidR="00A57F62" w:rsidRPr="00187C3E" w:rsidRDefault="00A57F62" w:rsidP="00187C3E">
            <w:pPr>
              <w:spacing w:line="360" w:lineRule="auto"/>
              <w:jc w:val="center"/>
              <w:rPr>
                <w:rFonts w:ascii="Times New Roman" w:hAnsi="Times New Roman" w:cs="Times New Roman"/>
                <w:b/>
                <w:sz w:val="20"/>
                <w:szCs w:val="20"/>
              </w:rPr>
            </w:pPr>
            <w:r w:rsidRPr="00187C3E">
              <w:rPr>
                <w:rFonts w:ascii="Times New Roman" w:hAnsi="Times New Roman" w:cs="Times New Roman"/>
                <w:b/>
                <w:sz w:val="20"/>
                <w:szCs w:val="20"/>
              </w:rPr>
              <w:t>-19,2</w:t>
            </w:r>
          </w:p>
        </w:tc>
        <w:tc>
          <w:tcPr>
            <w:tcW w:w="2091" w:type="dxa"/>
            <w:vAlign w:val="center"/>
          </w:tcPr>
          <w:p w:rsidR="00A57F62" w:rsidRPr="00187C3E" w:rsidRDefault="00A57F62" w:rsidP="00187C3E">
            <w:pPr>
              <w:spacing w:line="360" w:lineRule="auto"/>
              <w:jc w:val="center"/>
              <w:rPr>
                <w:rFonts w:ascii="Times New Roman" w:hAnsi="Times New Roman" w:cs="Times New Roman"/>
                <w:b/>
                <w:sz w:val="20"/>
                <w:szCs w:val="20"/>
              </w:rPr>
            </w:pPr>
            <w:r w:rsidRPr="00187C3E">
              <w:rPr>
                <w:rFonts w:ascii="Times New Roman" w:hAnsi="Times New Roman" w:cs="Times New Roman"/>
                <w:b/>
                <w:sz w:val="20"/>
                <w:szCs w:val="20"/>
              </w:rPr>
              <w:t>12327</w:t>
            </w:r>
          </w:p>
        </w:tc>
      </w:tr>
    </w:tbl>
    <w:p w:rsidR="004E7D05" w:rsidRPr="004E7D05" w:rsidRDefault="004E7D05" w:rsidP="004E7D05">
      <w:pPr>
        <w:spacing w:after="0" w:line="240" w:lineRule="auto"/>
        <w:ind w:firstLine="567"/>
        <w:jc w:val="both"/>
        <w:rPr>
          <w:rFonts w:ascii="Times New Roman" w:hAnsi="Times New Roman" w:cs="Times New Roman"/>
          <w:sz w:val="20"/>
          <w:szCs w:val="20"/>
        </w:rPr>
      </w:pPr>
      <w:r w:rsidRPr="004E7D05">
        <w:rPr>
          <w:rFonts w:ascii="Times New Roman" w:hAnsi="Times New Roman" w:cs="Times New Roman"/>
          <w:sz w:val="20"/>
          <w:szCs w:val="20"/>
        </w:rPr>
        <w:t>Data Source: National Bureau of Statistics of China</w:t>
      </w:r>
    </w:p>
    <w:p w:rsidR="004E7D05" w:rsidRDefault="004E7D05" w:rsidP="004E7D05">
      <w:pPr>
        <w:spacing w:after="0" w:line="240" w:lineRule="auto"/>
        <w:ind w:firstLine="567"/>
        <w:jc w:val="both"/>
        <w:rPr>
          <w:rFonts w:ascii="Times New Roman" w:hAnsi="Times New Roman" w:cs="Times New Roman"/>
          <w:sz w:val="24"/>
          <w:szCs w:val="24"/>
        </w:rPr>
      </w:pPr>
      <w:r w:rsidRPr="004E7D05">
        <w:rPr>
          <w:rFonts w:ascii="Times New Roman" w:hAnsi="Times New Roman" w:cs="Times New Roman"/>
          <w:sz w:val="20"/>
          <w:szCs w:val="20"/>
        </w:rPr>
        <w:t xml:space="preserve">URL: </w:t>
      </w:r>
      <w:hyperlink r:id="rId58" w:history="1">
        <w:r w:rsidRPr="004E7D05">
          <w:rPr>
            <w:rStyle w:val="a6"/>
            <w:rFonts w:ascii="Times New Roman" w:hAnsi="Times New Roman" w:cs="Times New Roman"/>
            <w:sz w:val="20"/>
            <w:szCs w:val="20"/>
          </w:rPr>
          <w:t>http://www.stats.gov.cn/english/PressRelease/202302/t20230227_1918979.html</w:t>
        </w:r>
      </w:hyperlink>
      <w:r>
        <w:rPr>
          <w:rFonts w:ascii="Times New Roman" w:hAnsi="Times New Roman" w:cs="Times New Roman"/>
          <w:sz w:val="24"/>
          <w:szCs w:val="24"/>
        </w:rPr>
        <w:t xml:space="preserve"> </w:t>
      </w:r>
    </w:p>
    <w:p w:rsidR="00AF193D" w:rsidRDefault="00AF193D" w:rsidP="006513BE">
      <w:pPr>
        <w:spacing w:after="0" w:line="360" w:lineRule="auto"/>
        <w:ind w:firstLine="567"/>
        <w:jc w:val="both"/>
        <w:rPr>
          <w:rFonts w:ascii="Times New Roman" w:hAnsi="Times New Roman" w:cs="Times New Roman"/>
          <w:sz w:val="24"/>
          <w:szCs w:val="24"/>
        </w:rPr>
      </w:pPr>
    </w:p>
    <w:p w:rsidR="00B86EA5" w:rsidRDefault="00B86EA5" w:rsidP="006513B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Today</w:t>
      </w:r>
      <w:r w:rsidR="00083FEF">
        <w:rPr>
          <w:rFonts w:ascii="Times New Roman" w:hAnsi="Times New Roman" w:cs="Times New Roman"/>
          <w:sz w:val="24"/>
          <w:szCs w:val="24"/>
        </w:rPr>
        <w:t>,</w:t>
      </w:r>
      <w:r>
        <w:rPr>
          <w:rFonts w:ascii="Times New Roman" w:hAnsi="Times New Roman" w:cs="Times New Roman"/>
          <w:sz w:val="24"/>
          <w:szCs w:val="24"/>
        </w:rPr>
        <w:t xml:space="preserve"> the Chinese government has set the task of attracting foreign direct investment to more advanced industries, because “higher-quality” growth was highlighted as the next five-year plan. Therefore, foreign direct investment will tend to be attracted to more high-tech </w:t>
      </w:r>
      <w:r w:rsidR="00770D88">
        <w:rPr>
          <w:rFonts w:ascii="Times New Roman" w:hAnsi="Times New Roman" w:cs="Times New Roman"/>
          <w:sz w:val="24"/>
          <w:szCs w:val="24"/>
        </w:rPr>
        <w:t>industries</w:t>
      </w:r>
      <w:r w:rsidR="007C217D">
        <w:rPr>
          <w:rFonts w:ascii="Times New Roman" w:hAnsi="Times New Roman" w:cs="Times New Roman"/>
          <w:sz w:val="24"/>
          <w:szCs w:val="24"/>
        </w:rPr>
        <w:t>, such as e-commerce and R&amp;D</w:t>
      </w:r>
      <w:r>
        <w:rPr>
          <w:rFonts w:ascii="Times New Roman" w:hAnsi="Times New Roman" w:cs="Times New Roman"/>
          <w:sz w:val="24"/>
          <w:szCs w:val="24"/>
        </w:rPr>
        <w:t xml:space="preserve">. Furthermore, cause of environment policy, which was chosen as one of the most important ones for China, </w:t>
      </w:r>
      <w:r w:rsidR="00770D88">
        <w:rPr>
          <w:rFonts w:ascii="Times New Roman" w:hAnsi="Times New Roman" w:cs="Times New Roman"/>
          <w:sz w:val="24"/>
          <w:szCs w:val="24"/>
        </w:rPr>
        <w:t>the authorities encourage FDI growth in energy-efficient technologies, environmental protection, and energy saving</w:t>
      </w:r>
      <w:r w:rsidR="00770D88">
        <w:rPr>
          <w:rStyle w:val="a5"/>
          <w:rFonts w:ascii="Times New Roman" w:hAnsi="Times New Roman" w:cs="Times New Roman"/>
          <w:sz w:val="24"/>
          <w:szCs w:val="24"/>
        </w:rPr>
        <w:footnoteReference w:id="118"/>
      </w:r>
      <w:r w:rsidR="00770D88">
        <w:rPr>
          <w:rFonts w:ascii="Times New Roman" w:hAnsi="Times New Roman" w:cs="Times New Roman"/>
          <w:sz w:val="24"/>
          <w:szCs w:val="24"/>
        </w:rPr>
        <w:t>. Hence, even though services are getting bigger in terms of the FDI share in China, manufacturing remains the most important and sought-after sector for foreign investors.</w:t>
      </w:r>
    </w:p>
    <w:p w:rsidR="00380A2B" w:rsidRDefault="0091688C" w:rsidP="006513B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Manufacturing sector has been dominating </w:t>
      </w:r>
      <w:r w:rsidR="00122C9F">
        <w:rPr>
          <w:rFonts w:ascii="Times New Roman" w:hAnsi="Times New Roman" w:cs="Times New Roman"/>
          <w:sz w:val="24"/>
          <w:szCs w:val="24"/>
        </w:rPr>
        <w:t xml:space="preserve">in China’s FDI since the implementation of the reform and opening up policy. K. Liu and K. Daly (2011) highlight that until 2008 China attracted larger amount of foreign investment into low-tech manufacturing, and then started its transition to more high-tech </w:t>
      </w:r>
      <w:r w:rsidR="00122C9F">
        <w:rPr>
          <w:rFonts w:ascii="Times New Roman" w:hAnsi="Times New Roman" w:cs="Times New Roman"/>
          <w:sz w:val="24"/>
          <w:szCs w:val="24"/>
        </w:rPr>
        <w:lastRenderedPageBreak/>
        <w:t>manufacturing stage</w:t>
      </w:r>
      <w:r w:rsidR="00122C9F">
        <w:rPr>
          <w:rStyle w:val="a5"/>
          <w:rFonts w:ascii="Times New Roman" w:hAnsi="Times New Roman" w:cs="Times New Roman"/>
          <w:sz w:val="24"/>
          <w:szCs w:val="24"/>
        </w:rPr>
        <w:footnoteReference w:id="119"/>
      </w:r>
      <w:r w:rsidR="00122C9F">
        <w:rPr>
          <w:rFonts w:ascii="Times New Roman" w:hAnsi="Times New Roman" w:cs="Times New Roman"/>
          <w:sz w:val="24"/>
          <w:szCs w:val="24"/>
        </w:rPr>
        <w:t xml:space="preserve">. Historically, China is known as a country with high FDI into such manufacturing sectors as light and textile industries, however, the percentage of </w:t>
      </w:r>
      <w:r w:rsidR="00054998">
        <w:rPr>
          <w:rFonts w:ascii="Times New Roman" w:hAnsi="Times New Roman" w:cs="Times New Roman"/>
          <w:sz w:val="24"/>
          <w:szCs w:val="24"/>
        </w:rPr>
        <w:t xml:space="preserve">FDI to high technology manufacturing industries, such as chemicals, machinery, etc., kept increasing over the years. </w:t>
      </w:r>
    </w:p>
    <w:p w:rsidR="00331508" w:rsidRDefault="00380A2B" w:rsidP="001B22E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Automotive industry is one of the most important sectors for foreign investment</w:t>
      </w:r>
      <w:r w:rsidR="00744E1D">
        <w:rPr>
          <w:rFonts w:ascii="Times New Roman" w:hAnsi="Times New Roman" w:cs="Times New Roman"/>
          <w:sz w:val="24"/>
          <w:szCs w:val="24"/>
        </w:rPr>
        <w:t xml:space="preserve"> in developing countries, as it generates growth of other linked manufacturing industries. </w:t>
      </w:r>
      <w:r w:rsidR="001A3CF1">
        <w:rPr>
          <w:rFonts w:ascii="Times New Roman" w:hAnsi="Times New Roman" w:cs="Times New Roman"/>
          <w:sz w:val="24"/>
          <w:szCs w:val="24"/>
        </w:rPr>
        <w:t xml:space="preserve">Innovations in automotive sector stimulates the growth of related industries, and it can lead to the growth of the whole country’s economy. </w:t>
      </w:r>
      <w:r w:rsidR="001B22E6">
        <w:rPr>
          <w:rFonts w:ascii="Times New Roman" w:hAnsi="Times New Roman" w:cs="Times New Roman"/>
          <w:sz w:val="24"/>
          <w:szCs w:val="24"/>
        </w:rPr>
        <w:t>Over the past decade, the FDI inflow in the automotive industry has drastically changed as the center of the industry has shifted from advanced to developing countries, such as India, China, and South Korea.</w:t>
      </w:r>
      <w:r w:rsidR="00E73295" w:rsidRPr="00E73295">
        <w:rPr>
          <w:rFonts w:ascii="Times New Roman" w:hAnsi="Times New Roman" w:cs="Times New Roman"/>
          <w:sz w:val="24"/>
          <w:szCs w:val="24"/>
        </w:rPr>
        <w:t xml:space="preserve"> </w:t>
      </w:r>
      <w:r w:rsidR="00E73295">
        <w:rPr>
          <w:rFonts w:ascii="Times New Roman" w:hAnsi="Times New Roman" w:cs="Times New Roman"/>
          <w:sz w:val="24"/>
          <w:szCs w:val="24"/>
        </w:rPr>
        <w:t>Nowadays China is the largest vehicle market in the world</w:t>
      </w:r>
      <w:r w:rsidR="005A39D4">
        <w:rPr>
          <w:rFonts w:ascii="Times New Roman" w:hAnsi="Times New Roman" w:cs="Times New Roman"/>
          <w:sz w:val="24"/>
          <w:szCs w:val="24"/>
        </w:rPr>
        <w:t>, which accounts for more than 32% of worldwide vehicle production</w:t>
      </w:r>
      <w:r w:rsidR="005A39D4">
        <w:rPr>
          <w:rStyle w:val="a5"/>
          <w:rFonts w:ascii="Times New Roman" w:hAnsi="Times New Roman" w:cs="Times New Roman"/>
          <w:sz w:val="24"/>
          <w:szCs w:val="24"/>
        </w:rPr>
        <w:footnoteReference w:id="120"/>
      </w:r>
      <w:r w:rsidR="005A39D4">
        <w:rPr>
          <w:rFonts w:ascii="Times New Roman" w:hAnsi="Times New Roman" w:cs="Times New Roman"/>
          <w:sz w:val="24"/>
          <w:szCs w:val="24"/>
        </w:rPr>
        <w:t>.</w:t>
      </w:r>
      <w:r w:rsidR="00E73295">
        <w:rPr>
          <w:rFonts w:ascii="Times New Roman" w:hAnsi="Times New Roman" w:cs="Times New Roman"/>
          <w:sz w:val="24"/>
          <w:szCs w:val="24"/>
        </w:rPr>
        <w:t xml:space="preserve"> </w:t>
      </w:r>
      <w:r w:rsidR="005A39D4">
        <w:rPr>
          <w:rFonts w:ascii="Times New Roman" w:hAnsi="Times New Roman" w:cs="Times New Roman"/>
          <w:sz w:val="24"/>
          <w:szCs w:val="24"/>
        </w:rPr>
        <w:t>T</w:t>
      </w:r>
      <w:r w:rsidR="00E73295">
        <w:rPr>
          <w:rFonts w:ascii="Times New Roman" w:hAnsi="Times New Roman" w:cs="Times New Roman"/>
          <w:sz w:val="24"/>
          <w:szCs w:val="24"/>
        </w:rPr>
        <w:t xml:space="preserve">he output of </w:t>
      </w:r>
      <w:r w:rsidR="005A39D4">
        <w:rPr>
          <w:rFonts w:ascii="Times New Roman" w:hAnsi="Times New Roman" w:cs="Times New Roman"/>
          <w:sz w:val="24"/>
          <w:szCs w:val="24"/>
        </w:rPr>
        <w:t xml:space="preserve">vehicles in China is </w:t>
      </w:r>
      <w:r w:rsidR="00E73295">
        <w:rPr>
          <w:rFonts w:ascii="Times New Roman" w:hAnsi="Times New Roman" w:cs="Times New Roman"/>
          <w:sz w:val="24"/>
          <w:szCs w:val="24"/>
        </w:rPr>
        <w:t>about 30-35 million units</w:t>
      </w:r>
      <w:r w:rsidR="00E73295">
        <w:rPr>
          <w:rStyle w:val="a5"/>
          <w:rFonts w:ascii="Times New Roman" w:hAnsi="Times New Roman" w:cs="Times New Roman"/>
          <w:sz w:val="24"/>
          <w:szCs w:val="24"/>
        </w:rPr>
        <w:footnoteReference w:id="121"/>
      </w:r>
      <w:r w:rsidR="00E73295">
        <w:rPr>
          <w:rFonts w:ascii="Times New Roman" w:hAnsi="Times New Roman" w:cs="Times New Roman"/>
          <w:sz w:val="24"/>
          <w:szCs w:val="24"/>
        </w:rPr>
        <w:t xml:space="preserve">. </w:t>
      </w:r>
    </w:p>
    <w:p w:rsidR="00764DD3" w:rsidRDefault="00764DD3" w:rsidP="001B22E6">
      <w:pPr>
        <w:spacing w:after="0" w:line="360" w:lineRule="auto"/>
        <w:ind w:firstLine="567"/>
        <w:jc w:val="both"/>
        <w:rPr>
          <w:rFonts w:ascii="Times New Roman" w:hAnsi="Times New Roman" w:cs="Times New Roman"/>
          <w:sz w:val="24"/>
          <w:szCs w:val="24"/>
        </w:rPr>
      </w:pPr>
    </w:p>
    <w:p w:rsidR="00331508" w:rsidRPr="00C86F97" w:rsidRDefault="00331508" w:rsidP="00C86F97">
      <w:pPr>
        <w:spacing w:after="0" w:line="240" w:lineRule="auto"/>
        <w:ind w:firstLine="567"/>
        <w:jc w:val="both"/>
        <w:rPr>
          <w:rFonts w:ascii="Times New Roman" w:hAnsi="Times New Roman" w:cs="Times New Roman"/>
          <w:sz w:val="20"/>
          <w:szCs w:val="20"/>
        </w:rPr>
      </w:pPr>
      <w:r w:rsidRPr="00C86F97">
        <w:rPr>
          <w:rFonts w:ascii="Times New Roman" w:hAnsi="Times New Roman" w:cs="Times New Roman"/>
          <w:noProof/>
          <w:sz w:val="20"/>
          <w:szCs w:val="20"/>
        </w:rPr>
        <w:drawing>
          <wp:inline distT="0" distB="0" distL="0" distR="0" wp14:anchorId="233DF7B3" wp14:editId="1B545237">
            <wp:extent cx="5724525" cy="3581400"/>
            <wp:effectExtent l="0" t="0" r="9525"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331508" w:rsidRPr="00C86F97" w:rsidRDefault="00764DD3" w:rsidP="00C86F97">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Figure 3.1</w:t>
      </w:r>
      <w:r w:rsidR="00331508" w:rsidRPr="00C86F97">
        <w:rPr>
          <w:rFonts w:ascii="Times New Roman" w:hAnsi="Times New Roman" w:cs="Times New Roman"/>
          <w:sz w:val="20"/>
          <w:szCs w:val="20"/>
        </w:rPr>
        <w:t>. Global vehicle production by source</w:t>
      </w:r>
    </w:p>
    <w:p w:rsidR="00331508" w:rsidRPr="00C86F97" w:rsidRDefault="00C86F97" w:rsidP="00C86F97">
      <w:pPr>
        <w:spacing w:after="0" w:line="240" w:lineRule="auto"/>
        <w:ind w:firstLine="567"/>
        <w:jc w:val="both"/>
        <w:rPr>
          <w:rFonts w:ascii="Times New Roman" w:hAnsi="Times New Roman" w:cs="Times New Roman"/>
          <w:sz w:val="20"/>
          <w:szCs w:val="20"/>
        </w:rPr>
      </w:pPr>
      <w:r w:rsidRPr="00C86F97">
        <w:rPr>
          <w:rFonts w:ascii="Times New Roman" w:hAnsi="Times New Roman" w:cs="Times New Roman"/>
          <w:sz w:val="20"/>
          <w:szCs w:val="20"/>
        </w:rPr>
        <w:t>Data Source: FDI Intelligence</w:t>
      </w:r>
    </w:p>
    <w:p w:rsidR="00C86F97" w:rsidRDefault="00C86F97" w:rsidP="00C86F97">
      <w:pPr>
        <w:spacing w:after="0" w:line="240" w:lineRule="auto"/>
        <w:ind w:firstLine="567"/>
        <w:jc w:val="both"/>
        <w:rPr>
          <w:rFonts w:ascii="Times New Roman" w:hAnsi="Times New Roman" w:cs="Times New Roman"/>
          <w:sz w:val="24"/>
          <w:szCs w:val="24"/>
        </w:rPr>
      </w:pPr>
      <w:r w:rsidRPr="00C86F97">
        <w:rPr>
          <w:rFonts w:ascii="Times New Roman" w:hAnsi="Times New Roman" w:cs="Times New Roman"/>
          <w:sz w:val="20"/>
          <w:szCs w:val="20"/>
        </w:rPr>
        <w:t xml:space="preserve">URL: </w:t>
      </w:r>
      <w:hyperlink r:id="rId60" w:history="1">
        <w:r w:rsidRPr="00C86F97">
          <w:rPr>
            <w:rStyle w:val="a6"/>
            <w:rFonts w:ascii="Times New Roman" w:hAnsi="Times New Roman" w:cs="Times New Roman"/>
            <w:sz w:val="20"/>
            <w:szCs w:val="20"/>
          </w:rPr>
          <w:t>https://www.fdiintelligence.com/content/feature/chinas-car-market-is-electrifying-79655</w:t>
        </w:r>
      </w:hyperlink>
      <w:r>
        <w:rPr>
          <w:rFonts w:ascii="Times New Roman" w:hAnsi="Times New Roman" w:cs="Times New Roman"/>
          <w:sz w:val="24"/>
          <w:szCs w:val="24"/>
        </w:rPr>
        <w:t xml:space="preserve"> </w:t>
      </w:r>
    </w:p>
    <w:p w:rsidR="00AF193D" w:rsidRDefault="00AF193D" w:rsidP="001B22E6">
      <w:pPr>
        <w:spacing w:after="0" w:line="360" w:lineRule="auto"/>
        <w:ind w:firstLine="567"/>
        <w:jc w:val="both"/>
        <w:rPr>
          <w:rFonts w:ascii="Times New Roman" w:hAnsi="Times New Roman" w:cs="Times New Roman"/>
          <w:sz w:val="24"/>
          <w:szCs w:val="24"/>
        </w:rPr>
      </w:pPr>
    </w:p>
    <w:p w:rsidR="001B22E6" w:rsidRDefault="00C86F97" w:rsidP="001B22E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Consequently</w:t>
      </w:r>
      <w:r w:rsidR="00E73295">
        <w:rPr>
          <w:rFonts w:ascii="Times New Roman" w:hAnsi="Times New Roman" w:cs="Times New Roman"/>
          <w:sz w:val="24"/>
          <w:szCs w:val="24"/>
        </w:rPr>
        <w:t xml:space="preserve">, </w:t>
      </w:r>
      <w:r>
        <w:rPr>
          <w:rFonts w:ascii="Times New Roman" w:hAnsi="Times New Roman" w:cs="Times New Roman"/>
          <w:sz w:val="24"/>
          <w:szCs w:val="24"/>
        </w:rPr>
        <w:t xml:space="preserve">there is no breakdown that </w:t>
      </w:r>
      <w:r w:rsidR="001B22E6">
        <w:rPr>
          <w:rFonts w:ascii="Times New Roman" w:hAnsi="Times New Roman" w:cs="Times New Roman"/>
          <w:sz w:val="24"/>
          <w:szCs w:val="24"/>
        </w:rPr>
        <w:t>China is the largest recipient of foreign investment in the automotive industry – between 2003 and 2020 foreign investors injected about US$ 225 billion in the Chinese automotive sector</w:t>
      </w:r>
      <w:r w:rsidR="001B22E6">
        <w:rPr>
          <w:rStyle w:val="a5"/>
          <w:rFonts w:ascii="Times New Roman" w:hAnsi="Times New Roman" w:cs="Times New Roman"/>
          <w:sz w:val="24"/>
          <w:szCs w:val="24"/>
        </w:rPr>
        <w:footnoteReference w:id="122"/>
      </w:r>
      <w:r w:rsidR="001B22E6">
        <w:rPr>
          <w:rFonts w:ascii="Times New Roman" w:hAnsi="Times New Roman" w:cs="Times New Roman"/>
          <w:sz w:val="24"/>
          <w:szCs w:val="24"/>
        </w:rPr>
        <w:t>.</w:t>
      </w:r>
    </w:p>
    <w:p w:rsidR="00380A2B" w:rsidRDefault="00744E1D" w:rsidP="006513B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Since the start of reform and opening up policy in 1978, Chinese automotive industry has been rapidly evolving. The attraction of foreign investment in this sector let China to establish its own strong domestic automotive industry we can witness today. First and foremost, the demonstration-imitation effect played the important role, it helped to create the worker training effect and also to develop all the necessary processes in creating new products</w:t>
      </w:r>
      <w:r w:rsidR="007F0ED1">
        <w:rPr>
          <w:rStyle w:val="a5"/>
          <w:rFonts w:ascii="Times New Roman" w:hAnsi="Times New Roman" w:cs="Times New Roman"/>
          <w:sz w:val="24"/>
          <w:szCs w:val="24"/>
        </w:rPr>
        <w:footnoteReference w:id="123"/>
      </w:r>
      <w:r>
        <w:rPr>
          <w:rFonts w:ascii="Times New Roman" w:hAnsi="Times New Roman" w:cs="Times New Roman"/>
          <w:sz w:val="24"/>
          <w:szCs w:val="24"/>
        </w:rPr>
        <w:t>. Even though the domestic companies are quite advanced, due to the huge population and great demand, a large quantity of foreign brand automobiles are still necessary to satisfy requests.</w:t>
      </w:r>
    </w:p>
    <w:p w:rsidR="00764DD3" w:rsidRDefault="00764DD3" w:rsidP="006513BE">
      <w:pPr>
        <w:spacing w:after="0" w:line="360" w:lineRule="auto"/>
        <w:ind w:firstLine="567"/>
        <w:jc w:val="both"/>
        <w:rPr>
          <w:rFonts w:ascii="Times New Roman" w:hAnsi="Times New Roman" w:cs="Times New Roman"/>
          <w:sz w:val="24"/>
          <w:szCs w:val="24"/>
        </w:rPr>
      </w:pPr>
    </w:p>
    <w:p w:rsidR="0085044F" w:rsidRPr="003134FA" w:rsidRDefault="0085044F" w:rsidP="003134FA">
      <w:pPr>
        <w:spacing w:after="0" w:line="240" w:lineRule="auto"/>
        <w:ind w:firstLine="567"/>
        <w:jc w:val="both"/>
        <w:rPr>
          <w:rFonts w:ascii="Times New Roman" w:hAnsi="Times New Roman" w:cs="Times New Roman"/>
          <w:sz w:val="20"/>
          <w:szCs w:val="20"/>
        </w:rPr>
      </w:pPr>
      <w:r w:rsidRPr="003134FA">
        <w:rPr>
          <w:rFonts w:ascii="Times New Roman" w:hAnsi="Times New Roman" w:cs="Times New Roman"/>
          <w:noProof/>
          <w:sz w:val="20"/>
          <w:szCs w:val="20"/>
        </w:rPr>
        <w:drawing>
          <wp:inline distT="0" distB="0" distL="0" distR="0" wp14:anchorId="0CE2C6B3" wp14:editId="72ED75C6">
            <wp:extent cx="5753100" cy="3457575"/>
            <wp:effectExtent l="0" t="0" r="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3134FA" w:rsidRPr="003134FA" w:rsidRDefault="00764DD3" w:rsidP="003134FA">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Figure 3.2</w:t>
      </w:r>
      <w:r w:rsidR="003134FA" w:rsidRPr="003134FA">
        <w:rPr>
          <w:rFonts w:ascii="Times New Roman" w:hAnsi="Times New Roman" w:cs="Times New Roman"/>
          <w:sz w:val="20"/>
          <w:szCs w:val="20"/>
        </w:rPr>
        <w:t xml:space="preserve">. </w:t>
      </w:r>
      <w:r w:rsidR="003134FA">
        <w:rPr>
          <w:rFonts w:ascii="Times New Roman" w:hAnsi="Times New Roman" w:cs="Times New Roman"/>
          <w:sz w:val="20"/>
          <w:szCs w:val="20"/>
        </w:rPr>
        <w:t>Annual vehicle sales in China</w:t>
      </w:r>
    </w:p>
    <w:p w:rsidR="003134FA" w:rsidRPr="003134FA" w:rsidRDefault="003134FA" w:rsidP="003134FA">
      <w:pPr>
        <w:spacing w:after="0" w:line="240" w:lineRule="auto"/>
        <w:ind w:firstLine="567"/>
        <w:jc w:val="both"/>
        <w:rPr>
          <w:rFonts w:ascii="Times New Roman" w:hAnsi="Times New Roman" w:cs="Times New Roman"/>
          <w:sz w:val="20"/>
          <w:szCs w:val="20"/>
        </w:rPr>
      </w:pPr>
      <w:r w:rsidRPr="003134FA">
        <w:rPr>
          <w:rFonts w:ascii="Times New Roman" w:hAnsi="Times New Roman" w:cs="Times New Roman"/>
          <w:sz w:val="20"/>
          <w:szCs w:val="20"/>
        </w:rPr>
        <w:t xml:space="preserve">Data Source: </w:t>
      </w:r>
      <w:r>
        <w:rPr>
          <w:rFonts w:ascii="Times New Roman" w:hAnsi="Times New Roman" w:cs="Times New Roman"/>
          <w:sz w:val="20"/>
          <w:szCs w:val="20"/>
        </w:rPr>
        <w:t>Carsalebase</w:t>
      </w:r>
    </w:p>
    <w:p w:rsidR="003134FA" w:rsidRPr="003134FA" w:rsidRDefault="003134FA" w:rsidP="003134FA">
      <w:pPr>
        <w:spacing w:after="0" w:line="240" w:lineRule="auto"/>
        <w:ind w:firstLine="567"/>
        <w:jc w:val="both"/>
        <w:rPr>
          <w:rFonts w:ascii="Times New Roman" w:hAnsi="Times New Roman" w:cs="Times New Roman"/>
          <w:sz w:val="20"/>
          <w:szCs w:val="20"/>
        </w:rPr>
      </w:pPr>
      <w:r w:rsidRPr="003134FA">
        <w:rPr>
          <w:rFonts w:ascii="Times New Roman" w:hAnsi="Times New Roman" w:cs="Times New Roman"/>
          <w:sz w:val="20"/>
          <w:szCs w:val="20"/>
        </w:rPr>
        <w:t xml:space="preserve">URL: </w:t>
      </w:r>
      <w:hyperlink r:id="rId62" w:history="1">
        <w:r w:rsidRPr="007B38E4">
          <w:rPr>
            <w:rStyle w:val="a6"/>
            <w:rFonts w:ascii="Times New Roman" w:hAnsi="Times New Roman" w:cs="Times New Roman"/>
            <w:sz w:val="20"/>
            <w:szCs w:val="20"/>
          </w:rPr>
          <w:t>https://carsalesbase.com/china-car-sales-data-market/</w:t>
        </w:r>
      </w:hyperlink>
      <w:r>
        <w:rPr>
          <w:rFonts w:ascii="Times New Roman" w:hAnsi="Times New Roman" w:cs="Times New Roman"/>
          <w:sz w:val="20"/>
          <w:szCs w:val="20"/>
        </w:rPr>
        <w:t xml:space="preserve"> </w:t>
      </w:r>
      <w:r w:rsidRPr="003134FA">
        <w:rPr>
          <w:rFonts w:ascii="Times New Roman" w:hAnsi="Times New Roman" w:cs="Times New Roman"/>
          <w:sz w:val="20"/>
          <w:szCs w:val="20"/>
        </w:rPr>
        <w:t xml:space="preserve">  </w:t>
      </w:r>
    </w:p>
    <w:p w:rsidR="00AF193D" w:rsidRDefault="00AF193D" w:rsidP="00C469C3">
      <w:pPr>
        <w:spacing w:after="0" w:line="360" w:lineRule="auto"/>
        <w:ind w:firstLine="567"/>
        <w:jc w:val="both"/>
        <w:rPr>
          <w:rFonts w:ascii="Times New Roman" w:hAnsi="Times New Roman" w:cs="Times New Roman"/>
          <w:sz w:val="24"/>
          <w:szCs w:val="24"/>
        </w:rPr>
      </w:pPr>
    </w:p>
    <w:p w:rsidR="00C469C3" w:rsidRDefault="001B22E6" w:rsidP="00C469C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The first foreign project was the cooperation of the American Chrysler and Beijing Automot</w:t>
      </w:r>
      <w:r w:rsidR="00C469C3">
        <w:rPr>
          <w:rFonts w:ascii="Times New Roman" w:hAnsi="Times New Roman" w:cs="Times New Roman"/>
          <w:sz w:val="24"/>
          <w:szCs w:val="24"/>
        </w:rPr>
        <w:t xml:space="preserve">ive Works in 1984, in the following year two joint ventures were opened – a cooperation between the German </w:t>
      </w:r>
      <w:r w:rsidR="00C469C3">
        <w:rPr>
          <w:rFonts w:ascii="Times New Roman" w:hAnsi="Times New Roman" w:cs="Times New Roman"/>
          <w:sz w:val="24"/>
          <w:szCs w:val="24"/>
        </w:rPr>
        <w:lastRenderedPageBreak/>
        <w:t>Volkswagen and the Shanghai Automotive Industry Corporation, and between the French Peugeot and the Guangzhou Automotive Company. In 2002, Asian companies also entered the Chinese FDI – the Korean company Hyundai and the Japanese Toyota opened their plants</w:t>
      </w:r>
      <w:r w:rsidR="00C469C3">
        <w:rPr>
          <w:rStyle w:val="a5"/>
          <w:rFonts w:ascii="Times New Roman" w:hAnsi="Times New Roman" w:cs="Times New Roman"/>
          <w:sz w:val="24"/>
          <w:szCs w:val="24"/>
        </w:rPr>
        <w:footnoteReference w:id="124"/>
      </w:r>
      <w:r w:rsidR="00C469C3">
        <w:rPr>
          <w:rFonts w:ascii="Times New Roman" w:hAnsi="Times New Roman" w:cs="Times New Roman"/>
          <w:sz w:val="24"/>
          <w:szCs w:val="24"/>
        </w:rPr>
        <w:t>. To date, the Chinese automotive industry includes 23 joint ventures and 19 domestic automakers, 12 of which are associated with joint ventures.</w:t>
      </w:r>
    </w:p>
    <w:p w:rsidR="00C469C3" w:rsidRDefault="00C469C3" w:rsidP="00C469C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Previously, foreign direct investment in the automotive sector was heavily regulated. The Chinese government strictly controlled the volume of foreign investment in th</w:t>
      </w:r>
      <w:r w:rsidR="00BD3DB7">
        <w:rPr>
          <w:rFonts w:ascii="Times New Roman" w:hAnsi="Times New Roman" w:cs="Times New Roman"/>
          <w:sz w:val="24"/>
          <w:szCs w:val="24"/>
        </w:rPr>
        <w:t>is area, and also established ru</w:t>
      </w:r>
      <w:r>
        <w:rPr>
          <w:rFonts w:ascii="Times New Roman" w:hAnsi="Times New Roman" w:cs="Times New Roman"/>
          <w:sz w:val="24"/>
          <w:szCs w:val="24"/>
        </w:rPr>
        <w:t xml:space="preserve">les for location </w:t>
      </w:r>
      <w:r w:rsidR="00237D60">
        <w:rPr>
          <w:rFonts w:ascii="Times New Roman" w:hAnsi="Times New Roman" w:cs="Times New Roman"/>
          <w:sz w:val="24"/>
          <w:szCs w:val="24"/>
        </w:rPr>
        <w:t>of affiliates and setting prices. It was allowed only to create joint ventures with a significant limitation of the share of foreign capital in 50%. However, the 2020 Foreign Investment Law removed all restrictions on foreign ownership in the automotive industry. This change allows foreign automotive brands to fully own car companies in China, freeing them from the need of setting up joint ventures. Thus, the new law let foreign brands to take full ownership of their joint ventures. In addition, foreign investors can open more than two joint ventures in China, which was previously prohibited</w:t>
      </w:r>
      <w:r w:rsidR="00237D60">
        <w:rPr>
          <w:rStyle w:val="a5"/>
          <w:rFonts w:ascii="Times New Roman" w:hAnsi="Times New Roman" w:cs="Times New Roman"/>
          <w:sz w:val="24"/>
          <w:szCs w:val="24"/>
        </w:rPr>
        <w:footnoteReference w:id="125"/>
      </w:r>
      <w:r w:rsidR="00237D60">
        <w:rPr>
          <w:rFonts w:ascii="Times New Roman" w:hAnsi="Times New Roman" w:cs="Times New Roman"/>
          <w:sz w:val="24"/>
          <w:szCs w:val="24"/>
        </w:rPr>
        <w:t xml:space="preserve">. </w:t>
      </w:r>
    </w:p>
    <w:p w:rsidR="007F0ED1" w:rsidRDefault="00237D60" w:rsidP="00237D6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German companies stand out among foreign investors into China’s automotive industry, and they were the first ones to enter the Chinese market. Additionally, the presence of German manufacturers has been supported by the Chinese government, as technological progress as a positive spillover was clearly encouraged. Thus, there is a positive impact of the presence of German companies on the development of the automotive sector in China. Among German firms, the leaders are Volkswagen, BMW, and Daimler, which account for almost 30% of all European FDI in China.</w:t>
      </w:r>
    </w:p>
    <w:p w:rsidR="006A203B" w:rsidRDefault="00B053A5" w:rsidP="0032521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However, currently there is a trend of European brands’ investment relocating. </w:t>
      </w:r>
      <w:r w:rsidR="0026431F">
        <w:rPr>
          <w:rFonts w:ascii="Times New Roman" w:hAnsi="Times New Roman" w:cs="Times New Roman"/>
          <w:sz w:val="24"/>
          <w:szCs w:val="24"/>
        </w:rPr>
        <w:t>China’s demand as a location for manufacturing facilities has driven up costs. Thus, the cost of labor increases by about 15-20% per year</w:t>
      </w:r>
      <w:r w:rsidR="0026431F">
        <w:rPr>
          <w:rStyle w:val="a5"/>
          <w:rFonts w:ascii="Times New Roman" w:hAnsi="Times New Roman" w:cs="Times New Roman"/>
          <w:sz w:val="24"/>
          <w:szCs w:val="24"/>
        </w:rPr>
        <w:footnoteReference w:id="126"/>
      </w:r>
      <w:r w:rsidR="0026431F">
        <w:rPr>
          <w:rFonts w:ascii="Times New Roman" w:hAnsi="Times New Roman" w:cs="Times New Roman"/>
          <w:sz w:val="24"/>
          <w:szCs w:val="24"/>
        </w:rPr>
        <w:t>.</w:t>
      </w:r>
      <w:r w:rsidR="003C2FA5">
        <w:rPr>
          <w:rFonts w:ascii="Times New Roman" w:hAnsi="Times New Roman" w:cs="Times New Roman"/>
          <w:sz w:val="24"/>
          <w:szCs w:val="24"/>
        </w:rPr>
        <w:t xml:space="preserve"> In addition, t</w:t>
      </w:r>
      <w:r>
        <w:rPr>
          <w:rFonts w:ascii="Times New Roman" w:hAnsi="Times New Roman" w:cs="Times New Roman"/>
          <w:sz w:val="24"/>
          <w:szCs w:val="24"/>
        </w:rPr>
        <w:t xml:space="preserve">he Covid-19 pandemic and the zero-Covid policy, adopted by the Chinese authorities, were slowing down production processes, so some foreign companies </w:t>
      </w:r>
      <w:r w:rsidR="006A203B">
        <w:rPr>
          <w:rFonts w:ascii="Times New Roman" w:hAnsi="Times New Roman" w:cs="Times New Roman"/>
          <w:sz w:val="24"/>
          <w:szCs w:val="24"/>
        </w:rPr>
        <w:t>have been</w:t>
      </w:r>
      <w:r>
        <w:rPr>
          <w:rFonts w:ascii="Times New Roman" w:hAnsi="Times New Roman" w:cs="Times New Roman"/>
          <w:sz w:val="24"/>
          <w:szCs w:val="24"/>
        </w:rPr>
        <w:t xml:space="preserve"> trying to find other markets for FDI. As an example, BMW is investing nearly 2 billion </w:t>
      </w:r>
      <w:r w:rsidR="00B93475">
        <w:rPr>
          <w:rFonts w:ascii="Times New Roman" w:hAnsi="Times New Roman" w:cs="Times New Roman"/>
          <w:sz w:val="24"/>
          <w:szCs w:val="24"/>
        </w:rPr>
        <w:t xml:space="preserve">US$ </w:t>
      </w:r>
      <w:r>
        <w:rPr>
          <w:rFonts w:ascii="Times New Roman" w:hAnsi="Times New Roman" w:cs="Times New Roman"/>
          <w:sz w:val="24"/>
          <w:szCs w:val="24"/>
        </w:rPr>
        <w:t xml:space="preserve">to build an electric vehicle plant in the US. </w:t>
      </w:r>
    </w:p>
    <w:p w:rsidR="006A203B" w:rsidRDefault="00B053A5" w:rsidP="006A203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Furthermore, a new problem for foreign investors is the rapid growth of domestic automobile companies. </w:t>
      </w:r>
      <w:r w:rsidR="006A203B">
        <w:rPr>
          <w:rFonts w:ascii="Times New Roman" w:hAnsi="Times New Roman" w:cs="Times New Roman"/>
          <w:sz w:val="24"/>
          <w:szCs w:val="24"/>
        </w:rPr>
        <w:t xml:space="preserve">Domestic firms are developing very fast, and have very high-quality production. </w:t>
      </w:r>
      <w:r>
        <w:rPr>
          <w:rFonts w:ascii="Times New Roman" w:hAnsi="Times New Roman" w:cs="Times New Roman"/>
          <w:sz w:val="24"/>
          <w:szCs w:val="24"/>
        </w:rPr>
        <w:t xml:space="preserve">High </w:t>
      </w:r>
      <w:r>
        <w:rPr>
          <w:rFonts w:ascii="Times New Roman" w:hAnsi="Times New Roman" w:cs="Times New Roman"/>
          <w:sz w:val="24"/>
          <w:szCs w:val="24"/>
        </w:rPr>
        <w:lastRenderedPageBreak/>
        <w:t>competition between firms complicates the productivity, therefore, some companies look at other possible markets for relocating FDI. The Czech manufacturer Skoda, which is a part of the Volkswagen Group, noted the strong competition as a possible reason for the closure of factories in China. At the moment, the automaker is focused on India, so it can be assumed that India is considered as a new recipient of direct investment.</w:t>
      </w:r>
      <w:r>
        <w:rPr>
          <w:rStyle w:val="a5"/>
          <w:rFonts w:ascii="Times New Roman" w:hAnsi="Times New Roman" w:cs="Times New Roman"/>
          <w:sz w:val="24"/>
          <w:szCs w:val="24"/>
        </w:rPr>
        <w:footnoteReference w:id="127"/>
      </w:r>
    </w:p>
    <w:p w:rsidR="00325210" w:rsidRDefault="00325210" w:rsidP="006A203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The problem with protecting intellectual property rights is still one of challenges. Even though China is creating convenient for foreign investors, it is quite difficult to stop unwanted technology transfer. Nonetheless, it can be said that the Foreign Investment Law resolves the main part of the problem, while dealing with IP protection, transparency of approval process, and equal treatment of domestic and foreign companies</w:t>
      </w:r>
      <w:r>
        <w:rPr>
          <w:rStyle w:val="a5"/>
          <w:rFonts w:ascii="Times New Roman" w:hAnsi="Times New Roman" w:cs="Times New Roman"/>
          <w:sz w:val="24"/>
          <w:szCs w:val="24"/>
        </w:rPr>
        <w:footnoteReference w:id="128"/>
      </w:r>
      <w:r>
        <w:rPr>
          <w:rFonts w:ascii="Times New Roman" w:hAnsi="Times New Roman" w:cs="Times New Roman"/>
          <w:sz w:val="24"/>
          <w:szCs w:val="24"/>
        </w:rPr>
        <w:t>.</w:t>
      </w:r>
    </w:p>
    <w:p w:rsidR="00905698" w:rsidRDefault="00905698" w:rsidP="006A203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Nevertheless, the lifting of zero-Covid restrictions </w:t>
      </w:r>
      <w:r w:rsidR="00963F1A">
        <w:rPr>
          <w:rFonts w:ascii="Times New Roman" w:hAnsi="Times New Roman" w:cs="Times New Roman"/>
          <w:sz w:val="24"/>
          <w:szCs w:val="24"/>
        </w:rPr>
        <w:t>could change the plans of foreign companies regarding foreign direct investment. Besides, due to changes in the percentage of ownership, many companies have already begun to increase the amount of foreign direct investment. For instance, the decision of BMW to build new factory in the US do not mean the full transition of production there. In 2022, BMW Group decided to move the production of MINI electric vehicles from Oxford, England, to China</w:t>
      </w:r>
      <w:r w:rsidR="00963F1A">
        <w:rPr>
          <w:rStyle w:val="a5"/>
          <w:rFonts w:ascii="Times New Roman" w:hAnsi="Times New Roman" w:cs="Times New Roman"/>
          <w:sz w:val="24"/>
          <w:szCs w:val="24"/>
        </w:rPr>
        <w:footnoteReference w:id="129"/>
      </w:r>
      <w:r w:rsidR="00963F1A">
        <w:rPr>
          <w:rFonts w:ascii="Times New Roman" w:hAnsi="Times New Roman" w:cs="Times New Roman"/>
          <w:sz w:val="24"/>
          <w:szCs w:val="24"/>
        </w:rPr>
        <w:t xml:space="preserve">. </w:t>
      </w:r>
      <w:r w:rsidR="006D2776">
        <w:rPr>
          <w:rFonts w:ascii="Times New Roman" w:hAnsi="Times New Roman" w:cs="Times New Roman"/>
          <w:sz w:val="24"/>
          <w:szCs w:val="24"/>
        </w:rPr>
        <w:t>Thus, BMW invested about 2.2 billion US$ for opening electric vehicle plant in Shenyang</w:t>
      </w:r>
      <w:r w:rsidR="006D2776">
        <w:rPr>
          <w:rStyle w:val="a5"/>
          <w:rFonts w:ascii="Times New Roman" w:hAnsi="Times New Roman" w:cs="Times New Roman"/>
          <w:sz w:val="24"/>
          <w:szCs w:val="24"/>
        </w:rPr>
        <w:footnoteReference w:id="130"/>
      </w:r>
      <w:r w:rsidR="006D2776">
        <w:rPr>
          <w:rFonts w:ascii="Times New Roman" w:hAnsi="Times New Roman" w:cs="Times New Roman"/>
          <w:sz w:val="24"/>
          <w:szCs w:val="24"/>
        </w:rPr>
        <w:t xml:space="preserve">. </w:t>
      </w:r>
      <w:r w:rsidR="00963F1A">
        <w:rPr>
          <w:rFonts w:ascii="Times New Roman" w:hAnsi="Times New Roman" w:cs="Times New Roman"/>
          <w:sz w:val="24"/>
          <w:szCs w:val="24"/>
        </w:rPr>
        <w:t>Perhaps this decision was influenced by the confrontation between the US and China in the trading arena, so the company made a choice to open two new plants. In addition, the opening of electric vehicle factory is now strongly supported in China</w:t>
      </w:r>
      <w:r w:rsidR="006D2776">
        <w:rPr>
          <w:rFonts w:ascii="Times New Roman" w:hAnsi="Times New Roman" w:cs="Times New Roman"/>
          <w:sz w:val="24"/>
          <w:szCs w:val="24"/>
        </w:rPr>
        <w:t>, and it will be discussed later in the paper.</w:t>
      </w:r>
    </w:p>
    <w:p w:rsidR="00B053A5" w:rsidRDefault="00B053A5" w:rsidP="00237D6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best-selling cars in China also include Japanese manufacturers Nissan and Toyota, which have the production plants directly in the country. Japanese brands are also represented by the following companies – Honda, Mazda, Mitsubishi, and etc. </w:t>
      </w:r>
      <w:r w:rsidR="00C02129">
        <w:rPr>
          <w:rFonts w:ascii="Times New Roman" w:hAnsi="Times New Roman" w:cs="Times New Roman"/>
          <w:sz w:val="24"/>
          <w:szCs w:val="24"/>
        </w:rPr>
        <w:t>The reason for such a large number of FDI by Japanese companies can be dictated by, first of all, a rather small area of a home country, due to which most of the production is moved out. Secondly, China set the goal of attracting technological innovation, that Japan is rich of. Besides, the increase of labor cost led to an enlargement of foreign investment in robotics</w:t>
      </w:r>
      <w:r w:rsidR="00C02129">
        <w:rPr>
          <w:rStyle w:val="a5"/>
          <w:rFonts w:ascii="Times New Roman" w:hAnsi="Times New Roman" w:cs="Times New Roman"/>
          <w:sz w:val="24"/>
          <w:szCs w:val="24"/>
        </w:rPr>
        <w:footnoteReference w:id="131"/>
      </w:r>
      <w:r w:rsidR="00C02129">
        <w:rPr>
          <w:rFonts w:ascii="Times New Roman" w:hAnsi="Times New Roman" w:cs="Times New Roman"/>
          <w:sz w:val="24"/>
          <w:szCs w:val="24"/>
        </w:rPr>
        <w:t>.</w:t>
      </w:r>
    </w:p>
    <w:p w:rsidR="006D2776" w:rsidRDefault="006D2776" w:rsidP="001002A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Japanese manufacturers have a trend of stable growth in foreign direct investment. </w:t>
      </w:r>
      <w:r w:rsidR="001002A4">
        <w:rPr>
          <w:rFonts w:ascii="Times New Roman" w:hAnsi="Times New Roman" w:cs="Times New Roman"/>
          <w:sz w:val="24"/>
          <w:szCs w:val="24"/>
        </w:rPr>
        <w:t xml:space="preserve">Japan has been one of the leading investors since the beginning of reform and opening up policy. </w:t>
      </w:r>
      <w:r w:rsidR="002D55A3">
        <w:rPr>
          <w:rFonts w:ascii="Times New Roman" w:hAnsi="Times New Roman" w:cs="Times New Roman"/>
          <w:sz w:val="24"/>
          <w:szCs w:val="24"/>
        </w:rPr>
        <w:t>It was attracted by China’s rapid economic growth, the growing purchasing power of the population, and, last but not least, low production costs</w:t>
      </w:r>
      <w:r w:rsidR="002D55A3">
        <w:rPr>
          <w:rStyle w:val="a5"/>
          <w:rFonts w:ascii="Times New Roman" w:hAnsi="Times New Roman" w:cs="Times New Roman"/>
          <w:sz w:val="24"/>
          <w:szCs w:val="24"/>
        </w:rPr>
        <w:footnoteReference w:id="132"/>
      </w:r>
      <w:r w:rsidR="002D55A3">
        <w:rPr>
          <w:rFonts w:ascii="Times New Roman" w:hAnsi="Times New Roman" w:cs="Times New Roman"/>
          <w:sz w:val="24"/>
          <w:szCs w:val="24"/>
        </w:rPr>
        <w:t xml:space="preserve">. </w:t>
      </w:r>
      <w:r w:rsidR="001002A4">
        <w:rPr>
          <w:rFonts w:ascii="Times New Roman" w:hAnsi="Times New Roman" w:cs="Times New Roman"/>
          <w:sz w:val="24"/>
          <w:szCs w:val="24"/>
        </w:rPr>
        <w:t>Japanese foreign direct investment brought advanced technology to China, resulting in a structural improvement in the Chinese manufacturing industry. However, the relationship between China and Japan highly depends on political disagreements due to rich historical past and territorial disputes. Nevertheless, d</w:t>
      </w:r>
      <w:r w:rsidR="00331508">
        <w:rPr>
          <w:rFonts w:ascii="Times New Roman" w:hAnsi="Times New Roman" w:cs="Times New Roman"/>
          <w:sz w:val="24"/>
          <w:szCs w:val="24"/>
        </w:rPr>
        <w:t>ue to the proximity of host and home countries and convenient location, a large number of necessary resources, and fairy inexpensive production, Japanese automotive brands tend to choose China as a FDI recipient.</w:t>
      </w:r>
      <w:r w:rsidR="00C86F97">
        <w:rPr>
          <w:rFonts w:ascii="Times New Roman" w:hAnsi="Times New Roman" w:cs="Times New Roman"/>
          <w:sz w:val="24"/>
          <w:szCs w:val="24"/>
        </w:rPr>
        <w:t xml:space="preserve"> Therefore, Japanese companies not only improve their already existing plants through investment, but they also quite often increase the number of affiliates, which requires more FDI.</w:t>
      </w:r>
    </w:p>
    <w:p w:rsidR="004466A7" w:rsidRDefault="004466A7" w:rsidP="001002A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However, since 2013, the amount of Japanese FDI in China has been declining. Some economists note that Japanese manufacturers are moving their factories to Southeast Asian countries. It is believed that the reason for this phenomenon is the same as the reason for relocating of European brands – the increase in labor prices</w:t>
      </w:r>
      <w:r w:rsidR="00E225CD">
        <w:rPr>
          <w:rStyle w:val="a5"/>
          <w:rFonts w:ascii="Times New Roman" w:hAnsi="Times New Roman" w:cs="Times New Roman"/>
          <w:sz w:val="24"/>
          <w:szCs w:val="24"/>
        </w:rPr>
        <w:footnoteReference w:id="133"/>
      </w:r>
      <w:r>
        <w:rPr>
          <w:rFonts w:ascii="Times New Roman" w:hAnsi="Times New Roman" w:cs="Times New Roman"/>
          <w:sz w:val="24"/>
          <w:szCs w:val="24"/>
        </w:rPr>
        <w:t>. Furthermore,</w:t>
      </w:r>
      <w:r w:rsidR="002D55A3">
        <w:rPr>
          <w:rFonts w:ascii="Times New Roman" w:hAnsi="Times New Roman" w:cs="Times New Roman"/>
          <w:sz w:val="24"/>
          <w:szCs w:val="24"/>
        </w:rPr>
        <w:t xml:space="preserve"> there are various questions which influence the inflow of Japanese FDI – </w:t>
      </w:r>
      <w:r>
        <w:rPr>
          <w:rFonts w:ascii="Times New Roman" w:hAnsi="Times New Roman" w:cs="Times New Roman"/>
          <w:sz w:val="24"/>
          <w:szCs w:val="24"/>
        </w:rPr>
        <w:t xml:space="preserve"> </w:t>
      </w:r>
      <w:r w:rsidR="002D55A3">
        <w:rPr>
          <w:rFonts w:ascii="Times New Roman" w:hAnsi="Times New Roman" w:cs="Times New Roman"/>
          <w:sz w:val="24"/>
          <w:szCs w:val="24"/>
        </w:rPr>
        <w:t>territorial disputes over the ownership of the Senkaku islands</w:t>
      </w:r>
      <w:r w:rsidR="00B56C97">
        <w:rPr>
          <w:rStyle w:val="a5"/>
          <w:rFonts w:ascii="Times New Roman" w:hAnsi="Times New Roman" w:cs="Times New Roman"/>
          <w:sz w:val="24"/>
          <w:szCs w:val="24"/>
        </w:rPr>
        <w:footnoteReference w:id="134"/>
      </w:r>
      <w:r w:rsidR="002D55A3">
        <w:rPr>
          <w:rFonts w:ascii="Times New Roman" w:hAnsi="Times New Roman" w:cs="Times New Roman"/>
          <w:sz w:val="24"/>
          <w:szCs w:val="24"/>
        </w:rPr>
        <w:t xml:space="preserve">, </w:t>
      </w:r>
      <w:r>
        <w:rPr>
          <w:rFonts w:ascii="Times New Roman" w:hAnsi="Times New Roman" w:cs="Times New Roman"/>
          <w:sz w:val="24"/>
          <w:szCs w:val="24"/>
        </w:rPr>
        <w:t xml:space="preserve">the US-China trade war and Covid-19 pandemic also </w:t>
      </w:r>
      <w:r w:rsidR="00E225CD">
        <w:rPr>
          <w:rFonts w:ascii="Times New Roman" w:hAnsi="Times New Roman" w:cs="Times New Roman"/>
          <w:sz w:val="24"/>
          <w:szCs w:val="24"/>
        </w:rPr>
        <w:t>negatively affect the inflow of Japanese investment to China. Nevertheless, Japanese automotive companies are still among the largest foreign investors, additionally there is a huge wave of investment into green energy technologies at the moment.</w:t>
      </w:r>
    </w:p>
    <w:p w:rsidR="002A7BFD" w:rsidRDefault="007A1ED0" w:rsidP="002A7BF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As well as European manufacturers, Japanese automotive companies are currently more focused on investing in production of electric vehicles. In particular, Honda intends to invest 40 billion US$ into the production of electric vehicles (abbr. EV) during the next 10 years, namely into research and development of electrification and software technologies</w:t>
      </w:r>
      <w:r>
        <w:rPr>
          <w:rStyle w:val="a5"/>
          <w:rFonts w:ascii="Times New Roman" w:hAnsi="Times New Roman" w:cs="Times New Roman"/>
          <w:sz w:val="24"/>
          <w:szCs w:val="24"/>
        </w:rPr>
        <w:footnoteReference w:id="135"/>
      </w:r>
      <w:r>
        <w:rPr>
          <w:rFonts w:ascii="Times New Roman" w:hAnsi="Times New Roman" w:cs="Times New Roman"/>
          <w:sz w:val="24"/>
          <w:szCs w:val="24"/>
        </w:rPr>
        <w:t>. It is known that Honda plans to open new EV plants in Wuhan and Guangzhou, as well as in North America. However, the biggest recipient of FDI is China, as the company is going to deepen its ties with local enterprises. Namely,</w:t>
      </w:r>
      <w:r w:rsidR="002A7BFD">
        <w:rPr>
          <w:rFonts w:ascii="Times New Roman" w:hAnsi="Times New Roman" w:cs="Times New Roman"/>
          <w:sz w:val="24"/>
          <w:szCs w:val="24"/>
        </w:rPr>
        <w:t xml:space="preserve"> Honda is partnered with CATL (Contemporary Amperex Technology Co., Limited), which is the supplier of batteries. </w:t>
      </w:r>
      <w:r w:rsidR="002A7BFD">
        <w:rPr>
          <w:rFonts w:ascii="Times New Roman" w:hAnsi="Times New Roman" w:cs="Times New Roman"/>
          <w:sz w:val="24"/>
          <w:szCs w:val="24"/>
        </w:rPr>
        <w:lastRenderedPageBreak/>
        <w:t>Companies announced that they signed a new agreement on cooperation, according to it, CATL will supply Honda with the recycling and reusable batteries for new pure EVs</w:t>
      </w:r>
      <w:r w:rsidR="002A7BFD">
        <w:rPr>
          <w:rStyle w:val="a5"/>
          <w:rFonts w:ascii="Times New Roman" w:hAnsi="Times New Roman" w:cs="Times New Roman"/>
          <w:sz w:val="24"/>
          <w:szCs w:val="24"/>
        </w:rPr>
        <w:footnoteReference w:id="136"/>
      </w:r>
      <w:r w:rsidR="002A7BFD">
        <w:rPr>
          <w:rFonts w:ascii="Times New Roman" w:hAnsi="Times New Roman" w:cs="Times New Roman"/>
          <w:sz w:val="24"/>
          <w:szCs w:val="24"/>
        </w:rPr>
        <w:t>.</w:t>
      </w:r>
    </w:p>
    <w:p w:rsidR="00325210" w:rsidRDefault="002A7BFD" w:rsidP="002A7BF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Thus, it can be concluded that </w:t>
      </w:r>
      <w:r w:rsidR="000936EE">
        <w:rPr>
          <w:rFonts w:ascii="Times New Roman" w:hAnsi="Times New Roman" w:cs="Times New Roman"/>
          <w:sz w:val="24"/>
          <w:szCs w:val="24"/>
        </w:rPr>
        <w:t>China’s plans about pollution control lead to investment in renewable energy technologies. Therefore, there are more opportunities for companies that produce green energy equipment. One of such companies is an electric carmaker Tesla, which is t</w:t>
      </w:r>
      <w:r w:rsidR="00325210">
        <w:rPr>
          <w:rFonts w:ascii="Times New Roman" w:hAnsi="Times New Roman" w:cs="Times New Roman"/>
          <w:sz w:val="24"/>
          <w:szCs w:val="24"/>
        </w:rPr>
        <w:t>he most unique case among automotive companies. Tesla</w:t>
      </w:r>
      <w:r w:rsidR="000936EE">
        <w:rPr>
          <w:rFonts w:ascii="Times New Roman" w:hAnsi="Times New Roman" w:cs="Times New Roman"/>
          <w:sz w:val="24"/>
          <w:szCs w:val="24"/>
        </w:rPr>
        <w:t xml:space="preserve"> Inc.</w:t>
      </w:r>
      <w:r w:rsidR="00325210">
        <w:rPr>
          <w:rFonts w:ascii="Times New Roman" w:hAnsi="Times New Roman" w:cs="Times New Roman"/>
          <w:sz w:val="24"/>
          <w:szCs w:val="24"/>
        </w:rPr>
        <w:t xml:space="preserve"> </w:t>
      </w:r>
      <w:r w:rsidR="000936EE">
        <w:rPr>
          <w:rFonts w:ascii="Times New Roman" w:hAnsi="Times New Roman" w:cs="Times New Roman"/>
          <w:sz w:val="24"/>
          <w:szCs w:val="24"/>
        </w:rPr>
        <w:t>singed up the deal with the Shanghai government on July 10, 2018, and in January 2019 the company started to construct its factory. By the end of 2019, Tesla had already started to manufacture its first automobiles outside the US.</w:t>
      </w:r>
    </w:p>
    <w:p w:rsidR="000936EE" w:rsidRDefault="000936EE" w:rsidP="000936E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Many researchers agree that Tesla’s entrance into the Chinese market is sequence of favorable opportunities for the creation of affiliate. Firstly, </w:t>
      </w:r>
      <w:r w:rsidR="009B3F7A">
        <w:rPr>
          <w:rFonts w:ascii="Times New Roman" w:hAnsi="Times New Roman" w:cs="Times New Roman"/>
          <w:sz w:val="24"/>
          <w:szCs w:val="24"/>
        </w:rPr>
        <w:t>the establishment of Negative Lists in 2018 was highly advantageous to Tesla. The first Negative List, which was announced on June 28 of that year, allowed automotive firms, that produce new energy vehicles, to set up wholly foreign-owned enterprises. This change let Tesla avoid the necessity of creating a joint venture, which definitely benefitted the company.</w:t>
      </w:r>
    </w:p>
    <w:p w:rsidR="009B3F7A" w:rsidRDefault="009B3F7A" w:rsidP="000936E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construction of Giga Shanghai, which is the name of Tesla’s factory in China, was highly supported by the Chinese authorities and banks. Four big Chinese banks loaned Tesla about US$ 1,4 billion with a low interest rate. </w:t>
      </w:r>
      <w:r w:rsidR="006B4A4C">
        <w:rPr>
          <w:rFonts w:ascii="Times New Roman" w:hAnsi="Times New Roman" w:cs="Times New Roman"/>
          <w:sz w:val="24"/>
          <w:szCs w:val="24"/>
        </w:rPr>
        <w:t>Besides, originally the plant was not located within the SEZ, but it was changed after the Tesla’s entrance. On July 27, 2019, the State Council expanded the Shanghai FTZ, including Lingang area, where the Giga Shanghai factory was building.</w:t>
      </w:r>
    </w:p>
    <w:p w:rsidR="00237D60" w:rsidRDefault="00E73295" w:rsidP="004B791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According to the plan of CO2 reduction, China Association of Automobile Manufacturers (abbr. CAAM) </w:t>
      </w:r>
      <w:r w:rsidR="004B7913">
        <w:rPr>
          <w:rFonts w:ascii="Times New Roman" w:hAnsi="Times New Roman" w:cs="Times New Roman"/>
          <w:sz w:val="24"/>
          <w:szCs w:val="24"/>
        </w:rPr>
        <w:t xml:space="preserve">promotes the transition to electrification of cars. The PRC government intends the full transition to non-fossil energy consumption, therefore, </w:t>
      </w:r>
      <w:r w:rsidR="005A39D4">
        <w:rPr>
          <w:rFonts w:ascii="Times New Roman" w:hAnsi="Times New Roman" w:cs="Times New Roman"/>
          <w:sz w:val="24"/>
          <w:szCs w:val="24"/>
        </w:rPr>
        <w:t xml:space="preserve">in 2021 </w:t>
      </w:r>
      <w:r w:rsidR="004B7913">
        <w:rPr>
          <w:rFonts w:ascii="Times New Roman" w:hAnsi="Times New Roman" w:cs="Times New Roman"/>
          <w:sz w:val="24"/>
          <w:szCs w:val="24"/>
        </w:rPr>
        <w:t xml:space="preserve">about 60% of public transport </w:t>
      </w:r>
      <w:r w:rsidR="005A39D4">
        <w:rPr>
          <w:rFonts w:ascii="Times New Roman" w:hAnsi="Times New Roman" w:cs="Times New Roman"/>
          <w:sz w:val="24"/>
          <w:szCs w:val="24"/>
        </w:rPr>
        <w:t>was</w:t>
      </w:r>
      <w:r w:rsidR="004B7913">
        <w:rPr>
          <w:rFonts w:ascii="Times New Roman" w:hAnsi="Times New Roman" w:cs="Times New Roman"/>
          <w:sz w:val="24"/>
          <w:szCs w:val="24"/>
        </w:rPr>
        <w:t xml:space="preserve"> already purely electronic vehicles</w:t>
      </w:r>
      <w:r w:rsidR="004B7913">
        <w:rPr>
          <w:rStyle w:val="a5"/>
          <w:rFonts w:ascii="Times New Roman" w:hAnsi="Times New Roman" w:cs="Times New Roman"/>
          <w:sz w:val="24"/>
          <w:szCs w:val="24"/>
        </w:rPr>
        <w:footnoteReference w:id="137"/>
      </w:r>
      <w:r w:rsidR="004B7913">
        <w:rPr>
          <w:rFonts w:ascii="Times New Roman" w:hAnsi="Times New Roman" w:cs="Times New Roman"/>
          <w:sz w:val="24"/>
          <w:szCs w:val="24"/>
        </w:rPr>
        <w:t>. So, foreign investment into “green” automotive production is highly supported.</w:t>
      </w:r>
      <w:r w:rsidR="005A39D4">
        <w:rPr>
          <w:rFonts w:ascii="Times New Roman" w:hAnsi="Times New Roman" w:cs="Times New Roman"/>
          <w:sz w:val="24"/>
          <w:szCs w:val="24"/>
        </w:rPr>
        <w:t xml:space="preserve"> The PRC government introduced various policies for attracting FDI into manufacturing new energy vehicles (abbr. NEV): tax reduction, subsidies, and financial support for reducing R&amp;D and production costs.</w:t>
      </w:r>
      <w:r w:rsidR="005A39D4">
        <w:rPr>
          <w:rStyle w:val="a5"/>
          <w:rFonts w:ascii="Times New Roman" w:hAnsi="Times New Roman" w:cs="Times New Roman"/>
          <w:sz w:val="24"/>
          <w:szCs w:val="24"/>
        </w:rPr>
        <w:footnoteReference w:id="138"/>
      </w:r>
    </w:p>
    <w:p w:rsidR="00F91AEB" w:rsidRDefault="00F91AEB" w:rsidP="004B791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One of the main problems, which have been proposed by economists, </w:t>
      </w:r>
      <w:r w:rsidR="00A82511">
        <w:rPr>
          <w:rFonts w:ascii="Times New Roman" w:hAnsi="Times New Roman" w:cs="Times New Roman"/>
          <w:sz w:val="24"/>
          <w:szCs w:val="24"/>
        </w:rPr>
        <w:t xml:space="preserve">regarding the role of FDI in the Chinese automotive sector, </w:t>
      </w:r>
      <w:r>
        <w:rPr>
          <w:rFonts w:ascii="Times New Roman" w:hAnsi="Times New Roman" w:cs="Times New Roman"/>
          <w:sz w:val="24"/>
          <w:szCs w:val="24"/>
        </w:rPr>
        <w:t>is that foreign direct investment in automotive industry do not reduce the amount of import.</w:t>
      </w:r>
      <w:r w:rsidR="00611C04">
        <w:rPr>
          <w:rFonts w:ascii="Times New Roman" w:hAnsi="Times New Roman" w:cs="Times New Roman"/>
          <w:sz w:val="24"/>
          <w:szCs w:val="24"/>
        </w:rPr>
        <w:t xml:space="preserve"> China is ranked 3</w:t>
      </w:r>
      <w:r w:rsidR="00611C04" w:rsidRPr="00611C04">
        <w:rPr>
          <w:rFonts w:ascii="Times New Roman" w:hAnsi="Times New Roman" w:cs="Times New Roman"/>
          <w:sz w:val="24"/>
          <w:szCs w:val="24"/>
          <w:vertAlign w:val="superscript"/>
        </w:rPr>
        <w:t>rd</w:t>
      </w:r>
      <w:r w:rsidR="00611C04">
        <w:rPr>
          <w:rFonts w:ascii="Times New Roman" w:hAnsi="Times New Roman" w:cs="Times New Roman"/>
          <w:sz w:val="24"/>
          <w:szCs w:val="24"/>
        </w:rPr>
        <w:t>, when it comes to import of automobiles</w:t>
      </w:r>
      <w:r w:rsidR="00611C04">
        <w:rPr>
          <w:rStyle w:val="a5"/>
          <w:rFonts w:ascii="Times New Roman" w:hAnsi="Times New Roman" w:cs="Times New Roman"/>
          <w:sz w:val="24"/>
          <w:szCs w:val="24"/>
        </w:rPr>
        <w:footnoteReference w:id="139"/>
      </w:r>
      <w:r w:rsidR="00611C04">
        <w:rPr>
          <w:rFonts w:ascii="Times New Roman" w:hAnsi="Times New Roman" w:cs="Times New Roman"/>
          <w:sz w:val="24"/>
          <w:szCs w:val="24"/>
        </w:rPr>
        <w:t xml:space="preserve">. Even though the number of imported cars is reducing since 2013, the Chinese market is still in need of foreign vehicles. </w:t>
      </w:r>
      <w:r w:rsidR="00611C04">
        <w:rPr>
          <w:rFonts w:ascii="Times New Roman" w:hAnsi="Times New Roman" w:cs="Times New Roman"/>
          <w:sz w:val="24"/>
          <w:szCs w:val="24"/>
        </w:rPr>
        <w:lastRenderedPageBreak/>
        <w:t>The huge market, fast growth of urbanization, and growth of middle-class lead to increase in demand. As the Chinese manufacturers are not able to provide the domestic market, and foreign factories aim not only at providing local buyers, but also at importing, car imports will be kept at quite a high level.</w:t>
      </w:r>
    </w:p>
    <w:p w:rsidR="00764DD3" w:rsidRDefault="00764DD3" w:rsidP="004B7913">
      <w:pPr>
        <w:spacing w:after="0" w:line="360" w:lineRule="auto"/>
        <w:ind w:firstLine="567"/>
        <w:jc w:val="both"/>
        <w:rPr>
          <w:rFonts w:ascii="Times New Roman" w:hAnsi="Times New Roman" w:cs="Times New Roman"/>
          <w:sz w:val="24"/>
          <w:szCs w:val="24"/>
        </w:rPr>
      </w:pPr>
    </w:p>
    <w:p w:rsidR="00F91AEB" w:rsidRPr="00611C04" w:rsidRDefault="00F91AEB" w:rsidP="00611C04">
      <w:pPr>
        <w:spacing w:after="0" w:line="240" w:lineRule="auto"/>
        <w:ind w:firstLine="567"/>
        <w:jc w:val="both"/>
        <w:rPr>
          <w:rFonts w:ascii="Times New Roman" w:hAnsi="Times New Roman" w:cs="Times New Roman"/>
          <w:sz w:val="20"/>
          <w:szCs w:val="20"/>
        </w:rPr>
      </w:pPr>
      <w:r w:rsidRPr="00611C04">
        <w:rPr>
          <w:rFonts w:ascii="Times New Roman" w:hAnsi="Times New Roman" w:cs="Times New Roman"/>
          <w:noProof/>
          <w:sz w:val="20"/>
          <w:szCs w:val="20"/>
        </w:rPr>
        <w:drawing>
          <wp:inline distT="0" distB="0" distL="0" distR="0" wp14:anchorId="1ACC2857" wp14:editId="25344B61">
            <wp:extent cx="5724525" cy="3562350"/>
            <wp:effectExtent l="0" t="0" r="9525"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B7913" w:rsidRPr="00611C04" w:rsidRDefault="00764DD3" w:rsidP="00611C04">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Figure 3.3</w:t>
      </w:r>
      <w:r w:rsidR="00611C04" w:rsidRPr="00611C04">
        <w:rPr>
          <w:rFonts w:ascii="Times New Roman" w:hAnsi="Times New Roman" w:cs="Times New Roman"/>
          <w:sz w:val="20"/>
          <w:szCs w:val="20"/>
        </w:rPr>
        <w:t>. Number of cars imported into China</w:t>
      </w:r>
    </w:p>
    <w:p w:rsidR="00611C04" w:rsidRPr="00611C04" w:rsidRDefault="00611C04" w:rsidP="00611C04">
      <w:pPr>
        <w:spacing w:after="0" w:line="240" w:lineRule="auto"/>
        <w:ind w:firstLine="567"/>
        <w:jc w:val="both"/>
        <w:rPr>
          <w:rFonts w:ascii="Times New Roman" w:hAnsi="Times New Roman" w:cs="Times New Roman"/>
          <w:sz w:val="20"/>
          <w:szCs w:val="20"/>
        </w:rPr>
      </w:pPr>
      <w:r w:rsidRPr="00611C04">
        <w:rPr>
          <w:rFonts w:ascii="Times New Roman" w:hAnsi="Times New Roman" w:cs="Times New Roman"/>
          <w:sz w:val="20"/>
          <w:szCs w:val="20"/>
        </w:rPr>
        <w:t>Data Source: Statista</w:t>
      </w:r>
    </w:p>
    <w:p w:rsidR="00611C04" w:rsidRDefault="00611C04" w:rsidP="00611C04">
      <w:pPr>
        <w:spacing w:after="0" w:line="240" w:lineRule="auto"/>
        <w:ind w:firstLine="567"/>
        <w:jc w:val="both"/>
        <w:rPr>
          <w:rFonts w:ascii="Times New Roman" w:hAnsi="Times New Roman" w:cs="Times New Roman"/>
          <w:sz w:val="24"/>
          <w:szCs w:val="24"/>
        </w:rPr>
      </w:pPr>
      <w:r w:rsidRPr="00611C04">
        <w:rPr>
          <w:rFonts w:ascii="Times New Roman" w:hAnsi="Times New Roman" w:cs="Times New Roman"/>
          <w:sz w:val="20"/>
          <w:szCs w:val="20"/>
        </w:rPr>
        <w:t xml:space="preserve">URL: </w:t>
      </w:r>
      <w:hyperlink r:id="rId64" w:history="1">
        <w:r w:rsidRPr="00611C04">
          <w:rPr>
            <w:rStyle w:val="a6"/>
            <w:rFonts w:ascii="Times New Roman" w:hAnsi="Times New Roman" w:cs="Times New Roman"/>
            <w:sz w:val="20"/>
            <w:szCs w:val="20"/>
          </w:rPr>
          <w:t>https://www.statista.com/statistics/244368/number-of-cars-imported-into-china/</w:t>
        </w:r>
      </w:hyperlink>
      <w:r>
        <w:rPr>
          <w:rFonts w:ascii="Times New Roman" w:hAnsi="Times New Roman" w:cs="Times New Roman"/>
          <w:sz w:val="24"/>
          <w:szCs w:val="24"/>
        </w:rPr>
        <w:t xml:space="preserve"> </w:t>
      </w:r>
    </w:p>
    <w:p w:rsidR="00BD3DB7" w:rsidRDefault="00BD3DB7" w:rsidP="006513BE">
      <w:pPr>
        <w:spacing w:after="0" w:line="360" w:lineRule="auto"/>
        <w:ind w:firstLine="567"/>
        <w:jc w:val="both"/>
        <w:rPr>
          <w:rFonts w:ascii="Times New Roman" w:hAnsi="Times New Roman" w:cs="Times New Roman"/>
          <w:sz w:val="24"/>
          <w:szCs w:val="24"/>
        </w:rPr>
      </w:pPr>
    </w:p>
    <w:p w:rsidR="00611C04" w:rsidRDefault="00A82511" w:rsidP="006513B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Imports of automotive products are expected to increase during next years, as Covid-19 pandemic has largely reduced demand of many products, including automotive ones. In addition, as it was mentioned above, many automotive enterprises are relocating or seeking new markets for relocating their production, and this, consequently, reduces FDI inflows and increases the necessity of import. Despite the fact that domestic automotive production is currently growing, many Chinese companies are focused on exporting their products, so it is not certain that local production will be able to replace foreign manufacturers.</w:t>
      </w:r>
    </w:p>
    <w:p w:rsidR="00C30C83" w:rsidRDefault="00C30C83" w:rsidP="00C30C8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Analyzing sales of foreign automotive manufacturers, it can become clear which companies should think about relocating their plants to other areas, as there is no necessity to focus on the Chinese market. Firstly, Japanese car brands hold quite a big percentage of market share in China, therefore, it is still very profitable for such companies as Honda and Toyota, which have the percentage of market share </w:t>
      </w:r>
      <w:r w:rsidR="0005400C">
        <w:rPr>
          <w:rFonts w:ascii="Times New Roman" w:hAnsi="Times New Roman" w:cs="Times New Roman"/>
          <w:sz w:val="24"/>
          <w:szCs w:val="24"/>
        </w:rPr>
        <w:t xml:space="preserve">8.33% </w:t>
      </w:r>
      <w:r w:rsidR="0005400C">
        <w:rPr>
          <w:rFonts w:ascii="Times New Roman" w:hAnsi="Times New Roman" w:cs="Times New Roman"/>
          <w:sz w:val="24"/>
          <w:szCs w:val="24"/>
        </w:rPr>
        <w:lastRenderedPageBreak/>
        <w:t>and 7.87% respectfully</w:t>
      </w:r>
      <w:r w:rsidR="0005400C">
        <w:rPr>
          <w:rStyle w:val="a5"/>
          <w:rFonts w:ascii="Times New Roman" w:hAnsi="Times New Roman" w:cs="Times New Roman"/>
          <w:sz w:val="24"/>
          <w:szCs w:val="24"/>
        </w:rPr>
        <w:footnoteReference w:id="140"/>
      </w:r>
      <w:r w:rsidR="0005400C">
        <w:rPr>
          <w:rFonts w:ascii="Times New Roman" w:hAnsi="Times New Roman" w:cs="Times New Roman"/>
          <w:sz w:val="24"/>
          <w:szCs w:val="24"/>
        </w:rPr>
        <w:t>,</w:t>
      </w:r>
      <w:r>
        <w:rPr>
          <w:rFonts w:ascii="Times New Roman" w:hAnsi="Times New Roman" w:cs="Times New Roman"/>
          <w:sz w:val="24"/>
          <w:szCs w:val="24"/>
        </w:rPr>
        <w:t xml:space="preserve"> to invest more.</w:t>
      </w:r>
      <w:r w:rsidR="0005400C">
        <w:rPr>
          <w:rFonts w:ascii="Times New Roman" w:hAnsi="Times New Roman" w:cs="Times New Roman"/>
          <w:sz w:val="24"/>
          <w:szCs w:val="24"/>
        </w:rPr>
        <w:t xml:space="preserve"> However, Mazda and Mitsubishi keep showing worse indicators over the years, therefore, it could be a better idea for them to focus on other markets</w:t>
      </w:r>
      <w:r w:rsidR="0041549B">
        <w:rPr>
          <w:rFonts w:ascii="Times New Roman" w:hAnsi="Times New Roman" w:cs="Times New Roman"/>
          <w:sz w:val="24"/>
          <w:szCs w:val="24"/>
        </w:rPr>
        <w:t>, as it is difficult to compete with huge amount of local and foreign brands</w:t>
      </w:r>
      <w:r w:rsidR="0005400C">
        <w:rPr>
          <w:rFonts w:ascii="Times New Roman" w:hAnsi="Times New Roman" w:cs="Times New Roman"/>
          <w:sz w:val="24"/>
          <w:szCs w:val="24"/>
        </w:rPr>
        <w:t>.</w:t>
      </w:r>
    </w:p>
    <w:p w:rsidR="00764DD3" w:rsidRDefault="00764DD3" w:rsidP="00C30C83">
      <w:pPr>
        <w:spacing w:after="0" w:line="360" w:lineRule="auto"/>
        <w:ind w:firstLine="567"/>
        <w:jc w:val="both"/>
        <w:rPr>
          <w:rFonts w:ascii="Times New Roman" w:hAnsi="Times New Roman" w:cs="Times New Roman"/>
          <w:sz w:val="24"/>
          <w:szCs w:val="24"/>
        </w:rPr>
      </w:pPr>
    </w:p>
    <w:p w:rsidR="00C30C83" w:rsidRDefault="0005400C" w:rsidP="0005400C">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23C7D70" wp14:editId="45A50A2E">
            <wp:extent cx="5743575" cy="3495675"/>
            <wp:effectExtent l="0" t="0" r="952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05400C" w:rsidRPr="00611C04" w:rsidRDefault="00764DD3" w:rsidP="0005400C">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Figure 3.4</w:t>
      </w:r>
      <w:r w:rsidR="0005400C" w:rsidRPr="00611C04">
        <w:rPr>
          <w:rFonts w:ascii="Times New Roman" w:hAnsi="Times New Roman" w:cs="Times New Roman"/>
          <w:sz w:val="20"/>
          <w:szCs w:val="20"/>
        </w:rPr>
        <w:t xml:space="preserve">. </w:t>
      </w:r>
      <w:r w:rsidR="0041549B">
        <w:rPr>
          <w:rFonts w:ascii="Times New Roman" w:hAnsi="Times New Roman" w:cs="Times New Roman"/>
          <w:sz w:val="20"/>
          <w:szCs w:val="20"/>
        </w:rPr>
        <w:t>S</w:t>
      </w:r>
      <w:r w:rsidR="0005400C">
        <w:rPr>
          <w:rFonts w:ascii="Times New Roman" w:hAnsi="Times New Roman" w:cs="Times New Roman"/>
          <w:sz w:val="20"/>
          <w:szCs w:val="20"/>
        </w:rPr>
        <w:t xml:space="preserve">ales of Japanese automotive companies in </w:t>
      </w:r>
      <w:r w:rsidR="0005400C" w:rsidRPr="00611C04">
        <w:rPr>
          <w:rFonts w:ascii="Times New Roman" w:hAnsi="Times New Roman" w:cs="Times New Roman"/>
          <w:sz w:val="20"/>
          <w:szCs w:val="20"/>
        </w:rPr>
        <w:t>China</w:t>
      </w:r>
    </w:p>
    <w:p w:rsidR="0005400C" w:rsidRPr="00611C04" w:rsidRDefault="0005400C" w:rsidP="0005400C">
      <w:pPr>
        <w:spacing w:after="0" w:line="240" w:lineRule="auto"/>
        <w:ind w:firstLine="567"/>
        <w:jc w:val="both"/>
        <w:rPr>
          <w:rFonts w:ascii="Times New Roman" w:hAnsi="Times New Roman" w:cs="Times New Roman"/>
          <w:sz w:val="20"/>
          <w:szCs w:val="20"/>
        </w:rPr>
      </w:pPr>
      <w:r w:rsidRPr="00611C04">
        <w:rPr>
          <w:rFonts w:ascii="Times New Roman" w:hAnsi="Times New Roman" w:cs="Times New Roman"/>
          <w:sz w:val="20"/>
          <w:szCs w:val="20"/>
        </w:rPr>
        <w:t xml:space="preserve">Data Source: </w:t>
      </w:r>
      <w:r>
        <w:rPr>
          <w:rFonts w:ascii="Times New Roman" w:hAnsi="Times New Roman" w:cs="Times New Roman"/>
          <w:sz w:val="20"/>
          <w:szCs w:val="20"/>
        </w:rPr>
        <w:t>Carsalesbase</w:t>
      </w:r>
    </w:p>
    <w:p w:rsidR="0005400C" w:rsidRDefault="0005400C" w:rsidP="0005400C">
      <w:pPr>
        <w:spacing w:after="0" w:line="240" w:lineRule="auto"/>
        <w:ind w:firstLine="567"/>
        <w:jc w:val="both"/>
        <w:rPr>
          <w:rFonts w:ascii="Times New Roman" w:hAnsi="Times New Roman" w:cs="Times New Roman"/>
          <w:sz w:val="24"/>
          <w:szCs w:val="24"/>
        </w:rPr>
      </w:pPr>
      <w:r w:rsidRPr="00611C04">
        <w:rPr>
          <w:rFonts w:ascii="Times New Roman" w:hAnsi="Times New Roman" w:cs="Times New Roman"/>
          <w:sz w:val="20"/>
          <w:szCs w:val="20"/>
        </w:rPr>
        <w:t xml:space="preserve">URL: </w:t>
      </w:r>
      <w:hyperlink r:id="rId66" w:history="1">
        <w:r w:rsidRPr="007B38E4">
          <w:rPr>
            <w:rStyle w:val="a6"/>
            <w:rFonts w:ascii="Times New Roman" w:hAnsi="Times New Roman" w:cs="Times New Roman"/>
            <w:sz w:val="20"/>
            <w:szCs w:val="20"/>
          </w:rPr>
          <w:t>https://carsalesbase.com/car-sales-china-home-main/car-sales-by-brand-china/</w:t>
        </w:r>
      </w:hyperlink>
      <w:r>
        <w:rPr>
          <w:rFonts w:ascii="Times New Roman" w:hAnsi="Times New Roman" w:cs="Times New Roman"/>
          <w:sz w:val="20"/>
          <w:szCs w:val="20"/>
        </w:rPr>
        <w:t xml:space="preserve"> </w:t>
      </w:r>
    </w:p>
    <w:p w:rsidR="00BD3DB7" w:rsidRDefault="00BD3DB7" w:rsidP="006513BE">
      <w:pPr>
        <w:spacing w:after="0" w:line="360" w:lineRule="auto"/>
        <w:ind w:firstLine="567"/>
        <w:jc w:val="both"/>
        <w:rPr>
          <w:rFonts w:ascii="Times New Roman" w:hAnsi="Times New Roman" w:cs="Times New Roman"/>
          <w:sz w:val="24"/>
          <w:szCs w:val="24"/>
        </w:rPr>
      </w:pPr>
    </w:p>
    <w:p w:rsidR="0041549B" w:rsidRDefault="00D2368B" w:rsidP="006513B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Secondly, European brands also have quite diverse indicators of sales. For instance, BMW has an average growth rate in sales of 18,2% since 2013</w:t>
      </w:r>
      <w:r>
        <w:rPr>
          <w:rStyle w:val="a5"/>
          <w:rFonts w:ascii="Times New Roman" w:hAnsi="Times New Roman" w:cs="Times New Roman"/>
          <w:sz w:val="24"/>
          <w:szCs w:val="24"/>
        </w:rPr>
        <w:footnoteReference w:id="141"/>
      </w:r>
      <w:r>
        <w:rPr>
          <w:rFonts w:ascii="Times New Roman" w:hAnsi="Times New Roman" w:cs="Times New Roman"/>
          <w:sz w:val="24"/>
          <w:szCs w:val="24"/>
        </w:rPr>
        <w:t>. However, Volkswagen’s indicators have been fluctuating since 2013, and sales significantly diminished in the period of Covid-19 pan</w:t>
      </w:r>
      <w:r w:rsidR="007542BB">
        <w:rPr>
          <w:rFonts w:ascii="Times New Roman" w:hAnsi="Times New Roman" w:cs="Times New Roman"/>
          <w:sz w:val="24"/>
          <w:szCs w:val="24"/>
        </w:rPr>
        <w:t>demic – the growth rate in 2021 was -17,03%. Nevertheless, Volkswagen is still one of the main automotive companies in China, and its market share is 10,28%, which is the biggest indicator among foreign automotive brands</w:t>
      </w:r>
      <w:r w:rsidR="007542BB">
        <w:rPr>
          <w:rStyle w:val="a5"/>
          <w:rFonts w:ascii="Times New Roman" w:hAnsi="Times New Roman" w:cs="Times New Roman"/>
          <w:sz w:val="24"/>
          <w:szCs w:val="24"/>
        </w:rPr>
        <w:footnoteReference w:id="142"/>
      </w:r>
      <w:r w:rsidR="007542BB">
        <w:rPr>
          <w:rFonts w:ascii="Times New Roman" w:hAnsi="Times New Roman" w:cs="Times New Roman"/>
          <w:sz w:val="24"/>
          <w:szCs w:val="24"/>
        </w:rPr>
        <w:t xml:space="preserve">. </w:t>
      </w:r>
    </w:p>
    <w:p w:rsidR="00764DD3" w:rsidRDefault="00764DD3" w:rsidP="006513BE">
      <w:pPr>
        <w:spacing w:after="0" w:line="360" w:lineRule="auto"/>
        <w:ind w:firstLine="567"/>
        <w:jc w:val="both"/>
        <w:rPr>
          <w:rFonts w:ascii="Times New Roman" w:hAnsi="Times New Roman" w:cs="Times New Roman"/>
          <w:sz w:val="24"/>
          <w:szCs w:val="24"/>
        </w:rPr>
      </w:pPr>
    </w:p>
    <w:p w:rsidR="007542BB" w:rsidRDefault="007542BB" w:rsidP="009A76FA">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7844E0A" wp14:editId="59B2D2D6">
            <wp:extent cx="5734050" cy="3381375"/>
            <wp:effectExtent l="0" t="0" r="0"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9A76FA" w:rsidRPr="00611C04" w:rsidRDefault="00764DD3" w:rsidP="009A76FA">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Figure 3.5</w:t>
      </w:r>
      <w:r w:rsidR="009A76FA" w:rsidRPr="00611C04">
        <w:rPr>
          <w:rFonts w:ascii="Times New Roman" w:hAnsi="Times New Roman" w:cs="Times New Roman"/>
          <w:sz w:val="20"/>
          <w:szCs w:val="20"/>
        </w:rPr>
        <w:t xml:space="preserve">. </w:t>
      </w:r>
      <w:r w:rsidR="009A76FA">
        <w:rPr>
          <w:rFonts w:ascii="Times New Roman" w:hAnsi="Times New Roman" w:cs="Times New Roman"/>
          <w:sz w:val="20"/>
          <w:szCs w:val="20"/>
        </w:rPr>
        <w:t xml:space="preserve">Sales of European automotive companies in </w:t>
      </w:r>
      <w:r w:rsidR="009A76FA" w:rsidRPr="00611C04">
        <w:rPr>
          <w:rFonts w:ascii="Times New Roman" w:hAnsi="Times New Roman" w:cs="Times New Roman"/>
          <w:sz w:val="20"/>
          <w:szCs w:val="20"/>
        </w:rPr>
        <w:t>China</w:t>
      </w:r>
    </w:p>
    <w:p w:rsidR="009A76FA" w:rsidRPr="00611C04" w:rsidRDefault="009A76FA" w:rsidP="009A76FA">
      <w:pPr>
        <w:spacing w:after="0" w:line="240" w:lineRule="auto"/>
        <w:ind w:firstLine="567"/>
        <w:jc w:val="both"/>
        <w:rPr>
          <w:rFonts w:ascii="Times New Roman" w:hAnsi="Times New Roman" w:cs="Times New Roman"/>
          <w:sz w:val="20"/>
          <w:szCs w:val="20"/>
        </w:rPr>
      </w:pPr>
      <w:r w:rsidRPr="00611C04">
        <w:rPr>
          <w:rFonts w:ascii="Times New Roman" w:hAnsi="Times New Roman" w:cs="Times New Roman"/>
          <w:sz w:val="20"/>
          <w:szCs w:val="20"/>
        </w:rPr>
        <w:t xml:space="preserve">Data Source: </w:t>
      </w:r>
      <w:r>
        <w:rPr>
          <w:rFonts w:ascii="Times New Roman" w:hAnsi="Times New Roman" w:cs="Times New Roman"/>
          <w:sz w:val="20"/>
          <w:szCs w:val="20"/>
        </w:rPr>
        <w:t>Carsalesbase</w:t>
      </w:r>
    </w:p>
    <w:p w:rsidR="009A76FA" w:rsidRDefault="009A76FA" w:rsidP="009A76FA">
      <w:pPr>
        <w:spacing w:after="0" w:line="240" w:lineRule="auto"/>
        <w:ind w:firstLine="567"/>
        <w:jc w:val="both"/>
        <w:rPr>
          <w:rFonts w:ascii="Times New Roman" w:hAnsi="Times New Roman" w:cs="Times New Roman"/>
          <w:sz w:val="24"/>
          <w:szCs w:val="24"/>
        </w:rPr>
      </w:pPr>
      <w:r w:rsidRPr="00611C04">
        <w:rPr>
          <w:rFonts w:ascii="Times New Roman" w:hAnsi="Times New Roman" w:cs="Times New Roman"/>
          <w:sz w:val="20"/>
          <w:szCs w:val="20"/>
        </w:rPr>
        <w:t xml:space="preserve">URL: </w:t>
      </w:r>
      <w:hyperlink r:id="rId68" w:history="1">
        <w:r w:rsidRPr="007B38E4">
          <w:rPr>
            <w:rStyle w:val="a6"/>
            <w:rFonts w:ascii="Times New Roman" w:hAnsi="Times New Roman" w:cs="Times New Roman"/>
            <w:sz w:val="20"/>
            <w:szCs w:val="20"/>
          </w:rPr>
          <w:t>https://carsalesbase.com/car-sales-china-home-main/car-sales-by-brand-china/</w:t>
        </w:r>
      </w:hyperlink>
    </w:p>
    <w:p w:rsidR="00BD3DB7" w:rsidRDefault="00BD3DB7" w:rsidP="006513BE">
      <w:pPr>
        <w:spacing w:after="0" w:line="360" w:lineRule="auto"/>
        <w:ind w:firstLine="567"/>
        <w:jc w:val="both"/>
        <w:rPr>
          <w:rFonts w:ascii="Times New Roman" w:hAnsi="Times New Roman" w:cs="Times New Roman"/>
          <w:sz w:val="24"/>
          <w:szCs w:val="24"/>
        </w:rPr>
      </w:pPr>
    </w:p>
    <w:p w:rsidR="009A76FA" w:rsidRDefault="009A76FA" w:rsidP="006513B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Thus, it can be concluded that in some cases relocating factories to India can be quite a good opportunity for some automotive brands, but companies need to analyze all advantages and disadvantages of this process. Besides, the end of Covid-19 pandemic and cancellation of Covid-zero policy in China can influence the further development of the automotive sector.</w:t>
      </w:r>
    </w:p>
    <w:p w:rsidR="00415E98" w:rsidRDefault="009A76FA" w:rsidP="00536F8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As it was already said, at present lots of automotive companies plan to inject a large amount of foreign direct investment into the production of electric vehicles. </w:t>
      </w:r>
      <w:r w:rsidR="00415E98">
        <w:rPr>
          <w:rFonts w:ascii="Times New Roman" w:hAnsi="Times New Roman" w:cs="Times New Roman"/>
          <w:sz w:val="24"/>
          <w:szCs w:val="24"/>
        </w:rPr>
        <w:t xml:space="preserve">It is believed that the reason for investing is the fact that China is rich with natural resources, which are critical for production. EV production needs such materials as nickel, lithium and cobalt, etc. </w:t>
      </w:r>
      <w:r w:rsidR="00536F8D">
        <w:rPr>
          <w:rFonts w:ascii="Times New Roman" w:hAnsi="Times New Roman" w:cs="Times New Roman"/>
          <w:sz w:val="24"/>
          <w:szCs w:val="24"/>
        </w:rPr>
        <w:t>For instance,</w:t>
      </w:r>
      <w:r w:rsidR="00415E98">
        <w:rPr>
          <w:rFonts w:ascii="Times New Roman" w:hAnsi="Times New Roman" w:cs="Times New Roman"/>
          <w:sz w:val="24"/>
          <w:szCs w:val="24"/>
        </w:rPr>
        <w:t xml:space="preserve"> China is the 4</w:t>
      </w:r>
      <w:r w:rsidR="00415E98" w:rsidRPr="00415E98">
        <w:rPr>
          <w:rFonts w:ascii="Times New Roman" w:hAnsi="Times New Roman" w:cs="Times New Roman"/>
          <w:sz w:val="24"/>
          <w:szCs w:val="24"/>
          <w:vertAlign w:val="superscript"/>
        </w:rPr>
        <w:t>th</w:t>
      </w:r>
      <w:r w:rsidR="00415E98">
        <w:rPr>
          <w:rFonts w:ascii="Times New Roman" w:hAnsi="Times New Roman" w:cs="Times New Roman"/>
          <w:sz w:val="24"/>
          <w:szCs w:val="24"/>
        </w:rPr>
        <w:t xml:space="preserve"> when it comes to lithium reserves, with the indicator of 2 mln MT</w:t>
      </w:r>
      <w:r w:rsidR="00415E98">
        <w:rPr>
          <w:rStyle w:val="a5"/>
          <w:rFonts w:ascii="Times New Roman" w:hAnsi="Times New Roman" w:cs="Times New Roman"/>
          <w:sz w:val="24"/>
          <w:szCs w:val="24"/>
        </w:rPr>
        <w:footnoteReference w:id="143"/>
      </w:r>
      <w:r w:rsidR="00415E98">
        <w:rPr>
          <w:rFonts w:ascii="Times New Roman" w:hAnsi="Times New Roman" w:cs="Times New Roman"/>
          <w:sz w:val="24"/>
          <w:szCs w:val="24"/>
        </w:rPr>
        <w:t xml:space="preserve">. </w:t>
      </w:r>
      <w:r w:rsidR="00536F8D">
        <w:rPr>
          <w:rFonts w:ascii="Times New Roman" w:hAnsi="Times New Roman" w:cs="Times New Roman"/>
          <w:sz w:val="24"/>
          <w:szCs w:val="24"/>
        </w:rPr>
        <w:t>However, the authorities diminish lithium mining, they have even shuttered some hubs recently, as China is focusing on the more careful usage of domestic resources</w:t>
      </w:r>
      <w:r w:rsidR="00536F8D">
        <w:rPr>
          <w:rStyle w:val="a5"/>
          <w:rFonts w:ascii="Times New Roman" w:hAnsi="Times New Roman" w:cs="Times New Roman"/>
          <w:sz w:val="24"/>
          <w:szCs w:val="24"/>
        </w:rPr>
        <w:footnoteReference w:id="144"/>
      </w:r>
      <w:r w:rsidR="00536F8D">
        <w:rPr>
          <w:rFonts w:ascii="Times New Roman" w:hAnsi="Times New Roman" w:cs="Times New Roman"/>
          <w:sz w:val="24"/>
          <w:szCs w:val="24"/>
        </w:rPr>
        <w:t>. Nevertheless, the most of domestic lithium is consumed by the producers of batteries for EVs. Additionally, China has an advanced manufacturing sector and infrastructure, therefore, it is easier for companies to build their plants there, rather than in less-developed states.</w:t>
      </w:r>
    </w:p>
    <w:p w:rsidR="00536F8D" w:rsidRDefault="00536F8D" w:rsidP="00536F8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Nevertheless, some scientists highlight that the high consumption of </w:t>
      </w:r>
      <w:r w:rsidR="006E3570">
        <w:rPr>
          <w:rFonts w:ascii="Times New Roman" w:hAnsi="Times New Roman" w:cs="Times New Roman"/>
          <w:sz w:val="24"/>
          <w:szCs w:val="24"/>
        </w:rPr>
        <w:t>critical materials</w:t>
      </w:r>
      <w:r>
        <w:rPr>
          <w:rFonts w:ascii="Times New Roman" w:hAnsi="Times New Roman" w:cs="Times New Roman"/>
          <w:sz w:val="24"/>
          <w:szCs w:val="24"/>
        </w:rPr>
        <w:t xml:space="preserve"> by EVs producers and </w:t>
      </w:r>
      <w:r w:rsidR="006E3570">
        <w:rPr>
          <w:rFonts w:ascii="Times New Roman" w:hAnsi="Times New Roman" w:cs="Times New Roman"/>
          <w:sz w:val="24"/>
          <w:szCs w:val="24"/>
        </w:rPr>
        <w:t>the carbon neutrality plan can lead to the scarcity of natural resources in China. Over and above, it will lead to price increase, as prices are already fluctuating a lot</w:t>
      </w:r>
      <w:r w:rsidR="006E3570">
        <w:rPr>
          <w:rStyle w:val="a5"/>
          <w:rFonts w:ascii="Times New Roman" w:hAnsi="Times New Roman" w:cs="Times New Roman"/>
          <w:sz w:val="24"/>
          <w:szCs w:val="24"/>
        </w:rPr>
        <w:footnoteReference w:id="145"/>
      </w:r>
      <w:r w:rsidR="006E3570">
        <w:rPr>
          <w:rFonts w:ascii="Times New Roman" w:hAnsi="Times New Roman" w:cs="Times New Roman"/>
          <w:sz w:val="24"/>
          <w:szCs w:val="24"/>
        </w:rPr>
        <w:t>. Even so, there is a possibility to import necessary materials from other countries of Asia-Pacific regions. It is more convenient to import some materials, rather than relocate the whole production to other countries, especially EV market. As a rule, au</w:t>
      </w:r>
      <w:r w:rsidR="00422DEA">
        <w:rPr>
          <w:rFonts w:ascii="Times New Roman" w:hAnsi="Times New Roman" w:cs="Times New Roman"/>
          <w:sz w:val="24"/>
          <w:szCs w:val="24"/>
        </w:rPr>
        <w:t>tomotive companies choose economically advanced states with the developed manufacturing sector</w:t>
      </w:r>
      <w:r w:rsidR="006E3570">
        <w:rPr>
          <w:rFonts w:ascii="Times New Roman" w:hAnsi="Times New Roman" w:cs="Times New Roman"/>
          <w:sz w:val="24"/>
          <w:szCs w:val="24"/>
        </w:rPr>
        <w:t xml:space="preserve">, such as China, </w:t>
      </w:r>
      <w:r w:rsidR="00422DEA">
        <w:rPr>
          <w:rFonts w:ascii="Times New Roman" w:hAnsi="Times New Roman" w:cs="Times New Roman"/>
          <w:sz w:val="24"/>
          <w:szCs w:val="24"/>
        </w:rPr>
        <w:t>US, and European countries.</w:t>
      </w:r>
    </w:p>
    <w:p w:rsidR="002A7BFD" w:rsidRDefault="002A7BFD" w:rsidP="006513B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Even though that these days China tries to attract more investors into services, foreign manufacturers are still highly attracted to the Chinese market. </w:t>
      </w:r>
      <w:r w:rsidR="009433BC">
        <w:rPr>
          <w:rFonts w:ascii="Times New Roman" w:hAnsi="Times New Roman" w:cs="Times New Roman"/>
          <w:sz w:val="24"/>
          <w:szCs w:val="24"/>
        </w:rPr>
        <w:t>Due to the various reasons, which have been highlighted in this paper, automotive sector is going to keep its attractiveness for foreign direct investment. Besides, the introduction of full ownership and the lift of pandemic restrictions will definitely change foreign direct investment inflows into automotive sector. Despite the fact that India is rising as a possible host country for foreign capital, scientists believe that China will not lose a huge amount of FDI.</w:t>
      </w:r>
    </w:p>
    <w:p w:rsidR="009433BC" w:rsidRDefault="009433BC" w:rsidP="006513B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In the example of the automotive sector, we can see a shift from a quantity to quality of foreign direct investment. The attraction of foreign investors in the production of EVs confirms the “greening” of investment in recent times. </w:t>
      </w:r>
      <w:r w:rsidR="00127829">
        <w:rPr>
          <w:rFonts w:ascii="Times New Roman" w:hAnsi="Times New Roman" w:cs="Times New Roman"/>
          <w:sz w:val="24"/>
          <w:szCs w:val="24"/>
        </w:rPr>
        <w:t>While it has been noted before that this shift to “green” investment may lead to a reduction in FDI inflow, in the case of the automotive industry, this shift, on the contrary, may increase foreign direct investment.</w:t>
      </w:r>
    </w:p>
    <w:p w:rsidR="007236B1" w:rsidRDefault="007236B1" w:rsidP="006F1E39">
      <w:pPr>
        <w:spacing w:after="0" w:line="360" w:lineRule="auto"/>
        <w:ind w:firstLine="567"/>
        <w:jc w:val="both"/>
        <w:rPr>
          <w:rFonts w:ascii="Times New Roman" w:hAnsi="Times New Roman" w:cs="Times New Roman"/>
          <w:sz w:val="24"/>
          <w:szCs w:val="24"/>
        </w:rPr>
      </w:pPr>
    </w:p>
    <w:p w:rsidR="007236B1" w:rsidRPr="007236B1" w:rsidRDefault="00664590" w:rsidP="00664590">
      <w:pPr>
        <w:spacing w:after="0" w:line="360" w:lineRule="auto"/>
        <w:ind w:firstLine="567"/>
        <w:jc w:val="both"/>
        <w:outlineLvl w:val="1"/>
        <w:rPr>
          <w:rFonts w:ascii="Times New Roman" w:hAnsi="Times New Roman" w:cs="Times New Roman"/>
          <w:sz w:val="28"/>
          <w:szCs w:val="28"/>
        </w:rPr>
      </w:pPr>
      <w:bookmarkStart w:id="10" w:name="_Toc134519420"/>
      <w:r>
        <w:rPr>
          <w:rFonts w:ascii="Times New Roman" w:hAnsi="Times New Roman" w:cs="Times New Roman"/>
          <w:sz w:val="28"/>
          <w:szCs w:val="28"/>
        </w:rPr>
        <w:t>3.2</w:t>
      </w:r>
      <w:r w:rsidR="007236B1">
        <w:rPr>
          <w:rFonts w:ascii="Times New Roman" w:hAnsi="Times New Roman" w:cs="Times New Roman"/>
          <w:sz w:val="28"/>
          <w:szCs w:val="28"/>
        </w:rPr>
        <w:t>. China’s FDI in banking sector</w:t>
      </w:r>
      <w:bookmarkEnd w:id="10"/>
    </w:p>
    <w:p w:rsidR="006B4A4C" w:rsidRDefault="00127829" w:rsidP="006F1E3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Nevertheless, recently China is experiencing a transition of foreign direct investment from manufacturing to services. It should be noted that many economists suspect that the increase in attractiveness of services became possible because of the astonishing growth of the manufacturing sector</w:t>
      </w:r>
      <w:r>
        <w:rPr>
          <w:rStyle w:val="a5"/>
          <w:rFonts w:ascii="Times New Roman" w:hAnsi="Times New Roman" w:cs="Times New Roman"/>
          <w:sz w:val="24"/>
          <w:szCs w:val="24"/>
        </w:rPr>
        <w:footnoteReference w:id="146"/>
      </w:r>
      <w:r>
        <w:rPr>
          <w:rFonts w:ascii="Times New Roman" w:hAnsi="Times New Roman" w:cs="Times New Roman"/>
          <w:sz w:val="24"/>
          <w:szCs w:val="24"/>
        </w:rPr>
        <w:t>.</w:t>
      </w:r>
      <w:r w:rsidR="006F1E39">
        <w:rPr>
          <w:rFonts w:ascii="Times New Roman" w:hAnsi="Times New Roman" w:cs="Times New Roman"/>
          <w:sz w:val="24"/>
          <w:szCs w:val="24"/>
        </w:rPr>
        <w:t xml:space="preserve"> While examining the FDI inflow into services, quite an interesting industry is banking, as it is one of the most secured services in most of countries globally. Therefore, b</w:t>
      </w:r>
      <w:r w:rsidR="006B4A4C">
        <w:rPr>
          <w:rFonts w:ascii="Times New Roman" w:hAnsi="Times New Roman" w:cs="Times New Roman"/>
          <w:sz w:val="24"/>
          <w:szCs w:val="24"/>
        </w:rPr>
        <w:t xml:space="preserve">anking is one of the most difficult sectors for foreign companies to invest in. </w:t>
      </w:r>
      <w:r w:rsidR="00D477FE">
        <w:rPr>
          <w:rFonts w:ascii="Times New Roman" w:hAnsi="Times New Roman" w:cs="Times New Roman"/>
          <w:sz w:val="24"/>
          <w:szCs w:val="24"/>
        </w:rPr>
        <w:t xml:space="preserve">Furthermore, it is a very considerable decision for any host country to open this sector for foreign investment. Therefore, China’s restrictions for foreign investment in banking sector is quite strict. The limitations are – China let only 20 percent share for a </w:t>
      </w:r>
      <w:r w:rsidR="00D477FE">
        <w:rPr>
          <w:rFonts w:ascii="Times New Roman" w:hAnsi="Times New Roman" w:cs="Times New Roman"/>
          <w:sz w:val="24"/>
          <w:szCs w:val="24"/>
        </w:rPr>
        <w:lastRenderedPageBreak/>
        <w:t>single foreign investor, and banks are treated as fully foreign if more than 25 percent of investment are foreign</w:t>
      </w:r>
      <w:r w:rsidR="00D477FE">
        <w:rPr>
          <w:rStyle w:val="a5"/>
          <w:rFonts w:ascii="Times New Roman" w:hAnsi="Times New Roman" w:cs="Times New Roman"/>
          <w:sz w:val="24"/>
          <w:szCs w:val="24"/>
        </w:rPr>
        <w:footnoteReference w:id="147"/>
      </w:r>
      <w:r w:rsidR="00D477FE">
        <w:rPr>
          <w:rFonts w:ascii="Times New Roman" w:hAnsi="Times New Roman" w:cs="Times New Roman"/>
          <w:sz w:val="24"/>
          <w:szCs w:val="24"/>
        </w:rPr>
        <w:t>.</w:t>
      </w:r>
    </w:p>
    <w:p w:rsidR="00C82D40" w:rsidRDefault="00A13B2F" w:rsidP="0017783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first foreign banking operation started right after the implementation of reform and opening up policy. </w:t>
      </w:r>
      <w:r w:rsidR="0090486C">
        <w:rPr>
          <w:rFonts w:ascii="Times New Roman" w:hAnsi="Times New Roman" w:cs="Times New Roman"/>
          <w:sz w:val="24"/>
          <w:szCs w:val="24"/>
        </w:rPr>
        <w:t>Export-Import Bank of Japan, established in 1979</w:t>
      </w:r>
      <w:r>
        <w:rPr>
          <w:rFonts w:ascii="Times New Roman" w:hAnsi="Times New Roman" w:cs="Times New Roman"/>
          <w:sz w:val="24"/>
          <w:szCs w:val="24"/>
        </w:rPr>
        <w:t>, was the pioneer among foreign banks to enter the Chinese market</w:t>
      </w:r>
      <w:r w:rsidR="0090486C">
        <w:rPr>
          <w:rFonts w:ascii="Times New Roman" w:hAnsi="Times New Roman" w:cs="Times New Roman"/>
          <w:sz w:val="24"/>
          <w:szCs w:val="24"/>
        </w:rPr>
        <w:t>.</w:t>
      </w:r>
      <w:r>
        <w:rPr>
          <w:rFonts w:ascii="Times New Roman" w:hAnsi="Times New Roman" w:cs="Times New Roman"/>
          <w:sz w:val="24"/>
          <w:szCs w:val="24"/>
        </w:rPr>
        <w:t xml:space="preserve"> </w:t>
      </w:r>
      <w:r w:rsidR="00B82347">
        <w:rPr>
          <w:rFonts w:ascii="Times New Roman" w:hAnsi="Times New Roman" w:cs="Times New Roman"/>
          <w:sz w:val="24"/>
          <w:szCs w:val="24"/>
        </w:rPr>
        <w:t>At first</w:t>
      </w:r>
      <w:r>
        <w:rPr>
          <w:rFonts w:ascii="Times New Roman" w:hAnsi="Times New Roman" w:cs="Times New Roman"/>
          <w:sz w:val="24"/>
          <w:szCs w:val="24"/>
        </w:rPr>
        <w:t xml:space="preserve">, foreign banks were not capable of engaging in </w:t>
      </w:r>
      <w:r w:rsidR="00B82347">
        <w:rPr>
          <w:rFonts w:ascii="Times New Roman" w:hAnsi="Times New Roman" w:cs="Times New Roman"/>
          <w:sz w:val="24"/>
          <w:szCs w:val="24"/>
        </w:rPr>
        <w:t>every banking operation. However, t</w:t>
      </w:r>
      <w:r>
        <w:rPr>
          <w:rFonts w:ascii="Times New Roman" w:hAnsi="Times New Roman" w:cs="Times New Roman"/>
          <w:sz w:val="24"/>
          <w:szCs w:val="24"/>
        </w:rPr>
        <w:t>he sector has gradually been liberalizing for foreign investors. One of the important steps is the China’s accession to the WTO, which let foreign banks access the vast local currency market</w:t>
      </w:r>
      <w:r>
        <w:rPr>
          <w:rStyle w:val="a5"/>
          <w:rFonts w:ascii="Times New Roman" w:hAnsi="Times New Roman" w:cs="Times New Roman"/>
          <w:sz w:val="24"/>
          <w:szCs w:val="24"/>
        </w:rPr>
        <w:footnoteReference w:id="148"/>
      </w:r>
      <w:r>
        <w:rPr>
          <w:rFonts w:ascii="Times New Roman" w:hAnsi="Times New Roman" w:cs="Times New Roman"/>
          <w:sz w:val="24"/>
          <w:szCs w:val="24"/>
        </w:rPr>
        <w:t xml:space="preserve">. </w:t>
      </w:r>
      <w:r w:rsidR="00B82347">
        <w:rPr>
          <w:rFonts w:ascii="Times New Roman" w:hAnsi="Times New Roman" w:cs="Times New Roman"/>
          <w:sz w:val="24"/>
          <w:szCs w:val="24"/>
        </w:rPr>
        <w:t xml:space="preserve">In agreement with China’s affirmation to the WTO, </w:t>
      </w:r>
      <w:r w:rsidR="0090486C">
        <w:rPr>
          <w:rFonts w:ascii="Times New Roman" w:hAnsi="Times New Roman" w:cs="Times New Roman"/>
          <w:sz w:val="24"/>
          <w:szCs w:val="24"/>
        </w:rPr>
        <w:t>foreign bank</w:t>
      </w:r>
      <w:r w:rsidR="00B82347">
        <w:rPr>
          <w:rFonts w:ascii="Times New Roman" w:hAnsi="Times New Roman" w:cs="Times New Roman"/>
          <w:sz w:val="24"/>
          <w:szCs w:val="24"/>
        </w:rPr>
        <w:t>s</w:t>
      </w:r>
      <w:r w:rsidR="0090486C">
        <w:rPr>
          <w:rFonts w:ascii="Times New Roman" w:hAnsi="Times New Roman" w:cs="Times New Roman"/>
          <w:sz w:val="24"/>
          <w:szCs w:val="24"/>
        </w:rPr>
        <w:t xml:space="preserve"> could open </w:t>
      </w:r>
      <w:r w:rsidR="00B82347">
        <w:rPr>
          <w:rFonts w:ascii="Times New Roman" w:hAnsi="Times New Roman" w:cs="Times New Roman"/>
          <w:sz w:val="24"/>
          <w:szCs w:val="24"/>
        </w:rPr>
        <w:t xml:space="preserve">their </w:t>
      </w:r>
      <w:r w:rsidR="0090486C">
        <w:rPr>
          <w:rFonts w:ascii="Times New Roman" w:hAnsi="Times New Roman" w:cs="Times New Roman"/>
          <w:sz w:val="24"/>
          <w:szCs w:val="24"/>
        </w:rPr>
        <w:t>affiliates</w:t>
      </w:r>
      <w:r w:rsidR="00B82347">
        <w:rPr>
          <w:rFonts w:ascii="Times New Roman" w:hAnsi="Times New Roman" w:cs="Times New Roman"/>
          <w:sz w:val="24"/>
          <w:szCs w:val="24"/>
        </w:rPr>
        <w:t xml:space="preserve"> since 2006</w:t>
      </w:r>
      <w:r w:rsidR="0090486C">
        <w:rPr>
          <w:rStyle w:val="a5"/>
          <w:rFonts w:ascii="Times New Roman" w:hAnsi="Times New Roman" w:cs="Times New Roman"/>
          <w:sz w:val="24"/>
          <w:szCs w:val="24"/>
        </w:rPr>
        <w:footnoteReference w:id="149"/>
      </w:r>
      <w:r w:rsidR="0090486C">
        <w:rPr>
          <w:rFonts w:ascii="Times New Roman" w:hAnsi="Times New Roman" w:cs="Times New Roman"/>
          <w:sz w:val="24"/>
          <w:szCs w:val="24"/>
        </w:rPr>
        <w:t>.</w:t>
      </w:r>
      <w:r w:rsidR="00B82347">
        <w:rPr>
          <w:rFonts w:ascii="Times New Roman" w:hAnsi="Times New Roman" w:cs="Times New Roman"/>
          <w:sz w:val="24"/>
          <w:szCs w:val="24"/>
        </w:rPr>
        <w:t xml:space="preserve"> According to the information from CBIRC, the number of representative offices increased rapidly after the accession.</w:t>
      </w:r>
      <w:r w:rsidR="0017783B">
        <w:rPr>
          <w:rFonts w:ascii="Times New Roman" w:hAnsi="Times New Roman" w:cs="Times New Roman"/>
          <w:sz w:val="24"/>
          <w:szCs w:val="24"/>
        </w:rPr>
        <w:t xml:space="preserve"> </w:t>
      </w:r>
    </w:p>
    <w:p w:rsidR="000B7865" w:rsidRDefault="000B7865" w:rsidP="0017783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The WTO accession let foreign banks service the Chinese companies and individuals in the local currency, that was permitted before. Additionally, any geographic restrictions on financial organizations were fully lifted. Thus, foreign invested banks and financial organizations were able to essentially operate on the equal terms with the local Chinese banks</w:t>
      </w:r>
      <w:r>
        <w:rPr>
          <w:rStyle w:val="a5"/>
          <w:rFonts w:ascii="Times New Roman" w:hAnsi="Times New Roman" w:cs="Times New Roman"/>
          <w:sz w:val="24"/>
          <w:szCs w:val="24"/>
        </w:rPr>
        <w:footnoteReference w:id="150"/>
      </w:r>
      <w:r>
        <w:rPr>
          <w:rFonts w:ascii="Times New Roman" w:hAnsi="Times New Roman" w:cs="Times New Roman"/>
          <w:sz w:val="24"/>
          <w:szCs w:val="24"/>
        </w:rPr>
        <w:t>.</w:t>
      </w:r>
    </w:p>
    <w:p w:rsidR="00076E3E" w:rsidRPr="00076E3E" w:rsidRDefault="00076E3E" w:rsidP="00076E3E">
      <w:pPr>
        <w:spacing w:after="0" w:line="240" w:lineRule="auto"/>
        <w:ind w:firstLine="567"/>
        <w:jc w:val="both"/>
        <w:rPr>
          <w:rFonts w:ascii="Times New Roman" w:hAnsi="Times New Roman" w:cs="Times New Roman"/>
          <w:sz w:val="20"/>
          <w:szCs w:val="20"/>
        </w:rPr>
      </w:pPr>
      <w:r w:rsidRPr="00076E3E">
        <w:rPr>
          <w:rFonts w:ascii="Times New Roman" w:hAnsi="Times New Roman" w:cs="Times New Roman"/>
          <w:noProof/>
          <w:sz w:val="20"/>
          <w:szCs w:val="20"/>
        </w:rPr>
        <w:lastRenderedPageBreak/>
        <w:drawing>
          <wp:inline distT="0" distB="0" distL="0" distR="0" wp14:anchorId="3C4F4996" wp14:editId="48C6E445">
            <wp:extent cx="5724525" cy="3581400"/>
            <wp:effectExtent l="0" t="0" r="9525"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076E3E" w:rsidRPr="00076E3E" w:rsidRDefault="00764DD3" w:rsidP="00076E3E">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Figure 3.6</w:t>
      </w:r>
      <w:r w:rsidR="00076E3E" w:rsidRPr="00076E3E">
        <w:rPr>
          <w:rFonts w:ascii="Times New Roman" w:hAnsi="Times New Roman" w:cs="Times New Roman"/>
          <w:sz w:val="20"/>
          <w:szCs w:val="20"/>
        </w:rPr>
        <w:t>. Number of foreign-invested banks in China</w:t>
      </w:r>
    </w:p>
    <w:p w:rsidR="00076E3E" w:rsidRPr="00076E3E" w:rsidRDefault="00076E3E" w:rsidP="00076E3E">
      <w:pPr>
        <w:spacing w:after="0" w:line="240" w:lineRule="auto"/>
        <w:ind w:firstLine="567"/>
        <w:jc w:val="both"/>
        <w:rPr>
          <w:rFonts w:ascii="Times New Roman" w:hAnsi="Times New Roman" w:cs="Times New Roman"/>
          <w:sz w:val="20"/>
          <w:szCs w:val="20"/>
        </w:rPr>
      </w:pPr>
      <w:r w:rsidRPr="00076E3E">
        <w:rPr>
          <w:rFonts w:ascii="Times New Roman" w:hAnsi="Times New Roman" w:cs="Times New Roman"/>
          <w:sz w:val="20"/>
          <w:szCs w:val="20"/>
        </w:rPr>
        <w:t>Data Source: Statista</w:t>
      </w:r>
    </w:p>
    <w:p w:rsidR="00076E3E" w:rsidRDefault="00076E3E" w:rsidP="00076E3E">
      <w:pPr>
        <w:spacing w:after="0" w:line="240" w:lineRule="auto"/>
        <w:ind w:firstLine="567"/>
        <w:jc w:val="both"/>
        <w:rPr>
          <w:rFonts w:ascii="Times New Roman" w:hAnsi="Times New Roman" w:cs="Times New Roman"/>
          <w:sz w:val="24"/>
          <w:szCs w:val="24"/>
        </w:rPr>
      </w:pPr>
      <w:r w:rsidRPr="00076E3E">
        <w:rPr>
          <w:rFonts w:ascii="Times New Roman" w:hAnsi="Times New Roman" w:cs="Times New Roman"/>
          <w:sz w:val="20"/>
          <w:szCs w:val="20"/>
        </w:rPr>
        <w:t xml:space="preserve">URL: </w:t>
      </w:r>
      <w:hyperlink r:id="rId70" w:anchor=":~:text=In%202016%2C%20there%20were%201031%20foreign%20banking%20institutions%20in%20China" w:history="1">
        <w:r w:rsidRPr="00076E3E">
          <w:rPr>
            <w:rStyle w:val="a6"/>
            <w:rFonts w:ascii="Times New Roman" w:hAnsi="Times New Roman" w:cs="Times New Roman"/>
            <w:sz w:val="20"/>
            <w:szCs w:val="20"/>
          </w:rPr>
          <w:t>https://www.statista.com/statistics/277993/number-of-foreign-banks-in-china/#:~:text=In%202016%2C%20there%20were%201031%20foreign%20banking%20institutions%20in%20China</w:t>
        </w:r>
      </w:hyperlink>
      <w:r w:rsidRPr="00076E3E">
        <w:rPr>
          <w:rFonts w:ascii="Times New Roman" w:hAnsi="Times New Roman" w:cs="Times New Roman"/>
          <w:sz w:val="20"/>
          <w:szCs w:val="20"/>
        </w:rPr>
        <w:t>.</w:t>
      </w:r>
      <w:r>
        <w:rPr>
          <w:rFonts w:ascii="Times New Roman" w:hAnsi="Times New Roman" w:cs="Times New Roman"/>
          <w:sz w:val="24"/>
          <w:szCs w:val="24"/>
        </w:rPr>
        <w:t xml:space="preserve"> </w:t>
      </w:r>
    </w:p>
    <w:p w:rsidR="00BD3DB7" w:rsidRDefault="00BD3DB7" w:rsidP="0017783B">
      <w:pPr>
        <w:spacing w:after="0" w:line="360" w:lineRule="auto"/>
        <w:ind w:firstLine="567"/>
        <w:jc w:val="both"/>
        <w:rPr>
          <w:rFonts w:ascii="Times New Roman" w:hAnsi="Times New Roman" w:cs="Times New Roman"/>
          <w:sz w:val="24"/>
          <w:szCs w:val="24"/>
        </w:rPr>
      </w:pPr>
    </w:p>
    <w:p w:rsidR="00110386" w:rsidRDefault="00110386" w:rsidP="0017783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On December 22, 2014, the State Council announced the changes in Regulation</w:t>
      </w:r>
      <w:r w:rsidR="0017783B">
        <w:rPr>
          <w:rFonts w:ascii="Times New Roman" w:hAnsi="Times New Roman" w:cs="Times New Roman"/>
          <w:sz w:val="24"/>
          <w:szCs w:val="24"/>
        </w:rPr>
        <w:t>s</w:t>
      </w:r>
      <w:r>
        <w:rPr>
          <w:rFonts w:ascii="Times New Roman" w:hAnsi="Times New Roman" w:cs="Times New Roman"/>
          <w:sz w:val="24"/>
          <w:szCs w:val="24"/>
        </w:rPr>
        <w:t xml:space="preserve"> of the People’s Republic of China on the Administration of Foreign-funded Banks. Since January 1, 2015, when the changes came into force, the Chinese banking market is further liberalizing for foreign investors.</w:t>
      </w:r>
      <w:r w:rsidR="00C82D40">
        <w:rPr>
          <w:rFonts w:ascii="Times New Roman" w:hAnsi="Times New Roman" w:cs="Times New Roman"/>
          <w:sz w:val="24"/>
          <w:szCs w:val="24"/>
        </w:rPr>
        <w:t xml:space="preserve"> In 2018, all regulations of foreign ownership caps in financial sector were removed</w:t>
      </w:r>
      <w:r w:rsidR="00C82D40">
        <w:rPr>
          <w:rStyle w:val="a5"/>
          <w:rFonts w:ascii="Times New Roman" w:hAnsi="Times New Roman" w:cs="Times New Roman"/>
          <w:sz w:val="24"/>
          <w:szCs w:val="24"/>
        </w:rPr>
        <w:footnoteReference w:id="151"/>
      </w:r>
      <w:r w:rsidR="00C82D40">
        <w:rPr>
          <w:rFonts w:ascii="Times New Roman" w:hAnsi="Times New Roman" w:cs="Times New Roman"/>
          <w:sz w:val="24"/>
          <w:szCs w:val="24"/>
        </w:rPr>
        <w:t>.</w:t>
      </w:r>
    </w:p>
    <w:p w:rsidR="0017783B" w:rsidRDefault="0017783B" w:rsidP="0017783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According Regulations of the PRC on the Administration of Foreign-funded Banks, there are five types of foreign-funded financial institutions</w:t>
      </w:r>
      <w:r>
        <w:rPr>
          <w:rStyle w:val="a5"/>
          <w:rFonts w:ascii="Times New Roman" w:hAnsi="Times New Roman" w:cs="Times New Roman"/>
          <w:sz w:val="24"/>
          <w:szCs w:val="24"/>
        </w:rPr>
        <w:footnoteReference w:id="152"/>
      </w:r>
      <w:r>
        <w:rPr>
          <w:rFonts w:ascii="Times New Roman" w:hAnsi="Times New Roman" w:cs="Times New Roman"/>
          <w:sz w:val="24"/>
          <w:szCs w:val="24"/>
        </w:rPr>
        <w:t>:</w:t>
      </w:r>
    </w:p>
    <w:p w:rsidR="0017783B" w:rsidRDefault="0017783B" w:rsidP="0017783B">
      <w:pPr>
        <w:pStyle w:val="a7"/>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Solely-foreign-funded bank (a foreign-capital bank with its headquarters incorporated within Chinese territory);</w:t>
      </w:r>
    </w:p>
    <w:p w:rsidR="0017783B" w:rsidRDefault="0017783B" w:rsidP="0017783B">
      <w:pPr>
        <w:pStyle w:val="a7"/>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Foreign bank branch (a branch incorporated within Chinese territory by a foreign bank);</w:t>
      </w:r>
    </w:p>
    <w:p w:rsidR="0017783B" w:rsidRDefault="0017783B" w:rsidP="0017783B">
      <w:pPr>
        <w:pStyle w:val="a7"/>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Joint-equity bank (a bank with joint capital operated within Chinese territory by a foreign financial institution jointly with any Chinese company or enterprise);</w:t>
      </w:r>
    </w:p>
    <w:p w:rsidR="0017783B" w:rsidRDefault="0017783B" w:rsidP="0017783B">
      <w:pPr>
        <w:pStyle w:val="a7"/>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Solely-foreign-funded finance company (a finance company with foreign capital which head office is domiciled within Chinese territory);</w:t>
      </w:r>
    </w:p>
    <w:p w:rsidR="0017783B" w:rsidRPr="0017783B" w:rsidRDefault="0017783B" w:rsidP="0017783B">
      <w:pPr>
        <w:pStyle w:val="a7"/>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Joint-equity finance company (a finance company with joint capital operated within Chinese territory by a foreign financial institution jointly with any Chinese company or enterprise).</w:t>
      </w:r>
    </w:p>
    <w:p w:rsidR="00BA1545" w:rsidRDefault="00BA1545" w:rsidP="00BA154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Regulations give the accurate scope of business that is allowed for foreign-funded banks, approved by the People’s Bank of China (abbr. PBOC). Furthermore, there is the Law of the People’s Republic of China on Banking Regulation and Supervision, which standardize regulation of the banking industry in China. According to it, there are two institutions that regulate and supervise banks and financial organizations – China Banking and Insurance Regulatory Commission (abbr. CBIRC) and PBOC</w:t>
      </w:r>
      <w:r>
        <w:rPr>
          <w:rStyle w:val="a5"/>
          <w:rFonts w:ascii="Times New Roman" w:hAnsi="Times New Roman" w:cs="Times New Roman"/>
          <w:sz w:val="24"/>
          <w:szCs w:val="24"/>
        </w:rPr>
        <w:footnoteReference w:id="153"/>
      </w:r>
      <w:r>
        <w:rPr>
          <w:rFonts w:ascii="Times New Roman" w:hAnsi="Times New Roman" w:cs="Times New Roman"/>
          <w:sz w:val="24"/>
          <w:szCs w:val="24"/>
        </w:rPr>
        <w:t>. As for the registration of a foreign bank, firstly, it is necessary to obtain the approval of CBIRC. Besides, foreign banks must receive a separate permit from PBOC for settlements and sale of foreign currency</w:t>
      </w:r>
      <w:r>
        <w:rPr>
          <w:rStyle w:val="a5"/>
          <w:rFonts w:ascii="Times New Roman" w:hAnsi="Times New Roman" w:cs="Times New Roman"/>
          <w:sz w:val="24"/>
          <w:szCs w:val="24"/>
        </w:rPr>
        <w:footnoteReference w:id="154"/>
      </w:r>
      <w:r>
        <w:rPr>
          <w:rFonts w:ascii="Times New Roman" w:hAnsi="Times New Roman" w:cs="Times New Roman"/>
          <w:sz w:val="24"/>
          <w:szCs w:val="24"/>
        </w:rPr>
        <w:t>.</w:t>
      </w:r>
    </w:p>
    <w:p w:rsidR="003F6AE6" w:rsidRDefault="00BA1545" w:rsidP="003F6AE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Banking operations are still highly regulated in China, almost every change in a company is controlled by supervising institutions.</w:t>
      </w:r>
      <w:r w:rsidR="00AD7A8D">
        <w:rPr>
          <w:rFonts w:ascii="Times New Roman" w:hAnsi="Times New Roman" w:cs="Times New Roman"/>
          <w:sz w:val="24"/>
          <w:szCs w:val="24"/>
        </w:rPr>
        <w:t xml:space="preserve"> </w:t>
      </w:r>
      <w:r w:rsidR="00687567">
        <w:rPr>
          <w:rFonts w:ascii="Times New Roman" w:hAnsi="Times New Roman" w:cs="Times New Roman"/>
          <w:sz w:val="24"/>
          <w:szCs w:val="24"/>
        </w:rPr>
        <w:t xml:space="preserve">The latest changes in regulations were implemented </w:t>
      </w:r>
      <w:r w:rsidR="00A129CD">
        <w:rPr>
          <w:rFonts w:ascii="Times New Roman" w:hAnsi="Times New Roman" w:cs="Times New Roman"/>
          <w:sz w:val="24"/>
          <w:szCs w:val="24"/>
        </w:rPr>
        <w:t>in 2019. Even though many economists mark that there are not many changes from the previous version of Regulations, there are still quite remarkable modifications. The main one is the fact that the Chinese shareholder of a banking joint venture can be not a financial institution. Therefore, foreign banks can partner with various enterprises for opening its affiliate. Furthermore, foreign-funded banks started to have more flexibility, because there is no need to keep 30 percent of an operational capital as interest-generating assets</w:t>
      </w:r>
      <w:r w:rsidR="00A129CD">
        <w:rPr>
          <w:rStyle w:val="a5"/>
          <w:rFonts w:ascii="Times New Roman" w:hAnsi="Times New Roman" w:cs="Times New Roman"/>
          <w:sz w:val="24"/>
          <w:szCs w:val="24"/>
        </w:rPr>
        <w:footnoteReference w:id="155"/>
      </w:r>
      <w:r w:rsidR="00A129CD">
        <w:rPr>
          <w:rFonts w:ascii="Times New Roman" w:hAnsi="Times New Roman" w:cs="Times New Roman"/>
          <w:sz w:val="24"/>
          <w:szCs w:val="24"/>
        </w:rPr>
        <w:t xml:space="preserve">. All these changes made </w:t>
      </w:r>
      <w:r w:rsidR="00A7028A">
        <w:rPr>
          <w:rFonts w:ascii="Times New Roman" w:hAnsi="Times New Roman" w:cs="Times New Roman"/>
          <w:sz w:val="24"/>
          <w:szCs w:val="24"/>
        </w:rPr>
        <w:t>the introduction of foreign capital even easier than it was before.</w:t>
      </w:r>
    </w:p>
    <w:p w:rsidR="00A7028A" w:rsidRDefault="003F6AE6" w:rsidP="00A129C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Despite the challenges, such as Co</w:t>
      </w:r>
      <w:r w:rsidR="00407555">
        <w:rPr>
          <w:rFonts w:ascii="Times New Roman" w:hAnsi="Times New Roman" w:cs="Times New Roman"/>
          <w:sz w:val="24"/>
          <w:szCs w:val="24"/>
        </w:rPr>
        <w:t>vid</w:t>
      </w:r>
      <w:r>
        <w:rPr>
          <w:rFonts w:ascii="Times New Roman" w:hAnsi="Times New Roman" w:cs="Times New Roman"/>
          <w:sz w:val="24"/>
          <w:szCs w:val="24"/>
        </w:rPr>
        <w:t>-19 pandemic and trade war with the US, China still kept liberalizing its banking sector</w:t>
      </w:r>
      <w:r w:rsidR="00D219C9">
        <w:rPr>
          <w:rFonts w:ascii="Times New Roman" w:hAnsi="Times New Roman" w:cs="Times New Roman"/>
          <w:sz w:val="24"/>
          <w:szCs w:val="24"/>
        </w:rPr>
        <w:t xml:space="preserve"> by increasing foreign ownership and allowing foreign players to participate in pension fund management and credit rating agencies</w:t>
      </w:r>
      <w:r w:rsidR="00D219C9">
        <w:rPr>
          <w:rStyle w:val="a5"/>
          <w:rFonts w:ascii="Times New Roman" w:hAnsi="Times New Roman" w:cs="Times New Roman"/>
          <w:sz w:val="24"/>
          <w:szCs w:val="24"/>
        </w:rPr>
        <w:footnoteReference w:id="156"/>
      </w:r>
      <w:r>
        <w:rPr>
          <w:rFonts w:ascii="Times New Roman" w:hAnsi="Times New Roman" w:cs="Times New Roman"/>
          <w:sz w:val="24"/>
          <w:szCs w:val="24"/>
        </w:rPr>
        <w:t xml:space="preserve">. </w:t>
      </w:r>
      <w:r w:rsidR="00A7028A">
        <w:rPr>
          <w:rFonts w:ascii="Times New Roman" w:hAnsi="Times New Roman" w:cs="Times New Roman"/>
          <w:sz w:val="24"/>
          <w:szCs w:val="24"/>
        </w:rPr>
        <w:t>However, in 2021, there were a number of changes that retarded the liberalization of FDI to banking sector. Firstly, the Chinese government limited the amount of money foreign-funded banks can transfer from overseas. Secondly, there are restrictions for some foreign banks in providing loans</w:t>
      </w:r>
      <w:r w:rsidR="00A7028A">
        <w:rPr>
          <w:rStyle w:val="a5"/>
          <w:rFonts w:ascii="Times New Roman" w:hAnsi="Times New Roman" w:cs="Times New Roman"/>
          <w:sz w:val="24"/>
          <w:szCs w:val="24"/>
        </w:rPr>
        <w:footnoteReference w:id="157"/>
      </w:r>
      <w:r w:rsidR="00A7028A">
        <w:rPr>
          <w:rFonts w:ascii="Times New Roman" w:hAnsi="Times New Roman" w:cs="Times New Roman"/>
          <w:sz w:val="24"/>
          <w:szCs w:val="24"/>
        </w:rPr>
        <w:t xml:space="preserve">. Some economists believe that the reason of such actions is </w:t>
      </w:r>
      <w:r w:rsidR="00A7028A">
        <w:rPr>
          <w:rFonts w:ascii="Times New Roman" w:hAnsi="Times New Roman" w:cs="Times New Roman"/>
          <w:sz w:val="24"/>
          <w:szCs w:val="24"/>
        </w:rPr>
        <w:lastRenderedPageBreak/>
        <w:t xml:space="preserve">the political tenses and unsteadiness of foreign businesses. </w:t>
      </w:r>
      <w:r w:rsidR="00B14789">
        <w:rPr>
          <w:rFonts w:ascii="Times New Roman" w:hAnsi="Times New Roman" w:cs="Times New Roman"/>
          <w:sz w:val="24"/>
          <w:szCs w:val="24"/>
        </w:rPr>
        <w:t>Supposedly, it is too early to analyze how these changes influence foreign direct investment inflow in the banking sector, but it will probably slow down the process of the attraction of greenfield projects.</w:t>
      </w:r>
    </w:p>
    <w:p w:rsidR="00B80B1A" w:rsidRDefault="00B80B1A" w:rsidP="00A129C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opening of China for foreign banks is quite valuable, as the entering new markets gives a great opportunity according to the market development theory and the customer follower theory. Based on these theories, banks follow their customers, mostly international companies, to new foreign markets, so they do not lose any major customers. Therefore, when multinational enterprises start doing business in China, it is easier for them to seek for a more familiar banks on the Chinese territory, rather than deal with unknown </w:t>
      </w:r>
      <w:r w:rsidR="003F6AE6">
        <w:rPr>
          <w:rFonts w:ascii="Times New Roman" w:hAnsi="Times New Roman" w:cs="Times New Roman"/>
          <w:sz w:val="24"/>
          <w:szCs w:val="24"/>
        </w:rPr>
        <w:t>banks. The boost up in FDI and entrance of global companies made foreign banks also invade the Chinese market</w:t>
      </w:r>
      <w:r w:rsidR="003F6AE6">
        <w:rPr>
          <w:rStyle w:val="a5"/>
          <w:rFonts w:ascii="Times New Roman" w:hAnsi="Times New Roman" w:cs="Times New Roman"/>
          <w:sz w:val="24"/>
          <w:szCs w:val="24"/>
        </w:rPr>
        <w:footnoteReference w:id="158"/>
      </w:r>
      <w:r w:rsidR="003F6AE6">
        <w:rPr>
          <w:rFonts w:ascii="Times New Roman" w:hAnsi="Times New Roman" w:cs="Times New Roman"/>
          <w:sz w:val="24"/>
          <w:szCs w:val="24"/>
        </w:rPr>
        <w:t>.</w:t>
      </w:r>
    </w:p>
    <w:p w:rsidR="00134E20" w:rsidRDefault="00110386" w:rsidP="00A748D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Most of foreign banks are located in </w:t>
      </w:r>
      <w:r w:rsidR="00AD7A8D">
        <w:rPr>
          <w:rFonts w:ascii="Times New Roman" w:hAnsi="Times New Roman" w:cs="Times New Roman"/>
          <w:sz w:val="24"/>
          <w:szCs w:val="24"/>
        </w:rPr>
        <w:t xml:space="preserve">special economic zones, especially in </w:t>
      </w:r>
      <w:r>
        <w:rPr>
          <w:rFonts w:ascii="Times New Roman" w:hAnsi="Times New Roman" w:cs="Times New Roman"/>
          <w:sz w:val="24"/>
          <w:szCs w:val="24"/>
        </w:rPr>
        <w:t>the Shanghai FTZ, because of the different conveniences. Some economists believe that foreign banks are attracted by the availability to operate within more wealthy population</w:t>
      </w:r>
      <w:r w:rsidR="00CC04F6">
        <w:rPr>
          <w:rFonts w:ascii="Times New Roman" w:hAnsi="Times New Roman" w:cs="Times New Roman"/>
          <w:sz w:val="24"/>
          <w:szCs w:val="24"/>
        </w:rPr>
        <w:t>, the governmental policies, and the economic environment</w:t>
      </w:r>
      <w:r w:rsidR="00CC04F6">
        <w:rPr>
          <w:rStyle w:val="a5"/>
          <w:rFonts w:ascii="Times New Roman" w:hAnsi="Times New Roman" w:cs="Times New Roman"/>
          <w:sz w:val="24"/>
          <w:szCs w:val="24"/>
        </w:rPr>
        <w:footnoteReference w:id="159"/>
      </w:r>
      <w:r w:rsidR="00CC04F6">
        <w:rPr>
          <w:rFonts w:ascii="Times New Roman" w:hAnsi="Times New Roman" w:cs="Times New Roman"/>
          <w:sz w:val="24"/>
          <w:szCs w:val="24"/>
        </w:rPr>
        <w:t>.</w:t>
      </w:r>
      <w:r w:rsidR="00A748D5">
        <w:rPr>
          <w:rFonts w:ascii="Times New Roman" w:hAnsi="Times New Roman" w:cs="Times New Roman"/>
          <w:sz w:val="24"/>
          <w:szCs w:val="24"/>
        </w:rPr>
        <w:t xml:space="preserve"> </w:t>
      </w:r>
      <w:r w:rsidR="00AD7A8D">
        <w:rPr>
          <w:rFonts w:ascii="Times New Roman" w:hAnsi="Times New Roman" w:cs="Times New Roman"/>
          <w:sz w:val="24"/>
          <w:szCs w:val="24"/>
        </w:rPr>
        <w:t>However, foreign-funded banks</w:t>
      </w:r>
      <w:r w:rsidR="00A748D5">
        <w:rPr>
          <w:rFonts w:ascii="Times New Roman" w:hAnsi="Times New Roman" w:cs="Times New Roman"/>
          <w:sz w:val="24"/>
          <w:szCs w:val="24"/>
        </w:rPr>
        <w:t xml:space="preserve"> still</w:t>
      </w:r>
      <w:r w:rsidR="00AD7A8D">
        <w:rPr>
          <w:rFonts w:ascii="Times New Roman" w:hAnsi="Times New Roman" w:cs="Times New Roman"/>
          <w:sz w:val="24"/>
          <w:szCs w:val="24"/>
        </w:rPr>
        <w:t xml:space="preserve"> are less profitable than </w:t>
      </w:r>
      <w:r w:rsidR="00D37E3B">
        <w:rPr>
          <w:rFonts w:ascii="Times New Roman" w:hAnsi="Times New Roman" w:cs="Times New Roman"/>
          <w:sz w:val="24"/>
          <w:szCs w:val="24"/>
        </w:rPr>
        <w:t>government banks, even with all the benefits for foreign players. Economists highlight that the main reason for such an outcome is higher funding costs for foreign banks. It leads to reduction of retail networks and higher interest rates of foreign banks</w:t>
      </w:r>
      <w:r w:rsidR="00D37E3B">
        <w:rPr>
          <w:rStyle w:val="a5"/>
          <w:rFonts w:ascii="Times New Roman" w:hAnsi="Times New Roman" w:cs="Times New Roman"/>
          <w:sz w:val="24"/>
          <w:szCs w:val="24"/>
        </w:rPr>
        <w:footnoteReference w:id="160"/>
      </w:r>
      <w:r w:rsidR="00D37E3B">
        <w:rPr>
          <w:rFonts w:ascii="Times New Roman" w:hAnsi="Times New Roman" w:cs="Times New Roman"/>
          <w:sz w:val="24"/>
          <w:szCs w:val="24"/>
        </w:rPr>
        <w:t>. Nevertheless, the number of foreign-funded banks in China keeps expanding.</w:t>
      </w:r>
    </w:p>
    <w:p w:rsidR="00514DC1" w:rsidRDefault="006D735C" w:rsidP="0001220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There are lots of major global banking institutions, which have affiliates in China. Morgan Stanley, an American investment bank, benefited from the changes of ownership percentage. In February, 2023, the </w:t>
      </w:r>
      <w:r w:rsidR="00927809">
        <w:rPr>
          <w:rFonts w:ascii="Times New Roman" w:hAnsi="Times New Roman" w:cs="Times New Roman"/>
          <w:sz w:val="24"/>
          <w:szCs w:val="24"/>
        </w:rPr>
        <w:t xml:space="preserve">company was approved to have a full ownership of its joint venture, therefore, it increased its stake in Morgan Stanley Huaxin Funds (note: the name of the branch) from </w:t>
      </w:r>
      <w:r w:rsidR="00A748D5">
        <w:rPr>
          <w:rFonts w:ascii="Times New Roman" w:hAnsi="Times New Roman" w:cs="Times New Roman"/>
          <w:sz w:val="24"/>
          <w:szCs w:val="24"/>
        </w:rPr>
        <w:t xml:space="preserve">earlier permitted </w:t>
      </w:r>
      <w:r w:rsidR="00927809">
        <w:rPr>
          <w:rFonts w:ascii="Times New Roman" w:hAnsi="Times New Roman" w:cs="Times New Roman"/>
          <w:sz w:val="24"/>
          <w:szCs w:val="24"/>
        </w:rPr>
        <w:t>49 percent of ownership</w:t>
      </w:r>
      <w:r w:rsidR="00927809">
        <w:rPr>
          <w:rStyle w:val="a5"/>
          <w:rFonts w:ascii="Times New Roman" w:hAnsi="Times New Roman" w:cs="Times New Roman"/>
          <w:sz w:val="24"/>
          <w:szCs w:val="24"/>
        </w:rPr>
        <w:footnoteReference w:id="161"/>
      </w:r>
      <w:r w:rsidR="00927809">
        <w:rPr>
          <w:rFonts w:ascii="Times New Roman" w:hAnsi="Times New Roman" w:cs="Times New Roman"/>
          <w:sz w:val="24"/>
          <w:szCs w:val="24"/>
        </w:rPr>
        <w:t xml:space="preserve">. Many foreign-invested banks, following the same example, increase their ownership shares. Union Bank of Switzerland (abbr. UBS) also </w:t>
      </w:r>
      <w:r w:rsidR="005C05C2">
        <w:rPr>
          <w:rFonts w:ascii="Times New Roman" w:hAnsi="Times New Roman" w:cs="Times New Roman"/>
          <w:sz w:val="24"/>
          <w:szCs w:val="24"/>
        </w:rPr>
        <w:t>enhanced the ownership of the</w:t>
      </w:r>
      <w:r w:rsidR="00927809">
        <w:rPr>
          <w:rFonts w:ascii="Times New Roman" w:hAnsi="Times New Roman" w:cs="Times New Roman"/>
          <w:sz w:val="24"/>
          <w:szCs w:val="24"/>
        </w:rPr>
        <w:t xml:space="preserve"> affili</w:t>
      </w:r>
      <w:r w:rsidR="00514DC1">
        <w:rPr>
          <w:rFonts w:ascii="Times New Roman" w:hAnsi="Times New Roman" w:cs="Times New Roman"/>
          <w:sz w:val="24"/>
          <w:szCs w:val="24"/>
        </w:rPr>
        <w:t>ate, called UBS (China) Limited. The modification of the ownership share let the company increase its holding</w:t>
      </w:r>
      <w:r w:rsidR="005C05C2">
        <w:rPr>
          <w:rFonts w:ascii="Times New Roman" w:hAnsi="Times New Roman" w:cs="Times New Roman"/>
          <w:sz w:val="24"/>
          <w:szCs w:val="24"/>
        </w:rPr>
        <w:t xml:space="preserve"> to 50 percent</w:t>
      </w:r>
      <w:r w:rsidR="005C05C2">
        <w:rPr>
          <w:rStyle w:val="a5"/>
          <w:rFonts w:ascii="Times New Roman" w:hAnsi="Times New Roman" w:cs="Times New Roman"/>
          <w:sz w:val="24"/>
          <w:szCs w:val="24"/>
        </w:rPr>
        <w:footnoteReference w:id="162"/>
      </w:r>
      <w:r w:rsidR="00514DC1">
        <w:rPr>
          <w:rFonts w:ascii="Times New Roman" w:hAnsi="Times New Roman" w:cs="Times New Roman"/>
          <w:sz w:val="24"/>
          <w:szCs w:val="24"/>
        </w:rPr>
        <w:t xml:space="preserve">. </w:t>
      </w:r>
      <w:r w:rsidR="00514DC1">
        <w:rPr>
          <w:rFonts w:ascii="Times New Roman" w:hAnsi="Times New Roman" w:cs="Times New Roman"/>
          <w:sz w:val="24"/>
          <w:szCs w:val="24"/>
        </w:rPr>
        <w:lastRenderedPageBreak/>
        <w:t xml:space="preserve">However, the company also has another affiliate, UBS Securities, which 67 percent is owned by UBS Group AG. Therefore, it should be highlighted that these changes affected </w:t>
      </w:r>
      <w:r w:rsidR="005C05C2">
        <w:rPr>
          <w:rFonts w:ascii="Times New Roman" w:hAnsi="Times New Roman" w:cs="Times New Roman"/>
          <w:sz w:val="24"/>
          <w:szCs w:val="24"/>
        </w:rPr>
        <w:t xml:space="preserve">not </w:t>
      </w:r>
      <w:r w:rsidR="00514DC1">
        <w:rPr>
          <w:rFonts w:ascii="Times New Roman" w:hAnsi="Times New Roman" w:cs="Times New Roman"/>
          <w:sz w:val="24"/>
          <w:szCs w:val="24"/>
        </w:rPr>
        <w:t>only the bank’s ownership shares, but the holdin</w:t>
      </w:r>
      <w:r w:rsidR="0001220F">
        <w:rPr>
          <w:rFonts w:ascii="Times New Roman" w:hAnsi="Times New Roman" w:cs="Times New Roman"/>
          <w:sz w:val="24"/>
          <w:szCs w:val="24"/>
        </w:rPr>
        <w:t xml:space="preserve">g of any financial institution. </w:t>
      </w:r>
      <w:r w:rsidR="00BA0C00">
        <w:rPr>
          <w:rFonts w:ascii="Times New Roman" w:hAnsi="Times New Roman" w:cs="Times New Roman"/>
          <w:sz w:val="24"/>
          <w:szCs w:val="24"/>
        </w:rPr>
        <w:t>Aside from these companies, economists note that such banks as Goldman Sachs, Deutsche Bank, and Citigroup are also enhancing their direct investment in China</w:t>
      </w:r>
      <w:r w:rsidR="00BA0C00">
        <w:rPr>
          <w:rStyle w:val="a5"/>
          <w:rFonts w:ascii="Times New Roman" w:hAnsi="Times New Roman" w:cs="Times New Roman"/>
          <w:sz w:val="24"/>
          <w:szCs w:val="24"/>
        </w:rPr>
        <w:footnoteReference w:id="163"/>
      </w:r>
      <w:r w:rsidR="00BA0C00">
        <w:rPr>
          <w:rFonts w:ascii="Times New Roman" w:hAnsi="Times New Roman" w:cs="Times New Roman"/>
          <w:sz w:val="24"/>
          <w:szCs w:val="24"/>
        </w:rPr>
        <w:t>.</w:t>
      </w:r>
    </w:p>
    <w:p w:rsidR="0001220F" w:rsidRDefault="0001220F" w:rsidP="0001220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Furthermore, the inclusion of Chinese stocks in international</w:t>
      </w:r>
      <w:r w:rsidR="00382667">
        <w:rPr>
          <w:rFonts w:ascii="Times New Roman" w:hAnsi="Times New Roman" w:cs="Times New Roman"/>
          <w:sz w:val="24"/>
          <w:szCs w:val="24"/>
        </w:rPr>
        <w:t xml:space="preserve"> indices</w:t>
      </w:r>
      <w:r w:rsidR="00787FEC">
        <w:rPr>
          <w:rFonts w:ascii="Times New Roman" w:hAnsi="Times New Roman" w:cs="Times New Roman"/>
          <w:sz w:val="24"/>
          <w:szCs w:val="24"/>
        </w:rPr>
        <w:t xml:space="preserve"> MSCI </w:t>
      </w:r>
      <w:r w:rsidR="00382667">
        <w:rPr>
          <w:rFonts w:ascii="Times New Roman" w:hAnsi="Times New Roman" w:cs="Times New Roman"/>
          <w:sz w:val="24"/>
          <w:szCs w:val="24"/>
        </w:rPr>
        <w:t>has also played a</w:t>
      </w:r>
      <w:r>
        <w:rPr>
          <w:rFonts w:ascii="Times New Roman" w:hAnsi="Times New Roman" w:cs="Times New Roman"/>
          <w:sz w:val="24"/>
          <w:szCs w:val="24"/>
        </w:rPr>
        <w:t xml:space="preserve"> </w:t>
      </w:r>
      <w:r w:rsidR="00382667">
        <w:rPr>
          <w:rFonts w:ascii="Times New Roman" w:hAnsi="Times New Roman" w:cs="Times New Roman"/>
          <w:sz w:val="24"/>
          <w:szCs w:val="24"/>
        </w:rPr>
        <w:t>significant role in the attraction of foreign capital. Although this change mainly affected the pool of foreign portfolio investment, it makes sense to consider its impact on FDI. The issuance of securities in China largely forced foreign banks to expand their branches, which required an increase in investment.</w:t>
      </w:r>
      <w:r w:rsidR="00A748D5">
        <w:rPr>
          <w:rFonts w:ascii="Times New Roman" w:hAnsi="Times New Roman" w:cs="Times New Roman"/>
          <w:sz w:val="24"/>
          <w:szCs w:val="24"/>
        </w:rPr>
        <w:t xml:space="preserve"> This inclusion triggered 80 billion US$ investment flows into the Chinese capital market</w:t>
      </w:r>
      <w:r w:rsidR="00787FEC">
        <w:rPr>
          <w:rStyle w:val="a5"/>
          <w:rFonts w:ascii="Times New Roman" w:hAnsi="Times New Roman" w:cs="Times New Roman"/>
          <w:sz w:val="24"/>
          <w:szCs w:val="24"/>
        </w:rPr>
        <w:footnoteReference w:id="164"/>
      </w:r>
      <w:r w:rsidR="00A748D5">
        <w:rPr>
          <w:rFonts w:ascii="Times New Roman" w:hAnsi="Times New Roman" w:cs="Times New Roman"/>
          <w:sz w:val="24"/>
          <w:szCs w:val="24"/>
        </w:rPr>
        <w:t>.</w:t>
      </w:r>
      <w:r w:rsidR="00822A85">
        <w:rPr>
          <w:rFonts w:ascii="Times New Roman" w:hAnsi="Times New Roman" w:cs="Times New Roman"/>
          <w:sz w:val="24"/>
          <w:szCs w:val="24"/>
        </w:rPr>
        <w:t xml:space="preserve"> Nevertheless, some economists consider that China’s financial services sector is currently shifting its focus from direct to portfolio investment</w:t>
      </w:r>
      <w:r w:rsidR="00822A85">
        <w:rPr>
          <w:rStyle w:val="a5"/>
          <w:rFonts w:ascii="Times New Roman" w:hAnsi="Times New Roman" w:cs="Times New Roman"/>
          <w:sz w:val="24"/>
          <w:szCs w:val="24"/>
        </w:rPr>
        <w:footnoteReference w:id="165"/>
      </w:r>
      <w:r w:rsidR="00822A85">
        <w:rPr>
          <w:rFonts w:ascii="Times New Roman" w:hAnsi="Times New Roman" w:cs="Times New Roman"/>
          <w:sz w:val="24"/>
          <w:szCs w:val="24"/>
        </w:rPr>
        <w:t xml:space="preserve">. </w:t>
      </w:r>
    </w:p>
    <w:p w:rsidR="00735AA5" w:rsidRDefault="00B14789" w:rsidP="00735AA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Among Russian banks, VTB Bank (PJSC) is the only Russian bank, which has a financial license to do banking business in the People’s Republic of China has an affiliate there. VTB Bank is the part of </w:t>
      </w:r>
      <w:r w:rsidR="00510748">
        <w:rPr>
          <w:rFonts w:ascii="Times New Roman" w:hAnsi="Times New Roman" w:cs="Times New Roman"/>
          <w:sz w:val="24"/>
          <w:szCs w:val="24"/>
        </w:rPr>
        <w:t>VTB Group</w:t>
      </w:r>
      <w:r>
        <w:rPr>
          <w:rFonts w:ascii="Times New Roman" w:hAnsi="Times New Roman" w:cs="Times New Roman"/>
          <w:sz w:val="24"/>
          <w:szCs w:val="24"/>
        </w:rPr>
        <w:t>, that</w:t>
      </w:r>
      <w:r w:rsidR="00510748">
        <w:rPr>
          <w:rFonts w:ascii="Times New Roman" w:hAnsi="Times New Roman" w:cs="Times New Roman"/>
          <w:sz w:val="24"/>
          <w:szCs w:val="24"/>
        </w:rPr>
        <w:t xml:space="preserve"> is a banking group with offices in Europe, Asia, Africa, and over 20 subsidiaries, with the headquarter in Moscow, Russia. </w:t>
      </w:r>
      <w:r w:rsidR="00CC04F6">
        <w:rPr>
          <w:rFonts w:ascii="Times New Roman" w:hAnsi="Times New Roman" w:cs="Times New Roman"/>
          <w:sz w:val="24"/>
          <w:szCs w:val="24"/>
        </w:rPr>
        <w:t xml:space="preserve">VTB Bank (PJSC) Shanghai Branch has a financial license and been conducting banking operation since </w:t>
      </w:r>
      <w:r w:rsidR="003416D8">
        <w:rPr>
          <w:rFonts w:ascii="Times New Roman" w:hAnsi="Times New Roman" w:cs="Times New Roman"/>
          <w:sz w:val="24"/>
          <w:szCs w:val="24"/>
        </w:rPr>
        <w:t xml:space="preserve">March </w:t>
      </w:r>
      <w:r w:rsidR="00CC04F6">
        <w:rPr>
          <w:rFonts w:ascii="Times New Roman" w:hAnsi="Times New Roman" w:cs="Times New Roman"/>
          <w:sz w:val="24"/>
          <w:szCs w:val="24"/>
        </w:rPr>
        <w:t>2008.</w:t>
      </w:r>
      <w:r w:rsidR="006F1802">
        <w:rPr>
          <w:rFonts w:ascii="Times New Roman" w:hAnsi="Times New Roman" w:cs="Times New Roman"/>
          <w:sz w:val="24"/>
          <w:szCs w:val="24"/>
        </w:rPr>
        <w:t xml:space="preserve"> </w:t>
      </w:r>
      <w:r w:rsidR="003416D8">
        <w:rPr>
          <w:rFonts w:ascii="Times New Roman" w:hAnsi="Times New Roman" w:cs="Times New Roman"/>
          <w:sz w:val="24"/>
          <w:szCs w:val="24"/>
        </w:rPr>
        <w:t xml:space="preserve">Besides, the VTB has a representative office in Beijing. </w:t>
      </w:r>
      <w:r w:rsidR="006F1802">
        <w:rPr>
          <w:rFonts w:ascii="Times New Roman" w:hAnsi="Times New Roman" w:cs="Times New Roman"/>
          <w:sz w:val="24"/>
          <w:szCs w:val="24"/>
        </w:rPr>
        <w:t>The affiliate opens accounts for corporate clients, who are residents and non-residents of China and Russia.</w:t>
      </w:r>
      <w:r w:rsidR="00CC04F6">
        <w:rPr>
          <w:rFonts w:ascii="Times New Roman" w:hAnsi="Times New Roman" w:cs="Times New Roman"/>
          <w:sz w:val="24"/>
          <w:szCs w:val="24"/>
        </w:rPr>
        <w:t xml:space="preserve"> </w:t>
      </w:r>
      <w:r w:rsidR="00735AA5">
        <w:rPr>
          <w:rFonts w:ascii="Times New Roman" w:hAnsi="Times New Roman" w:cs="Times New Roman"/>
          <w:sz w:val="24"/>
          <w:szCs w:val="24"/>
        </w:rPr>
        <w:t>Even though the affiliate works only with corporate clients, it still provides a wide range of services</w:t>
      </w:r>
      <w:r w:rsidR="00E9348B">
        <w:rPr>
          <w:rStyle w:val="a5"/>
          <w:rFonts w:ascii="Times New Roman" w:hAnsi="Times New Roman" w:cs="Times New Roman"/>
          <w:sz w:val="24"/>
          <w:szCs w:val="24"/>
        </w:rPr>
        <w:footnoteReference w:id="166"/>
      </w:r>
      <w:r w:rsidR="00735AA5">
        <w:rPr>
          <w:rFonts w:ascii="Times New Roman" w:hAnsi="Times New Roman" w:cs="Times New Roman"/>
          <w:sz w:val="24"/>
          <w:szCs w:val="24"/>
        </w:rPr>
        <w:t>:</w:t>
      </w:r>
    </w:p>
    <w:p w:rsidR="00735AA5" w:rsidRDefault="00735AA5" w:rsidP="00735AA5">
      <w:pPr>
        <w:pStyle w:val="a7"/>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Transaction management. The bank provides fast and secure payments within VTB Group, allows to open accounts in Russian branches, supports transaction between Russia and China</w:t>
      </w:r>
      <w:r w:rsidR="005F60AF">
        <w:rPr>
          <w:rFonts w:ascii="Times New Roman" w:hAnsi="Times New Roman" w:cs="Times New Roman"/>
          <w:sz w:val="24"/>
          <w:szCs w:val="24"/>
        </w:rPr>
        <w:t>, while consulting questions of the legislation of both countries;</w:t>
      </w:r>
    </w:p>
    <w:p w:rsidR="00735AA5" w:rsidRDefault="00735AA5" w:rsidP="00735AA5">
      <w:pPr>
        <w:pStyle w:val="a7"/>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Documentary operations.</w:t>
      </w:r>
      <w:r w:rsidR="005F60AF">
        <w:rPr>
          <w:rFonts w:ascii="Times New Roman" w:hAnsi="Times New Roman" w:cs="Times New Roman"/>
          <w:sz w:val="24"/>
          <w:szCs w:val="24"/>
        </w:rPr>
        <w:t xml:space="preserve"> The bank deals with issuance of all types of guarantees and letters</w:t>
      </w:r>
      <w:r w:rsidR="00510748">
        <w:rPr>
          <w:rFonts w:ascii="Times New Roman" w:hAnsi="Times New Roman" w:cs="Times New Roman"/>
          <w:sz w:val="24"/>
          <w:szCs w:val="24"/>
        </w:rPr>
        <w:t xml:space="preserve"> of credit</w:t>
      </w:r>
      <w:r w:rsidR="005F60AF">
        <w:rPr>
          <w:rFonts w:ascii="Times New Roman" w:hAnsi="Times New Roman" w:cs="Times New Roman"/>
          <w:sz w:val="24"/>
          <w:szCs w:val="24"/>
        </w:rPr>
        <w:t>, performing a range of transactions as transfers, advising, etc.;</w:t>
      </w:r>
    </w:p>
    <w:p w:rsidR="00735AA5" w:rsidRDefault="00735AA5" w:rsidP="00735AA5">
      <w:pPr>
        <w:pStyle w:val="a7"/>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Short-term trade and export finance.</w:t>
      </w:r>
      <w:r w:rsidR="005F60AF">
        <w:rPr>
          <w:rFonts w:ascii="Times New Roman" w:hAnsi="Times New Roman" w:cs="Times New Roman"/>
          <w:sz w:val="24"/>
          <w:szCs w:val="24"/>
        </w:rPr>
        <w:t xml:space="preserve"> The bank gives an opportunity to conduct transactions with the CIS, European, Asian, African and the Middle Eastern banks under URDG, UCP, against Russian and Chinese legislation;</w:t>
      </w:r>
    </w:p>
    <w:p w:rsidR="00735AA5" w:rsidRDefault="00735AA5" w:rsidP="00735AA5">
      <w:pPr>
        <w:pStyle w:val="a7"/>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Lending and credit.</w:t>
      </w:r>
      <w:r w:rsidR="005F60AF">
        <w:rPr>
          <w:rFonts w:ascii="Times New Roman" w:hAnsi="Times New Roman" w:cs="Times New Roman"/>
          <w:sz w:val="24"/>
          <w:szCs w:val="24"/>
        </w:rPr>
        <w:t xml:space="preserve"> The bank lends to Russian importers for purchasing goods in China, gives working loans to Chinese firms, and finances Chinese buyers under cover of SINOSURE, Russian and European export credit agencies;</w:t>
      </w:r>
    </w:p>
    <w:p w:rsidR="00735AA5" w:rsidRDefault="00735AA5" w:rsidP="00735AA5">
      <w:pPr>
        <w:pStyle w:val="a7"/>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Foreign exchange.</w:t>
      </w:r>
      <w:r w:rsidR="005F60AF">
        <w:rPr>
          <w:rFonts w:ascii="Times New Roman" w:hAnsi="Times New Roman" w:cs="Times New Roman"/>
          <w:sz w:val="24"/>
          <w:szCs w:val="24"/>
        </w:rPr>
        <w:t xml:space="preserve"> The bank allows foreign exchange in various currencies for Chinese and Russian firms;</w:t>
      </w:r>
    </w:p>
    <w:p w:rsidR="00735AA5" w:rsidRDefault="00735AA5" w:rsidP="00735AA5">
      <w:pPr>
        <w:pStyle w:val="a7"/>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Derivative transactions.</w:t>
      </w:r>
      <w:r w:rsidR="006F1802">
        <w:rPr>
          <w:rFonts w:ascii="Times New Roman" w:hAnsi="Times New Roman" w:cs="Times New Roman"/>
          <w:sz w:val="24"/>
          <w:szCs w:val="24"/>
        </w:rPr>
        <w:t xml:space="preserve"> The bank provides currency forwards, currency and interest swaps, and other derivative transactions; </w:t>
      </w:r>
    </w:p>
    <w:p w:rsidR="00735AA5" w:rsidRDefault="00735AA5" w:rsidP="00735AA5">
      <w:pPr>
        <w:pStyle w:val="a7"/>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Commodity trading.</w:t>
      </w:r>
      <w:r w:rsidR="006F1802">
        <w:rPr>
          <w:rFonts w:ascii="Times New Roman" w:hAnsi="Times New Roman" w:cs="Times New Roman"/>
          <w:sz w:val="24"/>
          <w:szCs w:val="24"/>
        </w:rPr>
        <w:t xml:space="preserve"> The bank has a wide product range and leverages the global VTB network;</w:t>
      </w:r>
    </w:p>
    <w:p w:rsidR="003416D8" w:rsidRPr="002D6B48" w:rsidRDefault="00735AA5" w:rsidP="002D6B48">
      <w:pPr>
        <w:pStyle w:val="a7"/>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Global banking.</w:t>
      </w:r>
      <w:r w:rsidR="006F1802">
        <w:rPr>
          <w:rFonts w:ascii="Times New Roman" w:hAnsi="Times New Roman" w:cs="Times New Roman"/>
          <w:sz w:val="24"/>
          <w:szCs w:val="24"/>
        </w:rPr>
        <w:t xml:space="preserve"> The bank assists Chinese and other Asian enterprises in investment in regions with VTB Group presence, supporting by a full range of services, such as M&amp;A advisory, etc.</w:t>
      </w:r>
    </w:p>
    <w:p w:rsidR="00F42599" w:rsidRDefault="00F42599" w:rsidP="003416D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It is believed that the development of investment cooperation between Russia and China lags significantly behind their trade cooperation. Russian investment</w:t>
      </w:r>
      <w:r w:rsidR="003553BF">
        <w:rPr>
          <w:rFonts w:ascii="Times New Roman" w:hAnsi="Times New Roman" w:cs="Times New Roman"/>
          <w:sz w:val="24"/>
          <w:szCs w:val="24"/>
        </w:rPr>
        <w:t xml:space="preserve"> is very modest – China accounts only for 0,08% </w:t>
      </w:r>
      <w:r>
        <w:rPr>
          <w:rFonts w:ascii="Times New Roman" w:hAnsi="Times New Roman" w:cs="Times New Roman"/>
          <w:sz w:val="24"/>
          <w:szCs w:val="24"/>
        </w:rPr>
        <w:t>in the total amount</w:t>
      </w:r>
      <w:r w:rsidR="003553BF">
        <w:rPr>
          <w:rFonts w:ascii="Times New Roman" w:hAnsi="Times New Roman" w:cs="Times New Roman"/>
          <w:sz w:val="24"/>
          <w:szCs w:val="24"/>
        </w:rPr>
        <w:t xml:space="preserve"> of FDI</w:t>
      </w:r>
      <w:r w:rsidR="003553BF">
        <w:rPr>
          <w:rStyle w:val="a5"/>
          <w:rFonts w:ascii="Times New Roman" w:hAnsi="Times New Roman" w:cs="Times New Roman"/>
          <w:sz w:val="24"/>
          <w:szCs w:val="24"/>
        </w:rPr>
        <w:footnoteReference w:id="167"/>
      </w:r>
      <w:r w:rsidR="003553BF">
        <w:rPr>
          <w:rFonts w:ascii="Times New Roman" w:hAnsi="Times New Roman" w:cs="Times New Roman"/>
          <w:sz w:val="24"/>
          <w:szCs w:val="24"/>
        </w:rPr>
        <w:t>.</w:t>
      </w:r>
      <w:r w:rsidR="003C2FA5">
        <w:rPr>
          <w:rFonts w:ascii="Times New Roman" w:hAnsi="Times New Roman" w:cs="Times New Roman"/>
          <w:sz w:val="24"/>
          <w:szCs w:val="24"/>
        </w:rPr>
        <w:t xml:space="preserve"> Therefore, the decision of the company to open an affiliate in China is rather unusual decision. The reason is the chosen strategy “Go East”, which was announced in 2018. This solution is currently undergoing expansion, as China is the main opportunity for the financial cooperation for Russia.</w:t>
      </w:r>
    </w:p>
    <w:p w:rsidR="002D6B48" w:rsidRDefault="002D6B48" w:rsidP="002D6B4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The sanctions, introduced to banks of the Russian Federation, somehow concerns the Shanghai branch, therefore, it started conducting all transactions in RMB for Chinese residents in 2023. However, it was not the recent idea as the idea of moving to transactions in RMB was introduced back in 2018 as a part of de-dollarization plan, when about 70% of operations were conducted in US dollars. The VTB Group planned to reinforce ties between China and Russia’s financial cooperation, and currently it has a good opportunity to develop even stronger connection.</w:t>
      </w:r>
    </w:p>
    <w:p w:rsidR="00E05F05" w:rsidRDefault="002D6B48" w:rsidP="002D6B4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issue of de-dollarization is quite relevant these days, as the Chinese government seeks for reduction of its vulnerability to US dollar as a global currency. The key strategy is using the Chinese RMB (yuan) as a tool of international trade, therefore, it would be possible to </w:t>
      </w:r>
      <w:r w:rsidR="00E05F05">
        <w:rPr>
          <w:rFonts w:ascii="Times New Roman" w:hAnsi="Times New Roman" w:cs="Times New Roman"/>
          <w:sz w:val="24"/>
          <w:szCs w:val="24"/>
        </w:rPr>
        <w:t xml:space="preserve">diminish a dependency </w:t>
      </w:r>
      <w:r w:rsidR="00E05F05">
        <w:rPr>
          <w:rFonts w:ascii="Times New Roman" w:hAnsi="Times New Roman" w:cs="Times New Roman"/>
          <w:sz w:val="24"/>
          <w:szCs w:val="24"/>
        </w:rPr>
        <w:lastRenderedPageBreak/>
        <w:t xml:space="preserve">from a foreign currency. Firstly, the plan of de-dollarization interfered with the Chinese trade, however, China is already investing its outward FDI in RMB – Brazil has started to accept investment in </w:t>
      </w:r>
      <w:r w:rsidR="00C60327">
        <w:rPr>
          <w:rFonts w:ascii="Times New Roman" w:hAnsi="Times New Roman" w:cs="Times New Roman"/>
          <w:sz w:val="24"/>
          <w:szCs w:val="24"/>
        </w:rPr>
        <w:t xml:space="preserve">the </w:t>
      </w:r>
      <w:r w:rsidR="00E05F05">
        <w:rPr>
          <w:rFonts w:ascii="Times New Roman" w:hAnsi="Times New Roman" w:cs="Times New Roman"/>
          <w:sz w:val="24"/>
          <w:szCs w:val="24"/>
        </w:rPr>
        <w:t>yuan</w:t>
      </w:r>
      <w:r w:rsidR="00E05F05">
        <w:rPr>
          <w:rStyle w:val="a5"/>
          <w:rFonts w:ascii="Times New Roman" w:hAnsi="Times New Roman" w:cs="Times New Roman"/>
          <w:sz w:val="24"/>
          <w:szCs w:val="24"/>
        </w:rPr>
        <w:footnoteReference w:id="168"/>
      </w:r>
      <w:r w:rsidR="00E05F05">
        <w:rPr>
          <w:rFonts w:ascii="Times New Roman" w:hAnsi="Times New Roman" w:cs="Times New Roman"/>
          <w:sz w:val="24"/>
          <w:szCs w:val="24"/>
        </w:rPr>
        <w:t xml:space="preserve">. </w:t>
      </w:r>
      <w:r w:rsidR="00C60327">
        <w:rPr>
          <w:rFonts w:ascii="Times New Roman" w:hAnsi="Times New Roman" w:cs="Times New Roman"/>
          <w:sz w:val="24"/>
          <w:szCs w:val="24"/>
        </w:rPr>
        <w:t>Supposedly, China will also fully swift to the yuan in the case of inward foreign direct investment. At the moment it is quite difficult to predict how this policy will affect foreign investment in the banking sector, however, it can be specified that the Chinese state banks have been selling dollars, whereas foreign banks of neighbor countries have been buying the yuan</w:t>
      </w:r>
      <w:r w:rsidR="00B272D1">
        <w:rPr>
          <w:rStyle w:val="a5"/>
          <w:rFonts w:ascii="Times New Roman" w:hAnsi="Times New Roman" w:cs="Times New Roman"/>
          <w:sz w:val="24"/>
          <w:szCs w:val="24"/>
        </w:rPr>
        <w:footnoteReference w:id="169"/>
      </w:r>
      <w:r w:rsidR="00C60327">
        <w:rPr>
          <w:rFonts w:ascii="Times New Roman" w:hAnsi="Times New Roman" w:cs="Times New Roman"/>
          <w:sz w:val="24"/>
          <w:szCs w:val="24"/>
        </w:rPr>
        <w:t>.</w:t>
      </w:r>
    </w:p>
    <w:p w:rsidR="004D03D6" w:rsidRDefault="00B80B1A" w:rsidP="002D6B4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To sum up everything that has been stated so far, the banking sector still is one of the most protective industries</w:t>
      </w:r>
      <w:r w:rsidR="00192842">
        <w:rPr>
          <w:rFonts w:ascii="Times New Roman" w:hAnsi="Times New Roman" w:cs="Times New Roman"/>
          <w:sz w:val="24"/>
          <w:szCs w:val="24"/>
        </w:rPr>
        <w:t xml:space="preserve"> for foreign direct investment, which highly depends on economic and political situation in the country and internationally. Therefore, it is quite difficult to predict what changes will happen in the future. Nevertheless, China keeps actively attempting to liberalize this sector.</w:t>
      </w:r>
    </w:p>
    <w:p w:rsidR="004D03D6" w:rsidRDefault="004D03D6">
      <w:pPr>
        <w:rPr>
          <w:rFonts w:ascii="Times New Roman" w:hAnsi="Times New Roman" w:cs="Times New Roman"/>
          <w:sz w:val="24"/>
          <w:szCs w:val="24"/>
        </w:rPr>
      </w:pPr>
      <w:r>
        <w:rPr>
          <w:rFonts w:ascii="Times New Roman" w:hAnsi="Times New Roman" w:cs="Times New Roman"/>
          <w:sz w:val="24"/>
          <w:szCs w:val="24"/>
        </w:rPr>
        <w:br w:type="page"/>
      </w:r>
    </w:p>
    <w:p w:rsidR="00B272D1" w:rsidRPr="004D03D6" w:rsidRDefault="004D03D6" w:rsidP="004D03D6">
      <w:pPr>
        <w:spacing w:after="0" w:line="360" w:lineRule="auto"/>
        <w:ind w:firstLine="567"/>
        <w:jc w:val="both"/>
        <w:outlineLvl w:val="0"/>
        <w:rPr>
          <w:rFonts w:ascii="Times New Roman" w:hAnsi="Times New Roman" w:cs="Times New Roman"/>
          <w:sz w:val="28"/>
          <w:szCs w:val="28"/>
        </w:rPr>
      </w:pPr>
      <w:bookmarkStart w:id="11" w:name="_Toc134519421"/>
      <w:r w:rsidRPr="004D03D6">
        <w:rPr>
          <w:rFonts w:ascii="Times New Roman" w:hAnsi="Times New Roman" w:cs="Times New Roman"/>
          <w:sz w:val="28"/>
          <w:szCs w:val="28"/>
        </w:rPr>
        <w:lastRenderedPageBreak/>
        <w:t>Conclusion</w:t>
      </w:r>
      <w:bookmarkEnd w:id="11"/>
    </w:p>
    <w:p w:rsidR="009F3376" w:rsidRPr="00475A51" w:rsidRDefault="00955DAB" w:rsidP="00475A51">
      <w:pPr>
        <w:spacing w:after="0" w:line="360" w:lineRule="auto"/>
        <w:ind w:firstLine="567"/>
        <w:jc w:val="both"/>
        <w:rPr>
          <w:rFonts w:ascii="Times New Roman" w:hAnsi="Times New Roman" w:cs="Times New Roman"/>
          <w:sz w:val="24"/>
          <w:szCs w:val="24"/>
          <w:lang w:val="en"/>
        </w:rPr>
      </w:pPr>
      <w:r>
        <w:rPr>
          <w:rFonts w:ascii="Times New Roman" w:hAnsi="Times New Roman" w:cs="Times New Roman"/>
          <w:sz w:val="24"/>
          <w:szCs w:val="24"/>
        </w:rPr>
        <w:t xml:space="preserve">China has become the host country, which attracted the largest amount of foreign direct investment. </w:t>
      </w:r>
      <w:r w:rsidR="009F3376">
        <w:rPr>
          <w:rFonts w:ascii="Times New Roman" w:hAnsi="Times New Roman" w:cs="Times New Roman"/>
          <w:sz w:val="24"/>
          <w:szCs w:val="24"/>
        </w:rPr>
        <w:t xml:space="preserve">Since the beginning of reform and opening up policy, foreign direct investment has continuously been a necessary condition for the development of the Chinese economy. As FDI plays a large role in micro and macro levels, the Chinese government is actively pursuing a policy to create and maintain a favorable investment climate. </w:t>
      </w:r>
      <w:r w:rsidR="00475A51">
        <w:rPr>
          <w:rFonts w:ascii="Times New Roman" w:hAnsi="Times New Roman" w:cs="Times New Roman"/>
          <w:sz w:val="24"/>
          <w:szCs w:val="24"/>
        </w:rPr>
        <w:t>During Xi Jinping’s era</w:t>
      </w:r>
      <w:r w:rsidR="00475A51" w:rsidRPr="00955DAB">
        <w:rPr>
          <w:rFonts w:ascii="Times New Roman" w:hAnsi="Times New Roman" w:cs="Times New Roman"/>
          <w:sz w:val="24"/>
          <w:szCs w:val="24"/>
          <w:lang w:val="en"/>
        </w:rPr>
        <w:t xml:space="preserve">, </w:t>
      </w:r>
      <w:r w:rsidR="00475A51">
        <w:rPr>
          <w:rFonts w:ascii="Times New Roman" w:hAnsi="Times New Roman" w:cs="Times New Roman"/>
          <w:sz w:val="24"/>
          <w:szCs w:val="24"/>
          <w:lang w:val="en"/>
        </w:rPr>
        <w:t>China has been elaborating its</w:t>
      </w:r>
      <w:r w:rsidR="00475A51" w:rsidRPr="00955DAB">
        <w:rPr>
          <w:rFonts w:ascii="Times New Roman" w:hAnsi="Times New Roman" w:cs="Times New Roman"/>
          <w:sz w:val="24"/>
          <w:szCs w:val="24"/>
          <w:lang w:val="en"/>
        </w:rPr>
        <w:t xml:space="preserve"> economic reforms and </w:t>
      </w:r>
      <w:r w:rsidR="00475A51">
        <w:rPr>
          <w:rFonts w:ascii="Times New Roman" w:hAnsi="Times New Roman" w:cs="Times New Roman"/>
          <w:sz w:val="24"/>
          <w:szCs w:val="24"/>
          <w:lang w:val="en"/>
        </w:rPr>
        <w:t xml:space="preserve">various </w:t>
      </w:r>
      <w:r w:rsidR="00475A51" w:rsidRPr="00955DAB">
        <w:rPr>
          <w:rFonts w:ascii="Times New Roman" w:hAnsi="Times New Roman" w:cs="Times New Roman"/>
          <w:sz w:val="24"/>
          <w:szCs w:val="24"/>
          <w:lang w:val="en"/>
        </w:rPr>
        <w:t xml:space="preserve">policies </w:t>
      </w:r>
      <w:r w:rsidR="00475A51">
        <w:rPr>
          <w:rFonts w:ascii="Times New Roman" w:hAnsi="Times New Roman" w:cs="Times New Roman"/>
          <w:sz w:val="24"/>
          <w:szCs w:val="24"/>
          <w:lang w:val="en"/>
        </w:rPr>
        <w:t xml:space="preserve">for attracting foreign direct investment, which </w:t>
      </w:r>
      <w:r w:rsidR="00696225">
        <w:rPr>
          <w:rFonts w:ascii="Times New Roman" w:hAnsi="Times New Roman" w:cs="Times New Roman"/>
          <w:sz w:val="24"/>
          <w:szCs w:val="24"/>
        </w:rPr>
        <w:t xml:space="preserve">has enhanced the liberalization process of the </w:t>
      </w:r>
      <w:r w:rsidR="009A4E44">
        <w:rPr>
          <w:rFonts w:ascii="Times New Roman" w:hAnsi="Times New Roman" w:cs="Times New Roman"/>
          <w:sz w:val="24"/>
          <w:szCs w:val="24"/>
        </w:rPr>
        <w:t>investment</w:t>
      </w:r>
      <w:r w:rsidR="00696225">
        <w:rPr>
          <w:rFonts w:ascii="Times New Roman" w:hAnsi="Times New Roman" w:cs="Times New Roman"/>
          <w:sz w:val="24"/>
          <w:szCs w:val="24"/>
        </w:rPr>
        <w:t xml:space="preserve"> structure and</w:t>
      </w:r>
      <w:r w:rsidR="009A4E44">
        <w:rPr>
          <w:rFonts w:ascii="Times New Roman" w:hAnsi="Times New Roman" w:cs="Times New Roman"/>
          <w:sz w:val="24"/>
          <w:szCs w:val="24"/>
        </w:rPr>
        <w:t xml:space="preserve"> legal aspects.</w:t>
      </w:r>
    </w:p>
    <w:p w:rsidR="009F3376" w:rsidRDefault="009F3376" w:rsidP="009F337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The main goal for this study is to analyze China’s foreign direct investment during Xi Jinping’s era, its changes and impact on the economy of the country. The current president of the People’s Republic of China, Xi Jinping, continues to increase the volumes of FDI as a part of reform and opening up policy, as foreign investment keeps being important in the era of globalization.</w:t>
      </w:r>
    </w:p>
    <w:p w:rsidR="00E1351D" w:rsidRPr="00C91BD1" w:rsidRDefault="00C91BD1" w:rsidP="00C91BD1">
      <w:pPr>
        <w:spacing w:after="0" w:line="360" w:lineRule="auto"/>
        <w:ind w:firstLine="567"/>
        <w:jc w:val="both"/>
        <w:rPr>
          <w:rFonts w:ascii="Times New Roman" w:hAnsi="Times New Roman" w:cs="Times New Roman"/>
          <w:sz w:val="24"/>
          <w:szCs w:val="24"/>
        </w:rPr>
      </w:pPr>
      <w:r w:rsidRPr="00C91BD1">
        <w:rPr>
          <w:rFonts w:ascii="Times New Roman" w:hAnsi="Times New Roman" w:cs="Times New Roman"/>
          <w:sz w:val="24"/>
          <w:szCs w:val="24"/>
        </w:rPr>
        <w:t xml:space="preserve">Under </w:t>
      </w:r>
      <w:r>
        <w:rPr>
          <w:rFonts w:ascii="Times New Roman" w:hAnsi="Times New Roman" w:cs="Times New Roman"/>
          <w:sz w:val="24"/>
          <w:szCs w:val="24"/>
        </w:rPr>
        <w:t>the</w:t>
      </w:r>
      <w:r w:rsidRPr="00C91BD1">
        <w:rPr>
          <w:rFonts w:ascii="Times New Roman" w:hAnsi="Times New Roman" w:cs="Times New Roman"/>
          <w:sz w:val="24"/>
          <w:szCs w:val="24"/>
        </w:rPr>
        <w:t xml:space="preserve"> leadership</w:t>
      </w:r>
      <w:r>
        <w:rPr>
          <w:rFonts w:ascii="Times New Roman" w:hAnsi="Times New Roman" w:cs="Times New Roman"/>
          <w:sz w:val="24"/>
          <w:szCs w:val="24"/>
        </w:rPr>
        <w:t xml:space="preserve"> of Xi Jinping</w:t>
      </w:r>
      <w:r w:rsidRPr="00C91BD1">
        <w:rPr>
          <w:rFonts w:ascii="Times New Roman" w:hAnsi="Times New Roman" w:cs="Times New Roman"/>
          <w:sz w:val="24"/>
          <w:szCs w:val="24"/>
        </w:rPr>
        <w:t>, China has shown a mixed approach towards FDI, combining efforts to attract foreign investment with measures to safeguard national interests and maintain control over strategically important sectors.</w:t>
      </w:r>
      <w:r>
        <w:rPr>
          <w:rFonts w:ascii="Times New Roman" w:hAnsi="Times New Roman" w:cs="Times New Roman"/>
          <w:sz w:val="24"/>
          <w:szCs w:val="24"/>
        </w:rPr>
        <w:t xml:space="preserve"> Furthermore, China has been continuing to create </w:t>
      </w:r>
      <w:r w:rsidR="009F3376" w:rsidRPr="009F3376">
        <w:rPr>
          <w:rFonts w:ascii="Times New Roman" w:hAnsi="Times New Roman" w:cs="Times New Roman"/>
          <w:sz w:val="24"/>
          <w:szCs w:val="24"/>
          <w:lang w:val="en"/>
        </w:rPr>
        <w:t>a positive investment image in front of foreign investors.</w:t>
      </w:r>
      <w:r w:rsidR="00E1351D">
        <w:rPr>
          <w:rFonts w:ascii="Times New Roman" w:hAnsi="Times New Roman" w:cs="Times New Roman"/>
          <w:sz w:val="24"/>
          <w:szCs w:val="24"/>
          <w:lang w:val="en"/>
        </w:rPr>
        <w:t xml:space="preserve"> </w:t>
      </w:r>
      <w:r w:rsidR="00E1351D" w:rsidRPr="00E1351D">
        <w:rPr>
          <w:rFonts w:ascii="Times New Roman" w:hAnsi="Times New Roman" w:cs="Times New Roman"/>
          <w:sz w:val="24"/>
          <w:szCs w:val="24"/>
          <w:lang w:val="en"/>
        </w:rPr>
        <w:t>The rapid growth of the economy has led to a change in th</w:t>
      </w:r>
      <w:r w:rsidR="00E1351D">
        <w:rPr>
          <w:rFonts w:ascii="Times New Roman" w:hAnsi="Times New Roman" w:cs="Times New Roman"/>
          <w:sz w:val="24"/>
          <w:szCs w:val="24"/>
          <w:lang w:val="en"/>
        </w:rPr>
        <w:t xml:space="preserve">e country's investment policy – there is </w:t>
      </w:r>
      <w:r w:rsidR="00E1351D" w:rsidRPr="00E1351D">
        <w:rPr>
          <w:rFonts w:ascii="Times New Roman" w:hAnsi="Times New Roman" w:cs="Times New Roman"/>
          <w:sz w:val="24"/>
          <w:szCs w:val="24"/>
          <w:lang w:val="en"/>
        </w:rPr>
        <w:t>the tran</w:t>
      </w:r>
      <w:r w:rsidR="00E1351D">
        <w:rPr>
          <w:rFonts w:ascii="Times New Roman" w:hAnsi="Times New Roman" w:cs="Times New Roman"/>
          <w:sz w:val="24"/>
          <w:szCs w:val="24"/>
          <w:lang w:val="en"/>
        </w:rPr>
        <w:t xml:space="preserve">sition from quantity to quality, where the attention </w:t>
      </w:r>
      <w:r w:rsidR="00E1351D" w:rsidRPr="00E1351D">
        <w:rPr>
          <w:rFonts w:ascii="Times New Roman" w:hAnsi="Times New Roman" w:cs="Times New Roman"/>
          <w:sz w:val="24"/>
          <w:szCs w:val="24"/>
          <w:lang w:val="en"/>
        </w:rPr>
        <w:t>has shifted to science-intensive projects with a high degree of environmental safety and resource conservation, which require improved technologies.</w:t>
      </w:r>
    </w:p>
    <w:p w:rsidR="00E1351D" w:rsidRDefault="00C91BD1" w:rsidP="00E1351D">
      <w:pPr>
        <w:spacing w:after="0" w:line="360" w:lineRule="auto"/>
        <w:ind w:firstLine="567"/>
        <w:jc w:val="both"/>
        <w:rPr>
          <w:rFonts w:ascii="Times New Roman" w:hAnsi="Times New Roman" w:cs="Times New Roman"/>
          <w:sz w:val="24"/>
          <w:szCs w:val="24"/>
          <w:lang w:val="en"/>
        </w:rPr>
      </w:pPr>
      <w:r>
        <w:rPr>
          <w:rFonts w:ascii="Times New Roman" w:hAnsi="Times New Roman" w:cs="Times New Roman"/>
          <w:sz w:val="24"/>
          <w:szCs w:val="24"/>
        </w:rPr>
        <w:t>Since the formation</w:t>
      </w:r>
      <w:r w:rsidR="00E1351D">
        <w:rPr>
          <w:rFonts w:ascii="Times New Roman" w:hAnsi="Times New Roman" w:cs="Times New Roman"/>
          <w:sz w:val="24"/>
          <w:szCs w:val="24"/>
          <w:lang w:val="en"/>
        </w:rPr>
        <w:t xml:space="preserve">, special economic zones </w:t>
      </w:r>
      <w:r>
        <w:rPr>
          <w:rFonts w:ascii="Times New Roman" w:hAnsi="Times New Roman" w:cs="Times New Roman"/>
          <w:sz w:val="24"/>
          <w:szCs w:val="24"/>
          <w:lang w:val="en"/>
        </w:rPr>
        <w:t>keep playing</w:t>
      </w:r>
      <w:r w:rsidR="00E1351D">
        <w:rPr>
          <w:rFonts w:ascii="Times New Roman" w:hAnsi="Times New Roman" w:cs="Times New Roman"/>
          <w:sz w:val="24"/>
          <w:szCs w:val="24"/>
          <w:lang w:val="en"/>
        </w:rPr>
        <w:t xml:space="preserve"> a significant role in attracting foreign investment. These zones are designed to develop trade and investment, as well as to attract new technologies and improve the skills of workforce. </w:t>
      </w:r>
      <w:r w:rsidR="00A5136B">
        <w:rPr>
          <w:rFonts w:ascii="Times New Roman" w:hAnsi="Times New Roman" w:cs="Times New Roman"/>
          <w:sz w:val="24"/>
          <w:szCs w:val="24"/>
          <w:lang w:val="en"/>
        </w:rPr>
        <w:t xml:space="preserve">The creation of FTZs in 2013 </w:t>
      </w:r>
      <w:r w:rsidR="00A5136B" w:rsidRPr="00A5136B">
        <w:rPr>
          <w:rFonts w:ascii="Times New Roman" w:hAnsi="Times New Roman" w:cs="Times New Roman"/>
          <w:sz w:val="24"/>
          <w:szCs w:val="24"/>
        </w:rPr>
        <w:t>expanded its liberalization efforts to include broader geographical areas and a wider range of sectors</w:t>
      </w:r>
      <w:r w:rsidR="00A5136B">
        <w:rPr>
          <w:rFonts w:ascii="Times New Roman" w:hAnsi="Times New Roman" w:cs="Times New Roman"/>
          <w:sz w:val="24"/>
          <w:szCs w:val="24"/>
        </w:rPr>
        <w:t>.</w:t>
      </w:r>
      <w:r w:rsidR="00A5136B" w:rsidRPr="00A5136B">
        <w:rPr>
          <w:rFonts w:ascii="Times New Roman" w:hAnsi="Times New Roman" w:cs="Times New Roman"/>
          <w:sz w:val="24"/>
          <w:szCs w:val="24"/>
          <w:lang w:val="en"/>
        </w:rPr>
        <w:t xml:space="preserve"> </w:t>
      </w:r>
      <w:r w:rsidR="00E1351D">
        <w:rPr>
          <w:rFonts w:ascii="Times New Roman" w:hAnsi="Times New Roman" w:cs="Times New Roman"/>
          <w:sz w:val="24"/>
          <w:szCs w:val="24"/>
          <w:lang w:val="en"/>
        </w:rPr>
        <w:t xml:space="preserve">Primarily, FDI inflows to </w:t>
      </w:r>
      <w:r w:rsidR="00475A51">
        <w:rPr>
          <w:rFonts w:ascii="Times New Roman" w:hAnsi="Times New Roman" w:cs="Times New Roman"/>
          <w:sz w:val="24"/>
          <w:szCs w:val="24"/>
          <w:lang w:val="en"/>
        </w:rPr>
        <w:t>these areas</w:t>
      </w:r>
      <w:r w:rsidR="00E1351D">
        <w:rPr>
          <w:rFonts w:ascii="Times New Roman" w:hAnsi="Times New Roman" w:cs="Times New Roman"/>
          <w:sz w:val="24"/>
          <w:szCs w:val="24"/>
          <w:lang w:val="en"/>
        </w:rPr>
        <w:t xml:space="preserve"> have been driven by cheap labor, good infrastructure, combined with various </w:t>
      </w:r>
      <w:r w:rsidR="00A5136B">
        <w:rPr>
          <w:rFonts w:ascii="Times New Roman" w:hAnsi="Times New Roman" w:cs="Times New Roman"/>
          <w:sz w:val="24"/>
          <w:szCs w:val="24"/>
          <w:lang w:val="en"/>
        </w:rPr>
        <w:t>favorable policies</w:t>
      </w:r>
      <w:r w:rsidR="00E1351D">
        <w:rPr>
          <w:rFonts w:ascii="Times New Roman" w:hAnsi="Times New Roman" w:cs="Times New Roman"/>
          <w:sz w:val="24"/>
          <w:szCs w:val="24"/>
          <w:lang w:val="en"/>
        </w:rPr>
        <w:t xml:space="preserve"> for foreign investors, such as </w:t>
      </w:r>
      <w:r w:rsidR="00A5136B">
        <w:rPr>
          <w:rFonts w:ascii="Times New Roman" w:hAnsi="Times New Roman" w:cs="Times New Roman"/>
          <w:sz w:val="24"/>
          <w:szCs w:val="24"/>
          <w:lang w:val="en"/>
        </w:rPr>
        <w:t xml:space="preserve">preferential </w:t>
      </w:r>
      <w:r w:rsidR="00E1351D">
        <w:rPr>
          <w:rFonts w:ascii="Times New Roman" w:hAnsi="Times New Roman" w:cs="Times New Roman"/>
          <w:sz w:val="24"/>
          <w:szCs w:val="24"/>
          <w:lang w:val="en"/>
        </w:rPr>
        <w:t>taxation.</w:t>
      </w:r>
    </w:p>
    <w:p w:rsidR="00475A51" w:rsidRDefault="00E1351D" w:rsidP="00475A51">
      <w:pPr>
        <w:spacing w:after="0" w:line="360" w:lineRule="auto"/>
        <w:ind w:firstLine="567"/>
        <w:jc w:val="both"/>
        <w:rPr>
          <w:rFonts w:ascii="Times New Roman" w:hAnsi="Times New Roman" w:cs="Times New Roman"/>
          <w:sz w:val="24"/>
          <w:szCs w:val="24"/>
          <w:lang w:val="en"/>
        </w:rPr>
      </w:pPr>
      <w:r>
        <w:rPr>
          <w:rFonts w:ascii="Times New Roman" w:hAnsi="Times New Roman" w:cs="Times New Roman"/>
          <w:sz w:val="24"/>
          <w:szCs w:val="24"/>
          <w:lang w:val="en"/>
        </w:rPr>
        <w:t>Improving of legal issues</w:t>
      </w:r>
      <w:r w:rsidR="00C91BD1">
        <w:rPr>
          <w:rFonts w:ascii="Times New Roman" w:hAnsi="Times New Roman" w:cs="Times New Roman"/>
          <w:sz w:val="24"/>
          <w:szCs w:val="24"/>
          <w:lang w:val="en"/>
        </w:rPr>
        <w:t xml:space="preserve"> was</w:t>
      </w:r>
      <w:r>
        <w:rPr>
          <w:rFonts w:ascii="Times New Roman" w:hAnsi="Times New Roman" w:cs="Times New Roman"/>
          <w:sz w:val="24"/>
          <w:szCs w:val="24"/>
          <w:lang w:val="en"/>
        </w:rPr>
        <w:t xml:space="preserve"> also an important factor in attracting foreign </w:t>
      </w:r>
      <w:r w:rsidR="00C91BD1">
        <w:rPr>
          <w:rFonts w:ascii="Times New Roman" w:hAnsi="Times New Roman" w:cs="Times New Roman"/>
          <w:sz w:val="24"/>
          <w:szCs w:val="24"/>
          <w:lang w:val="en"/>
        </w:rPr>
        <w:t>direct investment, as it created</w:t>
      </w:r>
      <w:r>
        <w:rPr>
          <w:rFonts w:ascii="Times New Roman" w:hAnsi="Times New Roman" w:cs="Times New Roman"/>
          <w:sz w:val="24"/>
          <w:szCs w:val="24"/>
          <w:lang w:val="en"/>
        </w:rPr>
        <w:t xml:space="preserve"> favorable conditions for foreign investors. </w:t>
      </w:r>
      <w:r w:rsidR="007A55DC">
        <w:rPr>
          <w:rFonts w:ascii="Times New Roman" w:hAnsi="Times New Roman" w:cs="Times New Roman"/>
          <w:sz w:val="24"/>
          <w:szCs w:val="24"/>
          <w:lang w:val="en"/>
        </w:rPr>
        <w:t>Thus, one of the important steps was the adoption of the Foreign Investment Law, which came into force in 2020</w:t>
      </w:r>
      <w:r w:rsidR="00A5136B">
        <w:rPr>
          <w:rFonts w:ascii="Times New Roman" w:hAnsi="Times New Roman" w:cs="Times New Roman"/>
          <w:sz w:val="24"/>
          <w:szCs w:val="24"/>
          <w:lang w:val="en"/>
        </w:rPr>
        <w:t xml:space="preserve">, which replaced </w:t>
      </w:r>
      <w:r w:rsidR="00A5136B" w:rsidRPr="00A5136B">
        <w:rPr>
          <w:rFonts w:ascii="Times New Roman" w:hAnsi="Times New Roman" w:cs="Times New Roman"/>
          <w:sz w:val="24"/>
          <w:szCs w:val="24"/>
        </w:rPr>
        <w:t>three previous laws governing foreign investment</w:t>
      </w:r>
      <w:r w:rsidR="00A5136B">
        <w:rPr>
          <w:rFonts w:ascii="Times New Roman" w:hAnsi="Times New Roman" w:cs="Times New Roman"/>
          <w:sz w:val="24"/>
          <w:szCs w:val="24"/>
          <w:lang w:val="en"/>
        </w:rPr>
        <w:t>.</w:t>
      </w:r>
      <w:r w:rsidR="007A55DC">
        <w:rPr>
          <w:rFonts w:ascii="Times New Roman" w:hAnsi="Times New Roman" w:cs="Times New Roman"/>
          <w:sz w:val="24"/>
          <w:szCs w:val="24"/>
          <w:lang w:val="en"/>
        </w:rPr>
        <w:t xml:space="preserve"> This law is aimed at create a stable and competitive business environment and to provide reliable legal guarantees for foreign investors.</w:t>
      </w:r>
      <w:r w:rsidR="00A5136B">
        <w:rPr>
          <w:rFonts w:ascii="Times New Roman" w:hAnsi="Times New Roman" w:cs="Times New Roman"/>
          <w:sz w:val="24"/>
          <w:szCs w:val="24"/>
          <w:lang w:val="en"/>
        </w:rPr>
        <w:t xml:space="preserve"> Therefore, it</w:t>
      </w:r>
      <w:r w:rsidR="00A5136B" w:rsidRPr="00A5136B">
        <w:rPr>
          <w:rFonts w:ascii="Times New Roman" w:hAnsi="Times New Roman" w:cs="Times New Roman"/>
          <w:sz w:val="24"/>
          <w:szCs w:val="24"/>
        </w:rPr>
        <w:t xml:space="preserve"> provide</w:t>
      </w:r>
      <w:r w:rsidR="00A5136B">
        <w:rPr>
          <w:rFonts w:ascii="Times New Roman" w:hAnsi="Times New Roman" w:cs="Times New Roman"/>
          <w:sz w:val="24"/>
          <w:szCs w:val="24"/>
        </w:rPr>
        <w:t>s a more transparent and</w:t>
      </w:r>
      <w:r w:rsidR="00A5136B" w:rsidRPr="00A5136B">
        <w:rPr>
          <w:rFonts w:ascii="Times New Roman" w:hAnsi="Times New Roman" w:cs="Times New Roman"/>
          <w:sz w:val="24"/>
          <w:szCs w:val="24"/>
        </w:rPr>
        <w:t xml:space="preserve"> predictable field for </w:t>
      </w:r>
      <w:r w:rsidR="00A5136B">
        <w:rPr>
          <w:rFonts w:ascii="Times New Roman" w:hAnsi="Times New Roman" w:cs="Times New Roman"/>
          <w:sz w:val="24"/>
          <w:szCs w:val="24"/>
        </w:rPr>
        <w:t xml:space="preserve">investors by introducing </w:t>
      </w:r>
      <w:r w:rsidR="00A5136B" w:rsidRPr="00A5136B">
        <w:rPr>
          <w:rFonts w:ascii="Times New Roman" w:hAnsi="Times New Roman" w:cs="Times New Roman"/>
          <w:sz w:val="24"/>
          <w:szCs w:val="24"/>
        </w:rPr>
        <w:t>measures to protect the rights and interests, enhance intellectual property rights protection, and improve the investment approval process.</w:t>
      </w:r>
      <w:r w:rsidR="00475A51">
        <w:rPr>
          <w:rFonts w:ascii="Times New Roman" w:hAnsi="Times New Roman" w:cs="Times New Roman"/>
          <w:sz w:val="24"/>
          <w:szCs w:val="24"/>
          <w:lang w:val="en"/>
        </w:rPr>
        <w:t xml:space="preserve"> </w:t>
      </w:r>
      <w:r w:rsidR="007A55DC">
        <w:rPr>
          <w:rFonts w:ascii="Times New Roman" w:hAnsi="Times New Roman" w:cs="Times New Roman"/>
          <w:sz w:val="24"/>
          <w:szCs w:val="24"/>
          <w:lang w:val="en"/>
        </w:rPr>
        <w:t xml:space="preserve">According to the </w:t>
      </w:r>
      <w:r w:rsidR="007A55DC">
        <w:rPr>
          <w:rFonts w:ascii="Times New Roman" w:hAnsi="Times New Roman" w:cs="Times New Roman"/>
          <w:sz w:val="24"/>
          <w:szCs w:val="24"/>
          <w:lang w:val="en"/>
        </w:rPr>
        <w:lastRenderedPageBreak/>
        <w:t xml:space="preserve">legal act, foreign-invested companies have various benefits in the field of finance, taxation, and natural resources. In general, the Chinese government has established the principle of equality between domestic and foreign enterprises. </w:t>
      </w:r>
    </w:p>
    <w:p w:rsidR="00D036ED" w:rsidRDefault="007A55DC" w:rsidP="00475A51">
      <w:pPr>
        <w:spacing w:after="0" w:line="360" w:lineRule="auto"/>
        <w:ind w:firstLine="567"/>
        <w:jc w:val="both"/>
        <w:rPr>
          <w:rFonts w:ascii="Times New Roman" w:hAnsi="Times New Roman" w:cs="Times New Roman"/>
          <w:sz w:val="24"/>
          <w:szCs w:val="24"/>
          <w:lang w:val="en"/>
        </w:rPr>
      </w:pPr>
      <w:r>
        <w:rPr>
          <w:rFonts w:ascii="Times New Roman" w:hAnsi="Times New Roman" w:cs="Times New Roman"/>
          <w:sz w:val="24"/>
          <w:szCs w:val="24"/>
          <w:lang w:val="en"/>
        </w:rPr>
        <w:t>Nevertheless, China</w:t>
      </w:r>
      <w:r w:rsidR="00475A51">
        <w:rPr>
          <w:rFonts w:ascii="Times New Roman" w:hAnsi="Times New Roman" w:cs="Times New Roman"/>
          <w:sz w:val="24"/>
          <w:szCs w:val="24"/>
          <w:lang w:val="en"/>
        </w:rPr>
        <w:t xml:space="preserve"> keeps protecting some sensitive areas from foreign investors, therefore it</w:t>
      </w:r>
      <w:r>
        <w:rPr>
          <w:rFonts w:ascii="Times New Roman" w:hAnsi="Times New Roman" w:cs="Times New Roman"/>
          <w:sz w:val="24"/>
          <w:szCs w:val="24"/>
          <w:lang w:val="en"/>
        </w:rPr>
        <w:t xml:space="preserve"> has introduced negative lists for FDI, which restrict and prohibit some sectors from investment. </w:t>
      </w:r>
      <w:r w:rsidR="00D036ED">
        <w:rPr>
          <w:rFonts w:ascii="Times New Roman" w:hAnsi="Times New Roman" w:cs="Times New Roman"/>
          <w:sz w:val="24"/>
          <w:szCs w:val="24"/>
          <w:lang w:val="en"/>
        </w:rPr>
        <w:t xml:space="preserve">China’s Ministry of Commerce releases </w:t>
      </w:r>
      <w:r w:rsidR="001B1252">
        <w:rPr>
          <w:rFonts w:ascii="Times New Roman" w:hAnsi="Times New Roman" w:cs="Times New Roman"/>
          <w:sz w:val="24"/>
          <w:szCs w:val="24"/>
          <w:lang w:val="en"/>
        </w:rPr>
        <w:t>t</w:t>
      </w:r>
      <w:r w:rsidR="00C91BD1">
        <w:rPr>
          <w:rFonts w:ascii="Times New Roman" w:hAnsi="Times New Roman" w:cs="Times New Roman"/>
          <w:sz w:val="24"/>
          <w:szCs w:val="24"/>
          <w:lang w:val="en"/>
        </w:rPr>
        <w:t xml:space="preserve">hese negative lists every year. </w:t>
      </w:r>
      <w:r w:rsidR="00C91BD1">
        <w:rPr>
          <w:rFonts w:ascii="Times New Roman" w:hAnsi="Times New Roman" w:cs="Times New Roman"/>
          <w:sz w:val="24"/>
          <w:szCs w:val="24"/>
        </w:rPr>
        <w:t>Some p</w:t>
      </w:r>
      <w:r w:rsidR="00C91BD1" w:rsidRPr="00C91BD1">
        <w:rPr>
          <w:rFonts w:ascii="Times New Roman" w:hAnsi="Times New Roman" w:cs="Times New Roman"/>
          <w:sz w:val="24"/>
          <w:szCs w:val="24"/>
        </w:rPr>
        <w:t>reviously restricted industries</w:t>
      </w:r>
      <w:r w:rsidR="00C91BD1">
        <w:rPr>
          <w:rFonts w:ascii="Times New Roman" w:hAnsi="Times New Roman" w:cs="Times New Roman"/>
          <w:sz w:val="24"/>
          <w:szCs w:val="24"/>
        </w:rPr>
        <w:t>,</w:t>
      </w:r>
      <w:r w:rsidR="00C91BD1" w:rsidRPr="00C91BD1">
        <w:rPr>
          <w:rFonts w:ascii="Times New Roman" w:hAnsi="Times New Roman" w:cs="Times New Roman"/>
          <w:sz w:val="24"/>
          <w:szCs w:val="24"/>
        </w:rPr>
        <w:t xml:space="preserve"> such as finance</w:t>
      </w:r>
      <w:r w:rsidR="00C91BD1">
        <w:rPr>
          <w:rFonts w:ascii="Times New Roman" w:hAnsi="Times New Roman" w:cs="Times New Roman"/>
          <w:sz w:val="24"/>
          <w:szCs w:val="24"/>
        </w:rPr>
        <w:t xml:space="preserve"> and automotive manufacturing</w:t>
      </w:r>
      <w:r w:rsidR="00C91BD1" w:rsidRPr="00C91BD1">
        <w:rPr>
          <w:rFonts w:ascii="Times New Roman" w:hAnsi="Times New Roman" w:cs="Times New Roman"/>
          <w:sz w:val="24"/>
          <w:szCs w:val="24"/>
        </w:rPr>
        <w:t>, have witnessed liberalization measures, allowing for higher levels of foreign ownership and participation. For example, foreign banks can now own majority stakes in joint-venture banks, and foreign automakers have been permitted to establish wholly-owned subsidiaries in China.</w:t>
      </w:r>
    </w:p>
    <w:p w:rsidR="001B1252" w:rsidRPr="00C91BD1" w:rsidRDefault="00D036ED" w:rsidP="00C91BD1">
      <w:pPr>
        <w:spacing w:after="0" w:line="360" w:lineRule="auto"/>
        <w:ind w:firstLine="567"/>
        <w:jc w:val="both"/>
        <w:rPr>
          <w:rFonts w:ascii="Times New Roman" w:hAnsi="Times New Roman" w:cs="Times New Roman"/>
          <w:sz w:val="24"/>
          <w:szCs w:val="24"/>
          <w:lang w:val="en"/>
        </w:rPr>
      </w:pPr>
      <w:r>
        <w:rPr>
          <w:rFonts w:ascii="Times New Roman" w:hAnsi="Times New Roman" w:cs="Times New Roman"/>
          <w:sz w:val="24"/>
          <w:szCs w:val="24"/>
          <w:lang w:val="en"/>
        </w:rPr>
        <w:t>Since huge amount of FDI has usually been attracted to industries that contribute to environment pollution, China has introduced a greater control on attracted FDI. It helps to “green” foreign investment, that is one of the main goals of the Chinese government</w:t>
      </w:r>
      <w:r w:rsidR="001B1252">
        <w:rPr>
          <w:rFonts w:ascii="Times New Roman" w:hAnsi="Times New Roman" w:cs="Times New Roman"/>
          <w:sz w:val="24"/>
          <w:szCs w:val="24"/>
          <w:lang w:val="en"/>
        </w:rPr>
        <w:t xml:space="preserve"> as a part of “decarbonization” policy</w:t>
      </w:r>
      <w:r>
        <w:rPr>
          <w:rFonts w:ascii="Times New Roman" w:hAnsi="Times New Roman" w:cs="Times New Roman"/>
          <w:sz w:val="24"/>
          <w:szCs w:val="24"/>
          <w:lang w:val="en"/>
        </w:rPr>
        <w:t xml:space="preserve">. </w:t>
      </w:r>
      <w:r w:rsidRPr="00D036ED">
        <w:rPr>
          <w:rFonts w:ascii="Times New Roman" w:hAnsi="Times New Roman" w:cs="Times New Roman"/>
          <w:sz w:val="24"/>
          <w:szCs w:val="24"/>
          <w:lang w:val="en"/>
        </w:rPr>
        <w:t>The ban on polluting FDI helps attract</w:t>
      </w:r>
      <w:r>
        <w:rPr>
          <w:rFonts w:ascii="Times New Roman" w:hAnsi="Times New Roman" w:cs="Times New Roman"/>
          <w:sz w:val="24"/>
          <w:szCs w:val="24"/>
          <w:lang w:val="en"/>
        </w:rPr>
        <w:t>ing</w:t>
      </w:r>
      <w:r w:rsidRPr="00D036ED">
        <w:rPr>
          <w:rFonts w:ascii="Times New Roman" w:hAnsi="Times New Roman" w:cs="Times New Roman"/>
          <w:sz w:val="24"/>
          <w:szCs w:val="24"/>
          <w:lang w:val="en"/>
        </w:rPr>
        <w:t xml:space="preserve"> investors with advanced green technologies that are characterized by low energy consumption and little polluting waste.</w:t>
      </w:r>
      <w:r>
        <w:rPr>
          <w:rFonts w:ascii="Times New Roman" w:hAnsi="Times New Roman" w:cs="Times New Roman"/>
          <w:sz w:val="24"/>
          <w:szCs w:val="24"/>
          <w:lang w:val="en"/>
        </w:rPr>
        <w:t xml:space="preserve"> The Catalogue of Industries for Encouraging Foreign Investment also reflects China’s efforts to reduce investment i</w:t>
      </w:r>
      <w:r w:rsidR="00C91BD1">
        <w:rPr>
          <w:rFonts w:ascii="Times New Roman" w:hAnsi="Times New Roman" w:cs="Times New Roman"/>
          <w:sz w:val="24"/>
          <w:szCs w:val="24"/>
          <w:lang w:val="en"/>
        </w:rPr>
        <w:t xml:space="preserve">n highly polluting industries. </w:t>
      </w:r>
      <w:r w:rsidR="001B1252">
        <w:rPr>
          <w:rFonts w:ascii="Times New Roman" w:hAnsi="Times New Roman" w:cs="Times New Roman"/>
          <w:sz w:val="24"/>
          <w:szCs w:val="24"/>
          <w:lang w:val="en"/>
        </w:rPr>
        <w:t xml:space="preserve">Therefore, </w:t>
      </w:r>
      <w:r w:rsidR="001B1252" w:rsidRPr="001B1252">
        <w:rPr>
          <w:rFonts w:ascii="Times New Roman" w:hAnsi="Times New Roman" w:cs="Times New Roman"/>
          <w:sz w:val="24"/>
          <w:szCs w:val="24"/>
          <w:lang w:val="en"/>
        </w:rPr>
        <w:t>Recently, we have been observing the transition to a "quality" investment policy, namely the improvement of the legal regime and focus on the "greening" of investments. It is also worth noting that China has made a significant progress in liberalizing the FDI regime by reducing the negative lists, which is a prerequisite for attracting a significant inflow of foreign investment.</w:t>
      </w:r>
    </w:p>
    <w:p w:rsidR="00A7033E" w:rsidRDefault="00AB548B" w:rsidP="00AB548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Since</w:t>
      </w:r>
      <w:r w:rsidR="000E374F">
        <w:rPr>
          <w:rFonts w:ascii="Times New Roman" w:hAnsi="Times New Roman" w:cs="Times New Roman"/>
          <w:sz w:val="24"/>
          <w:szCs w:val="24"/>
        </w:rPr>
        <w:t xml:space="preserve"> 2013</w:t>
      </w:r>
      <w:r w:rsidR="00D349C0">
        <w:rPr>
          <w:rFonts w:ascii="Times New Roman" w:hAnsi="Times New Roman" w:cs="Times New Roman"/>
          <w:sz w:val="24"/>
          <w:szCs w:val="24"/>
        </w:rPr>
        <w:t xml:space="preserve"> there </w:t>
      </w:r>
      <w:r w:rsidR="000E374F">
        <w:rPr>
          <w:rFonts w:ascii="Times New Roman" w:hAnsi="Times New Roman" w:cs="Times New Roman"/>
          <w:sz w:val="24"/>
          <w:szCs w:val="24"/>
        </w:rPr>
        <w:t>has been</w:t>
      </w:r>
      <w:r w:rsidR="00D349C0">
        <w:rPr>
          <w:rFonts w:ascii="Times New Roman" w:hAnsi="Times New Roman" w:cs="Times New Roman"/>
          <w:sz w:val="24"/>
          <w:szCs w:val="24"/>
        </w:rPr>
        <w:t xml:space="preserve"> a tendency of shifting FDI from a manufacturing </w:t>
      </w:r>
      <w:r w:rsidR="000E374F">
        <w:rPr>
          <w:rFonts w:ascii="Times New Roman" w:hAnsi="Times New Roman" w:cs="Times New Roman"/>
          <w:sz w:val="24"/>
          <w:szCs w:val="24"/>
        </w:rPr>
        <w:t xml:space="preserve">to service sector. </w:t>
      </w:r>
      <w:r w:rsidR="00C91BD1">
        <w:rPr>
          <w:rFonts w:ascii="Times New Roman" w:hAnsi="Times New Roman" w:cs="Times New Roman"/>
          <w:sz w:val="24"/>
          <w:szCs w:val="24"/>
        </w:rPr>
        <w:t>Nevertheless, the importance of high-tech manufacturing industries remains quite high, as it creates</w:t>
      </w:r>
      <w:r w:rsidR="00AE094A">
        <w:rPr>
          <w:rFonts w:ascii="Times New Roman" w:hAnsi="Times New Roman" w:cs="Times New Roman"/>
          <w:sz w:val="24"/>
          <w:szCs w:val="24"/>
        </w:rPr>
        <w:t xml:space="preserve"> various spillover effects, such as technology transfer, which let China develop domestic industries. When it comes to the automotive sector, which was examined in this study, it has faced various changes these years. First and foremost, </w:t>
      </w:r>
      <w:r w:rsidR="00C91BD1">
        <w:rPr>
          <w:rFonts w:ascii="Times New Roman" w:hAnsi="Times New Roman" w:cs="Times New Roman"/>
          <w:sz w:val="24"/>
          <w:szCs w:val="24"/>
        </w:rPr>
        <w:t xml:space="preserve">as it has already been mentioned, </w:t>
      </w:r>
      <w:r w:rsidR="00AE094A">
        <w:rPr>
          <w:rFonts w:ascii="Times New Roman" w:hAnsi="Times New Roman" w:cs="Times New Roman"/>
          <w:sz w:val="24"/>
          <w:szCs w:val="24"/>
        </w:rPr>
        <w:t xml:space="preserve">the establishment of </w:t>
      </w:r>
      <w:r w:rsidR="00475A51">
        <w:rPr>
          <w:rFonts w:ascii="Times New Roman" w:hAnsi="Times New Roman" w:cs="Times New Roman"/>
          <w:sz w:val="24"/>
          <w:szCs w:val="24"/>
        </w:rPr>
        <w:t>the FIL</w:t>
      </w:r>
      <w:r w:rsidR="00AE094A">
        <w:rPr>
          <w:rFonts w:ascii="Times New Roman" w:hAnsi="Times New Roman" w:cs="Times New Roman"/>
          <w:sz w:val="24"/>
          <w:szCs w:val="24"/>
        </w:rPr>
        <w:t xml:space="preserve"> allowed foreign investors to own its enterprises in China, therefore, there is no need any longer to create joint ventures.</w:t>
      </w:r>
      <w:r>
        <w:rPr>
          <w:rFonts w:ascii="Times New Roman" w:hAnsi="Times New Roman" w:cs="Times New Roman"/>
          <w:sz w:val="24"/>
          <w:szCs w:val="24"/>
        </w:rPr>
        <w:t xml:space="preserve"> </w:t>
      </w:r>
      <w:r w:rsidR="00675D1B">
        <w:rPr>
          <w:rFonts w:ascii="Times New Roman" w:hAnsi="Times New Roman" w:cs="Times New Roman"/>
          <w:sz w:val="24"/>
          <w:szCs w:val="24"/>
        </w:rPr>
        <w:t xml:space="preserve">Over and above that, </w:t>
      </w:r>
      <w:r>
        <w:rPr>
          <w:rFonts w:ascii="Times New Roman" w:hAnsi="Times New Roman" w:cs="Times New Roman"/>
          <w:sz w:val="24"/>
          <w:szCs w:val="24"/>
        </w:rPr>
        <w:t xml:space="preserve">there is a </w:t>
      </w:r>
      <w:r w:rsidR="00675D1B">
        <w:rPr>
          <w:rFonts w:ascii="Times New Roman" w:hAnsi="Times New Roman" w:cs="Times New Roman"/>
          <w:sz w:val="24"/>
          <w:szCs w:val="24"/>
        </w:rPr>
        <w:t xml:space="preserve">current </w:t>
      </w:r>
      <w:r>
        <w:rPr>
          <w:rFonts w:ascii="Times New Roman" w:hAnsi="Times New Roman" w:cs="Times New Roman"/>
          <w:sz w:val="24"/>
          <w:szCs w:val="24"/>
        </w:rPr>
        <w:t>tendency of attracting</w:t>
      </w:r>
      <w:r w:rsidR="00675D1B">
        <w:rPr>
          <w:rFonts w:ascii="Times New Roman" w:hAnsi="Times New Roman" w:cs="Times New Roman"/>
          <w:sz w:val="24"/>
          <w:szCs w:val="24"/>
        </w:rPr>
        <w:t xml:space="preserve"> </w:t>
      </w:r>
      <w:r>
        <w:rPr>
          <w:rFonts w:ascii="Times New Roman" w:hAnsi="Times New Roman" w:cs="Times New Roman"/>
          <w:sz w:val="24"/>
          <w:szCs w:val="24"/>
        </w:rPr>
        <w:t>NEV manufacturing brands, as China plans to encourage more high-tech and “green” foreign investment.</w:t>
      </w:r>
    </w:p>
    <w:p w:rsidR="00954D0B" w:rsidRDefault="00BD1708" w:rsidP="00AB548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service sector has been also liberalizing </w:t>
      </w:r>
      <w:r w:rsidR="00AB548B">
        <w:rPr>
          <w:rFonts w:ascii="Times New Roman" w:hAnsi="Times New Roman" w:cs="Times New Roman"/>
          <w:sz w:val="24"/>
          <w:szCs w:val="24"/>
        </w:rPr>
        <w:t>during Xi Jinping’s rule</w:t>
      </w:r>
      <w:r>
        <w:rPr>
          <w:rFonts w:ascii="Times New Roman" w:hAnsi="Times New Roman" w:cs="Times New Roman"/>
          <w:sz w:val="24"/>
          <w:szCs w:val="24"/>
        </w:rPr>
        <w:t xml:space="preserve">, and currently it occupies more than the half of all inward foreign direct investment. In this study we analyzed the performance of a banking service, which is one of the most complicated cases in terms of foreign investment. Traditionally, it is one of the most protected and regulated sectors, as there are concerns over stability </w:t>
      </w:r>
      <w:r>
        <w:rPr>
          <w:rFonts w:ascii="Times New Roman" w:hAnsi="Times New Roman" w:cs="Times New Roman"/>
          <w:sz w:val="24"/>
          <w:szCs w:val="24"/>
        </w:rPr>
        <w:lastRenderedPageBreak/>
        <w:t xml:space="preserve">and safety of financial stability of the country. Therefore, the liberalization process of this industry is </w:t>
      </w:r>
      <w:r w:rsidR="00407555">
        <w:rPr>
          <w:rFonts w:ascii="Times New Roman" w:hAnsi="Times New Roman" w:cs="Times New Roman"/>
          <w:sz w:val="24"/>
          <w:szCs w:val="24"/>
        </w:rPr>
        <w:t>quite moderate and uneasy, because it goes back and forth.</w:t>
      </w:r>
      <w:r w:rsidR="00AB548B">
        <w:rPr>
          <w:rFonts w:ascii="Times New Roman" w:hAnsi="Times New Roman" w:cs="Times New Roman"/>
          <w:sz w:val="24"/>
          <w:szCs w:val="24"/>
        </w:rPr>
        <w:t xml:space="preserve"> </w:t>
      </w:r>
      <w:r w:rsidR="00407555">
        <w:rPr>
          <w:rFonts w:ascii="Times New Roman" w:hAnsi="Times New Roman" w:cs="Times New Roman"/>
          <w:sz w:val="24"/>
          <w:szCs w:val="24"/>
        </w:rPr>
        <w:t xml:space="preserve">Nonetheless, </w:t>
      </w:r>
      <w:r w:rsidR="00463574">
        <w:rPr>
          <w:rFonts w:ascii="Times New Roman" w:hAnsi="Times New Roman" w:cs="Times New Roman"/>
          <w:sz w:val="24"/>
          <w:szCs w:val="24"/>
        </w:rPr>
        <w:t>the number of foreign banks has increased substantially</w:t>
      </w:r>
      <w:r w:rsidR="00AB548B">
        <w:rPr>
          <w:rFonts w:ascii="Times New Roman" w:hAnsi="Times New Roman" w:cs="Times New Roman"/>
          <w:sz w:val="24"/>
          <w:szCs w:val="24"/>
        </w:rPr>
        <w:t xml:space="preserve"> since 2013</w:t>
      </w:r>
      <w:r w:rsidR="00463574">
        <w:rPr>
          <w:rFonts w:ascii="Times New Roman" w:hAnsi="Times New Roman" w:cs="Times New Roman"/>
          <w:sz w:val="24"/>
          <w:szCs w:val="24"/>
        </w:rPr>
        <w:t xml:space="preserve">. </w:t>
      </w:r>
      <w:r w:rsidR="00407555">
        <w:rPr>
          <w:rFonts w:ascii="Times New Roman" w:hAnsi="Times New Roman" w:cs="Times New Roman"/>
          <w:sz w:val="24"/>
          <w:szCs w:val="24"/>
        </w:rPr>
        <w:t>Hence, China increased the number of areas, which foreigners can invest in, and also increased the percentage of ownership. This change assuredly enlarged foreign presence in the Chinese banking system.</w:t>
      </w:r>
      <w:r w:rsidR="00954D0B">
        <w:rPr>
          <w:rFonts w:ascii="Times New Roman" w:hAnsi="Times New Roman" w:cs="Times New Roman"/>
          <w:sz w:val="24"/>
          <w:szCs w:val="24"/>
        </w:rPr>
        <w:t xml:space="preserve"> Besides, the inclusion of the Chinese stocks in international indices MSCI was an important step not only for portfolio investment, but for FDI as well, because it impacted foreign banks to enlarge their business in China. However, we should notice that recently with regards to banking sector there is a trend of China focusing more on portfolio investment, rather than direct. </w:t>
      </w:r>
    </w:p>
    <w:p w:rsidR="00D97773" w:rsidRDefault="00D97773" w:rsidP="0021682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In conclusion, </w:t>
      </w:r>
      <w:r w:rsidR="00D56B40">
        <w:rPr>
          <w:rFonts w:ascii="Times New Roman" w:hAnsi="Times New Roman" w:cs="Times New Roman"/>
          <w:sz w:val="24"/>
          <w:szCs w:val="24"/>
        </w:rPr>
        <w:t xml:space="preserve">China’s FDI policy under Xi Jinping’s rule aims to create a favorable business environment for foreign investors, while ensuring that national priorities are upheld. </w:t>
      </w:r>
      <w:r w:rsidR="00AB548B">
        <w:rPr>
          <w:rFonts w:ascii="Times New Roman" w:hAnsi="Times New Roman" w:cs="Times New Roman"/>
          <w:sz w:val="24"/>
          <w:szCs w:val="24"/>
        </w:rPr>
        <w:t>Thus, Xi Jinping increases China’s participation in global processes</w:t>
      </w:r>
      <w:r w:rsidR="00216825">
        <w:rPr>
          <w:rFonts w:ascii="Times New Roman" w:hAnsi="Times New Roman" w:cs="Times New Roman"/>
          <w:sz w:val="24"/>
          <w:szCs w:val="24"/>
        </w:rPr>
        <w:t xml:space="preserve"> by involving in FDI flows, and the Chinese government continues refining its approach to foreign direct investment.</w:t>
      </w:r>
      <w:r w:rsidR="00AB548B">
        <w:rPr>
          <w:rFonts w:ascii="Times New Roman" w:hAnsi="Times New Roman" w:cs="Times New Roman"/>
          <w:sz w:val="24"/>
          <w:szCs w:val="24"/>
        </w:rPr>
        <w:t xml:space="preserve"> </w:t>
      </w:r>
      <w:r w:rsidR="00216825">
        <w:rPr>
          <w:rFonts w:ascii="Times New Roman" w:hAnsi="Times New Roman" w:cs="Times New Roman"/>
          <w:sz w:val="24"/>
          <w:szCs w:val="24"/>
        </w:rPr>
        <w:t xml:space="preserve">However, it is important to note that China’s national security concerns influence FDI policy, so the government maintains tight monitoring of FDI regulations. Therefore, </w:t>
      </w:r>
      <w:r w:rsidR="00D56B40">
        <w:rPr>
          <w:rFonts w:ascii="Times New Roman" w:hAnsi="Times New Roman" w:cs="Times New Roman"/>
          <w:sz w:val="24"/>
          <w:szCs w:val="24"/>
        </w:rPr>
        <w:t>it is crucial to understand that regulations tend to evolve because of economic and political changes.</w:t>
      </w:r>
    </w:p>
    <w:p w:rsidR="00954D0B" w:rsidRDefault="00954D0B" w:rsidP="00954D0B">
      <w:r>
        <w:br w:type="page"/>
      </w:r>
    </w:p>
    <w:p w:rsidR="00407555" w:rsidRPr="005F615D" w:rsidRDefault="005F615D" w:rsidP="005F615D">
      <w:pPr>
        <w:spacing w:after="0" w:line="360" w:lineRule="auto"/>
        <w:ind w:firstLine="567"/>
        <w:jc w:val="both"/>
        <w:outlineLvl w:val="0"/>
        <w:rPr>
          <w:rFonts w:ascii="Times New Roman" w:hAnsi="Times New Roman" w:cs="Times New Roman"/>
          <w:sz w:val="28"/>
          <w:szCs w:val="28"/>
          <w:lang w:val="en"/>
        </w:rPr>
      </w:pPr>
      <w:bookmarkStart w:id="12" w:name="_Toc134519422"/>
      <w:r w:rsidRPr="005F615D">
        <w:rPr>
          <w:rFonts w:ascii="Times New Roman" w:hAnsi="Times New Roman" w:cs="Times New Roman"/>
          <w:sz w:val="28"/>
          <w:szCs w:val="28"/>
          <w:lang w:val="en"/>
        </w:rPr>
        <w:lastRenderedPageBreak/>
        <w:t>References</w:t>
      </w:r>
      <w:bookmarkEnd w:id="12"/>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 xml:space="preserve">Alfaro, L., Chanda, A., Kalemli-Ozcan, S., and Sayek, S. (2004) ‘FDI and economic growth: the role of local financial market’, Journal of international economics, 64 (1), pp. 89-112. </w:t>
      </w:r>
    </w:p>
    <w:p w:rsidR="005F615D" w:rsidRPr="006E5099"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Alfaro, L., Chauvin, J. (2017) ‘Foreign Direct Investment, Finance, and Economic Development’, pp. 1-32. URL</w:t>
      </w:r>
      <w:r w:rsidRPr="006E5099">
        <w:rPr>
          <w:rFonts w:ascii="Times New Roman" w:hAnsi="Times New Roman" w:cs="Times New Roman"/>
          <w:sz w:val="24"/>
          <w:szCs w:val="24"/>
        </w:rPr>
        <w:t xml:space="preserve">: </w:t>
      </w:r>
      <w:hyperlink r:id="rId71" w:history="1">
        <w:r w:rsidRPr="00CD7787">
          <w:rPr>
            <w:rStyle w:val="a6"/>
            <w:rFonts w:ascii="Times New Roman" w:hAnsi="Times New Roman" w:cs="Times New Roman"/>
            <w:sz w:val="24"/>
            <w:szCs w:val="24"/>
          </w:rPr>
          <w:t>https</w:t>
        </w:r>
        <w:r w:rsidRPr="006E5099">
          <w:rPr>
            <w:rStyle w:val="a6"/>
            <w:rFonts w:ascii="Times New Roman" w:hAnsi="Times New Roman" w:cs="Times New Roman"/>
            <w:sz w:val="24"/>
            <w:szCs w:val="24"/>
          </w:rPr>
          <w:t>://</w:t>
        </w:r>
        <w:r w:rsidRPr="00CD7787">
          <w:rPr>
            <w:rStyle w:val="a6"/>
            <w:rFonts w:ascii="Times New Roman" w:hAnsi="Times New Roman" w:cs="Times New Roman"/>
            <w:sz w:val="24"/>
            <w:szCs w:val="24"/>
          </w:rPr>
          <w:t>www</w:t>
        </w:r>
        <w:r w:rsidRPr="006E5099">
          <w:rPr>
            <w:rStyle w:val="a6"/>
            <w:rFonts w:ascii="Times New Roman" w:hAnsi="Times New Roman" w:cs="Times New Roman"/>
            <w:sz w:val="24"/>
            <w:szCs w:val="24"/>
          </w:rPr>
          <w:t>.</w:t>
        </w:r>
        <w:r w:rsidRPr="00CD7787">
          <w:rPr>
            <w:rStyle w:val="a6"/>
            <w:rFonts w:ascii="Times New Roman" w:hAnsi="Times New Roman" w:cs="Times New Roman"/>
            <w:sz w:val="24"/>
            <w:szCs w:val="24"/>
          </w:rPr>
          <w:t>hbs</w:t>
        </w:r>
        <w:r w:rsidRPr="006E5099">
          <w:rPr>
            <w:rStyle w:val="a6"/>
            <w:rFonts w:ascii="Times New Roman" w:hAnsi="Times New Roman" w:cs="Times New Roman"/>
            <w:sz w:val="24"/>
            <w:szCs w:val="24"/>
          </w:rPr>
          <w:t>.</w:t>
        </w:r>
        <w:r w:rsidRPr="00CD7787">
          <w:rPr>
            <w:rStyle w:val="a6"/>
            <w:rFonts w:ascii="Times New Roman" w:hAnsi="Times New Roman" w:cs="Times New Roman"/>
            <w:sz w:val="24"/>
            <w:szCs w:val="24"/>
          </w:rPr>
          <w:t>edu</w:t>
        </w:r>
        <w:r w:rsidRPr="006E5099">
          <w:rPr>
            <w:rStyle w:val="a6"/>
            <w:rFonts w:ascii="Times New Roman" w:hAnsi="Times New Roman" w:cs="Times New Roman"/>
            <w:sz w:val="24"/>
            <w:szCs w:val="24"/>
          </w:rPr>
          <w:t>/</w:t>
        </w:r>
        <w:r w:rsidRPr="00CD7787">
          <w:rPr>
            <w:rStyle w:val="a6"/>
            <w:rFonts w:ascii="Times New Roman" w:hAnsi="Times New Roman" w:cs="Times New Roman"/>
            <w:sz w:val="24"/>
            <w:szCs w:val="24"/>
          </w:rPr>
          <w:t>ris</w:t>
        </w:r>
        <w:r w:rsidRPr="006E5099">
          <w:rPr>
            <w:rStyle w:val="a6"/>
            <w:rFonts w:ascii="Times New Roman" w:hAnsi="Times New Roman" w:cs="Times New Roman"/>
            <w:sz w:val="24"/>
            <w:szCs w:val="24"/>
          </w:rPr>
          <w:t>/</w:t>
        </w:r>
        <w:r w:rsidRPr="00CD7787">
          <w:rPr>
            <w:rStyle w:val="a6"/>
            <w:rFonts w:ascii="Times New Roman" w:hAnsi="Times New Roman" w:cs="Times New Roman"/>
            <w:sz w:val="24"/>
            <w:szCs w:val="24"/>
          </w:rPr>
          <w:t>Publication</w:t>
        </w:r>
        <w:r w:rsidRPr="006E5099">
          <w:rPr>
            <w:rStyle w:val="a6"/>
            <w:rFonts w:ascii="Times New Roman" w:hAnsi="Times New Roman" w:cs="Times New Roman"/>
            <w:sz w:val="24"/>
            <w:szCs w:val="24"/>
          </w:rPr>
          <w:t>%20</w:t>
        </w:r>
        <w:r w:rsidRPr="00CD7787">
          <w:rPr>
            <w:rStyle w:val="a6"/>
            <w:rFonts w:ascii="Times New Roman" w:hAnsi="Times New Roman" w:cs="Times New Roman"/>
            <w:sz w:val="24"/>
            <w:szCs w:val="24"/>
          </w:rPr>
          <w:t>Files</w:t>
        </w:r>
        <w:r w:rsidRPr="006E5099">
          <w:rPr>
            <w:rStyle w:val="a6"/>
            <w:rFonts w:ascii="Times New Roman" w:hAnsi="Times New Roman" w:cs="Times New Roman"/>
            <w:sz w:val="24"/>
            <w:szCs w:val="24"/>
          </w:rPr>
          <w:t>/</w:t>
        </w:r>
        <w:r w:rsidRPr="00CD7787">
          <w:rPr>
            <w:rStyle w:val="a6"/>
            <w:rFonts w:ascii="Times New Roman" w:hAnsi="Times New Roman" w:cs="Times New Roman"/>
            <w:sz w:val="24"/>
            <w:szCs w:val="24"/>
          </w:rPr>
          <w:t>FDICapital</w:t>
        </w:r>
        <w:r w:rsidRPr="006E5099">
          <w:rPr>
            <w:rStyle w:val="a6"/>
            <w:rFonts w:ascii="Times New Roman" w:hAnsi="Times New Roman" w:cs="Times New Roman"/>
            <w:sz w:val="24"/>
            <w:szCs w:val="24"/>
          </w:rPr>
          <w:t>_</w:t>
        </w:r>
        <w:r w:rsidRPr="00CD7787">
          <w:rPr>
            <w:rStyle w:val="a6"/>
            <w:rFonts w:ascii="Times New Roman" w:hAnsi="Times New Roman" w:cs="Times New Roman"/>
            <w:sz w:val="24"/>
            <w:szCs w:val="24"/>
          </w:rPr>
          <w:t>Formatted</w:t>
        </w:r>
        <w:r w:rsidRPr="006E5099">
          <w:rPr>
            <w:rStyle w:val="a6"/>
            <w:rFonts w:ascii="Times New Roman" w:hAnsi="Times New Roman" w:cs="Times New Roman"/>
            <w:sz w:val="24"/>
            <w:szCs w:val="24"/>
          </w:rPr>
          <w:t>_20170922_</w:t>
        </w:r>
        <w:r w:rsidRPr="00CD7787">
          <w:rPr>
            <w:rStyle w:val="a6"/>
            <w:rFonts w:ascii="Times New Roman" w:hAnsi="Times New Roman" w:cs="Times New Roman"/>
            <w:sz w:val="24"/>
            <w:szCs w:val="24"/>
          </w:rPr>
          <w:t>Final</w:t>
        </w:r>
        <w:r w:rsidRPr="006E5099">
          <w:rPr>
            <w:rStyle w:val="a6"/>
            <w:rFonts w:ascii="Times New Roman" w:hAnsi="Times New Roman" w:cs="Times New Roman"/>
            <w:sz w:val="24"/>
            <w:szCs w:val="24"/>
          </w:rPr>
          <w:t>_</w:t>
        </w:r>
        <w:r w:rsidRPr="00CD7787">
          <w:rPr>
            <w:rStyle w:val="a6"/>
            <w:rFonts w:ascii="Times New Roman" w:hAnsi="Times New Roman" w:cs="Times New Roman"/>
            <w:sz w:val="24"/>
            <w:szCs w:val="24"/>
          </w:rPr>
          <w:t>W</w:t>
        </w:r>
        <w:r w:rsidRPr="006E5099">
          <w:rPr>
            <w:rStyle w:val="a6"/>
            <w:rFonts w:ascii="Times New Roman" w:hAnsi="Times New Roman" w:cs="Times New Roman"/>
            <w:sz w:val="24"/>
            <w:szCs w:val="24"/>
          </w:rPr>
          <w:t>_</w:t>
        </w:r>
        <w:r w:rsidRPr="00CD7787">
          <w:rPr>
            <w:rStyle w:val="a6"/>
            <w:rFonts w:ascii="Times New Roman" w:hAnsi="Times New Roman" w:cs="Times New Roman"/>
            <w:sz w:val="24"/>
            <w:szCs w:val="24"/>
          </w:rPr>
          <w:t>c</w:t>
        </w:r>
        <w:r w:rsidRPr="006E5099">
          <w:rPr>
            <w:rStyle w:val="a6"/>
            <w:rFonts w:ascii="Times New Roman" w:hAnsi="Times New Roman" w:cs="Times New Roman"/>
            <w:sz w:val="24"/>
            <w:szCs w:val="24"/>
          </w:rPr>
          <w:t>7</w:t>
        </w:r>
        <w:r w:rsidRPr="00CD7787">
          <w:rPr>
            <w:rStyle w:val="a6"/>
            <w:rFonts w:ascii="Times New Roman" w:hAnsi="Times New Roman" w:cs="Times New Roman"/>
            <w:sz w:val="24"/>
            <w:szCs w:val="24"/>
          </w:rPr>
          <w:t>fcb</w:t>
        </w:r>
        <w:r w:rsidRPr="006E5099">
          <w:rPr>
            <w:rStyle w:val="a6"/>
            <w:rFonts w:ascii="Times New Roman" w:hAnsi="Times New Roman" w:cs="Times New Roman"/>
            <w:sz w:val="24"/>
            <w:szCs w:val="24"/>
          </w:rPr>
          <w:t>82</w:t>
        </w:r>
        <w:r w:rsidRPr="00CD7787">
          <w:rPr>
            <w:rStyle w:val="a6"/>
            <w:rFonts w:ascii="Times New Roman" w:hAnsi="Times New Roman" w:cs="Times New Roman"/>
            <w:sz w:val="24"/>
            <w:szCs w:val="24"/>
          </w:rPr>
          <w:t>c</w:t>
        </w:r>
        <w:r w:rsidRPr="006E5099">
          <w:rPr>
            <w:rStyle w:val="a6"/>
            <w:rFonts w:ascii="Times New Roman" w:hAnsi="Times New Roman" w:cs="Times New Roman"/>
            <w:sz w:val="24"/>
            <w:szCs w:val="24"/>
          </w:rPr>
          <w:t>-</w:t>
        </w:r>
        <w:r w:rsidRPr="00CD7787">
          <w:rPr>
            <w:rStyle w:val="a6"/>
            <w:rFonts w:ascii="Times New Roman" w:hAnsi="Times New Roman" w:cs="Times New Roman"/>
            <w:sz w:val="24"/>
            <w:szCs w:val="24"/>
          </w:rPr>
          <w:t>f</w:t>
        </w:r>
        <w:r w:rsidRPr="006E5099">
          <w:rPr>
            <w:rStyle w:val="a6"/>
            <w:rFonts w:ascii="Times New Roman" w:hAnsi="Times New Roman" w:cs="Times New Roman"/>
            <w:sz w:val="24"/>
            <w:szCs w:val="24"/>
          </w:rPr>
          <w:t>318-4632-</w:t>
        </w:r>
        <w:r w:rsidRPr="00CD7787">
          <w:rPr>
            <w:rStyle w:val="a6"/>
            <w:rFonts w:ascii="Times New Roman" w:hAnsi="Times New Roman" w:cs="Times New Roman"/>
            <w:sz w:val="24"/>
            <w:szCs w:val="24"/>
          </w:rPr>
          <w:t>a</w:t>
        </w:r>
        <w:r w:rsidRPr="006E5099">
          <w:rPr>
            <w:rStyle w:val="a6"/>
            <w:rFonts w:ascii="Times New Roman" w:hAnsi="Times New Roman" w:cs="Times New Roman"/>
            <w:sz w:val="24"/>
            <w:szCs w:val="24"/>
          </w:rPr>
          <w:t>589-20118</w:t>
        </w:r>
        <w:r w:rsidRPr="00CD7787">
          <w:rPr>
            <w:rStyle w:val="a6"/>
            <w:rFonts w:ascii="Times New Roman" w:hAnsi="Times New Roman" w:cs="Times New Roman"/>
            <w:sz w:val="24"/>
            <w:szCs w:val="24"/>
          </w:rPr>
          <w:t>eaeebf</w:t>
        </w:r>
        <w:r w:rsidRPr="006E5099">
          <w:rPr>
            <w:rStyle w:val="a6"/>
            <w:rFonts w:ascii="Times New Roman" w:hAnsi="Times New Roman" w:cs="Times New Roman"/>
            <w:sz w:val="24"/>
            <w:szCs w:val="24"/>
          </w:rPr>
          <w:t>8.</w:t>
        </w:r>
        <w:r w:rsidRPr="00CD7787">
          <w:rPr>
            <w:rStyle w:val="a6"/>
            <w:rFonts w:ascii="Times New Roman" w:hAnsi="Times New Roman" w:cs="Times New Roman"/>
            <w:sz w:val="24"/>
            <w:szCs w:val="24"/>
          </w:rPr>
          <w:t>pdf</w:t>
        </w:r>
      </w:hyperlink>
      <w:r w:rsidR="006E5099">
        <w:rPr>
          <w:rStyle w:val="a6"/>
          <w:rFonts w:ascii="Times New Roman" w:hAnsi="Times New Roman" w:cs="Times New Roman"/>
          <w:sz w:val="24"/>
          <w:szCs w:val="24"/>
          <w:u w:val="none"/>
        </w:rPr>
        <w:t xml:space="preserve"> </w:t>
      </w:r>
      <w:r w:rsidR="006E5099" w:rsidRPr="006E5099">
        <w:rPr>
          <w:rStyle w:val="a6"/>
          <w:rFonts w:ascii="Times New Roman" w:hAnsi="Times New Roman" w:cs="Times New Roman"/>
          <w:color w:val="auto"/>
          <w:sz w:val="24"/>
          <w:szCs w:val="24"/>
          <w:u w:val="none"/>
        </w:rPr>
        <w:t>(</w:t>
      </w:r>
      <w:r w:rsidR="006E5099">
        <w:rPr>
          <w:rStyle w:val="a6"/>
          <w:rFonts w:ascii="Times New Roman" w:hAnsi="Times New Roman" w:cs="Times New Roman"/>
          <w:color w:val="auto"/>
          <w:sz w:val="24"/>
          <w:szCs w:val="24"/>
          <w:u w:val="none"/>
        </w:rPr>
        <w:t>Date of application: 28.04.2022)</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 xml:space="preserve">Automotive manufacturing industry in China – statistics &amp; facts. URL: </w:t>
      </w:r>
      <w:hyperlink r:id="rId72" w:anchor="topicOverview" w:history="1">
        <w:r w:rsidRPr="00CD7787">
          <w:rPr>
            <w:rStyle w:val="a6"/>
            <w:rFonts w:ascii="Times New Roman" w:hAnsi="Times New Roman" w:cs="Times New Roman"/>
            <w:sz w:val="24"/>
            <w:szCs w:val="24"/>
          </w:rPr>
          <w:t>https://www.statista.com/topics/1050/automobile-manufacturing-in-china/#topicOverview</w:t>
        </w:r>
      </w:hyperlink>
      <w:r w:rsidRPr="00CD7787">
        <w:rPr>
          <w:rStyle w:val="a6"/>
          <w:rFonts w:ascii="Times New Roman" w:hAnsi="Times New Roman" w:cs="Times New Roman"/>
          <w:sz w:val="24"/>
          <w:szCs w:val="24"/>
        </w:rPr>
        <w:t xml:space="preserve"> </w:t>
      </w:r>
      <w:r w:rsidR="006E5099" w:rsidRPr="006E5099">
        <w:rPr>
          <w:rStyle w:val="a6"/>
          <w:rFonts w:ascii="Times New Roman" w:hAnsi="Times New Roman" w:cs="Times New Roman"/>
          <w:color w:val="auto"/>
          <w:sz w:val="24"/>
          <w:szCs w:val="24"/>
          <w:u w:val="none"/>
        </w:rPr>
        <w:t>(</w:t>
      </w:r>
      <w:r w:rsidR="006E5099">
        <w:rPr>
          <w:rStyle w:val="a6"/>
          <w:rFonts w:ascii="Times New Roman" w:hAnsi="Times New Roman" w:cs="Times New Roman"/>
          <w:color w:val="auto"/>
          <w:sz w:val="24"/>
          <w:szCs w:val="24"/>
          <w:u w:val="none"/>
        </w:rPr>
        <w:t>Date of application: 18.03.2023)</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 xml:space="preserve">Aykut, D., Sanghi, A., and Kosmidou, G. (2017) ‘What to do when foreign direct investment is not direct or foreign: FDI round tripping’. URL: </w:t>
      </w:r>
      <w:hyperlink r:id="rId73" w:history="1">
        <w:r w:rsidRPr="00CD7787">
          <w:rPr>
            <w:rStyle w:val="a6"/>
            <w:rFonts w:ascii="Times New Roman" w:hAnsi="Times New Roman" w:cs="Times New Roman"/>
            <w:sz w:val="24"/>
            <w:szCs w:val="24"/>
          </w:rPr>
          <w:t>https://documents1.worldbank.org/curated/en/319451493385113949/pdf/WPS8046.pdf</w:t>
        </w:r>
      </w:hyperlink>
      <w:r w:rsidRPr="00CD7787">
        <w:rPr>
          <w:rStyle w:val="a6"/>
          <w:rFonts w:ascii="Times New Roman" w:hAnsi="Times New Roman" w:cs="Times New Roman"/>
          <w:sz w:val="24"/>
          <w:szCs w:val="24"/>
        </w:rPr>
        <w:t xml:space="preserve"> </w:t>
      </w:r>
      <w:r w:rsidR="006E5099" w:rsidRPr="006E5099">
        <w:rPr>
          <w:rStyle w:val="a6"/>
          <w:rFonts w:ascii="Times New Roman" w:hAnsi="Times New Roman" w:cs="Times New Roman"/>
          <w:color w:val="auto"/>
          <w:sz w:val="24"/>
          <w:szCs w:val="24"/>
          <w:u w:val="none"/>
        </w:rPr>
        <w:t>(</w:t>
      </w:r>
      <w:r w:rsidR="006E5099">
        <w:rPr>
          <w:rStyle w:val="a6"/>
          <w:rFonts w:ascii="Times New Roman" w:hAnsi="Times New Roman" w:cs="Times New Roman"/>
          <w:color w:val="auto"/>
          <w:sz w:val="24"/>
          <w:szCs w:val="24"/>
          <w:u w:val="none"/>
        </w:rPr>
        <w:t>Date of application: 10.12.2022)</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 xml:space="preserve">Aysan, A.F., Kayani, F.N., and Kayani, U.N. (2020) ‘The Chinese Inward FDI and Economic Prospects amid COVID-19 crisis’, Pakistan Journal of Commerce &amp; Social Sciences, 14 (4), pp. 1088-1105. </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 xml:space="preserve">Backer, K., Menon, C., Desnoyers-James, I., and Moussiegt, L. ‘Reshoring: Myth or Reality?’, OECD Science, Technology and Industry Policy Papers, 27, pp. 1-34. </w:t>
      </w:r>
    </w:p>
    <w:p w:rsidR="00A710A9" w:rsidRPr="00A710A9" w:rsidRDefault="005F615D" w:rsidP="00A710A9">
      <w:pPr>
        <w:pStyle w:val="a7"/>
        <w:numPr>
          <w:ilvl w:val="0"/>
          <w:numId w:val="7"/>
        </w:numPr>
        <w:spacing w:after="0" w:line="360" w:lineRule="auto"/>
        <w:ind w:left="0" w:firstLine="0"/>
        <w:jc w:val="both"/>
        <w:rPr>
          <w:rFonts w:ascii="Times New Roman" w:hAnsi="Times New Roman" w:cs="Times New Roman"/>
          <w:color w:val="0563C1" w:themeColor="hyperlink"/>
          <w:sz w:val="24"/>
          <w:szCs w:val="24"/>
          <w:u w:val="single"/>
        </w:rPr>
      </w:pPr>
      <w:r w:rsidRPr="00A710A9">
        <w:rPr>
          <w:rFonts w:ascii="Times New Roman" w:hAnsi="Times New Roman" w:cs="Times New Roman"/>
          <w:sz w:val="24"/>
          <w:szCs w:val="24"/>
        </w:rPr>
        <w:t xml:space="preserve">Benassy-Quere, Coupet, M., and Mayer, T. (2007) ‘Institutional Determinants of Foreign Direct Investment’, The World Economy, 30 (5), pp. 764-782. </w:t>
      </w:r>
    </w:p>
    <w:p w:rsidR="005F615D" w:rsidRPr="00A710A9"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A710A9">
        <w:rPr>
          <w:rFonts w:ascii="Times New Roman" w:hAnsi="Times New Roman" w:cs="Times New Roman"/>
          <w:sz w:val="24"/>
          <w:szCs w:val="24"/>
        </w:rPr>
        <w:t xml:space="preserve">Berger, A. N., Hasan, I., and Zhou, M. (2009) ‘Bank ownership and efficiency in China: What will happen in the world’s largest nation?’, Journal of Banking &amp; Finance, vol. 33, pp. 113-130. </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 xml:space="preserve">Berghe, D. (2021) ‘A guide to FDI: What is the point of incentives?’. URL: </w:t>
      </w:r>
      <w:hyperlink r:id="rId74" w:history="1">
        <w:r w:rsidRPr="00CD7787">
          <w:rPr>
            <w:rStyle w:val="a6"/>
            <w:rFonts w:ascii="Times New Roman" w:hAnsi="Times New Roman" w:cs="Times New Roman"/>
            <w:sz w:val="24"/>
            <w:szCs w:val="24"/>
          </w:rPr>
          <w:t>https://www.investmentmonitor.ai/investment-promotion/guide-to-fdi-what-is-the-point-of-incentives/</w:t>
        </w:r>
      </w:hyperlink>
      <w:r w:rsidRPr="00CD7787">
        <w:rPr>
          <w:rStyle w:val="a6"/>
          <w:rFonts w:ascii="Times New Roman" w:hAnsi="Times New Roman" w:cs="Times New Roman"/>
          <w:sz w:val="24"/>
          <w:szCs w:val="24"/>
        </w:rPr>
        <w:t xml:space="preserve"> </w:t>
      </w:r>
      <w:r w:rsidR="006E5099" w:rsidRPr="006E5099">
        <w:rPr>
          <w:rStyle w:val="a6"/>
          <w:rFonts w:ascii="Times New Roman" w:hAnsi="Times New Roman" w:cs="Times New Roman"/>
          <w:color w:val="auto"/>
          <w:sz w:val="24"/>
          <w:szCs w:val="24"/>
          <w:u w:val="none"/>
        </w:rPr>
        <w:t>(</w:t>
      </w:r>
      <w:r w:rsidR="006E5099">
        <w:rPr>
          <w:rStyle w:val="a6"/>
          <w:rFonts w:ascii="Times New Roman" w:hAnsi="Times New Roman" w:cs="Times New Roman"/>
          <w:color w:val="auto"/>
          <w:sz w:val="24"/>
          <w:szCs w:val="24"/>
          <w:u w:val="none"/>
        </w:rPr>
        <w:t>Date of application: 23.11.2022)</w:t>
      </w:r>
    </w:p>
    <w:p w:rsidR="005F615D" w:rsidRPr="00CD7787" w:rsidRDefault="005F615D" w:rsidP="00A710A9">
      <w:pPr>
        <w:pStyle w:val="a7"/>
        <w:numPr>
          <w:ilvl w:val="0"/>
          <w:numId w:val="7"/>
        </w:numPr>
        <w:spacing w:after="0" w:line="360" w:lineRule="auto"/>
        <w:ind w:left="0" w:firstLine="0"/>
        <w:jc w:val="both"/>
        <w:rPr>
          <w:rFonts w:ascii="Times New Roman" w:hAnsi="Times New Roman" w:cs="Times New Roman"/>
          <w:sz w:val="24"/>
          <w:szCs w:val="24"/>
        </w:rPr>
      </w:pPr>
      <w:r w:rsidRPr="00CD7787">
        <w:rPr>
          <w:rFonts w:ascii="Times New Roman" w:hAnsi="Times New Roman" w:cs="Times New Roman"/>
          <w:sz w:val="24"/>
          <w:szCs w:val="24"/>
        </w:rPr>
        <w:t xml:space="preserve">Bernard, M., Ravenhil, J. (1995) ‘Beyond product cycles and flying geese: regionalization, hierarchy, and the industrialization of east Asia’, World Politics, 47, pp. 171-209. </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 xml:space="preserve">Blomstrom, M., Lipsey, R. E., and Zejan, M. (1994) ‘What explains developing country growth?’, NBER Working Papers, 4132, p. 31. </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 xml:space="preserve">Bloomberg. URL: </w:t>
      </w:r>
      <w:hyperlink r:id="rId75" w:history="1">
        <w:r w:rsidRPr="00CD7787">
          <w:rPr>
            <w:rStyle w:val="a6"/>
            <w:rFonts w:ascii="Times New Roman" w:hAnsi="Times New Roman" w:cs="Times New Roman"/>
            <w:sz w:val="24"/>
            <w:szCs w:val="24"/>
          </w:rPr>
          <w:t>https://www.bloomberg.com/news/articles/2022-09-05/china-round-tripping-inflates-foreign-direct-investment-data</w:t>
        </w:r>
      </w:hyperlink>
      <w:r w:rsidRPr="00CD7787">
        <w:rPr>
          <w:rStyle w:val="a6"/>
          <w:rFonts w:ascii="Times New Roman" w:hAnsi="Times New Roman" w:cs="Times New Roman"/>
          <w:sz w:val="24"/>
          <w:szCs w:val="24"/>
        </w:rPr>
        <w:t xml:space="preserve"> </w:t>
      </w:r>
      <w:r w:rsidR="006E5099" w:rsidRPr="006E5099">
        <w:rPr>
          <w:rStyle w:val="a6"/>
          <w:rFonts w:ascii="Times New Roman" w:hAnsi="Times New Roman" w:cs="Times New Roman"/>
          <w:color w:val="auto"/>
          <w:sz w:val="24"/>
          <w:szCs w:val="24"/>
          <w:u w:val="none"/>
        </w:rPr>
        <w:t>(</w:t>
      </w:r>
      <w:r w:rsidR="006E5099">
        <w:rPr>
          <w:rStyle w:val="a6"/>
          <w:rFonts w:ascii="Times New Roman" w:hAnsi="Times New Roman" w:cs="Times New Roman"/>
          <w:color w:val="auto"/>
          <w:sz w:val="24"/>
          <w:szCs w:val="24"/>
          <w:u w:val="none"/>
        </w:rPr>
        <w:t>Date of application: 03.11.2022)</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lastRenderedPageBreak/>
        <w:t xml:space="preserve">BMW Comments on Shift of Production to China from UK. URL: </w:t>
      </w:r>
      <w:hyperlink r:id="rId76" w:history="1">
        <w:r w:rsidRPr="00CD7787">
          <w:rPr>
            <w:rStyle w:val="a6"/>
            <w:rFonts w:ascii="Times New Roman" w:hAnsi="Times New Roman" w:cs="Times New Roman"/>
            <w:sz w:val="24"/>
            <w:szCs w:val="24"/>
          </w:rPr>
          <w:t>https://pandaily.com/bmw-comments-on-shift-of-production-to-china-from-uk/</w:t>
        </w:r>
      </w:hyperlink>
      <w:r w:rsidRPr="00CD7787">
        <w:rPr>
          <w:rStyle w:val="a6"/>
          <w:rFonts w:ascii="Times New Roman" w:hAnsi="Times New Roman" w:cs="Times New Roman"/>
          <w:sz w:val="24"/>
          <w:szCs w:val="24"/>
        </w:rPr>
        <w:t xml:space="preserve"> </w:t>
      </w:r>
      <w:r w:rsidR="006E5099" w:rsidRPr="006E5099">
        <w:rPr>
          <w:rStyle w:val="a6"/>
          <w:rFonts w:ascii="Times New Roman" w:hAnsi="Times New Roman" w:cs="Times New Roman"/>
          <w:color w:val="auto"/>
          <w:sz w:val="24"/>
          <w:szCs w:val="24"/>
          <w:u w:val="none"/>
        </w:rPr>
        <w:t>(</w:t>
      </w:r>
      <w:r w:rsidR="006E5099">
        <w:rPr>
          <w:rStyle w:val="a6"/>
          <w:rFonts w:ascii="Times New Roman" w:hAnsi="Times New Roman" w:cs="Times New Roman"/>
          <w:color w:val="auto"/>
          <w:sz w:val="24"/>
          <w:szCs w:val="24"/>
          <w:u w:val="none"/>
        </w:rPr>
        <w:t>Date of application: 18.03.2023)</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 xml:space="preserve">BMW Sales Data &amp; Trends for the Chinese Automotive Market. URL: </w:t>
      </w:r>
      <w:hyperlink r:id="rId77" w:history="1">
        <w:r w:rsidRPr="00CD7787">
          <w:rPr>
            <w:rStyle w:val="a6"/>
            <w:rFonts w:ascii="Times New Roman" w:hAnsi="Times New Roman" w:cs="Times New Roman"/>
            <w:sz w:val="24"/>
            <w:szCs w:val="24"/>
          </w:rPr>
          <w:t>https://carsalesbase.com/china-bmw/</w:t>
        </w:r>
      </w:hyperlink>
      <w:r w:rsidRPr="00CD7787">
        <w:rPr>
          <w:rStyle w:val="a6"/>
          <w:rFonts w:ascii="Times New Roman" w:hAnsi="Times New Roman" w:cs="Times New Roman"/>
          <w:sz w:val="24"/>
          <w:szCs w:val="24"/>
        </w:rPr>
        <w:t xml:space="preserve"> </w:t>
      </w:r>
      <w:r w:rsidR="006E5099" w:rsidRPr="006E5099">
        <w:rPr>
          <w:rStyle w:val="a6"/>
          <w:rFonts w:ascii="Times New Roman" w:hAnsi="Times New Roman" w:cs="Times New Roman"/>
          <w:color w:val="auto"/>
          <w:sz w:val="24"/>
          <w:szCs w:val="24"/>
          <w:u w:val="none"/>
        </w:rPr>
        <w:t>(</w:t>
      </w:r>
      <w:r w:rsidR="006E5099">
        <w:rPr>
          <w:rStyle w:val="a6"/>
          <w:rFonts w:ascii="Times New Roman" w:hAnsi="Times New Roman" w:cs="Times New Roman"/>
          <w:color w:val="auto"/>
          <w:sz w:val="24"/>
          <w:szCs w:val="24"/>
          <w:u w:val="none"/>
        </w:rPr>
        <w:t>Date of application: 18.03.2023)</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 xml:space="preserve">Boden, G. (2012) ‘China’s Accession to the WTO: Economic Benefits’, The Park Place Economist (20), pp. 13-17. </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 xml:space="preserve">Boermans, M. A., Roelfsema, H., and Zhang, Y. (2011) ‘Regional determinants of FDI in China: a factor-based approach’, Journal of Chinese Economic and Business Studies, vol. 9 (1), pp. 23-42. </w:t>
      </w:r>
    </w:p>
    <w:p w:rsidR="00A710A9" w:rsidRDefault="005F615D" w:rsidP="00A710A9">
      <w:pPr>
        <w:pStyle w:val="a7"/>
        <w:numPr>
          <w:ilvl w:val="0"/>
          <w:numId w:val="7"/>
        </w:numPr>
        <w:spacing w:after="0" w:line="360" w:lineRule="auto"/>
        <w:ind w:left="0" w:firstLine="0"/>
        <w:jc w:val="both"/>
        <w:rPr>
          <w:rFonts w:ascii="Times New Roman" w:hAnsi="Times New Roman" w:cs="Times New Roman"/>
          <w:sz w:val="24"/>
          <w:szCs w:val="24"/>
        </w:rPr>
      </w:pPr>
      <w:r w:rsidRPr="00A710A9">
        <w:rPr>
          <w:rFonts w:ascii="Times New Roman" w:hAnsi="Times New Roman" w:cs="Times New Roman"/>
          <w:sz w:val="24"/>
          <w:szCs w:val="24"/>
        </w:rPr>
        <w:t>Borensztein, E., De Gregorio, J., and Lee, J-W. (1998) ‘How does foreign direct investment affect economic growth?’, Journal of Internation</w:t>
      </w:r>
      <w:r w:rsidR="00A710A9">
        <w:rPr>
          <w:rFonts w:ascii="Times New Roman" w:hAnsi="Times New Roman" w:cs="Times New Roman"/>
          <w:sz w:val="24"/>
          <w:szCs w:val="24"/>
        </w:rPr>
        <w:t xml:space="preserve">al Economics, 45, pp. 115-135. </w:t>
      </w:r>
    </w:p>
    <w:p w:rsidR="005F615D" w:rsidRPr="00A710A9" w:rsidRDefault="005F615D" w:rsidP="00A710A9">
      <w:pPr>
        <w:pStyle w:val="a7"/>
        <w:numPr>
          <w:ilvl w:val="0"/>
          <w:numId w:val="7"/>
        </w:numPr>
        <w:spacing w:after="0" w:line="360" w:lineRule="auto"/>
        <w:ind w:left="0" w:firstLine="0"/>
        <w:jc w:val="both"/>
        <w:rPr>
          <w:rFonts w:ascii="Times New Roman" w:hAnsi="Times New Roman" w:cs="Times New Roman"/>
          <w:sz w:val="24"/>
          <w:szCs w:val="24"/>
        </w:rPr>
      </w:pPr>
      <w:r w:rsidRPr="00A710A9">
        <w:rPr>
          <w:rFonts w:ascii="Times New Roman" w:hAnsi="Times New Roman" w:cs="Times New Roman"/>
          <w:sz w:val="24"/>
          <w:szCs w:val="24"/>
        </w:rPr>
        <w:t xml:space="preserve">Bradsher, K. (2021) ‘China Puts Limits on Foreign Banks, Worrying Business’. URL: </w:t>
      </w:r>
      <w:hyperlink r:id="rId78" w:history="1">
        <w:r w:rsidRPr="00A710A9">
          <w:rPr>
            <w:rStyle w:val="a6"/>
            <w:rFonts w:ascii="Times New Roman" w:hAnsi="Times New Roman" w:cs="Times New Roman"/>
            <w:sz w:val="24"/>
            <w:szCs w:val="24"/>
          </w:rPr>
          <w:t>https://www.nytimes.com/2021/04/02/business/china-foreign-banks.html</w:t>
        </w:r>
      </w:hyperlink>
      <w:r w:rsidRPr="00A710A9">
        <w:rPr>
          <w:rStyle w:val="a6"/>
          <w:rFonts w:ascii="Times New Roman" w:hAnsi="Times New Roman" w:cs="Times New Roman"/>
          <w:sz w:val="24"/>
          <w:szCs w:val="24"/>
        </w:rPr>
        <w:t xml:space="preserve"> </w:t>
      </w:r>
      <w:r w:rsidR="006E5099" w:rsidRPr="006E5099">
        <w:rPr>
          <w:rStyle w:val="a6"/>
          <w:rFonts w:ascii="Times New Roman" w:hAnsi="Times New Roman" w:cs="Times New Roman"/>
          <w:color w:val="auto"/>
          <w:sz w:val="24"/>
          <w:szCs w:val="24"/>
          <w:u w:val="none"/>
        </w:rPr>
        <w:t>(</w:t>
      </w:r>
      <w:r w:rsidR="006E5099">
        <w:rPr>
          <w:rStyle w:val="a6"/>
          <w:rFonts w:ascii="Times New Roman" w:hAnsi="Times New Roman" w:cs="Times New Roman"/>
          <w:color w:val="auto"/>
          <w:sz w:val="24"/>
          <w:szCs w:val="24"/>
          <w:u w:val="none"/>
        </w:rPr>
        <w:t>Date of application: 03.03.2023)</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 xml:space="preserve">Brownfield Investment. URL: </w:t>
      </w:r>
      <w:hyperlink r:id="rId79" w:history="1">
        <w:r w:rsidRPr="00CD7787">
          <w:rPr>
            <w:rStyle w:val="a6"/>
            <w:rFonts w:ascii="Times New Roman" w:hAnsi="Times New Roman" w:cs="Times New Roman"/>
            <w:sz w:val="24"/>
            <w:szCs w:val="24"/>
          </w:rPr>
          <w:t>https://corporatefinanceinstitute.com/resources/knowledge/strategy/brownfield-investment/</w:t>
        </w:r>
      </w:hyperlink>
      <w:r w:rsidRPr="00CD7787">
        <w:rPr>
          <w:rStyle w:val="a6"/>
          <w:rFonts w:ascii="Times New Roman" w:hAnsi="Times New Roman" w:cs="Times New Roman"/>
          <w:sz w:val="24"/>
          <w:szCs w:val="24"/>
        </w:rPr>
        <w:t xml:space="preserve"> </w:t>
      </w:r>
      <w:r w:rsidR="006E5099" w:rsidRPr="006E5099">
        <w:rPr>
          <w:rStyle w:val="a6"/>
          <w:rFonts w:ascii="Times New Roman" w:hAnsi="Times New Roman" w:cs="Times New Roman"/>
          <w:color w:val="auto"/>
          <w:sz w:val="24"/>
          <w:szCs w:val="24"/>
          <w:u w:val="none"/>
        </w:rPr>
        <w:t>(</w:t>
      </w:r>
      <w:r w:rsidR="006E5099">
        <w:rPr>
          <w:rStyle w:val="a6"/>
          <w:rFonts w:ascii="Times New Roman" w:hAnsi="Times New Roman" w:cs="Times New Roman"/>
          <w:color w:val="auto"/>
          <w:sz w:val="24"/>
          <w:szCs w:val="24"/>
          <w:u w:val="none"/>
        </w:rPr>
        <w:t>Date of application: 23.10.2022)</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 xml:space="preserve">Brownfield Investment: Definition, Advantages, Vs. Greenfield. URL: </w:t>
      </w:r>
      <w:hyperlink r:id="rId80" w:history="1">
        <w:r w:rsidRPr="00CD7787">
          <w:rPr>
            <w:rStyle w:val="a6"/>
            <w:rFonts w:ascii="Times New Roman" w:hAnsi="Times New Roman" w:cs="Times New Roman"/>
            <w:sz w:val="24"/>
            <w:szCs w:val="24"/>
          </w:rPr>
          <w:t>https://www.investopedia.com/terms/b/brownfield.asp</w:t>
        </w:r>
      </w:hyperlink>
      <w:r w:rsidRPr="00CD7787">
        <w:rPr>
          <w:rStyle w:val="a6"/>
          <w:rFonts w:ascii="Times New Roman" w:hAnsi="Times New Roman" w:cs="Times New Roman"/>
          <w:sz w:val="24"/>
          <w:szCs w:val="24"/>
        </w:rPr>
        <w:t xml:space="preserve"> </w:t>
      </w:r>
      <w:r w:rsidR="006E5099" w:rsidRPr="006E5099">
        <w:rPr>
          <w:rStyle w:val="a6"/>
          <w:rFonts w:ascii="Times New Roman" w:hAnsi="Times New Roman" w:cs="Times New Roman"/>
          <w:color w:val="auto"/>
          <w:sz w:val="24"/>
          <w:szCs w:val="24"/>
          <w:u w:val="none"/>
        </w:rPr>
        <w:t>(</w:t>
      </w:r>
      <w:r w:rsidR="006E5099">
        <w:rPr>
          <w:rStyle w:val="a6"/>
          <w:rFonts w:ascii="Times New Roman" w:hAnsi="Times New Roman" w:cs="Times New Roman"/>
          <w:color w:val="auto"/>
          <w:sz w:val="24"/>
          <w:szCs w:val="24"/>
          <w:u w:val="none"/>
        </w:rPr>
        <w:t>Date of application: 23.10.2022)</w:t>
      </w:r>
    </w:p>
    <w:p w:rsidR="005F615D" w:rsidRPr="00CD7787" w:rsidRDefault="005F615D" w:rsidP="00A710A9">
      <w:pPr>
        <w:pStyle w:val="a3"/>
        <w:numPr>
          <w:ilvl w:val="0"/>
          <w:numId w:val="7"/>
        </w:numPr>
        <w:spacing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 xml:space="preserve">Buckley, P. J., Casson, M. (2020) ‘The Internalization Theory of the Multinational Enterprise: Past, Present and Future’, British Journal of Management, 31 (2), pp. 239-252. </w:t>
      </w:r>
    </w:p>
    <w:p w:rsidR="005F615D" w:rsidRPr="00CD7787" w:rsidRDefault="005F615D" w:rsidP="00A710A9">
      <w:pPr>
        <w:pStyle w:val="a3"/>
        <w:numPr>
          <w:ilvl w:val="0"/>
          <w:numId w:val="7"/>
        </w:numPr>
        <w:spacing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 xml:space="preserve">Buckley, P.J., Clegg, J., etc. (2007) ‘The impact of foreign direct investment on the productivity of China’s automotive industry’. URL: </w:t>
      </w:r>
      <w:hyperlink r:id="rId81" w:history="1">
        <w:r w:rsidRPr="00CD7787">
          <w:rPr>
            <w:rStyle w:val="a6"/>
            <w:rFonts w:ascii="Times New Roman" w:hAnsi="Times New Roman" w:cs="Times New Roman"/>
            <w:sz w:val="24"/>
            <w:szCs w:val="24"/>
          </w:rPr>
          <w:t>https://www.researchgate.net/publication/225505189_The_impact_of_foreign_direct_investment_on_the_productivity_of_China's_automotive_industry</w:t>
        </w:r>
      </w:hyperlink>
      <w:r w:rsidRPr="00CD7787">
        <w:rPr>
          <w:rStyle w:val="a6"/>
          <w:rFonts w:ascii="Times New Roman" w:hAnsi="Times New Roman" w:cs="Times New Roman"/>
          <w:sz w:val="24"/>
          <w:szCs w:val="24"/>
        </w:rPr>
        <w:t xml:space="preserve"> </w:t>
      </w:r>
      <w:r w:rsidR="00427256" w:rsidRPr="006E5099">
        <w:rPr>
          <w:rStyle w:val="a6"/>
          <w:rFonts w:ascii="Times New Roman" w:hAnsi="Times New Roman" w:cs="Times New Roman"/>
          <w:color w:val="auto"/>
          <w:sz w:val="24"/>
          <w:szCs w:val="24"/>
          <w:u w:val="none"/>
        </w:rPr>
        <w:t>(</w:t>
      </w:r>
      <w:r w:rsidR="00427256">
        <w:rPr>
          <w:rStyle w:val="a6"/>
          <w:rFonts w:ascii="Times New Roman" w:hAnsi="Times New Roman" w:cs="Times New Roman"/>
          <w:color w:val="auto"/>
          <w:sz w:val="24"/>
          <w:szCs w:val="24"/>
          <w:u w:val="none"/>
        </w:rPr>
        <w:t>Date of application: 15.02.2023)</w:t>
      </w:r>
    </w:p>
    <w:p w:rsidR="005F615D" w:rsidRPr="00CD7787" w:rsidRDefault="005F615D" w:rsidP="00A710A9">
      <w:pPr>
        <w:pStyle w:val="a3"/>
        <w:numPr>
          <w:ilvl w:val="0"/>
          <w:numId w:val="7"/>
        </w:numPr>
        <w:spacing w:line="360" w:lineRule="auto"/>
        <w:ind w:left="0" w:firstLine="0"/>
        <w:jc w:val="both"/>
        <w:rPr>
          <w:rStyle w:val="a4"/>
          <w:rFonts w:ascii="Times New Roman" w:hAnsi="Times New Roman" w:cs="Times New Roman"/>
          <w:sz w:val="24"/>
          <w:szCs w:val="24"/>
        </w:rPr>
      </w:pPr>
      <w:r w:rsidRPr="00CD7787">
        <w:rPr>
          <w:rFonts w:ascii="Times New Roman" w:hAnsi="Times New Roman" w:cs="Times New Roman"/>
          <w:sz w:val="24"/>
          <w:szCs w:val="24"/>
        </w:rPr>
        <w:t xml:space="preserve">Buthe, T., Milner, H. V. (2008) ‘The Politics of Foreign Direct Investemnt into Developing Countries: Increasing FDI through International Trade Agreemenets?’, American Journal of Political Science, 42, pp. 741-762. </w:t>
      </w:r>
    </w:p>
    <w:p w:rsidR="005F615D" w:rsidRPr="00CD7787" w:rsidRDefault="005F615D" w:rsidP="00A710A9">
      <w:pPr>
        <w:pStyle w:val="a7"/>
        <w:numPr>
          <w:ilvl w:val="0"/>
          <w:numId w:val="7"/>
        </w:numPr>
        <w:spacing w:after="0" w:line="360" w:lineRule="auto"/>
        <w:ind w:left="0" w:firstLine="0"/>
        <w:jc w:val="both"/>
        <w:rPr>
          <w:rFonts w:ascii="Times New Roman" w:hAnsi="Times New Roman" w:cs="Times New Roman"/>
          <w:sz w:val="24"/>
          <w:szCs w:val="24"/>
        </w:rPr>
      </w:pPr>
      <w:r w:rsidRPr="00CD7787">
        <w:rPr>
          <w:rFonts w:ascii="Times New Roman" w:hAnsi="Times New Roman" w:cs="Times New Roman"/>
          <w:sz w:val="24"/>
          <w:szCs w:val="24"/>
        </w:rPr>
        <w:t xml:space="preserve">Calderon, C., Loayza, N., Serven, L. (2004) ‘Greenfield Foreign Direct Investment and Mergers and Acquisitions: Feedback and Macroeconomic Effects’. URL: </w:t>
      </w:r>
      <w:hyperlink r:id="rId82" w:history="1">
        <w:r w:rsidRPr="00CD7787">
          <w:rPr>
            <w:rStyle w:val="a6"/>
            <w:rFonts w:ascii="Times New Roman" w:hAnsi="Times New Roman" w:cs="Times New Roman"/>
            <w:sz w:val="24"/>
            <w:szCs w:val="24"/>
          </w:rPr>
          <w:t>https://web.worldbank.org/archive/website01241/WEB/IMAGES/110510-2.PDF</w:t>
        </w:r>
      </w:hyperlink>
      <w:r w:rsidRPr="00CD7787">
        <w:rPr>
          <w:rFonts w:ascii="Times New Roman" w:hAnsi="Times New Roman" w:cs="Times New Roman"/>
          <w:sz w:val="24"/>
          <w:szCs w:val="24"/>
        </w:rPr>
        <w:t xml:space="preserve"> </w:t>
      </w:r>
      <w:r w:rsidR="00427256" w:rsidRPr="006E5099">
        <w:rPr>
          <w:rStyle w:val="a6"/>
          <w:rFonts w:ascii="Times New Roman" w:hAnsi="Times New Roman" w:cs="Times New Roman"/>
          <w:color w:val="auto"/>
          <w:sz w:val="24"/>
          <w:szCs w:val="24"/>
          <w:u w:val="none"/>
        </w:rPr>
        <w:t>(</w:t>
      </w:r>
      <w:r w:rsidR="00427256">
        <w:rPr>
          <w:rStyle w:val="a6"/>
          <w:rFonts w:ascii="Times New Roman" w:hAnsi="Times New Roman" w:cs="Times New Roman"/>
          <w:color w:val="auto"/>
          <w:sz w:val="24"/>
          <w:szCs w:val="24"/>
          <w:u w:val="none"/>
        </w:rPr>
        <w:t>Date of application: 28.05.2022)</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lastRenderedPageBreak/>
        <w:t xml:space="preserve">Canton, E., Solera, I. (2016) ‘Greenfield Foreign Direct Investment and Structural Reforms in Europe: What Factors Determine Investments?’. URL: </w:t>
      </w:r>
      <w:hyperlink r:id="rId83" w:history="1">
        <w:r w:rsidRPr="00CD7787">
          <w:rPr>
            <w:rStyle w:val="a6"/>
            <w:rFonts w:ascii="Times New Roman" w:hAnsi="Times New Roman" w:cs="Times New Roman"/>
            <w:sz w:val="24"/>
            <w:szCs w:val="24"/>
          </w:rPr>
          <w:t>https://ec.europa.eu/info/sites/default/files/dp033_en.pdf</w:t>
        </w:r>
      </w:hyperlink>
      <w:r w:rsidRPr="00CD7787">
        <w:rPr>
          <w:rStyle w:val="a6"/>
          <w:rFonts w:ascii="Times New Roman" w:hAnsi="Times New Roman" w:cs="Times New Roman"/>
          <w:sz w:val="24"/>
          <w:szCs w:val="24"/>
        </w:rPr>
        <w:t xml:space="preserve"> </w:t>
      </w:r>
      <w:r w:rsidR="00427256" w:rsidRPr="006E5099">
        <w:rPr>
          <w:rStyle w:val="a6"/>
          <w:rFonts w:ascii="Times New Roman" w:hAnsi="Times New Roman" w:cs="Times New Roman"/>
          <w:color w:val="auto"/>
          <w:sz w:val="24"/>
          <w:szCs w:val="24"/>
          <w:u w:val="none"/>
        </w:rPr>
        <w:t>(</w:t>
      </w:r>
      <w:r w:rsidR="00427256">
        <w:rPr>
          <w:rStyle w:val="a6"/>
          <w:rFonts w:ascii="Times New Roman" w:hAnsi="Times New Roman" w:cs="Times New Roman"/>
          <w:color w:val="auto"/>
          <w:sz w:val="24"/>
          <w:szCs w:val="24"/>
          <w:u w:val="none"/>
        </w:rPr>
        <w:t>Date of application: 07.04.2022)</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 xml:space="preserve">Cars in China. URL: </w:t>
      </w:r>
      <w:hyperlink r:id="rId84" w:history="1">
        <w:r w:rsidRPr="00CD7787">
          <w:rPr>
            <w:rStyle w:val="a6"/>
            <w:rFonts w:ascii="Times New Roman" w:hAnsi="Times New Roman" w:cs="Times New Roman"/>
            <w:sz w:val="24"/>
            <w:szCs w:val="24"/>
          </w:rPr>
          <w:t>https://oec.world/en/profile/bilateral-product/cars/reporter/chn</w:t>
        </w:r>
      </w:hyperlink>
      <w:r w:rsidR="00427256">
        <w:rPr>
          <w:rStyle w:val="a6"/>
          <w:rFonts w:ascii="Times New Roman" w:hAnsi="Times New Roman" w:cs="Times New Roman"/>
          <w:sz w:val="24"/>
          <w:szCs w:val="24"/>
        </w:rPr>
        <w:t xml:space="preserve"> </w:t>
      </w:r>
      <w:r w:rsidR="00427256" w:rsidRPr="006E5099">
        <w:rPr>
          <w:rStyle w:val="a6"/>
          <w:rFonts w:ascii="Times New Roman" w:hAnsi="Times New Roman" w:cs="Times New Roman"/>
          <w:color w:val="auto"/>
          <w:sz w:val="24"/>
          <w:szCs w:val="24"/>
          <w:u w:val="none"/>
        </w:rPr>
        <w:t>(</w:t>
      </w:r>
      <w:r w:rsidR="00427256">
        <w:rPr>
          <w:rStyle w:val="a6"/>
          <w:rFonts w:ascii="Times New Roman" w:hAnsi="Times New Roman" w:cs="Times New Roman"/>
          <w:color w:val="auto"/>
          <w:sz w:val="24"/>
          <w:szCs w:val="24"/>
          <w:u w:val="none"/>
        </w:rPr>
        <w:t>Date of application: 23.02.2023)</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 xml:space="preserve">Carsalebase. URL: </w:t>
      </w:r>
      <w:hyperlink r:id="rId85" w:history="1">
        <w:r w:rsidRPr="00CD7787">
          <w:rPr>
            <w:rStyle w:val="a6"/>
            <w:rFonts w:ascii="Times New Roman" w:hAnsi="Times New Roman" w:cs="Times New Roman"/>
            <w:sz w:val="24"/>
            <w:szCs w:val="24"/>
          </w:rPr>
          <w:t>https://carsalesbase.com/china-car-sales-data-market/</w:t>
        </w:r>
      </w:hyperlink>
      <w:r w:rsidRPr="00CD7787">
        <w:rPr>
          <w:rStyle w:val="a6"/>
          <w:rFonts w:ascii="Times New Roman" w:hAnsi="Times New Roman" w:cs="Times New Roman"/>
          <w:sz w:val="24"/>
          <w:szCs w:val="24"/>
        </w:rPr>
        <w:t xml:space="preserve"> </w:t>
      </w:r>
      <w:r w:rsidR="00427256" w:rsidRPr="006E5099">
        <w:rPr>
          <w:rStyle w:val="a6"/>
          <w:rFonts w:ascii="Times New Roman" w:hAnsi="Times New Roman" w:cs="Times New Roman"/>
          <w:color w:val="auto"/>
          <w:sz w:val="24"/>
          <w:szCs w:val="24"/>
          <w:u w:val="none"/>
        </w:rPr>
        <w:t>(</w:t>
      </w:r>
      <w:r w:rsidR="00427256">
        <w:rPr>
          <w:rStyle w:val="a6"/>
          <w:rFonts w:ascii="Times New Roman" w:hAnsi="Times New Roman" w:cs="Times New Roman"/>
          <w:color w:val="auto"/>
          <w:sz w:val="24"/>
          <w:szCs w:val="24"/>
          <w:u w:val="none"/>
        </w:rPr>
        <w:t>Date of application: 18.03.2023)</w:t>
      </w:r>
    </w:p>
    <w:p w:rsidR="005F615D" w:rsidRPr="00CD7787" w:rsidRDefault="005F615D" w:rsidP="00A710A9">
      <w:pPr>
        <w:pStyle w:val="a7"/>
        <w:numPr>
          <w:ilvl w:val="0"/>
          <w:numId w:val="7"/>
        </w:numPr>
        <w:spacing w:after="0" w:line="360" w:lineRule="auto"/>
        <w:ind w:left="0" w:firstLine="0"/>
        <w:jc w:val="both"/>
        <w:rPr>
          <w:rFonts w:ascii="Times New Roman" w:hAnsi="Times New Roman" w:cs="Times New Roman"/>
          <w:sz w:val="24"/>
          <w:szCs w:val="24"/>
        </w:rPr>
      </w:pPr>
      <w:r w:rsidRPr="00CD7787">
        <w:rPr>
          <w:rFonts w:ascii="Times New Roman" w:hAnsi="Times New Roman" w:cs="Times New Roman"/>
          <w:sz w:val="24"/>
          <w:szCs w:val="24"/>
        </w:rPr>
        <w:t xml:space="preserve">Casson, M. C. (2000) ‘Economics of International Business: A New Research Agenda’, Cheltenham: Edward Elgar, p. 336. </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 xml:space="preserve">Catalogue for Guiding Industry Restructuring (2019 Version). URL: </w:t>
      </w:r>
      <w:hyperlink r:id="rId86" w:history="1">
        <w:r w:rsidRPr="00CD7787">
          <w:rPr>
            <w:rStyle w:val="a6"/>
            <w:rFonts w:ascii="Times New Roman" w:hAnsi="Times New Roman" w:cs="Times New Roman"/>
            <w:sz w:val="24"/>
            <w:szCs w:val="24"/>
          </w:rPr>
          <w:t>https://www.lawinfochina.com/display.aspx?id=32947&amp;lib=law&amp;EncodingName=big5#</w:t>
        </w:r>
      </w:hyperlink>
      <w:r w:rsidRPr="00CD7787">
        <w:rPr>
          <w:rStyle w:val="a6"/>
          <w:rFonts w:ascii="Times New Roman" w:hAnsi="Times New Roman" w:cs="Times New Roman"/>
          <w:sz w:val="24"/>
          <w:szCs w:val="24"/>
        </w:rPr>
        <w:t xml:space="preserve"> </w:t>
      </w:r>
      <w:r w:rsidR="00427256" w:rsidRPr="006E5099">
        <w:rPr>
          <w:rStyle w:val="a6"/>
          <w:rFonts w:ascii="Times New Roman" w:hAnsi="Times New Roman" w:cs="Times New Roman"/>
          <w:color w:val="auto"/>
          <w:sz w:val="24"/>
          <w:szCs w:val="24"/>
          <w:u w:val="none"/>
        </w:rPr>
        <w:t>(</w:t>
      </w:r>
      <w:r w:rsidR="00427256">
        <w:rPr>
          <w:rStyle w:val="a6"/>
          <w:rFonts w:ascii="Times New Roman" w:hAnsi="Times New Roman" w:cs="Times New Roman"/>
          <w:color w:val="auto"/>
          <w:sz w:val="24"/>
          <w:szCs w:val="24"/>
          <w:u w:val="none"/>
        </w:rPr>
        <w:t>Date of application: 20.03.2022)</w:t>
      </w:r>
    </w:p>
    <w:p w:rsidR="005F615D" w:rsidRPr="00CD7787" w:rsidRDefault="005F615D" w:rsidP="00A710A9">
      <w:pPr>
        <w:pStyle w:val="a7"/>
        <w:numPr>
          <w:ilvl w:val="0"/>
          <w:numId w:val="7"/>
        </w:numPr>
        <w:spacing w:after="0" w:line="360" w:lineRule="auto"/>
        <w:ind w:left="0" w:firstLine="0"/>
        <w:jc w:val="both"/>
        <w:rPr>
          <w:rFonts w:ascii="Times New Roman" w:hAnsi="Times New Roman" w:cs="Times New Roman"/>
          <w:sz w:val="24"/>
          <w:szCs w:val="24"/>
        </w:rPr>
      </w:pPr>
      <w:r w:rsidRPr="00CD7787">
        <w:rPr>
          <w:rFonts w:ascii="Times New Roman" w:hAnsi="Times New Roman" w:cs="Times New Roman"/>
          <w:sz w:val="24"/>
          <w:szCs w:val="24"/>
        </w:rPr>
        <w:t xml:space="preserve">CATL to supply 123 GWh BEV batteries to Honda by 2030. URL: </w:t>
      </w:r>
      <w:hyperlink r:id="rId87" w:history="1">
        <w:r w:rsidRPr="00CD7787">
          <w:rPr>
            <w:rStyle w:val="a6"/>
            <w:rFonts w:ascii="Times New Roman" w:hAnsi="Times New Roman" w:cs="Times New Roman"/>
            <w:sz w:val="24"/>
            <w:szCs w:val="24"/>
          </w:rPr>
          <w:t>https://www.catl.com/en/news/1044.html</w:t>
        </w:r>
      </w:hyperlink>
      <w:r w:rsidRPr="00CD7787">
        <w:rPr>
          <w:rStyle w:val="a6"/>
          <w:rFonts w:ascii="Times New Roman" w:hAnsi="Times New Roman" w:cs="Times New Roman"/>
          <w:sz w:val="24"/>
          <w:szCs w:val="24"/>
        </w:rPr>
        <w:t xml:space="preserve"> </w:t>
      </w:r>
      <w:r w:rsidR="00427256" w:rsidRPr="006E5099">
        <w:rPr>
          <w:rStyle w:val="a6"/>
          <w:rFonts w:ascii="Times New Roman" w:hAnsi="Times New Roman" w:cs="Times New Roman"/>
          <w:color w:val="auto"/>
          <w:sz w:val="24"/>
          <w:szCs w:val="24"/>
          <w:u w:val="none"/>
        </w:rPr>
        <w:t>(</w:t>
      </w:r>
      <w:r w:rsidR="00427256">
        <w:rPr>
          <w:rStyle w:val="a6"/>
          <w:rFonts w:ascii="Times New Roman" w:hAnsi="Times New Roman" w:cs="Times New Roman"/>
          <w:color w:val="auto"/>
          <w:sz w:val="24"/>
          <w:szCs w:val="24"/>
          <w:u w:val="none"/>
        </w:rPr>
        <w:t>Date of application: 18.03.2023)</w:t>
      </w:r>
    </w:p>
    <w:p w:rsidR="005F615D" w:rsidRPr="00CD7787" w:rsidRDefault="005F615D" w:rsidP="00A710A9">
      <w:pPr>
        <w:pStyle w:val="a7"/>
        <w:numPr>
          <w:ilvl w:val="0"/>
          <w:numId w:val="7"/>
        </w:numPr>
        <w:spacing w:after="0" w:line="360" w:lineRule="auto"/>
        <w:ind w:left="0" w:firstLine="0"/>
        <w:jc w:val="both"/>
        <w:rPr>
          <w:rFonts w:ascii="Times New Roman" w:hAnsi="Times New Roman" w:cs="Times New Roman"/>
          <w:sz w:val="24"/>
          <w:szCs w:val="24"/>
        </w:rPr>
      </w:pPr>
      <w:r w:rsidRPr="00CD7787">
        <w:rPr>
          <w:rFonts w:ascii="Times New Roman" w:hAnsi="Times New Roman" w:cs="Times New Roman"/>
          <w:bCs/>
          <w:sz w:val="24"/>
          <w:szCs w:val="24"/>
        </w:rPr>
        <w:t xml:space="preserve">Chen, B., Faeste, L., Jacobsen, R., Kong, M. T., Lu, D. and Palme, T. (2020) ‘How China Can Achieve Carbon Neutrality by 2060’. URL: </w:t>
      </w:r>
      <w:hyperlink r:id="rId88" w:history="1">
        <w:r w:rsidRPr="00CD7787">
          <w:rPr>
            <w:rStyle w:val="a6"/>
            <w:rFonts w:ascii="Times New Roman" w:hAnsi="Times New Roman" w:cs="Times New Roman"/>
            <w:bCs/>
            <w:sz w:val="24"/>
            <w:szCs w:val="24"/>
          </w:rPr>
          <w:t>https://www.bcg.com/publications/2020/how-china-can-achieve-carbon-neutrality-by-2060</w:t>
        </w:r>
      </w:hyperlink>
      <w:r w:rsidRPr="00CD7787">
        <w:rPr>
          <w:rStyle w:val="a6"/>
          <w:rFonts w:ascii="Times New Roman" w:hAnsi="Times New Roman" w:cs="Times New Roman"/>
          <w:bCs/>
          <w:sz w:val="24"/>
          <w:szCs w:val="24"/>
        </w:rPr>
        <w:t xml:space="preserve"> </w:t>
      </w:r>
      <w:r w:rsidR="00427256" w:rsidRPr="006E5099">
        <w:rPr>
          <w:rStyle w:val="a6"/>
          <w:rFonts w:ascii="Times New Roman" w:hAnsi="Times New Roman" w:cs="Times New Roman"/>
          <w:color w:val="auto"/>
          <w:sz w:val="24"/>
          <w:szCs w:val="24"/>
          <w:u w:val="none"/>
        </w:rPr>
        <w:t>(</w:t>
      </w:r>
      <w:r w:rsidR="00427256">
        <w:rPr>
          <w:rStyle w:val="a6"/>
          <w:rFonts w:ascii="Times New Roman" w:hAnsi="Times New Roman" w:cs="Times New Roman"/>
          <w:color w:val="auto"/>
          <w:sz w:val="24"/>
          <w:szCs w:val="24"/>
          <w:u w:val="none"/>
        </w:rPr>
        <w:t>Date of application: 21.02.2022)</w:t>
      </w:r>
    </w:p>
    <w:p w:rsidR="005F615D"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 xml:space="preserve">Chen, C. (2009) ‘Characteristics of FDI firms in China after WTO accession’, China’s Integration with the Global Economy, p. 53. </w:t>
      </w:r>
    </w:p>
    <w:p w:rsidR="00770D88" w:rsidRPr="00770D88" w:rsidRDefault="00770D88"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770D88">
        <w:rPr>
          <w:rFonts w:ascii="Times New Roman" w:hAnsi="Times New Roman" w:cs="Times New Roman"/>
          <w:sz w:val="24"/>
          <w:szCs w:val="24"/>
        </w:rPr>
        <w:t xml:space="preserve">Cheng, E. (2022) ‘China’s new growth goals require a change for attracting foreign investors, official says’. URL: </w:t>
      </w:r>
      <w:hyperlink r:id="rId89" w:history="1">
        <w:r w:rsidRPr="00770D88">
          <w:rPr>
            <w:rStyle w:val="a6"/>
            <w:rFonts w:ascii="Times New Roman" w:hAnsi="Times New Roman" w:cs="Times New Roman"/>
            <w:sz w:val="24"/>
            <w:szCs w:val="24"/>
          </w:rPr>
          <w:t>https://www.cnbc.com/2022/10/17/chinas-new-growth-goals-require-a-change-for-attracting-foreign-investors-official-says.html</w:t>
        </w:r>
      </w:hyperlink>
      <w:r w:rsidR="00427256">
        <w:rPr>
          <w:rStyle w:val="a6"/>
          <w:rFonts w:ascii="Times New Roman" w:hAnsi="Times New Roman" w:cs="Times New Roman"/>
          <w:sz w:val="24"/>
          <w:szCs w:val="24"/>
        </w:rPr>
        <w:t xml:space="preserve"> </w:t>
      </w:r>
      <w:r w:rsidR="00427256" w:rsidRPr="006E5099">
        <w:rPr>
          <w:rStyle w:val="a6"/>
          <w:rFonts w:ascii="Times New Roman" w:hAnsi="Times New Roman" w:cs="Times New Roman"/>
          <w:color w:val="auto"/>
          <w:sz w:val="24"/>
          <w:szCs w:val="24"/>
          <w:u w:val="none"/>
        </w:rPr>
        <w:t>(</w:t>
      </w:r>
      <w:r w:rsidR="00427256">
        <w:rPr>
          <w:rStyle w:val="a6"/>
          <w:rFonts w:ascii="Times New Roman" w:hAnsi="Times New Roman" w:cs="Times New Roman"/>
          <w:color w:val="auto"/>
          <w:sz w:val="24"/>
          <w:szCs w:val="24"/>
          <w:u w:val="none"/>
        </w:rPr>
        <w:t>Date of application: 29.02.2023)</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 xml:space="preserve">China Association of Automobile Manufacturers. URL: </w:t>
      </w:r>
      <w:hyperlink r:id="rId90" w:history="1">
        <w:r w:rsidRPr="00CD7787">
          <w:rPr>
            <w:rStyle w:val="a6"/>
            <w:rFonts w:ascii="Times New Roman" w:hAnsi="Times New Roman" w:cs="Times New Roman"/>
            <w:sz w:val="24"/>
            <w:szCs w:val="24"/>
          </w:rPr>
          <w:t>http://en.caam.org.cn/Index/show/catid/21/id/1819.html</w:t>
        </w:r>
      </w:hyperlink>
      <w:r w:rsidRPr="00CD7787">
        <w:rPr>
          <w:rStyle w:val="a6"/>
          <w:rFonts w:ascii="Times New Roman" w:hAnsi="Times New Roman" w:cs="Times New Roman"/>
          <w:sz w:val="24"/>
          <w:szCs w:val="24"/>
        </w:rPr>
        <w:t xml:space="preserve"> </w:t>
      </w:r>
      <w:r w:rsidR="00427256" w:rsidRPr="006E5099">
        <w:rPr>
          <w:rStyle w:val="a6"/>
          <w:rFonts w:ascii="Times New Roman" w:hAnsi="Times New Roman" w:cs="Times New Roman"/>
          <w:color w:val="auto"/>
          <w:sz w:val="24"/>
          <w:szCs w:val="24"/>
          <w:u w:val="none"/>
        </w:rPr>
        <w:t>(</w:t>
      </w:r>
      <w:r w:rsidR="00427256">
        <w:rPr>
          <w:rStyle w:val="a6"/>
          <w:rFonts w:ascii="Times New Roman" w:hAnsi="Times New Roman" w:cs="Times New Roman"/>
          <w:color w:val="auto"/>
          <w:sz w:val="24"/>
          <w:szCs w:val="24"/>
          <w:u w:val="none"/>
        </w:rPr>
        <w:t>Date of application: 18.03.2023)</w:t>
      </w:r>
    </w:p>
    <w:p w:rsidR="005F615D" w:rsidRPr="00CD7787" w:rsidRDefault="005F615D" w:rsidP="00A710A9">
      <w:pPr>
        <w:pStyle w:val="a7"/>
        <w:numPr>
          <w:ilvl w:val="0"/>
          <w:numId w:val="7"/>
        </w:numPr>
        <w:spacing w:after="0" w:line="360" w:lineRule="auto"/>
        <w:ind w:left="0" w:firstLine="0"/>
        <w:jc w:val="both"/>
        <w:rPr>
          <w:rFonts w:ascii="Times New Roman" w:hAnsi="Times New Roman" w:cs="Times New Roman"/>
          <w:sz w:val="24"/>
          <w:szCs w:val="24"/>
        </w:rPr>
      </w:pPr>
      <w:r w:rsidRPr="00CD7787">
        <w:rPr>
          <w:rFonts w:ascii="Times New Roman" w:hAnsi="Times New Roman" w:cs="Times New Roman"/>
          <w:sz w:val="24"/>
          <w:szCs w:val="24"/>
        </w:rPr>
        <w:t xml:space="preserve">China banking law: Revised regulations on foreign invested banks. URL: </w:t>
      </w:r>
      <w:hyperlink r:id="rId91" w:history="1">
        <w:r w:rsidRPr="00CD7787">
          <w:rPr>
            <w:rStyle w:val="a6"/>
            <w:rFonts w:ascii="Times New Roman" w:hAnsi="Times New Roman" w:cs="Times New Roman"/>
            <w:sz w:val="24"/>
            <w:szCs w:val="24"/>
          </w:rPr>
          <w:t>https://www.nortonrosefulbright.com/en/knowledge/publications/a45c4329/china-banking-law-revised-regulations-on-foreign-invested-banks</w:t>
        </w:r>
      </w:hyperlink>
      <w:r w:rsidRPr="00CD7787">
        <w:rPr>
          <w:rStyle w:val="a6"/>
          <w:rFonts w:ascii="Times New Roman" w:hAnsi="Times New Roman" w:cs="Times New Roman"/>
          <w:sz w:val="24"/>
          <w:szCs w:val="24"/>
        </w:rPr>
        <w:t xml:space="preserve"> </w:t>
      </w:r>
      <w:r w:rsidR="00427256" w:rsidRPr="006E5099">
        <w:rPr>
          <w:rStyle w:val="a6"/>
          <w:rFonts w:ascii="Times New Roman" w:hAnsi="Times New Roman" w:cs="Times New Roman"/>
          <w:color w:val="auto"/>
          <w:sz w:val="24"/>
          <w:szCs w:val="24"/>
          <w:u w:val="none"/>
        </w:rPr>
        <w:t>(</w:t>
      </w:r>
      <w:r w:rsidR="00427256">
        <w:rPr>
          <w:rStyle w:val="a6"/>
          <w:rFonts w:ascii="Times New Roman" w:hAnsi="Times New Roman" w:cs="Times New Roman"/>
          <w:color w:val="auto"/>
          <w:sz w:val="24"/>
          <w:szCs w:val="24"/>
          <w:u w:val="none"/>
        </w:rPr>
        <w:t>Date of application: 29.01.2023)</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 xml:space="preserve">China Briefing. URL: </w:t>
      </w:r>
      <w:hyperlink r:id="rId92" w:history="1">
        <w:r w:rsidRPr="00CD7787">
          <w:rPr>
            <w:rStyle w:val="a6"/>
            <w:rFonts w:ascii="Times New Roman" w:hAnsi="Times New Roman" w:cs="Times New Roman"/>
            <w:sz w:val="24"/>
            <w:szCs w:val="24"/>
          </w:rPr>
          <w:t>https://www.china-briefing.com/news/chinas-middle-class-5-questions-answered/</w:t>
        </w:r>
      </w:hyperlink>
      <w:r w:rsidRPr="00CD7787">
        <w:rPr>
          <w:rStyle w:val="a6"/>
          <w:rFonts w:ascii="Times New Roman" w:hAnsi="Times New Roman" w:cs="Times New Roman"/>
          <w:sz w:val="24"/>
          <w:szCs w:val="24"/>
        </w:rPr>
        <w:t xml:space="preserve"> </w:t>
      </w:r>
      <w:r w:rsidR="00427256" w:rsidRPr="006E5099">
        <w:rPr>
          <w:rStyle w:val="a6"/>
          <w:rFonts w:ascii="Times New Roman" w:hAnsi="Times New Roman" w:cs="Times New Roman"/>
          <w:color w:val="auto"/>
          <w:sz w:val="24"/>
          <w:szCs w:val="24"/>
          <w:u w:val="none"/>
        </w:rPr>
        <w:t>(</w:t>
      </w:r>
      <w:r w:rsidR="00427256">
        <w:rPr>
          <w:rStyle w:val="a6"/>
          <w:rFonts w:ascii="Times New Roman" w:hAnsi="Times New Roman" w:cs="Times New Roman"/>
          <w:color w:val="auto"/>
          <w:sz w:val="24"/>
          <w:szCs w:val="24"/>
          <w:u w:val="none"/>
        </w:rPr>
        <w:t>Date of application: 23.12.2022)</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 xml:space="preserve">China Briefing. URL: </w:t>
      </w:r>
      <w:hyperlink r:id="rId93" w:history="1">
        <w:r w:rsidRPr="00CD7787">
          <w:rPr>
            <w:rStyle w:val="a6"/>
            <w:rFonts w:ascii="Times New Roman" w:hAnsi="Times New Roman" w:cs="Times New Roman"/>
            <w:sz w:val="24"/>
            <w:szCs w:val="24"/>
          </w:rPr>
          <w:t>https://www.china-briefing.com/news/china-2020-fi-encouraged-catalogue-effect-january-27-2021/</w:t>
        </w:r>
      </w:hyperlink>
      <w:r w:rsidRPr="00CD7787">
        <w:rPr>
          <w:rStyle w:val="a6"/>
          <w:rFonts w:ascii="Times New Roman" w:hAnsi="Times New Roman" w:cs="Times New Roman"/>
          <w:sz w:val="24"/>
          <w:szCs w:val="24"/>
        </w:rPr>
        <w:t xml:space="preserve"> </w:t>
      </w:r>
      <w:r w:rsidR="00427256" w:rsidRPr="006E5099">
        <w:rPr>
          <w:rStyle w:val="a6"/>
          <w:rFonts w:ascii="Times New Roman" w:hAnsi="Times New Roman" w:cs="Times New Roman"/>
          <w:color w:val="auto"/>
          <w:sz w:val="24"/>
          <w:szCs w:val="24"/>
          <w:u w:val="none"/>
        </w:rPr>
        <w:t>(</w:t>
      </w:r>
      <w:r w:rsidR="00427256">
        <w:rPr>
          <w:rStyle w:val="a6"/>
          <w:rFonts w:ascii="Times New Roman" w:hAnsi="Times New Roman" w:cs="Times New Roman"/>
          <w:color w:val="auto"/>
          <w:sz w:val="24"/>
          <w:szCs w:val="24"/>
          <w:u w:val="none"/>
        </w:rPr>
        <w:t>Date of application: 06.05.2022)</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lastRenderedPageBreak/>
        <w:t xml:space="preserve">China Briefing. URL: </w:t>
      </w:r>
      <w:hyperlink r:id="rId94" w:history="1">
        <w:r w:rsidRPr="00CD7787">
          <w:rPr>
            <w:rStyle w:val="a6"/>
            <w:rFonts w:ascii="Times New Roman" w:hAnsi="Times New Roman" w:cs="Times New Roman"/>
            <w:sz w:val="24"/>
            <w:szCs w:val="24"/>
          </w:rPr>
          <w:t>https://www.china-briefing.com/news/investing-in-chinas-western-provinces-how-to-read-the-new-encouraged-catalogue/</w:t>
        </w:r>
      </w:hyperlink>
      <w:r w:rsidRPr="00CD7787">
        <w:rPr>
          <w:rStyle w:val="a6"/>
          <w:rFonts w:ascii="Times New Roman" w:hAnsi="Times New Roman" w:cs="Times New Roman"/>
          <w:sz w:val="24"/>
          <w:szCs w:val="24"/>
        </w:rPr>
        <w:t xml:space="preserve"> </w:t>
      </w:r>
      <w:r w:rsidR="00427256" w:rsidRPr="006E5099">
        <w:rPr>
          <w:rStyle w:val="a6"/>
          <w:rFonts w:ascii="Times New Roman" w:hAnsi="Times New Roman" w:cs="Times New Roman"/>
          <w:color w:val="auto"/>
          <w:sz w:val="24"/>
          <w:szCs w:val="24"/>
          <w:u w:val="none"/>
        </w:rPr>
        <w:t>(</w:t>
      </w:r>
      <w:r w:rsidR="00427256">
        <w:rPr>
          <w:rStyle w:val="a6"/>
          <w:rFonts w:ascii="Times New Roman" w:hAnsi="Times New Roman" w:cs="Times New Roman"/>
          <w:color w:val="auto"/>
          <w:sz w:val="24"/>
          <w:szCs w:val="24"/>
          <w:u w:val="none"/>
        </w:rPr>
        <w:t>Date of application: 27.11.2022)</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 xml:space="preserve">China, Russia de-dollarization efforts explained (2023). URL: </w:t>
      </w:r>
      <w:hyperlink r:id="rId95" w:history="1">
        <w:r w:rsidRPr="00CD7787">
          <w:rPr>
            <w:rStyle w:val="a6"/>
            <w:rFonts w:ascii="Times New Roman" w:hAnsi="Times New Roman" w:cs="Times New Roman"/>
            <w:sz w:val="24"/>
            <w:szCs w:val="24"/>
          </w:rPr>
          <w:t>https://fairbd.net/china-russia-de-dollarization-efforts-explained/</w:t>
        </w:r>
      </w:hyperlink>
      <w:r w:rsidRPr="00CD7787">
        <w:rPr>
          <w:rStyle w:val="a6"/>
          <w:rFonts w:ascii="Times New Roman" w:hAnsi="Times New Roman" w:cs="Times New Roman"/>
          <w:sz w:val="24"/>
          <w:szCs w:val="24"/>
        </w:rPr>
        <w:t xml:space="preserve"> </w:t>
      </w:r>
      <w:r w:rsidR="00427256" w:rsidRPr="006E5099">
        <w:rPr>
          <w:rStyle w:val="a6"/>
          <w:rFonts w:ascii="Times New Roman" w:hAnsi="Times New Roman" w:cs="Times New Roman"/>
          <w:color w:val="auto"/>
          <w:sz w:val="24"/>
          <w:szCs w:val="24"/>
          <w:u w:val="none"/>
        </w:rPr>
        <w:t>(</w:t>
      </w:r>
      <w:r w:rsidR="00427256">
        <w:rPr>
          <w:rStyle w:val="a6"/>
          <w:rFonts w:ascii="Times New Roman" w:hAnsi="Times New Roman" w:cs="Times New Roman"/>
          <w:color w:val="auto"/>
          <w:sz w:val="24"/>
          <w:szCs w:val="24"/>
          <w:u w:val="none"/>
        </w:rPr>
        <w:t>Date of application: 08.03.2023)</w:t>
      </w:r>
    </w:p>
    <w:p w:rsidR="005F615D" w:rsidRPr="005115B5"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 xml:space="preserve">China – Automotive Industry. URL: </w:t>
      </w:r>
      <w:hyperlink r:id="rId96" w:history="1">
        <w:r w:rsidRPr="00CD7787">
          <w:rPr>
            <w:rStyle w:val="a6"/>
            <w:rFonts w:ascii="Times New Roman" w:hAnsi="Times New Roman" w:cs="Times New Roman"/>
            <w:sz w:val="24"/>
            <w:szCs w:val="24"/>
          </w:rPr>
          <w:t>https://www.export.gov/apex/article2?id=China-Automotive-Components-Market</w:t>
        </w:r>
      </w:hyperlink>
      <w:r w:rsidRPr="00CD7787">
        <w:rPr>
          <w:rStyle w:val="a6"/>
          <w:rFonts w:ascii="Times New Roman" w:hAnsi="Times New Roman" w:cs="Times New Roman"/>
          <w:sz w:val="24"/>
          <w:szCs w:val="24"/>
        </w:rPr>
        <w:t xml:space="preserve"> </w:t>
      </w:r>
      <w:r w:rsidR="00427256" w:rsidRPr="006E5099">
        <w:rPr>
          <w:rStyle w:val="a6"/>
          <w:rFonts w:ascii="Times New Roman" w:hAnsi="Times New Roman" w:cs="Times New Roman"/>
          <w:color w:val="auto"/>
          <w:sz w:val="24"/>
          <w:szCs w:val="24"/>
          <w:u w:val="none"/>
        </w:rPr>
        <w:t>(</w:t>
      </w:r>
      <w:r w:rsidR="00427256">
        <w:rPr>
          <w:rStyle w:val="a6"/>
          <w:rFonts w:ascii="Times New Roman" w:hAnsi="Times New Roman" w:cs="Times New Roman"/>
          <w:color w:val="auto"/>
          <w:sz w:val="24"/>
          <w:szCs w:val="24"/>
          <w:u w:val="none"/>
        </w:rPr>
        <w:t>Date of application: 18.03.2023)</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5115B5">
        <w:rPr>
          <w:rFonts w:ascii="Times New Roman" w:hAnsi="Times New Roman" w:cs="Times New Roman"/>
          <w:sz w:val="24"/>
          <w:szCs w:val="24"/>
        </w:rPr>
        <w:t>China – Issues the “14</w:t>
      </w:r>
      <w:r w:rsidRPr="005115B5">
        <w:rPr>
          <w:rFonts w:ascii="Times New Roman" w:hAnsi="Times New Roman" w:cs="Times New Roman"/>
          <w:sz w:val="24"/>
          <w:szCs w:val="24"/>
          <w:vertAlign w:val="superscript"/>
        </w:rPr>
        <w:t>th</w:t>
      </w:r>
      <w:r w:rsidRPr="005115B5">
        <w:rPr>
          <w:rFonts w:ascii="Times New Roman" w:hAnsi="Times New Roman" w:cs="Times New Roman"/>
          <w:sz w:val="24"/>
          <w:szCs w:val="24"/>
        </w:rPr>
        <w:t xml:space="preserve"> Five-Year Development Plan for Utilizing Foreign Capital”. URL: </w:t>
      </w:r>
      <w:hyperlink r:id="rId97" w:history="1">
        <w:r w:rsidRPr="005115B5">
          <w:rPr>
            <w:rStyle w:val="a6"/>
            <w:rFonts w:ascii="Times New Roman" w:hAnsi="Times New Roman" w:cs="Times New Roman"/>
            <w:sz w:val="24"/>
            <w:szCs w:val="24"/>
          </w:rPr>
          <w:t>https://investmentpolicy.unctad.org/investment-policy-monitor/measures/3748/issues-the-14th-five-year-development-plan-for-utilizing-foreign-capital-</w:t>
        </w:r>
      </w:hyperlink>
      <w:r>
        <w:rPr>
          <w:rFonts w:ascii="Times New Roman" w:hAnsi="Times New Roman" w:cs="Times New Roman"/>
          <w:sz w:val="24"/>
          <w:szCs w:val="24"/>
        </w:rPr>
        <w:t xml:space="preserve"> </w:t>
      </w:r>
      <w:r w:rsidR="00427256" w:rsidRPr="006E5099">
        <w:rPr>
          <w:rStyle w:val="a6"/>
          <w:rFonts w:ascii="Times New Roman" w:hAnsi="Times New Roman" w:cs="Times New Roman"/>
          <w:color w:val="auto"/>
          <w:sz w:val="24"/>
          <w:szCs w:val="24"/>
          <w:u w:val="none"/>
        </w:rPr>
        <w:t>(</w:t>
      </w:r>
      <w:r w:rsidR="00427256">
        <w:rPr>
          <w:rStyle w:val="a6"/>
          <w:rFonts w:ascii="Times New Roman" w:hAnsi="Times New Roman" w:cs="Times New Roman"/>
          <w:color w:val="auto"/>
          <w:sz w:val="24"/>
          <w:szCs w:val="24"/>
          <w:u w:val="none"/>
        </w:rPr>
        <w:t>Date of application: 30.09.2022)</w:t>
      </w:r>
    </w:p>
    <w:p w:rsidR="005F615D" w:rsidRPr="00CD7787" w:rsidRDefault="005F615D" w:rsidP="00A710A9">
      <w:pPr>
        <w:pStyle w:val="a7"/>
        <w:numPr>
          <w:ilvl w:val="0"/>
          <w:numId w:val="7"/>
        </w:numPr>
        <w:spacing w:after="0" w:line="360" w:lineRule="auto"/>
        <w:ind w:left="0" w:firstLine="0"/>
        <w:jc w:val="both"/>
        <w:rPr>
          <w:rFonts w:ascii="Times New Roman" w:hAnsi="Times New Roman" w:cs="Times New Roman"/>
          <w:sz w:val="24"/>
          <w:szCs w:val="24"/>
        </w:rPr>
      </w:pPr>
      <w:r w:rsidRPr="00CD7787">
        <w:rPr>
          <w:rFonts w:ascii="Times New Roman" w:hAnsi="Times New Roman" w:cs="Times New Roman"/>
          <w:sz w:val="24"/>
          <w:szCs w:val="24"/>
        </w:rPr>
        <w:t xml:space="preserve">Chinese Car Sales Data by Brand. URL: </w:t>
      </w:r>
      <w:hyperlink r:id="rId98" w:history="1">
        <w:r w:rsidRPr="00CD7787">
          <w:rPr>
            <w:rStyle w:val="a6"/>
            <w:rFonts w:ascii="Times New Roman" w:hAnsi="Times New Roman" w:cs="Times New Roman"/>
            <w:sz w:val="24"/>
            <w:szCs w:val="24"/>
          </w:rPr>
          <w:t>https://carsalesbase.com/car-sales-china-home-main/car-sales-by-brand-china/</w:t>
        </w:r>
      </w:hyperlink>
      <w:r w:rsidRPr="00CD7787">
        <w:rPr>
          <w:rStyle w:val="a6"/>
          <w:rFonts w:ascii="Times New Roman" w:hAnsi="Times New Roman" w:cs="Times New Roman"/>
          <w:sz w:val="24"/>
          <w:szCs w:val="24"/>
        </w:rPr>
        <w:t xml:space="preserve"> </w:t>
      </w:r>
      <w:r w:rsidR="00427256" w:rsidRPr="006E5099">
        <w:rPr>
          <w:rStyle w:val="a6"/>
          <w:rFonts w:ascii="Times New Roman" w:hAnsi="Times New Roman" w:cs="Times New Roman"/>
          <w:color w:val="auto"/>
          <w:sz w:val="24"/>
          <w:szCs w:val="24"/>
          <w:u w:val="none"/>
        </w:rPr>
        <w:t>(</w:t>
      </w:r>
      <w:r w:rsidR="00427256">
        <w:rPr>
          <w:rStyle w:val="a6"/>
          <w:rFonts w:ascii="Times New Roman" w:hAnsi="Times New Roman" w:cs="Times New Roman"/>
          <w:color w:val="auto"/>
          <w:sz w:val="24"/>
          <w:szCs w:val="24"/>
          <w:u w:val="none"/>
        </w:rPr>
        <w:t>Date of application: 18.03.2023)</w:t>
      </w:r>
    </w:p>
    <w:p w:rsidR="00A710A9" w:rsidRPr="00A710A9" w:rsidRDefault="005F615D" w:rsidP="00A710A9">
      <w:pPr>
        <w:pStyle w:val="a7"/>
        <w:numPr>
          <w:ilvl w:val="0"/>
          <w:numId w:val="7"/>
        </w:numPr>
        <w:spacing w:after="0" w:line="360" w:lineRule="auto"/>
        <w:ind w:left="0" w:firstLine="0"/>
        <w:jc w:val="both"/>
        <w:rPr>
          <w:rFonts w:ascii="Times New Roman" w:hAnsi="Times New Roman" w:cs="Times New Roman"/>
          <w:color w:val="0563C1" w:themeColor="hyperlink"/>
          <w:sz w:val="24"/>
          <w:szCs w:val="24"/>
          <w:u w:val="single"/>
        </w:rPr>
      </w:pPr>
      <w:r w:rsidRPr="00A710A9">
        <w:rPr>
          <w:rFonts w:ascii="Times New Roman" w:hAnsi="Times New Roman" w:cs="Times New Roman"/>
          <w:sz w:val="24"/>
          <w:szCs w:val="24"/>
        </w:rPr>
        <w:t xml:space="preserve">Choe, J. (2003) ‘Do Foreign Direct </w:t>
      </w:r>
      <w:r w:rsidR="001A121C" w:rsidRPr="00A710A9">
        <w:rPr>
          <w:rFonts w:ascii="Times New Roman" w:hAnsi="Times New Roman" w:cs="Times New Roman"/>
          <w:sz w:val="24"/>
          <w:szCs w:val="24"/>
        </w:rPr>
        <w:t>Investment</w:t>
      </w:r>
      <w:r w:rsidRPr="00A710A9">
        <w:rPr>
          <w:rFonts w:ascii="Times New Roman" w:hAnsi="Times New Roman" w:cs="Times New Roman"/>
          <w:sz w:val="24"/>
          <w:szCs w:val="24"/>
        </w:rPr>
        <w:t xml:space="preserve"> and Gross Domestic </w:t>
      </w:r>
      <w:r w:rsidR="001A121C" w:rsidRPr="00A710A9">
        <w:rPr>
          <w:rFonts w:ascii="Times New Roman" w:hAnsi="Times New Roman" w:cs="Times New Roman"/>
          <w:sz w:val="24"/>
          <w:szCs w:val="24"/>
        </w:rPr>
        <w:t>Investment</w:t>
      </w:r>
      <w:r w:rsidRPr="00A710A9">
        <w:rPr>
          <w:rFonts w:ascii="Times New Roman" w:hAnsi="Times New Roman" w:cs="Times New Roman"/>
          <w:sz w:val="24"/>
          <w:szCs w:val="24"/>
        </w:rPr>
        <w:t xml:space="preserve"> Promote Economic Growth?’, Review of Developed Economics, 7 (1), pp. 44-57. </w:t>
      </w:r>
    </w:p>
    <w:p w:rsidR="005F615D" w:rsidRPr="00A710A9"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A710A9">
        <w:rPr>
          <w:rFonts w:ascii="Times New Roman" w:hAnsi="Times New Roman" w:cs="Times New Roman"/>
          <w:sz w:val="24"/>
          <w:szCs w:val="24"/>
        </w:rPr>
        <w:t xml:space="preserve">Choyleva, D. (2023) ‘China’s Neighbors Are Eyeing Up Yuan as Banking Worries Spread’. URL: </w:t>
      </w:r>
      <w:hyperlink r:id="rId99" w:history="1">
        <w:r w:rsidRPr="00A710A9">
          <w:rPr>
            <w:rStyle w:val="a6"/>
            <w:rFonts w:ascii="Times New Roman" w:hAnsi="Times New Roman" w:cs="Times New Roman"/>
            <w:sz w:val="24"/>
            <w:szCs w:val="24"/>
          </w:rPr>
          <w:t>https://foreignpolicy.com/2023/04/03/chinas-neighbors-are-eyeing-up-yuan-as-banking-worries-spread/</w:t>
        </w:r>
      </w:hyperlink>
      <w:r w:rsidRPr="00A710A9">
        <w:rPr>
          <w:rStyle w:val="a6"/>
          <w:rFonts w:ascii="Times New Roman" w:hAnsi="Times New Roman" w:cs="Times New Roman"/>
          <w:sz w:val="24"/>
          <w:szCs w:val="24"/>
        </w:rPr>
        <w:t xml:space="preserve"> </w:t>
      </w:r>
      <w:r w:rsidR="00427256" w:rsidRPr="006E5099">
        <w:rPr>
          <w:rStyle w:val="a6"/>
          <w:rFonts w:ascii="Times New Roman" w:hAnsi="Times New Roman" w:cs="Times New Roman"/>
          <w:color w:val="auto"/>
          <w:sz w:val="24"/>
          <w:szCs w:val="24"/>
          <w:u w:val="none"/>
        </w:rPr>
        <w:t>(</w:t>
      </w:r>
      <w:r w:rsidR="00427256">
        <w:rPr>
          <w:rStyle w:val="a6"/>
          <w:rFonts w:ascii="Times New Roman" w:hAnsi="Times New Roman" w:cs="Times New Roman"/>
          <w:color w:val="auto"/>
          <w:sz w:val="24"/>
          <w:szCs w:val="24"/>
          <w:u w:val="none"/>
        </w:rPr>
        <w:t>Date of application: 02.03.2023)</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 xml:space="preserve">Davies, N. (2022) ‘BMW opens new $2.2bn electric vehicle plant in China’. URL: </w:t>
      </w:r>
      <w:hyperlink r:id="rId100" w:history="1">
        <w:r w:rsidRPr="00CD7787">
          <w:rPr>
            <w:rStyle w:val="a6"/>
            <w:rFonts w:ascii="Times New Roman" w:hAnsi="Times New Roman" w:cs="Times New Roman"/>
            <w:sz w:val="24"/>
            <w:szCs w:val="24"/>
          </w:rPr>
          <w:t>https://www.investmentmonitor.ai/sectors/automotive/bmw-electric-vehicle-plant-in-china/</w:t>
        </w:r>
      </w:hyperlink>
      <w:r w:rsidRPr="00CD7787">
        <w:rPr>
          <w:rStyle w:val="a6"/>
          <w:rFonts w:ascii="Times New Roman" w:hAnsi="Times New Roman" w:cs="Times New Roman"/>
          <w:sz w:val="24"/>
          <w:szCs w:val="24"/>
        </w:rPr>
        <w:t xml:space="preserve"> </w:t>
      </w:r>
      <w:r w:rsidR="00427256" w:rsidRPr="006E5099">
        <w:rPr>
          <w:rStyle w:val="a6"/>
          <w:rFonts w:ascii="Times New Roman" w:hAnsi="Times New Roman" w:cs="Times New Roman"/>
          <w:color w:val="auto"/>
          <w:sz w:val="24"/>
          <w:szCs w:val="24"/>
          <w:u w:val="none"/>
        </w:rPr>
        <w:t>(</w:t>
      </w:r>
      <w:r w:rsidR="00427256">
        <w:rPr>
          <w:rStyle w:val="a6"/>
          <w:rFonts w:ascii="Times New Roman" w:hAnsi="Times New Roman" w:cs="Times New Roman"/>
          <w:color w:val="auto"/>
          <w:sz w:val="24"/>
          <w:szCs w:val="24"/>
          <w:u w:val="none"/>
        </w:rPr>
        <w:t>Date of application: 24.12.2022)</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 xml:space="preserve">Denisia, F. (2010) 'Foreign Direct Investment: Overview of Main FDI Theories’, European Journal of Interdisciplinary Studies, no. 3, pp. 53-59. </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 xml:space="preserve">Direct Investment: 10 Percent Threshold. URL: </w:t>
      </w:r>
      <w:hyperlink r:id="rId101" w:history="1">
        <w:r w:rsidRPr="00CD7787">
          <w:rPr>
            <w:rStyle w:val="a6"/>
            <w:rFonts w:ascii="Times New Roman" w:hAnsi="Times New Roman" w:cs="Times New Roman"/>
            <w:sz w:val="24"/>
            <w:szCs w:val="24"/>
          </w:rPr>
          <w:t>https://www.imf.org/external/pubs/ft/bop/2004/04-31.pdf</w:t>
        </w:r>
      </w:hyperlink>
      <w:r w:rsidRPr="00CD7787">
        <w:rPr>
          <w:rStyle w:val="a6"/>
          <w:rFonts w:ascii="Times New Roman" w:hAnsi="Times New Roman" w:cs="Times New Roman"/>
          <w:sz w:val="24"/>
          <w:szCs w:val="24"/>
        </w:rPr>
        <w:t xml:space="preserve"> </w:t>
      </w:r>
      <w:r w:rsidR="00427256" w:rsidRPr="006E5099">
        <w:rPr>
          <w:rStyle w:val="a6"/>
          <w:rFonts w:ascii="Times New Roman" w:hAnsi="Times New Roman" w:cs="Times New Roman"/>
          <w:color w:val="auto"/>
          <w:sz w:val="24"/>
          <w:szCs w:val="24"/>
          <w:u w:val="none"/>
        </w:rPr>
        <w:t>(</w:t>
      </w:r>
      <w:r w:rsidR="00427256">
        <w:rPr>
          <w:rStyle w:val="a6"/>
          <w:rFonts w:ascii="Times New Roman" w:hAnsi="Times New Roman" w:cs="Times New Roman"/>
          <w:color w:val="auto"/>
          <w:sz w:val="24"/>
          <w:szCs w:val="24"/>
          <w:u w:val="none"/>
        </w:rPr>
        <w:t>Date of application: 08.09.2022)</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 xml:space="preserve">Distribution of used inward FDI in China 2021, by geographical region. URL: </w:t>
      </w:r>
      <w:hyperlink r:id="rId102" w:history="1">
        <w:r w:rsidRPr="00CD7787">
          <w:rPr>
            <w:rStyle w:val="a6"/>
            <w:rFonts w:ascii="Times New Roman" w:hAnsi="Times New Roman" w:cs="Times New Roman"/>
            <w:sz w:val="24"/>
            <w:szCs w:val="24"/>
          </w:rPr>
          <w:t>https://www.statista.com/statistics/1288664/china-distribution-of-utilized-fdi-by-geographic-region/</w:t>
        </w:r>
      </w:hyperlink>
      <w:r w:rsidRPr="00CD7787">
        <w:rPr>
          <w:rStyle w:val="a6"/>
          <w:rFonts w:ascii="Times New Roman" w:hAnsi="Times New Roman" w:cs="Times New Roman"/>
          <w:sz w:val="24"/>
          <w:szCs w:val="24"/>
        </w:rPr>
        <w:t xml:space="preserve"> </w:t>
      </w:r>
      <w:r w:rsidR="00427256" w:rsidRPr="006E5099">
        <w:rPr>
          <w:rStyle w:val="a6"/>
          <w:rFonts w:ascii="Times New Roman" w:hAnsi="Times New Roman" w:cs="Times New Roman"/>
          <w:color w:val="auto"/>
          <w:sz w:val="24"/>
          <w:szCs w:val="24"/>
          <w:u w:val="none"/>
        </w:rPr>
        <w:t>(</w:t>
      </w:r>
      <w:r w:rsidR="00427256">
        <w:rPr>
          <w:rStyle w:val="a6"/>
          <w:rFonts w:ascii="Times New Roman" w:hAnsi="Times New Roman" w:cs="Times New Roman"/>
          <w:color w:val="auto"/>
          <w:sz w:val="24"/>
          <w:szCs w:val="24"/>
          <w:u w:val="none"/>
        </w:rPr>
        <w:t>Date of application: 14.04.2022)</w:t>
      </w:r>
    </w:p>
    <w:p w:rsidR="00A710A9" w:rsidRPr="00A710A9"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 xml:space="preserve">Dunning, J. H. (1980) ‘Toward an Eclectic Theory of International Production: Some Empirical Tests’, Journal of International Business Studies, 11 (1), pp. 9-31. </w:t>
      </w:r>
    </w:p>
    <w:p w:rsidR="005F615D" w:rsidRPr="00CD7787" w:rsidRDefault="005F615D" w:rsidP="00A710A9">
      <w:pPr>
        <w:pStyle w:val="a3"/>
        <w:numPr>
          <w:ilvl w:val="0"/>
          <w:numId w:val="7"/>
        </w:numPr>
        <w:spacing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 xml:space="preserve">Dunning, J. H., Lundan, S. M. (2008) ‘Institutions and the OLI Paradigm of the Multinational Enterprise’, Asia Pacific Journal of Management, 4 (25). URL: </w:t>
      </w:r>
      <w:hyperlink r:id="rId103" w:history="1">
        <w:r w:rsidRPr="00CD7787">
          <w:rPr>
            <w:rStyle w:val="a6"/>
            <w:rFonts w:ascii="Times New Roman" w:hAnsi="Times New Roman" w:cs="Times New Roman"/>
            <w:sz w:val="24"/>
            <w:szCs w:val="24"/>
          </w:rPr>
          <w:t>https://deliverypdf.ssrn.com/delivery.php?ID=4760130720221211191100780990910970950280320230430290300230</w:t>
        </w:r>
      </w:hyperlink>
      <w:r w:rsidRPr="00A710A9">
        <w:rPr>
          <w:rStyle w:val="a6"/>
          <w:rFonts w:ascii="Times New Roman" w:hAnsi="Times New Roman" w:cs="Times New Roman"/>
          <w:sz w:val="24"/>
          <w:szCs w:val="24"/>
        </w:rPr>
        <w:t xml:space="preserve"> </w:t>
      </w:r>
      <w:r w:rsidR="00427256" w:rsidRPr="006E5099">
        <w:rPr>
          <w:rStyle w:val="a6"/>
          <w:rFonts w:ascii="Times New Roman" w:hAnsi="Times New Roman" w:cs="Times New Roman"/>
          <w:color w:val="auto"/>
          <w:sz w:val="24"/>
          <w:szCs w:val="24"/>
          <w:u w:val="none"/>
        </w:rPr>
        <w:t>(</w:t>
      </w:r>
      <w:r w:rsidR="00427256">
        <w:rPr>
          <w:rStyle w:val="a6"/>
          <w:rFonts w:ascii="Times New Roman" w:hAnsi="Times New Roman" w:cs="Times New Roman"/>
          <w:color w:val="auto"/>
          <w:sz w:val="24"/>
          <w:szCs w:val="24"/>
          <w:u w:val="none"/>
        </w:rPr>
        <w:t>Date of application: 18.03.2022)</w:t>
      </w:r>
    </w:p>
    <w:p w:rsidR="005F615D" w:rsidRPr="00CD7787" w:rsidRDefault="005F615D" w:rsidP="00A710A9">
      <w:pPr>
        <w:pStyle w:val="a3"/>
        <w:numPr>
          <w:ilvl w:val="0"/>
          <w:numId w:val="7"/>
        </w:numPr>
        <w:spacing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lastRenderedPageBreak/>
        <w:t xml:space="preserve">Edgington, D. W., Hayter, R. (2000) ‘Foreign direct investment and the flying geese model: Japanese electronics firms in Asia-Pacific’, Environment and Planning, 32, pp. 281-304. </w:t>
      </w:r>
    </w:p>
    <w:p w:rsidR="005F615D" w:rsidRPr="00CD7787" w:rsidRDefault="005F615D" w:rsidP="00A710A9">
      <w:pPr>
        <w:pStyle w:val="a3"/>
        <w:numPr>
          <w:ilvl w:val="0"/>
          <w:numId w:val="7"/>
        </w:numPr>
        <w:spacing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 xml:space="preserve">FDI Intelligence. URL: </w:t>
      </w:r>
      <w:hyperlink r:id="rId104" w:history="1">
        <w:r w:rsidRPr="00CD7787">
          <w:rPr>
            <w:rStyle w:val="a6"/>
            <w:rFonts w:ascii="Times New Roman" w:hAnsi="Times New Roman" w:cs="Times New Roman"/>
            <w:sz w:val="24"/>
            <w:szCs w:val="24"/>
          </w:rPr>
          <w:t>https://www.fdiintelligence.com/content/feature/chinas-car-market-is-electrifying-79655</w:t>
        </w:r>
      </w:hyperlink>
      <w:r w:rsidRPr="00CD7787">
        <w:rPr>
          <w:rStyle w:val="a6"/>
          <w:rFonts w:ascii="Times New Roman" w:hAnsi="Times New Roman" w:cs="Times New Roman"/>
          <w:sz w:val="24"/>
          <w:szCs w:val="24"/>
        </w:rPr>
        <w:t xml:space="preserve"> </w:t>
      </w:r>
      <w:r w:rsidR="00427256" w:rsidRPr="006E5099">
        <w:rPr>
          <w:rStyle w:val="a6"/>
          <w:rFonts w:ascii="Times New Roman" w:hAnsi="Times New Roman" w:cs="Times New Roman"/>
          <w:color w:val="auto"/>
          <w:sz w:val="24"/>
          <w:szCs w:val="24"/>
          <w:u w:val="none"/>
        </w:rPr>
        <w:t>(</w:t>
      </w:r>
      <w:r w:rsidR="00427256">
        <w:rPr>
          <w:rStyle w:val="a6"/>
          <w:rFonts w:ascii="Times New Roman" w:hAnsi="Times New Roman" w:cs="Times New Roman"/>
          <w:color w:val="auto"/>
          <w:sz w:val="24"/>
          <w:szCs w:val="24"/>
          <w:u w:val="none"/>
        </w:rPr>
        <w:t>Date of application: 03.02.2023)</w:t>
      </w:r>
    </w:p>
    <w:p w:rsidR="005F615D" w:rsidRPr="00CD7787" w:rsidRDefault="005F615D" w:rsidP="00A710A9">
      <w:pPr>
        <w:pStyle w:val="a3"/>
        <w:numPr>
          <w:ilvl w:val="0"/>
          <w:numId w:val="7"/>
        </w:numPr>
        <w:spacing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Fisher, P. (2000) ‘Overview of Main FDI Theories’, Palgrave Macmillan Books, in: Foreign Direct Investment in Russia, chapter 1, pp. 19-45.</w:t>
      </w:r>
    </w:p>
    <w:p w:rsidR="005F615D" w:rsidRPr="00CD7787" w:rsidRDefault="005F615D" w:rsidP="00A710A9">
      <w:pPr>
        <w:pStyle w:val="a7"/>
        <w:numPr>
          <w:ilvl w:val="0"/>
          <w:numId w:val="7"/>
        </w:numPr>
        <w:spacing w:after="0" w:line="360" w:lineRule="auto"/>
        <w:ind w:left="0" w:firstLine="0"/>
        <w:jc w:val="both"/>
        <w:rPr>
          <w:rFonts w:ascii="Times New Roman" w:hAnsi="Times New Roman" w:cs="Times New Roman"/>
          <w:sz w:val="24"/>
          <w:szCs w:val="24"/>
        </w:rPr>
      </w:pPr>
      <w:r w:rsidRPr="00CD7787">
        <w:rPr>
          <w:rFonts w:ascii="Times New Roman" w:hAnsi="Times New Roman" w:cs="Times New Roman"/>
          <w:sz w:val="24"/>
          <w:szCs w:val="24"/>
        </w:rPr>
        <w:t xml:space="preserve">Foreign direct investment. URL: </w:t>
      </w:r>
      <w:hyperlink r:id="rId105" w:anchor=":~:text=Foreign%20direct%20investment%20(FDI)%20is,enterprise%20resident%20in%20another%20economy" w:history="1">
        <w:r w:rsidRPr="00CD7787">
          <w:rPr>
            <w:rStyle w:val="a6"/>
            <w:rFonts w:ascii="Times New Roman" w:hAnsi="Times New Roman" w:cs="Times New Roman"/>
            <w:sz w:val="24"/>
            <w:szCs w:val="24"/>
          </w:rPr>
          <w:t>https://www.oecd-ilibrary.org/finance-and-investment/foreign-direct-investment-fdi/indicator-group/english_9a523b18-en#:~:text=Foreign%20direct%20investment%20(FDI)%20is,enterprise%20resident%20in%20another%20economy</w:t>
        </w:r>
      </w:hyperlink>
      <w:r w:rsidR="00427256">
        <w:rPr>
          <w:rStyle w:val="a6"/>
          <w:rFonts w:ascii="Times New Roman" w:hAnsi="Times New Roman" w:cs="Times New Roman"/>
          <w:sz w:val="24"/>
          <w:szCs w:val="24"/>
        </w:rPr>
        <w:t xml:space="preserve"> </w:t>
      </w:r>
      <w:r w:rsidR="00427256" w:rsidRPr="006E5099">
        <w:rPr>
          <w:rStyle w:val="a6"/>
          <w:rFonts w:ascii="Times New Roman" w:hAnsi="Times New Roman" w:cs="Times New Roman"/>
          <w:color w:val="auto"/>
          <w:sz w:val="24"/>
          <w:szCs w:val="24"/>
          <w:u w:val="none"/>
        </w:rPr>
        <w:t>(</w:t>
      </w:r>
      <w:r w:rsidR="00427256">
        <w:rPr>
          <w:rStyle w:val="a6"/>
          <w:rFonts w:ascii="Times New Roman" w:hAnsi="Times New Roman" w:cs="Times New Roman"/>
          <w:color w:val="auto"/>
          <w:sz w:val="24"/>
          <w:szCs w:val="24"/>
          <w:u w:val="none"/>
        </w:rPr>
        <w:t>Date of application: 13.05.2022)</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 xml:space="preserve">Foreign Direct Investment (FDI). URL: </w:t>
      </w:r>
      <w:hyperlink r:id="rId106" w:history="1">
        <w:r w:rsidRPr="00CD7787">
          <w:rPr>
            <w:rStyle w:val="a6"/>
            <w:rFonts w:ascii="Times New Roman" w:hAnsi="Times New Roman" w:cs="Times New Roman"/>
            <w:sz w:val="24"/>
            <w:szCs w:val="24"/>
          </w:rPr>
          <w:t>https://corporatefinanceinstitute.com/resources/economics/foreign-direct-investment-fdi/</w:t>
        </w:r>
      </w:hyperlink>
      <w:r w:rsidRPr="00CD7787">
        <w:rPr>
          <w:rStyle w:val="a6"/>
          <w:rFonts w:ascii="Times New Roman" w:hAnsi="Times New Roman" w:cs="Times New Roman"/>
          <w:sz w:val="24"/>
          <w:szCs w:val="24"/>
        </w:rPr>
        <w:t xml:space="preserve"> </w:t>
      </w:r>
      <w:r w:rsidR="00427256" w:rsidRPr="006E5099">
        <w:rPr>
          <w:rStyle w:val="a6"/>
          <w:rFonts w:ascii="Times New Roman" w:hAnsi="Times New Roman" w:cs="Times New Roman"/>
          <w:color w:val="auto"/>
          <w:sz w:val="24"/>
          <w:szCs w:val="24"/>
          <w:u w:val="none"/>
        </w:rPr>
        <w:t>(</w:t>
      </w:r>
      <w:r w:rsidR="00427256">
        <w:rPr>
          <w:rStyle w:val="a6"/>
          <w:rFonts w:ascii="Times New Roman" w:hAnsi="Times New Roman" w:cs="Times New Roman"/>
          <w:color w:val="auto"/>
          <w:sz w:val="24"/>
          <w:szCs w:val="24"/>
          <w:u w:val="none"/>
        </w:rPr>
        <w:t>Date of application: 06.09.2022)</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bCs/>
          <w:sz w:val="24"/>
          <w:szCs w:val="24"/>
        </w:rPr>
        <w:t xml:space="preserve">Foreign direct investment: Inward and outward flows and stock. URL: </w:t>
      </w:r>
      <w:hyperlink r:id="rId107" w:history="1">
        <w:r w:rsidRPr="00CD7787">
          <w:rPr>
            <w:rStyle w:val="a6"/>
            <w:rFonts w:ascii="Times New Roman" w:hAnsi="Times New Roman" w:cs="Times New Roman"/>
            <w:bCs/>
            <w:sz w:val="24"/>
            <w:szCs w:val="24"/>
          </w:rPr>
          <w:t>https://unctadstat.unctad.org/wds/TableViewer/tableView.aspx?ReportId=96740</w:t>
        </w:r>
      </w:hyperlink>
      <w:r w:rsidRPr="00CD7787">
        <w:rPr>
          <w:rStyle w:val="a6"/>
          <w:rFonts w:ascii="Times New Roman" w:hAnsi="Times New Roman" w:cs="Times New Roman"/>
          <w:bCs/>
          <w:sz w:val="24"/>
          <w:szCs w:val="24"/>
        </w:rPr>
        <w:t xml:space="preserve"> </w:t>
      </w:r>
      <w:r w:rsidR="00427256" w:rsidRPr="006E5099">
        <w:rPr>
          <w:rStyle w:val="a6"/>
          <w:rFonts w:ascii="Times New Roman" w:hAnsi="Times New Roman" w:cs="Times New Roman"/>
          <w:color w:val="auto"/>
          <w:sz w:val="24"/>
          <w:szCs w:val="24"/>
          <w:u w:val="none"/>
        </w:rPr>
        <w:t>(</w:t>
      </w:r>
      <w:r w:rsidR="00427256">
        <w:rPr>
          <w:rStyle w:val="a6"/>
          <w:rFonts w:ascii="Times New Roman" w:hAnsi="Times New Roman" w:cs="Times New Roman"/>
          <w:color w:val="auto"/>
          <w:sz w:val="24"/>
          <w:szCs w:val="24"/>
          <w:u w:val="none"/>
        </w:rPr>
        <w:t>Date of application: 06.09.2022)</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 xml:space="preserve">Foreign Investment Law of the People’s Republic of China. URL: </w:t>
      </w:r>
      <w:hyperlink r:id="rId108" w:history="1">
        <w:r w:rsidRPr="00CD7787">
          <w:rPr>
            <w:rStyle w:val="a6"/>
            <w:rFonts w:ascii="Times New Roman" w:hAnsi="Times New Roman" w:cs="Times New Roman"/>
            <w:sz w:val="24"/>
            <w:szCs w:val="24"/>
          </w:rPr>
          <w:t>https://en.ndrc.gov.cn/policies/202105/t20210527_1281403.html</w:t>
        </w:r>
      </w:hyperlink>
      <w:r w:rsidRPr="00CD7787">
        <w:rPr>
          <w:rStyle w:val="a6"/>
          <w:rFonts w:ascii="Times New Roman" w:hAnsi="Times New Roman" w:cs="Times New Roman"/>
          <w:sz w:val="24"/>
          <w:szCs w:val="24"/>
        </w:rPr>
        <w:t xml:space="preserve"> </w:t>
      </w:r>
      <w:r w:rsidR="00427256" w:rsidRPr="006E5099">
        <w:rPr>
          <w:rStyle w:val="a6"/>
          <w:rFonts w:ascii="Times New Roman" w:hAnsi="Times New Roman" w:cs="Times New Roman"/>
          <w:color w:val="auto"/>
          <w:sz w:val="24"/>
          <w:szCs w:val="24"/>
          <w:u w:val="none"/>
        </w:rPr>
        <w:t>(</w:t>
      </w:r>
      <w:r w:rsidR="00427256">
        <w:rPr>
          <w:rStyle w:val="a6"/>
          <w:rFonts w:ascii="Times New Roman" w:hAnsi="Times New Roman" w:cs="Times New Roman"/>
          <w:color w:val="auto"/>
          <w:sz w:val="24"/>
          <w:szCs w:val="24"/>
          <w:u w:val="none"/>
        </w:rPr>
        <w:t>Date of application: 26.04.2022)</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Gao, H. (2017) ‘Actively promoting “Belt and Road Initiatives” international cooperation’, Guidance Reading Book of the 19</w:t>
      </w:r>
      <w:r w:rsidRPr="00CD7787">
        <w:rPr>
          <w:rFonts w:ascii="Times New Roman" w:hAnsi="Times New Roman" w:cs="Times New Roman"/>
          <w:sz w:val="24"/>
          <w:szCs w:val="24"/>
          <w:vertAlign w:val="superscript"/>
        </w:rPr>
        <w:t>th</w:t>
      </w:r>
      <w:r w:rsidRPr="00CD7787">
        <w:rPr>
          <w:rFonts w:ascii="Times New Roman" w:hAnsi="Times New Roman" w:cs="Times New Roman"/>
          <w:sz w:val="24"/>
          <w:szCs w:val="24"/>
        </w:rPr>
        <w:t xml:space="preserve"> Party Congress Report, pp. 439-442. </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Garnaut, R., Song, L., Fang, C. (2018) ‘China’s 40 Years of Reform and Development: 1978-2018’, ANU Press. URL</w:t>
      </w:r>
      <w:r w:rsidRPr="00427256">
        <w:rPr>
          <w:rFonts w:ascii="Times New Roman" w:hAnsi="Times New Roman" w:cs="Times New Roman"/>
          <w:sz w:val="24"/>
          <w:szCs w:val="24"/>
        </w:rPr>
        <w:t xml:space="preserve">: </w:t>
      </w:r>
      <w:hyperlink r:id="rId109" w:history="1">
        <w:r w:rsidRPr="00CD7787">
          <w:rPr>
            <w:rStyle w:val="a6"/>
            <w:rFonts w:ascii="Times New Roman" w:hAnsi="Times New Roman" w:cs="Times New Roman"/>
            <w:sz w:val="24"/>
            <w:szCs w:val="24"/>
          </w:rPr>
          <w:t>http</w:t>
        </w:r>
        <w:r w:rsidRPr="00427256">
          <w:rPr>
            <w:rStyle w:val="a6"/>
            <w:rFonts w:ascii="Times New Roman" w:hAnsi="Times New Roman" w:cs="Times New Roman"/>
            <w:sz w:val="24"/>
            <w:szCs w:val="24"/>
          </w:rPr>
          <w:t>://</w:t>
        </w:r>
        <w:r w:rsidRPr="00CD7787">
          <w:rPr>
            <w:rStyle w:val="a6"/>
            <w:rFonts w:ascii="Times New Roman" w:hAnsi="Times New Roman" w:cs="Times New Roman"/>
            <w:sz w:val="24"/>
            <w:szCs w:val="24"/>
          </w:rPr>
          <w:t>www</w:t>
        </w:r>
        <w:r w:rsidRPr="00427256">
          <w:rPr>
            <w:rStyle w:val="a6"/>
            <w:rFonts w:ascii="Times New Roman" w:hAnsi="Times New Roman" w:cs="Times New Roman"/>
            <w:sz w:val="24"/>
            <w:szCs w:val="24"/>
          </w:rPr>
          <w:t>.</w:t>
        </w:r>
        <w:r w:rsidRPr="00CD7787">
          <w:rPr>
            <w:rStyle w:val="a6"/>
            <w:rFonts w:ascii="Times New Roman" w:hAnsi="Times New Roman" w:cs="Times New Roman"/>
            <w:sz w:val="24"/>
            <w:szCs w:val="24"/>
          </w:rPr>
          <w:t>jstor</w:t>
        </w:r>
        <w:r w:rsidRPr="00427256">
          <w:rPr>
            <w:rStyle w:val="a6"/>
            <w:rFonts w:ascii="Times New Roman" w:hAnsi="Times New Roman" w:cs="Times New Roman"/>
            <w:sz w:val="24"/>
            <w:szCs w:val="24"/>
          </w:rPr>
          <w:t>.</w:t>
        </w:r>
        <w:r w:rsidRPr="00CD7787">
          <w:rPr>
            <w:rStyle w:val="a6"/>
            <w:rFonts w:ascii="Times New Roman" w:hAnsi="Times New Roman" w:cs="Times New Roman"/>
            <w:sz w:val="24"/>
            <w:szCs w:val="24"/>
          </w:rPr>
          <w:t>org</w:t>
        </w:r>
        <w:r w:rsidRPr="00427256">
          <w:rPr>
            <w:rStyle w:val="a6"/>
            <w:rFonts w:ascii="Times New Roman" w:hAnsi="Times New Roman" w:cs="Times New Roman"/>
            <w:sz w:val="24"/>
            <w:szCs w:val="24"/>
          </w:rPr>
          <w:t>/</w:t>
        </w:r>
        <w:r w:rsidRPr="00CD7787">
          <w:rPr>
            <w:rStyle w:val="a6"/>
            <w:rFonts w:ascii="Times New Roman" w:hAnsi="Times New Roman" w:cs="Times New Roman"/>
            <w:sz w:val="24"/>
            <w:szCs w:val="24"/>
          </w:rPr>
          <w:t>stable</w:t>
        </w:r>
        <w:r w:rsidRPr="00427256">
          <w:rPr>
            <w:rStyle w:val="a6"/>
            <w:rFonts w:ascii="Times New Roman" w:hAnsi="Times New Roman" w:cs="Times New Roman"/>
            <w:sz w:val="24"/>
            <w:szCs w:val="24"/>
          </w:rPr>
          <w:t>/</w:t>
        </w:r>
        <w:r w:rsidRPr="00CD7787">
          <w:rPr>
            <w:rStyle w:val="a6"/>
            <w:rFonts w:ascii="Times New Roman" w:hAnsi="Times New Roman" w:cs="Times New Roman"/>
            <w:sz w:val="24"/>
            <w:szCs w:val="24"/>
          </w:rPr>
          <w:t>j</w:t>
        </w:r>
        <w:r w:rsidRPr="00427256">
          <w:rPr>
            <w:rStyle w:val="a6"/>
            <w:rFonts w:ascii="Times New Roman" w:hAnsi="Times New Roman" w:cs="Times New Roman"/>
            <w:sz w:val="24"/>
            <w:szCs w:val="24"/>
          </w:rPr>
          <w:t>.</w:t>
        </w:r>
        <w:r w:rsidRPr="00CD7787">
          <w:rPr>
            <w:rStyle w:val="a6"/>
            <w:rFonts w:ascii="Times New Roman" w:hAnsi="Times New Roman" w:cs="Times New Roman"/>
            <w:sz w:val="24"/>
            <w:szCs w:val="24"/>
          </w:rPr>
          <w:t>ctv</w:t>
        </w:r>
        <w:r w:rsidRPr="00427256">
          <w:rPr>
            <w:rStyle w:val="a6"/>
            <w:rFonts w:ascii="Times New Roman" w:hAnsi="Times New Roman" w:cs="Times New Roman"/>
            <w:sz w:val="24"/>
            <w:szCs w:val="24"/>
          </w:rPr>
          <w:t>5</w:t>
        </w:r>
        <w:r w:rsidRPr="00CD7787">
          <w:rPr>
            <w:rStyle w:val="a6"/>
            <w:rFonts w:ascii="Times New Roman" w:hAnsi="Times New Roman" w:cs="Times New Roman"/>
            <w:sz w:val="24"/>
            <w:szCs w:val="24"/>
          </w:rPr>
          <w:t>cgbnk</w:t>
        </w:r>
      </w:hyperlink>
      <w:r w:rsidRPr="00CD7787">
        <w:rPr>
          <w:rStyle w:val="a6"/>
          <w:rFonts w:ascii="Times New Roman" w:hAnsi="Times New Roman" w:cs="Times New Roman"/>
          <w:sz w:val="24"/>
          <w:szCs w:val="24"/>
        </w:rPr>
        <w:t xml:space="preserve"> </w:t>
      </w:r>
      <w:r w:rsidR="00427256" w:rsidRPr="006E5099">
        <w:rPr>
          <w:rStyle w:val="a6"/>
          <w:rFonts w:ascii="Times New Roman" w:hAnsi="Times New Roman" w:cs="Times New Roman"/>
          <w:color w:val="auto"/>
          <w:sz w:val="24"/>
          <w:szCs w:val="24"/>
          <w:u w:val="none"/>
        </w:rPr>
        <w:t>(</w:t>
      </w:r>
      <w:r w:rsidR="00427256">
        <w:rPr>
          <w:rStyle w:val="a6"/>
          <w:rFonts w:ascii="Times New Roman" w:hAnsi="Times New Roman" w:cs="Times New Roman"/>
          <w:color w:val="auto"/>
          <w:sz w:val="24"/>
          <w:szCs w:val="24"/>
          <w:u w:val="none"/>
        </w:rPr>
        <w:t>Date of application: 19.03.2022)</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 xml:space="preserve">Go, J. (2022) ‘Honda to invest $40bn in e-mobility R&amp;D’. URL: </w:t>
      </w:r>
      <w:hyperlink r:id="rId110" w:history="1">
        <w:r w:rsidRPr="00CD7787">
          <w:rPr>
            <w:rStyle w:val="a6"/>
            <w:rFonts w:ascii="Times New Roman" w:hAnsi="Times New Roman" w:cs="Times New Roman"/>
            <w:sz w:val="24"/>
            <w:szCs w:val="24"/>
          </w:rPr>
          <w:t>https://www.fdiintelligence.com/content/news/honda-to-invest-40bn-in-emobility-rd-80933</w:t>
        </w:r>
      </w:hyperlink>
      <w:r w:rsidRPr="00CD7787">
        <w:rPr>
          <w:rStyle w:val="a6"/>
          <w:rFonts w:ascii="Times New Roman" w:hAnsi="Times New Roman" w:cs="Times New Roman"/>
          <w:sz w:val="24"/>
          <w:szCs w:val="24"/>
        </w:rPr>
        <w:t xml:space="preserve"> </w:t>
      </w:r>
      <w:r w:rsidR="00427256" w:rsidRPr="006E5099">
        <w:rPr>
          <w:rStyle w:val="a6"/>
          <w:rFonts w:ascii="Times New Roman" w:hAnsi="Times New Roman" w:cs="Times New Roman"/>
          <w:color w:val="auto"/>
          <w:sz w:val="24"/>
          <w:szCs w:val="24"/>
          <w:u w:val="none"/>
        </w:rPr>
        <w:t>(</w:t>
      </w:r>
      <w:r w:rsidR="00427256">
        <w:rPr>
          <w:rStyle w:val="a6"/>
          <w:rFonts w:ascii="Times New Roman" w:hAnsi="Times New Roman" w:cs="Times New Roman"/>
          <w:color w:val="auto"/>
          <w:sz w:val="24"/>
          <w:szCs w:val="24"/>
          <w:u w:val="none"/>
        </w:rPr>
        <w:t>Date of application: 29.01.2023)</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 xml:space="preserve">GRIPS Development Forum. URL: </w:t>
      </w:r>
      <w:hyperlink r:id="rId111" w:history="1">
        <w:r w:rsidRPr="00CD7787">
          <w:rPr>
            <w:rStyle w:val="a6"/>
            <w:rFonts w:ascii="Times New Roman" w:hAnsi="Times New Roman" w:cs="Times New Roman"/>
            <w:sz w:val="24"/>
            <w:szCs w:val="24"/>
          </w:rPr>
          <w:t>https://www.grips.ac.jp/forum/module/prsp/FGeese.htm</w:t>
        </w:r>
      </w:hyperlink>
      <w:r w:rsidRPr="00CD7787">
        <w:rPr>
          <w:rStyle w:val="a6"/>
          <w:rFonts w:ascii="Times New Roman" w:hAnsi="Times New Roman" w:cs="Times New Roman"/>
          <w:sz w:val="24"/>
          <w:szCs w:val="24"/>
        </w:rPr>
        <w:t xml:space="preserve"> </w:t>
      </w:r>
      <w:r w:rsidR="00427256" w:rsidRPr="006E5099">
        <w:rPr>
          <w:rStyle w:val="a6"/>
          <w:rFonts w:ascii="Times New Roman" w:hAnsi="Times New Roman" w:cs="Times New Roman"/>
          <w:color w:val="auto"/>
          <w:sz w:val="24"/>
          <w:szCs w:val="24"/>
          <w:u w:val="none"/>
        </w:rPr>
        <w:t>(</w:t>
      </w:r>
      <w:r w:rsidR="00D62601">
        <w:rPr>
          <w:rStyle w:val="a6"/>
          <w:rFonts w:ascii="Times New Roman" w:hAnsi="Times New Roman" w:cs="Times New Roman"/>
          <w:color w:val="auto"/>
          <w:sz w:val="24"/>
          <w:szCs w:val="24"/>
          <w:u w:val="none"/>
        </w:rPr>
        <w:t>Date of application: 03.02</w:t>
      </w:r>
      <w:r w:rsidR="00427256">
        <w:rPr>
          <w:rStyle w:val="a6"/>
          <w:rFonts w:ascii="Times New Roman" w:hAnsi="Times New Roman" w:cs="Times New Roman"/>
          <w:color w:val="auto"/>
          <w:sz w:val="24"/>
          <w:szCs w:val="24"/>
          <w:u w:val="none"/>
        </w:rPr>
        <w:t>.2022)</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 xml:space="preserve">Hancock, T. (2023) ‘China Loses Workforce Almost Size of Germany’s in Three Years’. URL: </w:t>
      </w:r>
      <w:hyperlink r:id="rId112" w:history="1">
        <w:r w:rsidRPr="00CD7787">
          <w:rPr>
            <w:rStyle w:val="a6"/>
            <w:rFonts w:ascii="Times New Roman" w:hAnsi="Times New Roman" w:cs="Times New Roman"/>
            <w:sz w:val="24"/>
            <w:szCs w:val="24"/>
          </w:rPr>
          <w:t>https://www.bloomberg.com/news/articles/2023-03-02/china-loses-more-than-40-million-workers-as-population-ages</w:t>
        </w:r>
      </w:hyperlink>
      <w:r w:rsidRPr="00CD7787">
        <w:rPr>
          <w:rStyle w:val="a6"/>
          <w:rFonts w:ascii="Times New Roman" w:hAnsi="Times New Roman" w:cs="Times New Roman"/>
          <w:sz w:val="24"/>
          <w:szCs w:val="24"/>
        </w:rPr>
        <w:t xml:space="preserve"> </w:t>
      </w:r>
      <w:r w:rsidR="00D62601" w:rsidRPr="006E5099">
        <w:rPr>
          <w:rStyle w:val="a6"/>
          <w:rFonts w:ascii="Times New Roman" w:hAnsi="Times New Roman" w:cs="Times New Roman"/>
          <w:color w:val="auto"/>
          <w:sz w:val="24"/>
          <w:szCs w:val="24"/>
          <w:u w:val="none"/>
        </w:rPr>
        <w:t>(</w:t>
      </w:r>
      <w:r w:rsidR="00D62601">
        <w:rPr>
          <w:rStyle w:val="a6"/>
          <w:rFonts w:ascii="Times New Roman" w:hAnsi="Times New Roman" w:cs="Times New Roman"/>
          <w:color w:val="auto"/>
          <w:sz w:val="24"/>
          <w:szCs w:val="24"/>
          <w:u w:val="none"/>
        </w:rPr>
        <w:t>Date of application: 12.03.2023)</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 xml:space="preserve">Hsu, S. (2022) ‘Foreign Banks Face Uncertainty in China’. URL: </w:t>
      </w:r>
      <w:hyperlink r:id="rId113" w:anchor=":~:text=Morgan%20Stanley%2C%20Citigroup%2C%20UBS%2C,expand%20its%20wealth%20management%20bank" w:history="1">
        <w:r w:rsidRPr="00CD7787">
          <w:rPr>
            <w:rStyle w:val="a6"/>
            <w:rFonts w:ascii="Times New Roman" w:hAnsi="Times New Roman" w:cs="Times New Roman"/>
            <w:sz w:val="24"/>
            <w:szCs w:val="24"/>
          </w:rPr>
          <w:t>https://thediplomat.com/2022/06/foreign-banks-face-uncertainty-in-</w:t>
        </w:r>
        <w:r w:rsidRPr="00CD7787">
          <w:rPr>
            <w:rStyle w:val="a6"/>
            <w:rFonts w:ascii="Times New Roman" w:hAnsi="Times New Roman" w:cs="Times New Roman"/>
            <w:sz w:val="24"/>
            <w:szCs w:val="24"/>
          </w:rPr>
          <w:lastRenderedPageBreak/>
          <w:t>china/#:~:text=Morgan%20Stanley%2C%20Citigroup%2C%20UBS%2C,expand%20its%20wealth%20management%20bank</w:t>
        </w:r>
      </w:hyperlink>
      <w:r w:rsidRPr="00CD7787">
        <w:rPr>
          <w:rStyle w:val="a6"/>
          <w:rFonts w:ascii="Times New Roman" w:hAnsi="Times New Roman" w:cs="Times New Roman"/>
          <w:sz w:val="24"/>
          <w:szCs w:val="24"/>
        </w:rPr>
        <w:t xml:space="preserve"> </w:t>
      </w:r>
      <w:r w:rsidR="00D62601" w:rsidRPr="006E5099">
        <w:rPr>
          <w:rStyle w:val="a6"/>
          <w:rFonts w:ascii="Times New Roman" w:hAnsi="Times New Roman" w:cs="Times New Roman"/>
          <w:color w:val="auto"/>
          <w:sz w:val="24"/>
          <w:szCs w:val="24"/>
          <w:u w:val="none"/>
        </w:rPr>
        <w:t>(</w:t>
      </w:r>
      <w:r w:rsidR="00D62601">
        <w:rPr>
          <w:rStyle w:val="a6"/>
          <w:rFonts w:ascii="Times New Roman" w:hAnsi="Times New Roman" w:cs="Times New Roman"/>
          <w:color w:val="auto"/>
          <w:sz w:val="24"/>
          <w:szCs w:val="24"/>
          <w:u w:val="none"/>
        </w:rPr>
        <w:t>Date of application: 19.01.2023)</w:t>
      </w:r>
    </w:p>
    <w:p w:rsidR="005F615D" w:rsidRPr="00CD7787" w:rsidRDefault="005F615D" w:rsidP="00A710A9">
      <w:pPr>
        <w:pStyle w:val="a7"/>
        <w:numPr>
          <w:ilvl w:val="0"/>
          <w:numId w:val="7"/>
        </w:numPr>
        <w:spacing w:after="0" w:line="360" w:lineRule="auto"/>
        <w:ind w:left="0" w:firstLine="0"/>
        <w:jc w:val="both"/>
        <w:rPr>
          <w:rFonts w:ascii="Times New Roman" w:hAnsi="Times New Roman" w:cs="Times New Roman"/>
          <w:sz w:val="24"/>
          <w:szCs w:val="24"/>
        </w:rPr>
      </w:pPr>
      <w:r w:rsidRPr="00CD7787">
        <w:rPr>
          <w:rFonts w:ascii="Times New Roman" w:hAnsi="Times New Roman" w:cs="Times New Roman"/>
          <w:sz w:val="24"/>
          <w:szCs w:val="24"/>
        </w:rPr>
        <w:t xml:space="preserve">Hsueh, R. (2011) ‘China Regulatory State: A new strategy for globalization’, Cornell University Press, p.3. </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 xml:space="preserve">Huang, J. (2021) ‘Why do foreign banks expand in China despite weakening profitability?’. URL: </w:t>
      </w:r>
      <w:hyperlink r:id="rId114" w:history="1">
        <w:r w:rsidRPr="00CD7787">
          <w:rPr>
            <w:rStyle w:val="a6"/>
            <w:rFonts w:ascii="Times New Roman" w:hAnsi="Times New Roman" w:cs="Times New Roman"/>
            <w:sz w:val="24"/>
            <w:szCs w:val="24"/>
          </w:rPr>
          <w:t>https://www.spglobal.com/marketintelligence/en/news-insights/latest-news-headlines/why-do-foreign-banks-expand-in-china-despite-weakening-profitability-64778421</w:t>
        </w:r>
      </w:hyperlink>
      <w:r w:rsidRPr="00CD7787">
        <w:rPr>
          <w:rStyle w:val="a6"/>
          <w:rFonts w:ascii="Times New Roman" w:hAnsi="Times New Roman" w:cs="Times New Roman"/>
          <w:sz w:val="24"/>
          <w:szCs w:val="24"/>
        </w:rPr>
        <w:t xml:space="preserve"> </w:t>
      </w:r>
      <w:r w:rsidR="00D62601" w:rsidRPr="006E5099">
        <w:rPr>
          <w:rStyle w:val="a6"/>
          <w:rFonts w:ascii="Times New Roman" w:hAnsi="Times New Roman" w:cs="Times New Roman"/>
          <w:color w:val="auto"/>
          <w:sz w:val="24"/>
          <w:szCs w:val="24"/>
          <w:u w:val="none"/>
        </w:rPr>
        <w:t>(</w:t>
      </w:r>
      <w:r w:rsidR="00D62601">
        <w:rPr>
          <w:rStyle w:val="a6"/>
          <w:rFonts w:ascii="Times New Roman" w:hAnsi="Times New Roman" w:cs="Times New Roman"/>
          <w:color w:val="auto"/>
          <w:sz w:val="24"/>
          <w:szCs w:val="24"/>
          <w:u w:val="none"/>
        </w:rPr>
        <w:t>Date of application: 22.02.2023)</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Huang, Y. (2003). ‘Selling China: Foreign Investment during the Reform Era’. Cambridge</w:t>
      </w:r>
      <w:r w:rsidRPr="00D62601">
        <w:rPr>
          <w:rFonts w:ascii="Times New Roman" w:hAnsi="Times New Roman" w:cs="Times New Roman"/>
          <w:sz w:val="24"/>
          <w:szCs w:val="24"/>
        </w:rPr>
        <w:t xml:space="preserve"> </w:t>
      </w:r>
      <w:r w:rsidRPr="00CD7787">
        <w:rPr>
          <w:rFonts w:ascii="Times New Roman" w:hAnsi="Times New Roman" w:cs="Times New Roman"/>
          <w:sz w:val="24"/>
          <w:szCs w:val="24"/>
        </w:rPr>
        <w:t>University</w:t>
      </w:r>
      <w:r w:rsidRPr="00D62601">
        <w:rPr>
          <w:rFonts w:ascii="Times New Roman" w:hAnsi="Times New Roman" w:cs="Times New Roman"/>
          <w:sz w:val="24"/>
          <w:szCs w:val="24"/>
        </w:rPr>
        <w:t xml:space="preserve">. </w:t>
      </w:r>
      <w:r w:rsidRPr="00CD7787">
        <w:rPr>
          <w:rFonts w:ascii="Times New Roman" w:hAnsi="Times New Roman" w:cs="Times New Roman"/>
          <w:sz w:val="24"/>
          <w:szCs w:val="24"/>
        </w:rPr>
        <w:t>URL</w:t>
      </w:r>
      <w:r w:rsidRPr="00D62601">
        <w:rPr>
          <w:rFonts w:ascii="Times New Roman" w:hAnsi="Times New Roman" w:cs="Times New Roman"/>
          <w:sz w:val="24"/>
          <w:szCs w:val="24"/>
        </w:rPr>
        <w:t xml:space="preserve">: </w:t>
      </w:r>
      <w:hyperlink r:id="rId115" w:history="1">
        <w:r w:rsidRPr="00CD7787">
          <w:rPr>
            <w:rStyle w:val="a6"/>
            <w:rFonts w:ascii="Times New Roman" w:hAnsi="Times New Roman" w:cs="Times New Roman"/>
            <w:sz w:val="24"/>
            <w:szCs w:val="24"/>
          </w:rPr>
          <w:t>https</w:t>
        </w:r>
        <w:r w:rsidRPr="00D62601">
          <w:rPr>
            <w:rStyle w:val="a6"/>
            <w:rFonts w:ascii="Times New Roman" w:hAnsi="Times New Roman" w:cs="Times New Roman"/>
            <w:sz w:val="24"/>
            <w:szCs w:val="24"/>
          </w:rPr>
          <w:t>://</w:t>
        </w:r>
        <w:r w:rsidRPr="00CD7787">
          <w:rPr>
            <w:rStyle w:val="a6"/>
            <w:rFonts w:ascii="Times New Roman" w:hAnsi="Times New Roman" w:cs="Times New Roman"/>
            <w:sz w:val="24"/>
            <w:szCs w:val="24"/>
          </w:rPr>
          <w:t>journals</w:t>
        </w:r>
        <w:r w:rsidRPr="00D62601">
          <w:rPr>
            <w:rStyle w:val="a6"/>
            <w:rFonts w:ascii="Times New Roman" w:hAnsi="Times New Roman" w:cs="Times New Roman"/>
            <w:sz w:val="24"/>
            <w:szCs w:val="24"/>
          </w:rPr>
          <w:t>.</w:t>
        </w:r>
        <w:r w:rsidRPr="00CD7787">
          <w:rPr>
            <w:rStyle w:val="a6"/>
            <w:rFonts w:ascii="Times New Roman" w:hAnsi="Times New Roman" w:cs="Times New Roman"/>
            <w:sz w:val="24"/>
            <w:szCs w:val="24"/>
          </w:rPr>
          <w:t>openedition</w:t>
        </w:r>
        <w:r w:rsidRPr="00D62601">
          <w:rPr>
            <w:rStyle w:val="a6"/>
            <w:rFonts w:ascii="Times New Roman" w:hAnsi="Times New Roman" w:cs="Times New Roman"/>
            <w:sz w:val="24"/>
            <w:szCs w:val="24"/>
          </w:rPr>
          <w:t>.</w:t>
        </w:r>
        <w:r w:rsidRPr="00CD7787">
          <w:rPr>
            <w:rStyle w:val="a6"/>
            <w:rFonts w:ascii="Times New Roman" w:hAnsi="Times New Roman" w:cs="Times New Roman"/>
            <w:sz w:val="24"/>
            <w:szCs w:val="24"/>
          </w:rPr>
          <w:t>org</w:t>
        </w:r>
        <w:r w:rsidRPr="00D62601">
          <w:rPr>
            <w:rStyle w:val="a6"/>
            <w:rFonts w:ascii="Times New Roman" w:hAnsi="Times New Roman" w:cs="Times New Roman"/>
            <w:sz w:val="24"/>
            <w:szCs w:val="24"/>
          </w:rPr>
          <w:t>/</w:t>
        </w:r>
        <w:r w:rsidRPr="00CD7787">
          <w:rPr>
            <w:rStyle w:val="a6"/>
            <w:rFonts w:ascii="Times New Roman" w:hAnsi="Times New Roman" w:cs="Times New Roman"/>
            <w:sz w:val="24"/>
            <w:szCs w:val="24"/>
          </w:rPr>
          <w:t>chinaperspectives</w:t>
        </w:r>
        <w:r w:rsidRPr="00D62601">
          <w:rPr>
            <w:rStyle w:val="a6"/>
            <w:rFonts w:ascii="Times New Roman" w:hAnsi="Times New Roman" w:cs="Times New Roman"/>
            <w:sz w:val="24"/>
            <w:szCs w:val="24"/>
          </w:rPr>
          <w:t>/614</w:t>
        </w:r>
      </w:hyperlink>
      <w:r w:rsidRPr="00CD7787">
        <w:rPr>
          <w:rStyle w:val="a6"/>
          <w:rFonts w:ascii="Times New Roman" w:hAnsi="Times New Roman" w:cs="Times New Roman"/>
          <w:sz w:val="24"/>
          <w:szCs w:val="24"/>
        </w:rPr>
        <w:t xml:space="preserve"> </w:t>
      </w:r>
      <w:r w:rsidR="00D62601" w:rsidRPr="006E5099">
        <w:rPr>
          <w:rStyle w:val="a6"/>
          <w:rFonts w:ascii="Times New Roman" w:hAnsi="Times New Roman" w:cs="Times New Roman"/>
          <w:color w:val="auto"/>
          <w:sz w:val="24"/>
          <w:szCs w:val="24"/>
          <w:u w:val="none"/>
        </w:rPr>
        <w:t>(</w:t>
      </w:r>
      <w:r w:rsidR="00D62601">
        <w:rPr>
          <w:rStyle w:val="a6"/>
          <w:rFonts w:ascii="Times New Roman" w:hAnsi="Times New Roman" w:cs="Times New Roman"/>
          <w:color w:val="auto"/>
          <w:sz w:val="24"/>
          <w:szCs w:val="24"/>
          <w:u w:val="none"/>
        </w:rPr>
        <w:t>Date of application: 27.05.2022)</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 xml:space="preserve">Kasahara, S. (2004) ‘The Flying Geese Paradigm: A Critical Study of its Application to East Asian Regional Development’. URL: </w:t>
      </w:r>
      <w:hyperlink r:id="rId116" w:history="1">
        <w:r w:rsidRPr="00CD7787">
          <w:rPr>
            <w:rStyle w:val="a6"/>
            <w:rFonts w:ascii="Times New Roman" w:hAnsi="Times New Roman" w:cs="Times New Roman"/>
            <w:sz w:val="24"/>
            <w:szCs w:val="24"/>
          </w:rPr>
          <w:t>https://unctad.org/system/files/official-document/osgdp20043_en.pdf</w:t>
        </w:r>
      </w:hyperlink>
      <w:r w:rsidRPr="00CD7787">
        <w:rPr>
          <w:rStyle w:val="a6"/>
          <w:rFonts w:ascii="Times New Roman" w:hAnsi="Times New Roman" w:cs="Times New Roman"/>
          <w:sz w:val="24"/>
          <w:szCs w:val="24"/>
        </w:rPr>
        <w:t xml:space="preserve"> </w:t>
      </w:r>
      <w:r w:rsidR="00D62601" w:rsidRPr="006E5099">
        <w:rPr>
          <w:rStyle w:val="a6"/>
          <w:rFonts w:ascii="Times New Roman" w:hAnsi="Times New Roman" w:cs="Times New Roman"/>
          <w:color w:val="auto"/>
          <w:sz w:val="24"/>
          <w:szCs w:val="24"/>
          <w:u w:val="none"/>
        </w:rPr>
        <w:t>(</w:t>
      </w:r>
      <w:r w:rsidR="00D62601">
        <w:rPr>
          <w:rStyle w:val="a6"/>
          <w:rFonts w:ascii="Times New Roman" w:hAnsi="Times New Roman" w:cs="Times New Roman"/>
          <w:color w:val="auto"/>
          <w:sz w:val="24"/>
          <w:szCs w:val="24"/>
          <w:u w:val="none"/>
        </w:rPr>
        <w:t>Date of application: 03.02.2022)</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 xml:space="preserve">Khachoo, A. Q., Khan, M. I. (2012) ‘Determinants of FDI inflows to developing countries: a panel data analysis’, MPRA Paper no. 37278. URL: </w:t>
      </w:r>
      <w:hyperlink r:id="rId117" w:history="1">
        <w:r w:rsidRPr="00CD7787">
          <w:rPr>
            <w:rStyle w:val="a6"/>
            <w:rFonts w:ascii="Times New Roman" w:hAnsi="Times New Roman" w:cs="Times New Roman"/>
            <w:sz w:val="24"/>
            <w:szCs w:val="24"/>
          </w:rPr>
          <w:t>https://mpra.ub.uni-muenchen.de/37278/1/</w:t>
        </w:r>
      </w:hyperlink>
      <w:r w:rsidRPr="00CD7787">
        <w:rPr>
          <w:rStyle w:val="a6"/>
          <w:rFonts w:ascii="Times New Roman" w:hAnsi="Times New Roman" w:cs="Times New Roman"/>
          <w:sz w:val="24"/>
          <w:szCs w:val="24"/>
        </w:rPr>
        <w:t xml:space="preserve"> </w:t>
      </w:r>
      <w:r w:rsidR="00D62601" w:rsidRPr="006E5099">
        <w:rPr>
          <w:rStyle w:val="a6"/>
          <w:rFonts w:ascii="Times New Roman" w:hAnsi="Times New Roman" w:cs="Times New Roman"/>
          <w:color w:val="auto"/>
          <w:sz w:val="24"/>
          <w:szCs w:val="24"/>
          <w:u w:val="none"/>
        </w:rPr>
        <w:t>(</w:t>
      </w:r>
      <w:r w:rsidR="00D62601">
        <w:rPr>
          <w:rStyle w:val="a6"/>
          <w:rFonts w:ascii="Times New Roman" w:hAnsi="Times New Roman" w:cs="Times New Roman"/>
          <w:color w:val="auto"/>
          <w:sz w:val="24"/>
          <w:szCs w:val="24"/>
          <w:u w:val="none"/>
        </w:rPr>
        <w:t>Date of application: 04.10.2022)</w:t>
      </w:r>
    </w:p>
    <w:p w:rsidR="00A710A9" w:rsidRPr="00A710A9" w:rsidRDefault="005F615D" w:rsidP="00A710A9">
      <w:pPr>
        <w:pStyle w:val="a7"/>
        <w:numPr>
          <w:ilvl w:val="0"/>
          <w:numId w:val="7"/>
        </w:numPr>
        <w:spacing w:after="0" w:line="360" w:lineRule="auto"/>
        <w:ind w:left="0" w:firstLine="0"/>
        <w:jc w:val="both"/>
        <w:rPr>
          <w:rFonts w:ascii="Times New Roman" w:hAnsi="Times New Roman" w:cs="Times New Roman"/>
          <w:color w:val="0563C1" w:themeColor="hyperlink"/>
          <w:sz w:val="24"/>
          <w:szCs w:val="24"/>
          <w:u w:val="single"/>
        </w:rPr>
      </w:pPr>
      <w:r w:rsidRPr="00A710A9">
        <w:rPr>
          <w:rFonts w:ascii="Times New Roman" w:hAnsi="Times New Roman" w:cs="Times New Roman"/>
          <w:sz w:val="24"/>
          <w:szCs w:val="24"/>
        </w:rPr>
        <w:t xml:space="preserve">Kim, J. (2018) ‘The Review on the Theory of Internalization of Multinational Firms and SMEs’, East Asian Journal of Business Economics 6(2), pp. 49-57. </w:t>
      </w:r>
    </w:p>
    <w:p w:rsidR="005F615D" w:rsidRPr="00A710A9"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A710A9">
        <w:rPr>
          <w:rFonts w:ascii="Times New Roman" w:hAnsi="Times New Roman" w:cs="Times New Roman"/>
          <w:sz w:val="24"/>
          <w:szCs w:val="24"/>
        </w:rPr>
        <w:t xml:space="preserve">Kohli, A. (2009) ‘Nationalist Versus Dependent Capitalist Development: Alternate Pathways of Asia and Latin America in a Globalized World’, Studies in Comparative International Development (44), pp. 387-390. </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 xml:space="preserve">Law of the People’s Republic of China on Banking Regulation and Supervision. URL: </w:t>
      </w:r>
      <w:hyperlink r:id="rId118" w:history="1">
        <w:r w:rsidRPr="00CD7787">
          <w:rPr>
            <w:rStyle w:val="a6"/>
            <w:rFonts w:ascii="Times New Roman" w:hAnsi="Times New Roman" w:cs="Times New Roman"/>
            <w:sz w:val="24"/>
            <w:szCs w:val="24"/>
          </w:rPr>
          <w:t>http://www.npc.gov.cn/zgrdw/englishnpc/Law/2007-12/05/content_1381962.htm</w:t>
        </w:r>
      </w:hyperlink>
      <w:r w:rsidRPr="00CD7787">
        <w:rPr>
          <w:rStyle w:val="a6"/>
          <w:rFonts w:ascii="Times New Roman" w:hAnsi="Times New Roman" w:cs="Times New Roman"/>
          <w:sz w:val="24"/>
          <w:szCs w:val="24"/>
        </w:rPr>
        <w:t xml:space="preserve"> </w:t>
      </w:r>
      <w:r w:rsidR="00D62601" w:rsidRPr="006E5099">
        <w:rPr>
          <w:rStyle w:val="a6"/>
          <w:rFonts w:ascii="Times New Roman" w:hAnsi="Times New Roman" w:cs="Times New Roman"/>
          <w:color w:val="auto"/>
          <w:sz w:val="24"/>
          <w:szCs w:val="24"/>
          <w:u w:val="none"/>
        </w:rPr>
        <w:t>(</w:t>
      </w:r>
      <w:r w:rsidR="00D62601">
        <w:rPr>
          <w:rStyle w:val="a6"/>
          <w:rFonts w:ascii="Times New Roman" w:hAnsi="Times New Roman" w:cs="Times New Roman"/>
          <w:color w:val="auto"/>
          <w:sz w:val="24"/>
          <w:szCs w:val="24"/>
          <w:u w:val="none"/>
        </w:rPr>
        <w:t>Date of application: 28.01.2023)</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 xml:space="preserve">Lee, A. (2023) ‘China Lithium Probe Puts Spotlight on Reserves and ESG Risks’. URL: </w:t>
      </w:r>
      <w:hyperlink r:id="rId119" w:history="1">
        <w:r w:rsidRPr="00CD7787">
          <w:rPr>
            <w:rStyle w:val="a6"/>
            <w:rFonts w:ascii="Times New Roman" w:hAnsi="Times New Roman" w:cs="Times New Roman"/>
            <w:sz w:val="24"/>
            <w:szCs w:val="24"/>
          </w:rPr>
          <w:t>https://www.bloomberg.com/news/articles/2023-03-10/battery-materials-china-s-lithium-probe-puts-spotlight-on-reserves-esg-risks</w:t>
        </w:r>
      </w:hyperlink>
      <w:r w:rsidRPr="00CD7787">
        <w:rPr>
          <w:rStyle w:val="a6"/>
          <w:rFonts w:ascii="Times New Roman" w:hAnsi="Times New Roman" w:cs="Times New Roman"/>
          <w:sz w:val="24"/>
          <w:szCs w:val="24"/>
        </w:rPr>
        <w:t xml:space="preserve"> </w:t>
      </w:r>
      <w:r w:rsidR="00D62601" w:rsidRPr="006E5099">
        <w:rPr>
          <w:rStyle w:val="a6"/>
          <w:rFonts w:ascii="Times New Roman" w:hAnsi="Times New Roman" w:cs="Times New Roman"/>
          <w:color w:val="auto"/>
          <w:sz w:val="24"/>
          <w:szCs w:val="24"/>
          <w:u w:val="none"/>
        </w:rPr>
        <w:t>(</w:t>
      </w:r>
      <w:r w:rsidR="00D62601">
        <w:rPr>
          <w:rStyle w:val="a6"/>
          <w:rFonts w:ascii="Times New Roman" w:hAnsi="Times New Roman" w:cs="Times New Roman"/>
          <w:color w:val="auto"/>
          <w:sz w:val="24"/>
          <w:szCs w:val="24"/>
          <w:u w:val="none"/>
        </w:rPr>
        <w:t>Date of application: 13.03.2023)</w:t>
      </w:r>
    </w:p>
    <w:p w:rsidR="005F615D" w:rsidRPr="00CD7787" w:rsidRDefault="005F615D" w:rsidP="00A710A9">
      <w:pPr>
        <w:pStyle w:val="a3"/>
        <w:numPr>
          <w:ilvl w:val="0"/>
          <w:numId w:val="7"/>
        </w:numPr>
        <w:spacing w:line="360" w:lineRule="auto"/>
        <w:ind w:left="0" w:firstLine="0"/>
        <w:jc w:val="both"/>
        <w:rPr>
          <w:rStyle w:val="a4"/>
          <w:rFonts w:ascii="Times New Roman" w:hAnsi="Times New Roman" w:cs="Times New Roman"/>
          <w:sz w:val="24"/>
          <w:szCs w:val="24"/>
        </w:rPr>
      </w:pPr>
      <w:r w:rsidRPr="00CD7787">
        <w:rPr>
          <w:rFonts w:ascii="Times New Roman" w:hAnsi="Times New Roman" w:cs="Times New Roman"/>
          <w:sz w:val="24"/>
          <w:szCs w:val="24"/>
        </w:rPr>
        <w:t xml:space="preserve">Li, X. (2019) ‘Regulating China’s Inward FDI: Changes, Challenges, and the Future’, China’s Reform and Opening: 40 Years and Counting, Brookings Institution Press, pp. 1-37. </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 xml:space="preserve">Lin, F. (2011) ‘Labor Quality and Inward FDI: A Firm-Level Empirical Study in China’, China &amp; World Economy, 19, pp. 68-86. </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lastRenderedPageBreak/>
        <w:t xml:space="preserve">Liu, K., Daly, K (2013) ‘Foreign Direct Investment in China Manufacturing Industry – Transformation from a Low Tech to High Tech Manufacturing’, International Journal of Business and Management, 6 (7), pp. 15-27. </w:t>
      </w:r>
    </w:p>
    <w:p w:rsidR="00A710A9" w:rsidRPr="00A710A9" w:rsidRDefault="005F615D" w:rsidP="00A710A9">
      <w:pPr>
        <w:pStyle w:val="a7"/>
        <w:numPr>
          <w:ilvl w:val="0"/>
          <w:numId w:val="7"/>
        </w:numPr>
        <w:spacing w:after="0" w:line="360" w:lineRule="auto"/>
        <w:ind w:left="0" w:firstLine="0"/>
        <w:jc w:val="both"/>
        <w:rPr>
          <w:rFonts w:ascii="Times New Roman" w:hAnsi="Times New Roman" w:cs="Times New Roman"/>
          <w:color w:val="0563C1" w:themeColor="hyperlink"/>
          <w:sz w:val="24"/>
          <w:szCs w:val="24"/>
          <w:u w:val="single"/>
        </w:rPr>
      </w:pPr>
      <w:r w:rsidRPr="00A710A9">
        <w:rPr>
          <w:rFonts w:ascii="Times New Roman" w:hAnsi="Times New Roman" w:cs="Times New Roman"/>
          <w:sz w:val="24"/>
          <w:szCs w:val="24"/>
        </w:rPr>
        <w:t xml:space="preserve">Liu, L., Sathye, M. (2019) ‘Bank interest rate margin, portfolio composition and institutional constraints’, Journal of Risk and Financial Management, vol. 21, p. 121. </w:t>
      </w:r>
    </w:p>
    <w:p w:rsidR="005F615D" w:rsidRPr="00A710A9"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A710A9">
        <w:rPr>
          <w:rFonts w:ascii="Times New Roman" w:hAnsi="Times New Roman" w:cs="Times New Roman"/>
          <w:sz w:val="24"/>
          <w:szCs w:val="24"/>
        </w:rPr>
        <w:t xml:space="preserve">Liu, L. X., Jiang, F., Sathye, M., and Liu, H. (2021) ‘Are foreign banks disadvantaged vis-à-vis domestic banks in China’, Journal of Risk and Financial Management, 14 (9), pp. 1-36. </w:t>
      </w:r>
    </w:p>
    <w:p w:rsidR="00A710A9" w:rsidRPr="00A710A9" w:rsidRDefault="005C62B9" w:rsidP="00A710A9">
      <w:pPr>
        <w:pStyle w:val="a7"/>
        <w:numPr>
          <w:ilvl w:val="0"/>
          <w:numId w:val="7"/>
        </w:numPr>
        <w:spacing w:after="0" w:line="360" w:lineRule="auto"/>
        <w:ind w:left="0" w:firstLine="0"/>
        <w:jc w:val="both"/>
        <w:rPr>
          <w:rFonts w:ascii="Times New Roman" w:hAnsi="Times New Roman" w:cs="Times New Roman"/>
          <w:color w:val="0563C1" w:themeColor="hyperlink"/>
          <w:sz w:val="24"/>
          <w:szCs w:val="24"/>
          <w:u w:val="single"/>
        </w:rPr>
      </w:pPr>
      <w:r w:rsidRPr="00A710A9">
        <w:rPr>
          <w:rFonts w:ascii="Times New Roman" w:hAnsi="Times New Roman" w:cs="Times New Roman"/>
          <w:sz w:val="24"/>
          <w:szCs w:val="24"/>
        </w:rPr>
        <w:t>Liu, X. (2020) ‘Structural changes and economic growth in China over the past 40 years of reform and opening-up’, </w:t>
      </w:r>
      <w:r w:rsidRPr="00A710A9">
        <w:rPr>
          <w:rFonts w:ascii="Times New Roman" w:hAnsi="Times New Roman" w:cs="Times New Roman"/>
          <w:iCs/>
          <w:sz w:val="24"/>
          <w:szCs w:val="24"/>
        </w:rPr>
        <w:t>China Political Economy</w:t>
      </w:r>
      <w:r w:rsidRPr="00A710A9">
        <w:rPr>
          <w:rFonts w:ascii="Times New Roman" w:hAnsi="Times New Roman" w:cs="Times New Roman"/>
          <w:sz w:val="24"/>
          <w:szCs w:val="24"/>
        </w:rPr>
        <w:t xml:space="preserve">, 3(1), pp. 19–38. </w:t>
      </w:r>
    </w:p>
    <w:p w:rsidR="005F615D" w:rsidRPr="00A710A9"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A710A9">
        <w:rPr>
          <w:rFonts w:ascii="Times New Roman" w:hAnsi="Times New Roman" w:cs="Times New Roman"/>
          <w:sz w:val="24"/>
          <w:szCs w:val="24"/>
        </w:rPr>
        <w:t xml:space="preserve">Liu, X., Wahab, S., Hussain, M., Sun, Y., and Kirikkaleli, D. (2021) ‘China carbon neutrality target: Revisiting FDI-trade-innovation nexus with carbon emissions’, Journal of Environmental management, 294, p. 113043. </w:t>
      </w:r>
    </w:p>
    <w:p w:rsidR="005F615D" w:rsidRPr="00CD7787" w:rsidRDefault="005F615D" w:rsidP="00A710A9">
      <w:pPr>
        <w:pStyle w:val="a7"/>
        <w:numPr>
          <w:ilvl w:val="0"/>
          <w:numId w:val="7"/>
        </w:numPr>
        <w:spacing w:after="0" w:line="360" w:lineRule="auto"/>
        <w:ind w:left="0" w:firstLine="0"/>
        <w:jc w:val="both"/>
        <w:rPr>
          <w:rFonts w:ascii="Times New Roman" w:hAnsi="Times New Roman" w:cs="Times New Roman"/>
          <w:sz w:val="24"/>
          <w:szCs w:val="24"/>
        </w:rPr>
      </w:pPr>
      <w:r w:rsidRPr="00CD7787">
        <w:rPr>
          <w:rFonts w:ascii="Times New Roman" w:hAnsi="Times New Roman" w:cs="Times New Roman"/>
          <w:sz w:val="24"/>
          <w:szCs w:val="24"/>
        </w:rPr>
        <w:t>Louise, G. M. (2011) ‘Technology Transfer Through Foreign Direct Investment to Developing Countries – The Role of Home Country Measures’. URL</w:t>
      </w:r>
      <w:r w:rsidRPr="00A710A9">
        <w:rPr>
          <w:rFonts w:ascii="Times New Roman" w:hAnsi="Times New Roman" w:cs="Times New Roman"/>
          <w:sz w:val="24"/>
          <w:szCs w:val="24"/>
        </w:rPr>
        <w:t xml:space="preserve">: </w:t>
      </w:r>
      <w:hyperlink r:id="rId120" w:history="1">
        <w:r w:rsidRPr="00CD7787">
          <w:rPr>
            <w:rStyle w:val="a6"/>
            <w:rFonts w:ascii="Times New Roman" w:hAnsi="Times New Roman" w:cs="Times New Roman"/>
            <w:sz w:val="24"/>
            <w:szCs w:val="24"/>
          </w:rPr>
          <w:t>http</w:t>
        </w:r>
        <w:r w:rsidRPr="00A710A9">
          <w:rPr>
            <w:rStyle w:val="a6"/>
            <w:rFonts w:ascii="Times New Roman" w:hAnsi="Times New Roman" w:cs="Times New Roman"/>
            <w:sz w:val="24"/>
            <w:szCs w:val="24"/>
          </w:rPr>
          <w:t>://</w:t>
        </w:r>
        <w:r w:rsidRPr="00CD7787">
          <w:rPr>
            <w:rStyle w:val="a6"/>
            <w:rFonts w:ascii="Times New Roman" w:hAnsi="Times New Roman" w:cs="Times New Roman"/>
            <w:sz w:val="24"/>
            <w:szCs w:val="24"/>
          </w:rPr>
          <w:t>www</w:t>
        </w:r>
        <w:r w:rsidRPr="00A710A9">
          <w:rPr>
            <w:rStyle w:val="a6"/>
            <w:rFonts w:ascii="Times New Roman" w:hAnsi="Times New Roman" w:cs="Times New Roman"/>
            <w:sz w:val="24"/>
            <w:szCs w:val="24"/>
          </w:rPr>
          <w:t>.</w:t>
        </w:r>
        <w:r w:rsidRPr="00CD7787">
          <w:rPr>
            <w:rStyle w:val="a6"/>
            <w:rFonts w:ascii="Times New Roman" w:hAnsi="Times New Roman" w:cs="Times New Roman"/>
            <w:sz w:val="24"/>
            <w:szCs w:val="24"/>
          </w:rPr>
          <w:t>eolss</w:t>
        </w:r>
        <w:r w:rsidRPr="00A710A9">
          <w:rPr>
            <w:rStyle w:val="a6"/>
            <w:rFonts w:ascii="Times New Roman" w:hAnsi="Times New Roman" w:cs="Times New Roman"/>
            <w:sz w:val="24"/>
            <w:szCs w:val="24"/>
          </w:rPr>
          <w:t>.</w:t>
        </w:r>
        <w:r w:rsidRPr="00CD7787">
          <w:rPr>
            <w:rStyle w:val="a6"/>
            <w:rFonts w:ascii="Times New Roman" w:hAnsi="Times New Roman" w:cs="Times New Roman"/>
            <w:sz w:val="24"/>
            <w:szCs w:val="24"/>
          </w:rPr>
          <w:t>net</w:t>
        </w:r>
        <w:r w:rsidRPr="00A710A9">
          <w:rPr>
            <w:rStyle w:val="a6"/>
            <w:rFonts w:ascii="Times New Roman" w:hAnsi="Times New Roman" w:cs="Times New Roman"/>
            <w:sz w:val="24"/>
            <w:szCs w:val="24"/>
          </w:rPr>
          <w:t>/</w:t>
        </w:r>
        <w:r w:rsidRPr="00CD7787">
          <w:rPr>
            <w:rStyle w:val="a6"/>
            <w:rFonts w:ascii="Times New Roman" w:hAnsi="Times New Roman" w:cs="Times New Roman"/>
            <w:sz w:val="24"/>
            <w:szCs w:val="24"/>
          </w:rPr>
          <w:t>sample</w:t>
        </w:r>
        <w:r w:rsidRPr="00A710A9">
          <w:rPr>
            <w:rStyle w:val="a6"/>
            <w:rFonts w:ascii="Times New Roman" w:hAnsi="Times New Roman" w:cs="Times New Roman"/>
            <w:sz w:val="24"/>
            <w:szCs w:val="24"/>
          </w:rPr>
          <w:t>-</w:t>
        </w:r>
        <w:r w:rsidRPr="00CD7787">
          <w:rPr>
            <w:rStyle w:val="a6"/>
            <w:rFonts w:ascii="Times New Roman" w:hAnsi="Times New Roman" w:cs="Times New Roman"/>
            <w:sz w:val="24"/>
            <w:szCs w:val="24"/>
          </w:rPr>
          <w:t>chapters</w:t>
        </w:r>
        <w:r w:rsidRPr="00A710A9">
          <w:rPr>
            <w:rStyle w:val="a6"/>
            <w:rFonts w:ascii="Times New Roman" w:hAnsi="Times New Roman" w:cs="Times New Roman"/>
            <w:sz w:val="24"/>
            <w:szCs w:val="24"/>
          </w:rPr>
          <w:t>/</w:t>
        </w:r>
        <w:r w:rsidRPr="00CD7787">
          <w:rPr>
            <w:rStyle w:val="a6"/>
            <w:rFonts w:ascii="Times New Roman" w:hAnsi="Times New Roman" w:cs="Times New Roman"/>
            <w:sz w:val="24"/>
            <w:szCs w:val="24"/>
          </w:rPr>
          <w:t>c</w:t>
        </w:r>
        <w:r w:rsidRPr="00A710A9">
          <w:rPr>
            <w:rStyle w:val="a6"/>
            <w:rFonts w:ascii="Times New Roman" w:hAnsi="Times New Roman" w:cs="Times New Roman"/>
            <w:sz w:val="24"/>
            <w:szCs w:val="24"/>
          </w:rPr>
          <w:t>15/</w:t>
        </w:r>
        <w:r w:rsidRPr="00CD7787">
          <w:rPr>
            <w:rStyle w:val="a6"/>
            <w:rFonts w:ascii="Times New Roman" w:hAnsi="Times New Roman" w:cs="Times New Roman"/>
            <w:sz w:val="24"/>
            <w:szCs w:val="24"/>
          </w:rPr>
          <w:t>e</w:t>
        </w:r>
        <w:r w:rsidRPr="00A710A9">
          <w:rPr>
            <w:rStyle w:val="a6"/>
            <w:rFonts w:ascii="Times New Roman" w:hAnsi="Times New Roman" w:cs="Times New Roman"/>
            <w:sz w:val="24"/>
            <w:szCs w:val="24"/>
          </w:rPr>
          <w:t>1-31-03-01.</w:t>
        </w:r>
        <w:r w:rsidRPr="00CD7787">
          <w:rPr>
            <w:rStyle w:val="a6"/>
            <w:rFonts w:ascii="Times New Roman" w:hAnsi="Times New Roman" w:cs="Times New Roman"/>
            <w:sz w:val="24"/>
            <w:szCs w:val="24"/>
          </w:rPr>
          <w:t>pdf</w:t>
        </w:r>
      </w:hyperlink>
      <w:r w:rsidRPr="00CD7787">
        <w:rPr>
          <w:rStyle w:val="a6"/>
          <w:rFonts w:ascii="Times New Roman" w:hAnsi="Times New Roman" w:cs="Times New Roman"/>
          <w:sz w:val="24"/>
          <w:szCs w:val="24"/>
        </w:rPr>
        <w:t xml:space="preserve"> </w:t>
      </w:r>
      <w:r w:rsidR="00D62601" w:rsidRPr="006E5099">
        <w:rPr>
          <w:rStyle w:val="a6"/>
          <w:rFonts w:ascii="Times New Roman" w:hAnsi="Times New Roman" w:cs="Times New Roman"/>
          <w:color w:val="auto"/>
          <w:sz w:val="24"/>
          <w:szCs w:val="24"/>
          <w:u w:val="none"/>
        </w:rPr>
        <w:t>(</w:t>
      </w:r>
      <w:r w:rsidR="00D62601">
        <w:rPr>
          <w:rStyle w:val="a6"/>
          <w:rFonts w:ascii="Times New Roman" w:hAnsi="Times New Roman" w:cs="Times New Roman"/>
          <w:color w:val="auto"/>
          <w:sz w:val="24"/>
          <w:szCs w:val="24"/>
          <w:u w:val="none"/>
        </w:rPr>
        <w:t>Date of application: 14.09.2022)</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 xml:space="preserve">Maitena, D., Banco, E. (2003) ‘Definitions of Foreign Direct Investment (FDI): a methodological note’, pp. 2-6. URL: </w:t>
      </w:r>
      <w:hyperlink r:id="rId121" w:history="1">
        <w:r w:rsidRPr="00CD7787">
          <w:rPr>
            <w:rStyle w:val="a6"/>
            <w:rFonts w:ascii="Times New Roman" w:hAnsi="Times New Roman" w:cs="Times New Roman"/>
            <w:sz w:val="24"/>
            <w:szCs w:val="24"/>
          </w:rPr>
          <w:t>https://www.bis.org/publ/cgfs22bde3.pdf</w:t>
        </w:r>
      </w:hyperlink>
      <w:r w:rsidRPr="00CD7787">
        <w:rPr>
          <w:rStyle w:val="a6"/>
          <w:rFonts w:ascii="Times New Roman" w:hAnsi="Times New Roman" w:cs="Times New Roman"/>
          <w:sz w:val="24"/>
          <w:szCs w:val="24"/>
        </w:rPr>
        <w:t xml:space="preserve"> </w:t>
      </w:r>
      <w:r w:rsidR="00D62601" w:rsidRPr="006E5099">
        <w:rPr>
          <w:rStyle w:val="a6"/>
          <w:rFonts w:ascii="Times New Roman" w:hAnsi="Times New Roman" w:cs="Times New Roman"/>
          <w:color w:val="auto"/>
          <w:sz w:val="24"/>
          <w:szCs w:val="24"/>
          <w:u w:val="none"/>
        </w:rPr>
        <w:t>(</w:t>
      </w:r>
      <w:r w:rsidR="00D62601">
        <w:rPr>
          <w:rStyle w:val="a6"/>
          <w:rFonts w:ascii="Times New Roman" w:hAnsi="Times New Roman" w:cs="Times New Roman"/>
          <w:color w:val="auto"/>
          <w:sz w:val="24"/>
          <w:szCs w:val="24"/>
          <w:u w:val="none"/>
        </w:rPr>
        <w:t>Date of application: 29.05.2022)</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 xml:space="preserve">Malik, S. (2022) ‘China’s service sector becomes major FDI magnet’. URL: </w:t>
      </w:r>
      <w:hyperlink r:id="rId122" w:history="1">
        <w:r w:rsidRPr="00CD7787">
          <w:rPr>
            <w:rStyle w:val="a6"/>
            <w:rFonts w:ascii="Times New Roman" w:hAnsi="Times New Roman" w:cs="Times New Roman"/>
            <w:sz w:val="24"/>
            <w:szCs w:val="24"/>
          </w:rPr>
          <w:t>http://www.china.org.cn/opinion/2022-01/05/content_77970620.htm</w:t>
        </w:r>
      </w:hyperlink>
      <w:r w:rsidRPr="00CD7787">
        <w:rPr>
          <w:rStyle w:val="a6"/>
          <w:rFonts w:ascii="Times New Roman" w:hAnsi="Times New Roman" w:cs="Times New Roman"/>
          <w:sz w:val="24"/>
          <w:szCs w:val="24"/>
        </w:rPr>
        <w:t xml:space="preserve"> </w:t>
      </w:r>
      <w:r w:rsidR="00D62601" w:rsidRPr="006E5099">
        <w:rPr>
          <w:rStyle w:val="a6"/>
          <w:rFonts w:ascii="Times New Roman" w:hAnsi="Times New Roman" w:cs="Times New Roman"/>
          <w:color w:val="auto"/>
          <w:sz w:val="24"/>
          <w:szCs w:val="24"/>
          <w:u w:val="none"/>
        </w:rPr>
        <w:t>(</w:t>
      </w:r>
      <w:r w:rsidR="00D62601">
        <w:rPr>
          <w:rStyle w:val="a6"/>
          <w:rFonts w:ascii="Times New Roman" w:hAnsi="Times New Roman" w:cs="Times New Roman"/>
          <w:color w:val="auto"/>
          <w:sz w:val="24"/>
          <w:szCs w:val="24"/>
          <w:u w:val="none"/>
        </w:rPr>
        <w:t>Date of application: 20.01.2023)</w:t>
      </w:r>
    </w:p>
    <w:p w:rsidR="00A710A9" w:rsidRPr="00A710A9" w:rsidRDefault="005F615D" w:rsidP="00A710A9">
      <w:pPr>
        <w:pStyle w:val="a7"/>
        <w:numPr>
          <w:ilvl w:val="0"/>
          <w:numId w:val="7"/>
        </w:numPr>
        <w:spacing w:after="0" w:line="360" w:lineRule="auto"/>
        <w:ind w:left="0" w:firstLine="0"/>
        <w:jc w:val="both"/>
        <w:rPr>
          <w:rFonts w:ascii="Times New Roman" w:hAnsi="Times New Roman" w:cs="Times New Roman"/>
          <w:color w:val="0563C1" w:themeColor="hyperlink"/>
          <w:sz w:val="24"/>
          <w:szCs w:val="24"/>
          <w:u w:val="single"/>
        </w:rPr>
      </w:pPr>
      <w:r w:rsidRPr="00A710A9">
        <w:rPr>
          <w:rFonts w:ascii="Times New Roman" w:hAnsi="Times New Roman" w:cs="Times New Roman"/>
          <w:sz w:val="24"/>
          <w:szCs w:val="24"/>
        </w:rPr>
        <w:t xml:space="preserve">Mallampally, P., Sauvant, K. P. (1999) ‘Foreign Direct Investment in Developing Countries’, Finance &amp; Development, pp. 34-37. </w:t>
      </w:r>
    </w:p>
    <w:p w:rsidR="005F615D" w:rsidRPr="00A710A9"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A710A9">
        <w:rPr>
          <w:rFonts w:ascii="Times New Roman" w:hAnsi="Times New Roman" w:cs="Times New Roman"/>
          <w:sz w:val="24"/>
          <w:szCs w:val="24"/>
        </w:rPr>
        <w:t xml:space="preserve">Manzi, R.H.D. (2019) ‘Economic globalization in the global post-crisis of 2008: limits and deadlocks’, Brazilian Journal of Political Economy, 39 (3), pp. 470-484. </w:t>
      </w:r>
    </w:p>
    <w:p w:rsidR="00A710A9" w:rsidRPr="00A710A9" w:rsidRDefault="005F615D" w:rsidP="00A710A9">
      <w:pPr>
        <w:pStyle w:val="a7"/>
        <w:numPr>
          <w:ilvl w:val="0"/>
          <w:numId w:val="7"/>
        </w:numPr>
        <w:spacing w:after="0" w:line="360" w:lineRule="auto"/>
        <w:ind w:left="0" w:firstLine="0"/>
        <w:jc w:val="both"/>
        <w:rPr>
          <w:rFonts w:ascii="Times New Roman" w:hAnsi="Times New Roman" w:cs="Times New Roman"/>
          <w:color w:val="0563C1" w:themeColor="hyperlink"/>
          <w:sz w:val="24"/>
          <w:szCs w:val="24"/>
          <w:u w:val="single"/>
        </w:rPr>
      </w:pPr>
      <w:r w:rsidRPr="00A710A9">
        <w:rPr>
          <w:rFonts w:ascii="Times New Roman" w:hAnsi="Times New Roman" w:cs="Times New Roman"/>
          <w:sz w:val="24"/>
          <w:szCs w:val="24"/>
        </w:rPr>
        <w:t xml:space="preserve">Marandu, E., Ditshweu, T. (2018) ‘An Overview of the Key Theories of Foreign Direct Investment: The Way Forward’, Advanced in Social Sciences Research Journal, 5 (12), pp. 30-39. </w:t>
      </w:r>
    </w:p>
    <w:p w:rsidR="005F615D" w:rsidRPr="00A710A9"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A710A9">
        <w:rPr>
          <w:rFonts w:ascii="Times New Roman" w:hAnsi="Times New Roman" w:cs="Times New Roman"/>
          <w:sz w:val="24"/>
          <w:szCs w:val="24"/>
        </w:rPr>
        <w:t xml:space="preserve">Marsh, S. (2022) ‘Volkswagen’s Skoda considers withdrawing from China, Automobilwoche reports’. URL: </w:t>
      </w:r>
      <w:hyperlink r:id="rId123" w:history="1">
        <w:r w:rsidRPr="00A710A9">
          <w:rPr>
            <w:rStyle w:val="a6"/>
            <w:rFonts w:ascii="Times New Roman" w:hAnsi="Times New Roman" w:cs="Times New Roman"/>
            <w:sz w:val="24"/>
            <w:szCs w:val="24"/>
          </w:rPr>
          <w:t>https://www.reuters.com/business/autos-transportation/volkwagens-skoda-considers-withdrawing-china-media-report-2022-12-11/</w:t>
        </w:r>
      </w:hyperlink>
      <w:r w:rsidRPr="00A710A9">
        <w:rPr>
          <w:rStyle w:val="a6"/>
          <w:rFonts w:ascii="Times New Roman" w:hAnsi="Times New Roman" w:cs="Times New Roman"/>
          <w:sz w:val="24"/>
          <w:szCs w:val="24"/>
        </w:rPr>
        <w:t xml:space="preserve"> </w:t>
      </w:r>
      <w:r w:rsidR="00D62601" w:rsidRPr="006E5099">
        <w:rPr>
          <w:rStyle w:val="a6"/>
          <w:rFonts w:ascii="Times New Roman" w:hAnsi="Times New Roman" w:cs="Times New Roman"/>
          <w:color w:val="auto"/>
          <w:sz w:val="24"/>
          <w:szCs w:val="24"/>
          <w:u w:val="none"/>
        </w:rPr>
        <w:t>(</w:t>
      </w:r>
      <w:r w:rsidR="00D62601">
        <w:rPr>
          <w:rStyle w:val="a6"/>
          <w:rFonts w:ascii="Times New Roman" w:hAnsi="Times New Roman" w:cs="Times New Roman"/>
          <w:color w:val="auto"/>
          <w:sz w:val="24"/>
          <w:szCs w:val="24"/>
          <w:u w:val="none"/>
        </w:rPr>
        <w:t>Date of application: 20.02.2023)</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 xml:space="preserve">McBride, J., Berman, N., and Chatzky, A. (2023) China’s Massive Belt and Road Initiative. URL: </w:t>
      </w:r>
      <w:hyperlink r:id="rId124" w:history="1">
        <w:r w:rsidRPr="00CD7787">
          <w:rPr>
            <w:rStyle w:val="a6"/>
            <w:rFonts w:ascii="Times New Roman" w:hAnsi="Times New Roman" w:cs="Times New Roman"/>
            <w:sz w:val="24"/>
            <w:szCs w:val="24"/>
          </w:rPr>
          <w:t>https://www.cfr.org/backgrounder/chinas-massive-belt-and-road-initiative</w:t>
        </w:r>
      </w:hyperlink>
      <w:r w:rsidRPr="00CD7787">
        <w:rPr>
          <w:rStyle w:val="a6"/>
          <w:rFonts w:ascii="Times New Roman" w:hAnsi="Times New Roman" w:cs="Times New Roman"/>
          <w:sz w:val="24"/>
          <w:szCs w:val="24"/>
        </w:rPr>
        <w:t xml:space="preserve"> </w:t>
      </w:r>
      <w:r w:rsidR="00D62601" w:rsidRPr="006E5099">
        <w:rPr>
          <w:rStyle w:val="a6"/>
          <w:rFonts w:ascii="Times New Roman" w:hAnsi="Times New Roman" w:cs="Times New Roman"/>
          <w:color w:val="auto"/>
          <w:sz w:val="24"/>
          <w:szCs w:val="24"/>
          <w:u w:val="none"/>
        </w:rPr>
        <w:t>(</w:t>
      </w:r>
      <w:r w:rsidR="00D62601">
        <w:rPr>
          <w:rStyle w:val="a6"/>
          <w:rFonts w:ascii="Times New Roman" w:hAnsi="Times New Roman" w:cs="Times New Roman"/>
          <w:color w:val="auto"/>
          <w:sz w:val="24"/>
          <w:szCs w:val="24"/>
          <w:u w:val="none"/>
        </w:rPr>
        <w:t>Date of application: 04.03.2023)</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lastRenderedPageBreak/>
        <w:t xml:space="preserve">Morgan Stanley Investment Management Receives Approval for Full Ownership of its China Mutual Funds Joint Venture. URL: </w:t>
      </w:r>
      <w:hyperlink r:id="rId125" w:history="1">
        <w:r w:rsidRPr="00CD7787">
          <w:rPr>
            <w:rStyle w:val="a6"/>
            <w:rFonts w:ascii="Times New Roman" w:hAnsi="Times New Roman" w:cs="Times New Roman"/>
            <w:sz w:val="24"/>
            <w:szCs w:val="24"/>
          </w:rPr>
          <w:t>https://www.morganstanley.com/press-releases/approval-for-full-ownership-of-china-mutual-funds-joint-venture-</w:t>
        </w:r>
      </w:hyperlink>
      <w:r w:rsidRPr="00CD7787">
        <w:rPr>
          <w:rStyle w:val="a6"/>
          <w:rFonts w:ascii="Times New Roman" w:hAnsi="Times New Roman" w:cs="Times New Roman"/>
          <w:sz w:val="24"/>
          <w:szCs w:val="24"/>
        </w:rPr>
        <w:t xml:space="preserve"> </w:t>
      </w:r>
      <w:r w:rsidR="00D62601" w:rsidRPr="006E5099">
        <w:rPr>
          <w:rStyle w:val="a6"/>
          <w:rFonts w:ascii="Times New Roman" w:hAnsi="Times New Roman" w:cs="Times New Roman"/>
          <w:color w:val="auto"/>
          <w:sz w:val="24"/>
          <w:szCs w:val="24"/>
          <w:u w:val="none"/>
        </w:rPr>
        <w:t>(</w:t>
      </w:r>
      <w:r w:rsidR="00D62601">
        <w:rPr>
          <w:rStyle w:val="a6"/>
          <w:rFonts w:ascii="Times New Roman" w:hAnsi="Times New Roman" w:cs="Times New Roman"/>
          <w:color w:val="auto"/>
          <w:sz w:val="24"/>
          <w:szCs w:val="24"/>
          <w:u w:val="none"/>
        </w:rPr>
        <w:t>Date of application: 09.02.2023)</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 xml:space="preserve">Muhammad, M., Muhammad, A. (2011) ‘Does market size affect FDI? The Case of Pakistan’, Interdisciplinary Journal of Contemporary Research in Business, 2 (9), p. 237. </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 xml:space="preserve">Narula, R. (2015) ‘Internalization motives: sell more, buy better, upgrade and escape’, Multinational Business Review, 23 (1), pp. 25-35. </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 xml:space="preserve">National Bureau of Statistics of China. URL: </w:t>
      </w:r>
      <w:hyperlink r:id="rId126" w:history="1">
        <w:r w:rsidRPr="00CD7787">
          <w:rPr>
            <w:rStyle w:val="a6"/>
            <w:rFonts w:ascii="Times New Roman" w:hAnsi="Times New Roman" w:cs="Times New Roman"/>
            <w:sz w:val="24"/>
            <w:szCs w:val="24"/>
          </w:rPr>
          <w:t>http://www.stats.gov.cn/english/PressRelease/202302/t20230227_1918979.html</w:t>
        </w:r>
      </w:hyperlink>
      <w:r w:rsidRPr="00CD7787">
        <w:rPr>
          <w:rStyle w:val="a6"/>
          <w:rFonts w:ascii="Times New Roman" w:hAnsi="Times New Roman" w:cs="Times New Roman"/>
          <w:sz w:val="24"/>
          <w:szCs w:val="24"/>
        </w:rPr>
        <w:t xml:space="preserve"> </w:t>
      </w:r>
      <w:r w:rsidR="00D62601" w:rsidRPr="006E5099">
        <w:rPr>
          <w:rStyle w:val="a6"/>
          <w:rFonts w:ascii="Times New Roman" w:hAnsi="Times New Roman" w:cs="Times New Roman"/>
          <w:color w:val="auto"/>
          <w:sz w:val="24"/>
          <w:szCs w:val="24"/>
          <w:u w:val="none"/>
        </w:rPr>
        <w:t>(</w:t>
      </w:r>
      <w:r w:rsidR="00D62601">
        <w:rPr>
          <w:rStyle w:val="a6"/>
          <w:rFonts w:ascii="Times New Roman" w:hAnsi="Times New Roman" w:cs="Times New Roman"/>
          <w:color w:val="auto"/>
          <w:sz w:val="24"/>
          <w:szCs w:val="24"/>
          <w:u w:val="none"/>
        </w:rPr>
        <w:t>Date of application: 02.03.2023)</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 xml:space="preserve">National Bureau of Statistics of China. URL: </w:t>
      </w:r>
      <w:hyperlink r:id="rId127" w:history="1">
        <w:r w:rsidRPr="00CD7787">
          <w:rPr>
            <w:rStyle w:val="a6"/>
            <w:rFonts w:ascii="Times New Roman" w:hAnsi="Times New Roman" w:cs="Times New Roman"/>
            <w:sz w:val="24"/>
            <w:szCs w:val="24"/>
          </w:rPr>
          <w:t>http://www.stats.gov.cn/tjsj/ndsj/2019/indexeh.htm</w:t>
        </w:r>
      </w:hyperlink>
      <w:r w:rsidR="00D62601">
        <w:rPr>
          <w:rStyle w:val="a6"/>
          <w:rFonts w:ascii="Times New Roman" w:hAnsi="Times New Roman" w:cs="Times New Roman"/>
          <w:sz w:val="24"/>
          <w:szCs w:val="24"/>
        </w:rPr>
        <w:t xml:space="preserve"> </w:t>
      </w:r>
      <w:r w:rsidR="00D62601" w:rsidRPr="006E5099">
        <w:rPr>
          <w:rStyle w:val="a6"/>
          <w:rFonts w:ascii="Times New Roman" w:hAnsi="Times New Roman" w:cs="Times New Roman"/>
          <w:color w:val="auto"/>
          <w:sz w:val="24"/>
          <w:szCs w:val="24"/>
          <w:u w:val="none"/>
        </w:rPr>
        <w:t>(</w:t>
      </w:r>
      <w:r w:rsidR="00D62601">
        <w:rPr>
          <w:rStyle w:val="a6"/>
          <w:rFonts w:ascii="Times New Roman" w:hAnsi="Times New Roman" w:cs="Times New Roman"/>
          <w:color w:val="auto"/>
          <w:sz w:val="24"/>
          <w:szCs w:val="24"/>
          <w:u w:val="none"/>
        </w:rPr>
        <w:t>Date of application: 25.05.2022)</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 xml:space="preserve">National Development and Reform Commission. URL: </w:t>
      </w:r>
      <w:hyperlink r:id="rId128" w:history="1">
        <w:r w:rsidRPr="00CD7787">
          <w:rPr>
            <w:rStyle w:val="a6"/>
            <w:rFonts w:ascii="Times New Roman" w:hAnsi="Times New Roman" w:cs="Times New Roman"/>
            <w:sz w:val="24"/>
            <w:szCs w:val="24"/>
          </w:rPr>
          <w:t>https://www.ndrc.gov.cn/xxgk/zcfb/fzggwl/202112/P020211227540591870254.pdf</w:t>
        </w:r>
      </w:hyperlink>
      <w:r w:rsidRPr="00CD7787">
        <w:rPr>
          <w:rStyle w:val="a6"/>
          <w:rFonts w:ascii="Times New Roman" w:hAnsi="Times New Roman" w:cs="Times New Roman"/>
          <w:sz w:val="24"/>
          <w:szCs w:val="24"/>
        </w:rPr>
        <w:t xml:space="preserve"> </w:t>
      </w:r>
      <w:r w:rsidR="00D62601" w:rsidRPr="006E5099">
        <w:rPr>
          <w:rStyle w:val="a6"/>
          <w:rFonts w:ascii="Times New Roman" w:hAnsi="Times New Roman" w:cs="Times New Roman"/>
          <w:color w:val="auto"/>
          <w:sz w:val="24"/>
          <w:szCs w:val="24"/>
          <w:u w:val="none"/>
        </w:rPr>
        <w:t>(</w:t>
      </w:r>
      <w:r w:rsidR="00D62601">
        <w:rPr>
          <w:rStyle w:val="a6"/>
          <w:rFonts w:ascii="Times New Roman" w:hAnsi="Times New Roman" w:cs="Times New Roman"/>
          <w:color w:val="auto"/>
          <w:sz w:val="24"/>
          <w:szCs w:val="24"/>
          <w:u w:val="none"/>
        </w:rPr>
        <w:t>Date of application: 14.09.2022)</w:t>
      </w:r>
    </w:p>
    <w:p w:rsidR="005F615D" w:rsidRPr="00CD7787" w:rsidRDefault="005F615D" w:rsidP="00A710A9">
      <w:pPr>
        <w:pStyle w:val="a3"/>
        <w:numPr>
          <w:ilvl w:val="0"/>
          <w:numId w:val="7"/>
        </w:numPr>
        <w:spacing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 xml:space="preserve">Nguyen, Q. H. (2004) 'Product Cycle Mechanism with Foreign Direct Investment, and the Technology Transfer’. URL: </w:t>
      </w:r>
      <w:hyperlink r:id="rId129" w:history="1">
        <w:r w:rsidRPr="00CD7787">
          <w:rPr>
            <w:rStyle w:val="a6"/>
            <w:rFonts w:ascii="Times New Roman" w:hAnsi="Times New Roman" w:cs="Times New Roman"/>
            <w:sz w:val="24"/>
            <w:szCs w:val="24"/>
          </w:rPr>
          <w:t>https://www.grips.ac.jp/vietnam/VDFTokyo/Doc/NQHungThesis04.pdf</w:t>
        </w:r>
      </w:hyperlink>
      <w:r w:rsidRPr="00CD7787">
        <w:rPr>
          <w:rStyle w:val="a6"/>
          <w:rFonts w:ascii="Times New Roman" w:hAnsi="Times New Roman" w:cs="Times New Roman"/>
          <w:sz w:val="24"/>
          <w:szCs w:val="24"/>
        </w:rPr>
        <w:t xml:space="preserve"> </w:t>
      </w:r>
      <w:r w:rsidR="00D62601" w:rsidRPr="006E5099">
        <w:rPr>
          <w:rStyle w:val="a6"/>
          <w:rFonts w:ascii="Times New Roman" w:hAnsi="Times New Roman" w:cs="Times New Roman"/>
          <w:color w:val="auto"/>
          <w:sz w:val="24"/>
          <w:szCs w:val="24"/>
          <w:u w:val="none"/>
        </w:rPr>
        <w:t>(</w:t>
      </w:r>
      <w:r w:rsidR="00D62601">
        <w:rPr>
          <w:rStyle w:val="a6"/>
          <w:rFonts w:ascii="Times New Roman" w:hAnsi="Times New Roman" w:cs="Times New Roman"/>
          <w:color w:val="auto"/>
          <w:sz w:val="24"/>
          <w:szCs w:val="24"/>
          <w:u w:val="none"/>
        </w:rPr>
        <w:t>Date of application: 27.11.2022)</w:t>
      </w:r>
    </w:p>
    <w:p w:rsidR="005F615D" w:rsidRPr="00CD7787" w:rsidRDefault="005F615D" w:rsidP="00A710A9">
      <w:pPr>
        <w:pStyle w:val="a3"/>
        <w:numPr>
          <w:ilvl w:val="0"/>
          <w:numId w:val="7"/>
        </w:numPr>
        <w:spacing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 xml:space="preserve">Nunnenkamp, P. ‘Foreign direct investment in developing countries: What policymakers should not do and what economists don’t know’, Kieler Diskussionsbeiträge, no. 380. URL: </w:t>
      </w:r>
      <w:hyperlink r:id="rId130" w:history="1">
        <w:r w:rsidRPr="00CD7787">
          <w:rPr>
            <w:rStyle w:val="a6"/>
            <w:rFonts w:ascii="Times New Roman" w:hAnsi="Times New Roman" w:cs="Times New Roman"/>
            <w:sz w:val="24"/>
            <w:szCs w:val="24"/>
          </w:rPr>
          <w:t>https://www.econstor.eu/bitstream/10419/2616/1/kd380.pdf</w:t>
        </w:r>
      </w:hyperlink>
      <w:r w:rsidRPr="00CD7787">
        <w:rPr>
          <w:rStyle w:val="a6"/>
          <w:rFonts w:ascii="Times New Roman" w:hAnsi="Times New Roman" w:cs="Times New Roman"/>
          <w:sz w:val="24"/>
          <w:szCs w:val="24"/>
        </w:rPr>
        <w:t xml:space="preserve"> </w:t>
      </w:r>
      <w:r w:rsidR="00D62601" w:rsidRPr="006E5099">
        <w:rPr>
          <w:rStyle w:val="a6"/>
          <w:rFonts w:ascii="Times New Roman" w:hAnsi="Times New Roman" w:cs="Times New Roman"/>
          <w:color w:val="auto"/>
          <w:sz w:val="24"/>
          <w:szCs w:val="24"/>
          <w:u w:val="none"/>
        </w:rPr>
        <w:t>(</w:t>
      </w:r>
      <w:r w:rsidR="00D62601">
        <w:rPr>
          <w:rStyle w:val="a6"/>
          <w:rFonts w:ascii="Times New Roman" w:hAnsi="Times New Roman" w:cs="Times New Roman"/>
          <w:color w:val="auto"/>
          <w:sz w:val="24"/>
          <w:szCs w:val="24"/>
          <w:u w:val="none"/>
        </w:rPr>
        <w:t>Date of application: 14.09.2022)</w:t>
      </w:r>
    </w:p>
    <w:p w:rsidR="005F615D" w:rsidRPr="00CD7787" w:rsidRDefault="005F615D" w:rsidP="00A710A9">
      <w:pPr>
        <w:pStyle w:val="a3"/>
        <w:numPr>
          <w:ilvl w:val="0"/>
          <w:numId w:val="7"/>
        </w:numPr>
        <w:spacing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 xml:space="preserve">O’Farell, S. (2021) ‘China’s car market is electrifying’. URL: </w:t>
      </w:r>
      <w:hyperlink r:id="rId131" w:history="1">
        <w:r w:rsidRPr="00CD7787">
          <w:rPr>
            <w:rStyle w:val="a6"/>
            <w:rFonts w:ascii="Times New Roman" w:hAnsi="Times New Roman" w:cs="Times New Roman"/>
            <w:sz w:val="24"/>
            <w:szCs w:val="24"/>
          </w:rPr>
          <w:t>https://www.fdiintelligence.com/content/feature/chinas-car-market-is-electrifying-79655</w:t>
        </w:r>
      </w:hyperlink>
      <w:r w:rsidRPr="00CD7787">
        <w:rPr>
          <w:rStyle w:val="a6"/>
          <w:rFonts w:ascii="Times New Roman" w:hAnsi="Times New Roman" w:cs="Times New Roman"/>
          <w:sz w:val="24"/>
          <w:szCs w:val="24"/>
        </w:rPr>
        <w:t xml:space="preserve"> </w:t>
      </w:r>
      <w:r w:rsidR="00D62601" w:rsidRPr="006E5099">
        <w:rPr>
          <w:rStyle w:val="a6"/>
          <w:rFonts w:ascii="Times New Roman" w:hAnsi="Times New Roman" w:cs="Times New Roman"/>
          <w:color w:val="auto"/>
          <w:sz w:val="24"/>
          <w:szCs w:val="24"/>
          <w:u w:val="none"/>
        </w:rPr>
        <w:t>(</w:t>
      </w:r>
      <w:r w:rsidR="00D62601">
        <w:rPr>
          <w:rStyle w:val="a6"/>
          <w:rFonts w:ascii="Times New Roman" w:hAnsi="Times New Roman" w:cs="Times New Roman"/>
          <w:color w:val="auto"/>
          <w:sz w:val="24"/>
          <w:szCs w:val="24"/>
          <w:u w:val="none"/>
        </w:rPr>
        <w:t>Date of application: 18.09.2022)</w:t>
      </w:r>
    </w:p>
    <w:p w:rsidR="005F615D" w:rsidRPr="00CD7787" w:rsidRDefault="005F615D" w:rsidP="00A710A9">
      <w:pPr>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 xml:space="preserve">O’Farell, S. (2022) ‘China’s foreign investment problem’. URL: </w:t>
      </w:r>
      <w:hyperlink r:id="rId132" w:history="1">
        <w:r w:rsidRPr="00CD7787">
          <w:rPr>
            <w:rStyle w:val="a6"/>
            <w:rFonts w:ascii="Times New Roman" w:hAnsi="Times New Roman" w:cs="Times New Roman"/>
            <w:sz w:val="24"/>
            <w:szCs w:val="24"/>
          </w:rPr>
          <w:t>https://www.fdiintelligence.com/content/feature/chinas-foreign-investment-problem-80679</w:t>
        </w:r>
      </w:hyperlink>
      <w:r w:rsidRPr="00CD7787">
        <w:rPr>
          <w:rStyle w:val="a6"/>
          <w:rFonts w:ascii="Times New Roman" w:hAnsi="Times New Roman" w:cs="Times New Roman"/>
          <w:sz w:val="24"/>
          <w:szCs w:val="24"/>
        </w:rPr>
        <w:t xml:space="preserve"> </w:t>
      </w:r>
      <w:r w:rsidR="00D62601" w:rsidRPr="006E5099">
        <w:rPr>
          <w:rStyle w:val="a6"/>
          <w:rFonts w:ascii="Times New Roman" w:hAnsi="Times New Roman" w:cs="Times New Roman"/>
          <w:color w:val="auto"/>
          <w:sz w:val="24"/>
          <w:szCs w:val="24"/>
          <w:u w:val="none"/>
        </w:rPr>
        <w:t>(</w:t>
      </w:r>
      <w:r w:rsidR="00D62601">
        <w:rPr>
          <w:rStyle w:val="a6"/>
          <w:rFonts w:ascii="Times New Roman" w:hAnsi="Times New Roman" w:cs="Times New Roman"/>
          <w:color w:val="auto"/>
          <w:sz w:val="24"/>
          <w:szCs w:val="24"/>
          <w:u w:val="none"/>
        </w:rPr>
        <w:t>Date of application: 15.02.2023)</w:t>
      </w:r>
    </w:p>
    <w:p w:rsidR="00A710A9" w:rsidRPr="00A710A9" w:rsidRDefault="005F615D" w:rsidP="00A710A9">
      <w:pPr>
        <w:numPr>
          <w:ilvl w:val="0"/>
          <w:numId w:val="7"/>
        </w:numPr>
        <w:spacing w:after="0" w:line="360" w:lineRule="auto"/>
        <w:ind w:left="0" w:firstLine="0"/>
        <w:jc w:val="both"/>
        <w:rPr>
          <w:rFonts w:ascii="Times New Roman" w:hAnsi="Times New Roman" w:cs="Times New Roman"/>
          <w:color w:val="0563C1" w:themeColor="hyperlink"/>
          <w:sz w:val="24"/>
          <w:szCs w:val="24"/>
          <w:u w:val="single"/>
        </w:rPr>
      </w:pPr>
      <w:r w:rsidRPr="00A710A9">
        <w:rPr>
          <w:rFonts w:ascii="Times New Roman" w:hAnsi="Times New Roman" w:cs="Times New Roman"/>
          <w:sz w:val="24"/>
          <w:szCs w:val="24"/>
        </w:rPr>
        <w:t xml:space="preserve">Ota, T. (2003) ‘The Role of Special Economic Zones in China’s Economic Development as Compared with Asian Export Processing Zones: 1979-1995’, Asia in Extenso, p.4. </w:t>
      </w:r>
    </w:p>
    <w:p w:rsidR="005F615D" w:rsidRPr="00A710A9" w:rsidRDefault="005F615D" w:rsidP="00A710A9">
      <w:pPr>
        <w:numPr>
          <w:ilvl w:val="0"/>
          <w:numId w:val="7"/>
        </w:numPr>
        <w:spacing w:after="0" w:line="360" w:lineRule="auto"/>
        <w:ind w:left="0" w:firstLine="0"/>
        <w:jc w:val="both"/>
        <w:rPr>
          <w:rStyle w:val="a6"/>
          <w:rFonts w:ascii="Times New Roman" w:hAnsi="Times New Roman" w:cs="Times New Roman"/>
          <w:sz w:val="24"/>
          <w:szCs w:val="24"/>
        </w:rPr>
      </w:pPr>
      <w:r w:rsidRPr="00A710A9">
        <w:rPr>
          <w:rFonts w:ascii="Times New Roman" w:hAnsi="Times New Roman" w:cs="Times New Roman"/>
          <w:sz w:val="24"/>
          <w:szCs w:val="24"/>
        </w:rPr>
        <w:t xml:space="preserve">Petry, J. (2020) ‘Financialization with Chinese characteristics? Exchanges, control and capital markets in authoritarian capitalism’, Economy and Society, 49 (2), pp. 213-238. </w:t>
      </w:r>
    </w:p>
    <w:p w:rsidR="005F615D" w:rsidRPr="00CD7787" w:rsidRDefault="005F615D" w:rsidP="00A710A9">
      <w:pPr>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lastRenderedPageBreak/>
        <w:t xml:space="preserve">Pistilli, V. (2023) ‘Lithium Reserves: Top 4 Countries (Updated 2023)’. URL: </w:t>
      </w:r>
      <w:hyperlink r:id="rId133" w:history="1">
        <w:r w:rsidRPr="00CD7787">
          <w:rPr>
            <w:rStyle w:val="a6"/>
            <w:rFonts w:ascii="Times New Roman" w:hAnsi="Times New Roman" w:cs="Times New Roman"/>
            <w:sz w:val="24"/>
            <w:szCs w:val="24"/>
          </w:rPr>
          <w:t>https://investingnews.com/daily/resource-investing/battery-metals-investing/lithium-investing/lithium-reserves-country/</w:t>
        </w:r>
      </w:hyperlink>
      <w:r w:rsidRPr="00CD7787">
        <w:rPr>
          <w:rStyle w:val="a6"/>
          <w:rFonts w:ascii="Times New Roman" w:hAnsi="Times New Roman" w:cs="Times New Roman"/>
          <w:sz w:val="24"/>
          <w:szCs w:val="24"/>
        </w:rPr>
        <w:t xml:space="preserve"> </w:t>
      </w:r>
      <w:r w:rsidR="00D62601" w:rsidRPr="006E5099">
        <w:rPr>
          <w:rStyle w:val="a6"/>
          <w:rFonts w:ascii="Times New Roman" w:hAnsi="Times New Roman" w:cs="Times New Roman"/>
          <w:color w:val="auto"/>
          <w:sz w:val="24"/>
          <w:szCs w:val="24"/>
          <w:u w:val="none"/>
        </w:rPr>
        <w:t>(</w:t>
      </w:r>
      <w:r w:rsidR="00D62601">
        <w:rPr>
          <w:rStyle w:val="a6"/>
          <w:rFonts w:ascii="Times New Roman" w:hAnsi="Times New Roman" w:cs="Times New Roman"/>
          <w:color w:val="auto"/>
          <w:sz w:val="24"/>
          <w:szCs w:val="24"/>
          <w:u w:val="none"/>
        </w:rPr>
        <w:t>Date of application: 08.03.2023)</w:t>
      </w:r>
    </w:p>
    <w:p w:rsidR="005F615D" w:rsidRPr="002F12E4" w:rsidRDefault="005F615D" w:rsidP="00A710A9">
      <w:pPr>
        <w:numPr>
          <w:ilvl w:val="0"/>
          <w:numId w:val="7"/>
        </w:numPr>
        <w:spacing w:after="0" w:line="360" w:lineRule="auto"/>
        <w:ind w:left="0" w:firstLine="0"/>
        <w:jc w:val="both"/>
        <w:rPr>
          <w:rFonts w:ascii="Times New Roman" w:hAnsi="Times New Roman" w:cs="Times New Roman"/>
          <w:color w:val="0563C1" w:themeColor="hyperlink"/>
          <w:sz w:val="24"/>
          <w:szCs w:val="24"/>
          <w:u w:val="single"/>
        </w:rPr>
      </w:pPr>
      <w:r w:rsidRPr="00CD7787">
        <w:rPr>
          <w:rFonts w:ascii="Times New Roman" w:hAnsi="Times New Roman" w:cs="Times New Roman"/>
          <w:sz w:val="24"/>
          <w:szCs w:val="24"/>
        </w:rPr>
        <w:t xml:space="preserve">Porter, M. (1990) ‘The Competitive Advantage of Nations’, Harvard Business Review, pp. 73-91. </w:t>
      </w:r>
    </w:p>
    <w:p w:rsidR="002F12E4" w:rsidRPr="002F12E4" w:rsidRDefault="002F12E4" w:rsidP="00A710A9">
      <w:pPr>
        <w:numPr>
          <w:ilvl w:val="0"/>
          <w:numId w:val="7"/>
        </w:numPr>
        <w:spacing w:after="0" w:line="360" w:lineRule="auto"/>
        <w:ind w:left="0" w:firstLine="0"/>
        <w:jc w:val="both"/>
        <w:rPr>
          <w:rStyle w:val="a6"/>
          <w:rFonts w:ascii="Times New Roman" w:hAnsi="Times New Roman" w:cs="Times New Roman"/>
          <w:sz w:val="24"/>
          <w:szCs w:val="24"/>
        </w:rPr>
      </w:pPr>
      <w:r w:rsidRPr="002F12E4">
        <w:rPr>
          <w:rFonts w:ascii="Times New Roman" w:hAnsi="Times New Roman" w:cs="Times New Roman"/>
          <w:sz w:val="24"/>
          <w:szCs w:val="24"/>
        </w:rPr>
        <w:t xml:space="preserve">Qinguo, H. (2018) ‘Impact of China’s 40 Years Reform and Opening-up to Itself and the Whole World’. URL: </w:t>
      </w:r>
      <w:hyperlink r:id="rId134" w:history="1">
        <w:r w:rsidRPr="002F12E4">
          <w:rPr>
            <w:rStyle w:val="a6"/>
            <w:rFonts w:ascii="Times New Roman" w:hAnsi="Times New Roman" w:cs="Times New Roman"/>
            <w:sz w:val="24"/>
            <w:szCs w:val="24"/>
          </w:rPr>
          <w:t>http://bs.china-embassy.gov.cn/eng/sgxw/201809/t20180929_3828556.htm</w:t>
        </w:r>
      </w:hyperlink>
      <w:r w:rsidR="00D62601">
        <w:rPr>
          <w:rStyle w:val="a6"/>
          <w:rFonts w:ascii="Times New Roman" w:hAnsi="Times New Roman" w:cs="Times New Roman"/>
          <w:sz w:val="24"/>
          <w:szCs w:val="24"/>
        </w:rPr>
        <w:t xml:space="preserve"> </w:t>
      </w:r>
      <w:r w:rsidR="00D62601" w:rsidRPr="006E5099">
        <w:rPr>
          <w:rStyle w:val="a6"/>
          <w:rFonts w:ascii="Times New Roman" w:hAnsi="Times New Roman" w:cs="Times New Roman"/>
          <w:color w:val="auto"/>
          <w:sz w:val="24"/>
          <w:szCs w:val="24"/>
          <w:u w:val="none"/>
        </w:rPr>
        <w:t>(</w:t>
      </w:r>
      <w:r w:rsidR="00D62601">
        <w:rPr>
          <w:rStyle w:val="a6"/>
          <w:rFonts w:ascii="Times New Roman" w:hAnsi="Times New Roman" w:cs="Times New Roman"/>
          <w:color w:val="auto"/>
          <w:sz w:val="24"/>
          <w:szCs w:val="24"/>
          <w:u w:val="none"/>
        </w:rPr>
        <w:t>Date of application: 23.04.2022)</w:t>
      </w:r>
    </w:p>
    <w:p w:rsidR="005F615D" w:rsidRPr="00CD7787" w:rsidRDefault="005F615D" w:rsidP="00A710A9">
      <w:pPr>
        <w:pStyle w:val="a3"/>
        <w:numPr>
          <w:ilvl w:val="0"/>
          <w:numId w:val="7"/>
        </w:numPr>
        <w:spacing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 xml:space="preserve">Rashid, M., Looi, X. H., and Wong, S. J. (2017) ‘Political stability and FDI in the most competitive Asia Pacific countries’, Journal of Financial Economic Policy, vol. 9 (2), pp. 140-155. </w:t>
      </w:r>
    </w:p>
    <w:p w:rsidR="005F615D" w:rsidRPr="00CD7787" w:rsidRDefault="005F615D" w:rsidP="00A710A9">
      <w:pPr>
        <w:pStyle w:val="a3"/>
        <w:numPr>
          <w:ilvl w:val="0"/>
          <w:numId w:val="7"/>
        </w:numPr>
        <w:spacing w:line="360" w:lineRule="auto"/>
        <w:ind w:left="0" w:firstLine="0"/>
        <w:jc w:val="both"/>
        <w:rPr>
          <w:rStyle w:val="a4"/>
          <w:rFonts w:ascii="Times New Roman" w:hAnsi="Times New Roman" w:cs="Times New Roman"/>
          <w:sz w:val="24"/>
          <w:szCs w:val="24"/>
        </w:rPr>
      </w:pPr>
      <w:r w:rsidRPr="00CD7787">
        <w:rPr>
          <w:rFonts w:ascii="Times New Roman" w:hAnsi="Times New Roman" w:cs="Times New Roman"/>
          <w:sz w:val="24"/>
          <w:szCs w:val="24"/>
        </w:rPr>
        <w:t xml:space="preserve">Regulations of the People’s Republic of China on Administration of Foreign-funded Financial Institutions. URL: </w:t>
      </w:r>
      <w:hyperlink r:id="rId135" w:history="1">
        <w:r w:rsidRPr="00CD7787">
          <w:rPr>
            <w:rStyle w:val="a6"/>
            <w:rFonts w:ascii="Times New Roman" w:hAnsi="Times New Roman" w:cs="Times New Roman"/>
            <w:sz w:val="24"/>
            <w:szCs w:val="24"/>
          </w:rPr>
          <w:t>http://www.npc.gov.cn/zgrdw/englishnpc/Law/2007-12/14/content_1384235.htm</w:t>
        </w:r>
      </w:hyperlink>
      <w:r w:rsidRPr="00CD7787">
        <w:rPr>
          <w:rStyle w:val="a6"/>
          <w:rFonts w:ascii="Times New Roman" w:hAnsi="Times New Roman" w:cs="Times New Roman"/>
          <w:sz w:val="24"/>
          <w:szCs w:val="24"/>
        </w:rPr>
        <w:t xml:space="preserve"> </w:t>
      </w:r>
      <w:r w:rsidR="00D62601" w:rsidRPr="006E5099">
        <w:rPr>
          <w:rStyle w:val="a6"/>
          <w:rFonts w:ascii="Times New Roman" w:hAnsi="Times New Roman" w:cs="Times New Roman"/>
          <w:color w:val="auto"/>
          <w:sz w:val="24"/>
          <w:szCs w:val="24"/>
          <w:u w:val="none"/>
        </w:rPr>
        <w:t>(</w:t>
      </w:r>
      <w:r w:rsidR="00D62601">
        <w:rPr>
          <w:rStyle w:val="a6"/>
          <w:rFonts w:ascii="Times New Roman" w:hAnsi="Times New Roman" w:cs="Times New Roman"/>
          <w:color w:val="auto"/>
          <w:sz w:val="24"/>
          <w:szCs w:val="24"/>
          <w:u w:val="none"/>
        </w:rPr>
        <w:t>Date of application: 17.02.2023)</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shd w:val="clear" w:color="auto" w:fill="FFFFFF"/>
        </w:rPr>
        <w:t>Rugman, A. M., Verbeke, A. (2008) ‘Internalization theory and its impact on the field of international business’, Boddewyn, J.J. (Ed.) </w:t>
      </w:r>
      <w:r w:rsidRPr="00CD7787">
        <w:rPr>
          <w:rFonts w:ascii="Times New Roman" w:hAnsi="Times New Roman" w:cs="Times New Roman"/>
          <w:iCs/>
          <w:sz w:val="24"/>
          <w:szCs w:val="24"/>
          <w:shd w:val="clear" w:color="auto" w:fill="FFFFFF"/>
        </w:rPr>
        <w:t>International Business Scholarship: AIB Fellows on the First 50 Years and Beyond</w:t>
      </w:r>
      <w:r w:rsidRPr="00CD7787">
        <w:rPr>
          <w:rFonts w:ascii="Times New Roman" w:hAnsi="Times New Roman" w:cs="Times New Roman"/>
          <w:sz w:val="24"/>
          <w:szCs w:val="24"/>
          <w:shd w:val="clear" w:color="auto" w:fill="FFFFFF"/>
        </w:rPr>
        <w:t> (</w:t>
      </w:r>
      <w:r w:rsidRPr="00CD7787">
        <w:rPr>
          <w:rFonts w:ascii="Times New Roman" w:hAnsi="Times New Roman" w:cs="Times New Roman"/>
          <w:iCs/>
          <w:sz w:val="24"/>
          <w:szCs w:val="24"/>
          <w:shd w:val="clear" w:color="auto" w:fill="FFFFFF"/>
        </w:rPr>
        <w:t>Research in Global Strategic Management, Vol. 14</w:t>
      </w:r>
      <w:r w:rsidRPr="00CD7787">
        <w:rPr>
          <w:rFonts w:ascii="Times New Roman" w:hAnsi="Times New Roman" w:cs="Times New Roman"/>
          <w:sz w:val="24"/>
          <w:szCs w:val="24"/>
          <w:shd w:val="clear" w:color="auto" w:fill="FFFFFF"/>
        </w:rPr>
        <w:t>), Emerald Group Publishing Limited, Bingley, pp. 155-174. </w:t>
      </w:r>
      <w:r w:rsidRPr="00CD7787">
        <w:rPr>
          <w:rStyle w:val="a6"/>
          <w:rFonts w:ascii="Times New Roman" w:hAnsi="Times New Roman" w:cs="Times New Roman"/>
          <w:sz w:val="24"/>
          <w:szCs w:val="24"/>
          <w:shd w:val="clear" w:color="auto" w:fill="FFFFFF"/>
        </w:rPr>
        <w:t xml:space="preserve"> </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 xml:space="preserve">Shen, C., Liang, Q., and Hao, X. (2009) ‘Determinants of Location Choice of Foreign Banks Within China: Evidence from Cities’. URL: </w:t>
      </w:r>
      <w:hyperlink r:id="rId136" w:history="1">
        <w:r w:rsidRPr="00CD7787">
          <w:rPr>
            <w:rStyle w:val="a6"/>
            <w:rFonts w:ascii="Times New Roman" w:hAnsi="Times New Roman" w:cs="Times New Roman"/>
            <w:sz w:val="24"/>
            <w:szCs w:val="24"/>
          </w:rPr>
          <w:t>https://www.researchgate.net/publication/225883727_Determinants_of_Location_Choice_of_Foreign_Banks_Within_China_Evidence_from_Cities</w:t>
        </w:r>
      </w:hyperlink>
      <w:r w:rsidRPr="00CD7787">
        <w:rPr>
          <w:rStyle w:val="a6"/>
          <w:rFonts w:ascii="Times New Roman" w:hAnsi="Times New Roman" w:cs="Times New Roman"/>
          <w:sz w:val="24"/>
          <w:szCs w:val="24"/>
        </w:rPr>
        <w:t xml:space="preserve"> </w:t>
      </w:r>
      <w:r w:rsidR="00D62601" w:rsidRPr="006E5099">
        <w:rPr>
          <w:rStyle w:val="a6"/>
          <w:rFonts w:ascii="Times New Roman" w:hAnsi="Times New Roman" w:cs="Times New Roman"/>
          <w:color w:val="auto"/>
          <w:sz w:val="24"/>
          <w:szCs w:val="24"/>
          <w:u w:val="none"/>
        </w:rPr>
        <w:t>(</w:t>
      </w:r>
      <w:r w:rsidR="00D62601">
        <w:rPr>
          <w:rStyle w:val="a6"/>
          <w:rFonts w:ascii="Times New Roman" w:hAnsi="Times New Roman" w:cs="Times New Roman"/>
          <w:color w:val="auto"/>
          <w:sz w:val="24"/>
          <w:szCs w:val="24"/>
          <w:u w:val="none"/>
        </w:rPr>
        <w:t>Date of application: 05.02.2023)</w:t>
      </w:r>
    </w:p>
    <w:p w:rsidR="005F615D" w:rsidRPr="00CD7787" w:rsidRDefault="005F615D" w:rsidP="00A710A9">
      <w:pPr>
        <w:pStyle w:val="a3"/>
        <w:numPr>
          <w:ilvl w:val="0"/>
          <w:numId w:val="7"/>
        </w:numPr>
        <w:spacing w:line="360" w:lineRule="auto"/>
        <w:ind w:left="0" w:firstLine="0"/>
        <w:jc w:val="both"/>
        <w:rPr>
          <w:rStyle w:val="a4"/>
          <w:rFonts w:ascii="Times New Roman" w:hAnsi="Times New Roman" w:cs="Times New Roman"/>
          <w:sz w:val="24"/>
          <w:szCs w:val="24"/>
        </w:rPr>
      </w:pPr>
      <w:r w:rsidRPr="00CD7787">
        <w:rPr>
          <w:rFonts w:ascii="Times New Roman" w:hAnsi="Times New Roman" w:cs="Times New Roman"/>
          <w:sz w:val="24"/>
          <w:szCs w:val="24"/>
        </w:rPr>
        <w:t xml:space="preserve">Statista. URL: </w:t>
      </w:r>
      <w:hyperlink r:id="rId137" w:history="1">
        <w:r w:rsidRPr="00CD7787">
          <w:rPr>
            <w:rStyle w:val="a6"/>
            <w:rFonts w:ascii="Times New Roman" w:hAnsi="Times New Roman" w:cs="Times New Roman"/>
            <w:sz w:val="24"/>
            <w:szCs w:val="24"/>
          </w:rPr>
          <w:t>https://www.statista.com/statistics/1016973/china-foreign-direct-investment-inflows/</w:t>
        </w:r>
      </w:hyperlink>
      <w:r w:rsidRPr="00CD7787">
        <w:rPr>
          <w:rStyle w:val="a6"/>
          <w:rFonts w:ascii="Times New Roman" w:hAnsi="Times New Roman" w:cs="Times New Roman"/>
          <w:sz w:val="24"/>
          <w:szCs w:val="24"/>
        </w:rPr>
        <w:t xml:space="preserve"> </w:t>
      </w:r>
      <w:r w:rsidR="00D62601" w:rsidRPr="006E5099">
        <w:rPr>
          <w:rStyle w:val="a6"/>
          <w:rFonts w:ascii="Times New Roman" w:hAnsi="Times New Roman" w:cs="Times New Roman"/>
          <w:color w:val="auto"/>
          <w:sz w:val="24"/>
          <w:szCs w:val="24"/>
          <w:u w:val="none"/>
        </w:rPr>
        <w:t>(</w:t>
      </w:r>
      <w:r w:rsidR="00D62601">
        <w:rPr>
          <w:rStyle w:val="a6"/>
          <w:rFonts w:ascii="Times New Roman" w:hAnsi="Times New Roman" w:cs="Times New Roman"/>
          <w:color w:val="auto"/>
          <w:sz w:val="24"/>
          <w:szCs w:val="24"/>
          <w:u w:val="none"/>
        </w:rPr>
        <w:t>Date of application:</w:t>
      </w:r>
      <w:r w:rsidR="00226CFB">
        <w:rPr>
          <w:rStyle w:val="a6"/>
          <w:rFonts w:ascii="Times New Roman" w:hAnsi="Times New Roman" w:cs="Times New Roman"/>
          <w:color w:val="auto"/>
          <w:sz w:val="24"/>
          <w:szCs w:val="24"/>
          <w:u w:val="none"/>
        </w:rPr>
        <w:t xml:space="preserve"> 27.12.2022</w:t>
      </w:r>
      <w:r w:rsidR="00D62601">
        <w:rPr>
          <w:rStyle w:val="a6"/>
          <w:rFonts w:ascii="Times New Roman" w:hAnsi="Times New Roman" w:cs="Times New Roman"/>
          <w:color w:val="auto"/>
          <w:sz w:val="24"/>
          <w:szCs w:val="24"/>
          <w:u w:val="none"/>
        </w:rPr>
        <w:t>)</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 xml:space="preserve">Statista. URL: </w:t>
      </w:r>
      <w:hyperlink r:id="rId138" w:history="1">
        <w:r w:rsidRPr="00CD7787">
          <w:rPr>
            <w:rStyle w:val="a6"/>
            <w:rFonts w:ascii="Times New Roman" w:hAnsi="Times New Roman" w:cs="Times New Roman"/>
            <w:sz w:val="24"/>
            <w:szCs w:val="24"/>
          </w:rPr>
          <w:t>https://www.statista.com/statistics/1346776/china-inward-fdi-flows-from-bri-countries/</w:t>
        </w:r>
      </w:hyperlink>
      <w:r w:rsidRPr="00CD7787">
        <w:rPr>
          <w:rStyle w:val="a6"/>
          <w:rFonts w:ascii="Times New Roman" w:hAnsi="Times New Roman" w:cs="Times New Roman"/>
          <w:sz w:val="24"/>
          <w:szCs w:val="24"/>
        </w:rPr>
        <w:t xml:space="preserve"> </w:t>
      </w:r>
      <w:r w:rsidR="00226CFB" w:rsidRPr="006E5099">
        <w:rPr>
          <w:rStyle w:val="a6"/>
          <w:rFonts w:ascii="Times New Roman" w:hAnsi="Times New Roman" w:cs="Times New Roman"/>
          <w:color w:val="auto"/>
          <w:sz w:val="24"/>
          <w:szCs w:val="24"/>
          <w:u w:val="none"/>
        </w:rPr>
        <w:t>(</w:t>
      </w:r>
      <w:r w:rsidR="00226CFB">
        <w:rPr>
          <w:rStyle w:val="a6"/>
          <w:rFonts w:ascii="Times New Roman" w:hAnsi="Times New Roman" w:cs="Times New Roman"/>
          <w:color w:val="auto"/>
          <w:sz w:val="24"/>
          <w:szCs w:val="24"/>
          <w:u w:val="none"/>
        </w:rPr>
        <w:t>Date of application: 13.01.2023)</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 xml:space="preserve">Statista. URL: </w:t>
      </w:r>
      <w:hyperlink r:id="rId139" w:history="1">
        <w:r w:rsidRPr="00CD7787">
          <w:rPr>
            <w:rStyle w:val="a6"/>
            <w:rFonts w:ascii="Times New Roman" w:hAnsi="Times New Roman" w:cs="Times New Roman"/>
            <w:sz w:val="24"/>
            <w:szCs w:val="24"/>
          </w:rPr>
          <w:t>https://www.statista.com/statistics/282134/china-labor-force/</w:t>
        </w:r>
      </w:hyperlink>
      <w:r w:rsidRPr="00CD7787">
        <w:rPr>
          <w:rStyle w:val="a6"/>
          <w:rFonts w:ascii="Times New Roman" w:hAnsi="Times New Roman" w:cs="Times New Roman"/>
          <w:sz w:val="24"/>
          <w:szCs w:val="24"/>
        </w:rPr>
        <w:t xml:space="preserve"> </w:t>
      </w:r>
      <w:r w:rsidR="00226CFB" w:rsidRPr="006E5099">
        <w:rPr>
          <w:rStyle w:val="a6"/>
          <w:rFonts w:ascii="Times New Roman" w:hAnsi="Times New Roman" w:cs="Times New Roman"/>
          <w:color w:val="auto"/>
          <w:sz w:val="24"/>
          <w:szCs w:val="24"/>
          <w:u w:val="none"/>
        </w:rPr>
        <w:t>(</w:t>
      </w:r>
      <w:r w:rsidR="00226CFB">
        <w:rPr>
          <w:rStyle w:val="a6"/>
          <w:rFonts w:ascii="Times New Roman" w:hAnsi="Times New Roman" w:cs="Times New Roman"/>
          <w:color w:val="auto"/>
          <w:sz w:val="24"/>
          <w:szCs w:val="24"/>
          <w:u w:val="none"/>
        </w:rPr>
        <w:t xml:space="preserve">Date of application: 10.02.2023) </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lang w:val="en"/>
        </w:rPr>
        <w:t xml:space="preserve">Statista. URL: </w:t>
      </w:r>
      <w:hyperlink r:id="rId140" w:history="1">
        <w:r w:rsidRPr="00CD7787">
          <w:rPr>
            <w:rStyle w:val="a6"/>
            <w:rFonts w:ascii="Times New Roman" w:hAnsi="Times New Roman" w:cs="Times New Roman"/>
            <w:sz w:val="24"/>
            <w:szCs w:val="24"/>
            <w:lang w:val="en"/>
          </w:rPr>
          <w:t>https://www.statista.com/statistics/1286909/china-value-inward-greenfield-fdi-projects/</w:t>
        </w:r>
      </w:hyperlink>
      <w:r w:rsidRPr="00CD7787">
        <w:rPr>
          <w:rStyle w:val="a6"/>
          <w:rFonts w:ascii="Times New Roman" w:hAnsi="Times New Roman" w:cs="Times New Roman"/>
          <w:sz w:val="24"/>
          <w:szCs w:val="24"/>
          <w:lang w:val="en"/>
        </w:rPr>
        <w:t xml:space="preserve"> </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 xml:space="preserve">Statista. URL: </w:t>
      </w:r>
      <w:hyperlink r:id="rId141" w:history="1">
        <w:r w:rsidRPr="00CD7787">
          <w:rPr>
            <w:rStyle w:val="a6"/>
            <w:rFonts w:ascii="Times New Roman" w:hAnsi="Times New Roman" w:cs="Times New Roman"/>
            <w:sz w:val="24"/>
            <w:szCs w:val="24"/>
          </w:rPr>
          <w:t>https://www.statista.com/statistics/270325/distribution-of-gross-domestic-product-gdp-across-economic-sectors-in-china/</w:t>
        </w:r>
      </w:hyperlink>
      <w:r w:rsidRPr="00CD7787">
        <w:rPr>
          <w:rStyle w:val="a6"/>
          <w:rFonts w:ascii="Times New Roman" w:hAnsi="Times New Roman" w:cs="Times New Roman"/>
          <w:sz w:val="24"/>
          <w:szCs w:val="24"/>
        </w:rPr>
        <w:t xml:space="preserve"> </w:t>
      </w:r>
      <w:r w:rsidR="00226CFB" w:rsidRPr="006E5099">
        <w:rPr>
          <w:rStyle w:val="a6"/>
          <w:rFonts w:ascii="Times New Roman" w:hAnsi="Times New Roman" w:cs="Times New Roman"/>
          <w:color w:val="auto"/>
          <w:sz w:val="24"/>
          <w:szCs w:val="24"/>
          <w:u w:val="none"/>
        </w:rPr>
        <w:t>(</w:t>
      </w:r>
      <w:r w:rsidR="00226CFB">
        <w:rPr>
          <w:rStyle w:val="a6"/>
          <w:rFonts w:ascii="Times New Roman" w:hAnsi="Times New Roman" w:cs="Times New Roman"/>
          <w:color w:val="auto"/>
          <w:sz w:val="24"/>
          <w:szCs w:val="24"/>
          <w:u w:val="none"/>
        </w:rPr>
        <w:t>Date of application: 25.11.2022)</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lastRenderedPageBreak/>
        <w:t xml:space="preserve">Statista. URL: </w:t>
      </w:r>
      <w:hyperlink r:id="rId142" w:history="1">
        <w:r w:rsidRPr="00CD7787">
          <w:rPr>
            <w:rStyle w:val="a6"/>
            <w:rFonts w:ascii="Times New Roman" w:hAnsi="Times New Roman" w:cs="Times New Roman"/>
            <w:sz w:val="24"/>
            <w:szCs w:val="24"/>
          </w:rPr>
          <w:t>https://www.statista.com/statistics/244368/number-of-cars-imported-into-china/</w:t>
        </w:r>
      </w:hyperlink>
      <w:r w:rsidRPr="00CD7787">
        <w:rPr>
          <w:rStyle w:val="a6"/>
          <w:rFonts w:ascii="Times New Roman" w:hAnsi="Times New Roman" w:cs="Times New Roman"/>
          <w:sz w:val="24"/>
          <w:szCs w:val="24"/>
        </w:rPr>
        <w:t xml:space="preserve"> </w:t>
      </w:r>
      <w:r w:rsidR="00226CFB" w:rsidRPr="006E5099">
        <w:rPr>
          <w:rStyle w:val="a6"/>
          <w:rFonts w:ascii="Times New Roman" w:hAnsi="Times New Roman" w:cs="Times New Roman"/>
          <w:color w:val="auto"/>
          <w:sz w:val="24"/>
          <w:szCs w:val="24"/>
          <w:u w:val="none"/>
        </w:rPr>
        <w:t>(</w:t>
      </w:r>
      <w:r w:rsidR="00226CFB">
        <w:rPr>
          <w:rStyle w:val="a6"/>
          <w:rFonts w:ascii="Times New Roman" w:hAnsi="Times New Roman" w:cs="Times New Roman"/>
          <w:color w:val="auto"/>
          <w:sz w:val="24"/>
          <w:szCs w:val="24"/>
          <w:u w:val="none"/>
        </w:rPr>
        <w:t>Date of application: 18.02.2023)</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 xml:space="preserve">Statista. URL: </w:t>
      </w:r>
      <w:hyperlink r:id="rId143" w:anchor=":~:text=In%202016%2C%20there%20were%201031%20foreign%20banking%20institutions%20in%20China" w:history="1">
        <w:r w:rsidRPr="00CD7787">
          <w:rPr>
            <w:rStyle w:val="a6"/>
            <w:rFonts w:ascii="Times New Roman" w:hAnsi="Times New Roman" w:cs="Times New Roman"/>
            <w:sz w:val="24"/>
            <w:szCs w:val="24"/>
          </w:rPr>
          <w:t>https://www.statista.com/statistics/277993/number-of-foreign-banks-in-china/#:~:text=In%202016%2C%20there%20were%201031%20foreign%20banking%20institutions%20in%20China</w:t>
        </w:r>
      </w:hyperlink>
      <w:r w:rsidRPr="00CD7787">
        <w:rPr>
          <w:rStyle w:val="a6"/>
          <w:rFonts w:ascii="Times New Roman" w:hAnsi="Times New Roman" w:cs="Times New Roman"/>
          <w:sz w:val="24"/>
          <w:szCs w:val="24"/>
        </w:rPr>
        <w:t xml:space="preserve"> </w:t>
      </w:r>
      <w:r w:rsidR="00226CFB" w:rsidRPr="006E5099">
        <w:rPr>
          <w:rStyle w:val="a6"/>
          <w:rFonts w:ascii="Times New Roman" w:hAnsi="Times New Roman" w:cs="Times New Roman"/>
          <w:color w:val="auto"/>
          <w:sz w:val="24"/>
          <w:szCs w:val="24"/>
          <w:u w:val="none"/>
        </w:rPr>
        <w:t>(</w:t>
      </w:r>
      <w:r w:rsidR="00226CFB">
        <w:rPr>
          <w:rStyle w:val="a6"/>
          <w:rFonts w:ascii="Times New Roman" w:hAnsi="Times New Roman" w:cs="Times New Roman"/>
          <w:color w:val="auto"/>
          <w:sz w:val="24"/>
          <w:szCs w:val="24"/>
          <w:u w:val="none"/>
        </w:rPr>
        <w:t>Date of application: 28.02.2023)</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Swguchi, K. (2019) ‘FDI towards China: Japanese companies becoming more aggressive’. URL</w:t>
      </w:r>
      <w:r w:rsidRPr="00226CFB">
        <w:rPr>
          <w:rFonts w:ascii="Times New Roman" w:hAnsi="Times New Roman" w:cs="Times New Roman"/>
          <w:sz w:val="24"/>
          <w:szCs w:val="24"/>
        </w:rPr>
        <w:t xml:space="preserve">: </w:t>
      </w:r>
      <w:hyperlink r:id="rId144" w:history="1">
        <w:r w:rsidRPr="00CD7787">
          <w:rPr>
            <w:rStyle w:val="a6"/>
            <w:rFonts w:ascii="Times New Roman" w:hAnsi="Times New Roman" w:cs="Times New Roman"/>
            <w:sz w:val="24"/>
            <w:szCs w:val="24"/>
          </w:rPr>
          <w:t>https</w:t>
        </w:r>
        <w:r w:rsidRPr="00226CFB">
          <w:rPr>
            <w:rStyle w:val="a6"/>
            <w:rFonts w:ascii="Times New Roman" w:hAnsi="Times New Roman" w:cs="Times New Roman"/>
            <w:sz w:val="24"/>
            <w:szCs w:val="24"/>
          </w:rPr>
          <w:t>://</w:t>
        </w:r>
        <w:r w:rsidRPr="00CD7787">
          <w:rPr>
            <w:rStyle w:val="a6"/>
            <w:rFonts w:ascii="Times New Roman" w:hAnsi="Times New Roman" w:cs="Times New Roman"/>
            <w:sz w:val="24"/>
            <w:szCs w:val="24"/>
          </w:rPr>
          <w:t>cigs</w:t>
        </w:r>
        <w:r w:rsidRPr="00226CFB">
          <w:rPr>
            <w:rStyle w:val="a6"/>
            <w:rFonts w:ascii="Times New Roman" w:hAnsi="Times New Roman" w:cs="Times New Roman"/>
            <w:sz w:val="24"/>
            <w:szCs w:val="24"/>
          </w:rPr>
          <w:t>.</w:t>
        </w:r>
        <w:r w:rsidRPr="00CD7787">
          <w:rPr>
            <w:rStyle w:val="a6"/>
            <w:rFonts w:ascii="Times New Roman" w:hAnsi="Times New Roman" w:cs="Times New Roman"/>
            <w:sz w:val="24"/>
            <w:szCs w:val="24"/>
          </w:rPr>
          <w:t>canon</w:t>
        </w:r>
        <w:r w:rsidRPr="00226CFB">
          <w:rPr>
            <w:rStyle w:val="a6"/>
            <w:rFonts w:ascii="Times New Roman" w:hAnsi="Times New Roman" w:cs="Times New Roman"/>
            <w:sz w:val="24"/>
            <w:szCs w:val="24"/>
          </w:rPr>
          <w:t>/</w:t>
        </w:r>
        <w:r w:rsidRPr="00CD7787">
          <w:rPr>
            <w:rStyle w:val="a6"/>
            <w:rFonts w:ascii="Times New Roman" w:hAnsi="Times New Roman" w:cs="Times New Roman"/>
            <w:sz w:val="24"/>
            <w:szCs w:val="24"/>
          </w:rPr>
          <w:t>en</w:t>
        </w:r>
        <w:r w:rsidRPr="00226CFB">
          <w:rPr>
            <w:rStyle w:val="a6"/>
            <w:rFonts w:ascii="Times New Roman" w:hAnsi="Times New Roman" w:cs="Times New Roman"/>
            <w:sz w:val="24"/>
            <w:szCs w:val="24"/>
          </w:rPr>
          <w:t>/</w:t>
        </w:r>
        <w:r w:rsidRPr="00CD7787">
          <w:rPr>
            <w:rStyle w:val="a6"/>
            <w:rFonts w:ascii="Times New Roman" w:hAnsi="Times New Roman" w:cs="Times New Roman"/>
            <w:sz w:val="24"/>
            <w:szCs w:val="24"/>
          </w:rPr>
          <w:t>article</w:t>
        </w:r>
        <w:r w:rsidRPr="00226CFB">
          <w:rPr>
            <w:rStyle w:val="a6"/>
            <w:rFonts w:ascii="Times New Roman" w:hAnsi="Times New Roman" w:cs="Times New Roman"/>
            <w:sz w:val="24"/>
            <w:szCs w:val="24"/>
          </w:rPr>
          <w:t>/20190311_5631.</w:t>
        </w:r>
        <w:r w:rsidRPr="00CD7787">
          <w:rPr>
            <w:rStyle w:val="a6"/>
            <w:rFonts w:ascii="Times New Roman" w:hAnsi="Times New Roman" w:cs="Times New Roman"/>
            <w:sz w:val="24"/>
            <w:szCs w:val="24"/>
          </w:rPr>
          <w:t>html</w:t>
        </w:r>
      </w:hyperlink>
      <w:r w:rsidRPr="00CD7787">
        <w:rPr>
          <w:rStyle w:val="a6"/>
          <w:rFonts w:ascii="Times New Roman" w:hAnsi="Times New Roman" w:cs="Times New Roman"/>
          <w:sz w:val="24"/>
          <w:szCs w:val="24"/>
        </w:rPr>
        <w:t xml:space="preserve"> </w:t>
      </w:r>
      <w:r w:rsidR="00226CFB" w:rsidRPr="006E5099">
        <w:rPr>
          <w:rStyle w:val="a6"/>
          <w:rFonts w:ascii="Times New Roman" w:hAnsi="Times New Roman" w:cs="Times New Roman"/>
          <w:color w:val="auto"/>
          <w:sz w:val="24"/>
          <w:szCs w:val="24"/>
          <w:u w:val="none"/>
        </w:rPr>
        <w:t>(</w:t>
      </w:r>
      <w:r w:rsidR="00226CFB">
        <w:rPr>
          <w:rStyle w:val="a6"/>
          <w:rFonts w:ascii="Times New Roman" w:hAnsi="Times New Roman" w:cs="Times New Roman"/>
          <w:color w:val="auto"/>
          <w:sz w:val="24"/>
          <w:szCs w:val="24"/>
          <w:u w:val="none"/>
        </w:rPr>
        <w:t>Date of application: 24.11.2022)</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 xml:space="preserve">Takayama, H. (2022) ‘Greenfield or Brownfield? FDI Entry Mode and Intangible Capital’. URL: </w:t>
      </w:r>
      <w:hyperlink r:id="rId145" w:history="1">
        <w:r w:rsidRPr="00CD7787">
          <w:rPr>
            <w:rStyle w:val="a6"/>
            <w:rFonts w:ascii="Times New Roman" w:hAnsi="Times New Roman" w:cs="Times New Roman"/>
            <w:sz w:val="24"/>
            <w:szCs w:val="24"/>
          </w:rPr>
          <w:t>https://hatakayama.github.io/paper_web/GF_or_MA.pdf</w:t>
        </w:r>
      </w:hyperlink>
      <w:r w:rsidR="00226CFB">
        <w:rPr>
          <w:rStyle w:val="a6"/>
          <w:rFonts w:ascii="Times New Roman" w:hAnsi="Times New Roman" w:cs="Times New Roman"/>
          <w:sz w:val="24"/>
          <w:szCs w:val="24"/>
        </w:rPr>
        <w:t xml:space="preserve"> </w:t>
      </w:r>
      <w:r w:rsidR="00226CFB" w:rsidRPr="006E5099">
        <w:rPr>
          <w:rStyle w:val="a6"/>
          <w:rFonts w:ascii="Times New Roman" w:hAnsi="Times New Roman" w:cs="Times New Roman"/>
          <w:color w:val="auto"/>
          <w:sz w:val="24"/>
          <w:szCs w:val="24"/>
          <w:u w:val="none"/>
        </w:rPr>
        <w:t>(</w:t>
      </w:r>
      <w:r w:rsidR="00226CFB">
        <w:rPr>
          <w:rStyle w:val="a6"/>
          <w:rFonts w:ascii="Times New Roman" w:hAnsi="Times New Roman" w:cs="Times New Roman"/>
          <w:color w:val="auto"/>
          <w:sz w:val="24"/>
          <w:szCs w:val="24"/>
          <w:u w:val="none"/>
        </w:rPr>
        <w:t>Date of application: 23.12.2022)</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 xml:space="preserve">Textor, C. (2023) ‘China: inward FDI flows along BRI countries’. URL: </w:t>
      </w:r>
      <w:hyperlink r:id="rId146" w:anchor=":~:text=In%202021%2C%20China's%20inward%20foreign,billion%20U.S.%20dollars%20that%20year" w:history="1">
        <w:r w:rsidRPr="00CD7787">
          <w:rPr>
            <w:rStyle w:val="a6"/>
            <w:rFonts w:ascii="Times New Roman" w:hAnsi="Times New Roman" w:cs="Times New Roman"/>
            <w:sz w:val="24"/>
            <w:szCs w:val="24"/>
          </w:rPr>
          <w:t>https://www.statista.com/statistics/1346776/china-inward-fdi-flows-from-bri-countries/#:~:text=In%202021%2C%20China's%20inward%20foreign,billion%20U.S.%20dollars%20that%20year</w:t>
        </w:r>
      </w:hyperlink>
      <w:r w:rsidRPr="00CD7787">
        <w:rPr>
          <w:rStyle w:val="a6"/>
          <w:rFonts w:ascii="Times New Roman" w:hAnsi="Times New Roman" w:cs="Times New Roman"/>
          <w:sz w:val="24"/>
          <w:szCs w:val="24"/>
        </w:rPr>
        <w:t xml:space="preserve"> </w:t>
      </w:r>
      <w:r w:rsidR="00226CFB" w:rsidRPr="006E5099">
        <w:rPr>
          <w:rStyle w:val="a6"/>
          <w:rFonts w:ascii="Times New Roman" w:hAnsi="Times New Roman" w:cs="Times New Roman"/>
          <w:color w:val="auto"/>
          <w:sz w:val="24"/>
          <w:szCs w:val="24"/>
          <w:u w:val="none"/>
        </w:rPr>
        <w:t>(</w:t>
      </w:r>
      <w:r w:rsidR="00226CFB">
        <w:rPr>
          <w:rStyle w:val="a6"/>
          <w:rFonts w:ascii="Times New Roman" w:hAnsi="Times New Roman" w:cs="Times New Roman"/>
          <w:color w:val="auto"/>
          <w:sz w:val="24"/>
          <w:szCs w:val="24"/>
          <w:u w:val="none"/>
        </w:rPr>
        <w:t>Date of application: 13.01.2023)</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 xml:space="preserve">The Auto Co2 Reduction Situation in China. URL: </w:t>
      </w:r>
      <w:hyperlink r:id="rId147" w:history="1">
        <w:r w:rsidRPr="00CD7787">
          <w:rPr>
            <w:rStyle w:val="a6"/>
            <w:rFonts w:ascii="Times New Roman" w:hAnsi="Times New Roman" w:cs="Times New Roman"/>
            <w:sz w:val="24"/>
            <w:szCs w:val="24"/>
          </w:rPr>
          <w:t>http://en.caam.org.cn/Index/show/catid/21/id/1819.html</w:t>
        </w:r>
      </w:hyperlink>
      <w:r w:rsidRPr="00CD7787">
        <w:rPr>
          <w:rStyle w:val="a6"/>
          <w:rFonts w:ascii="Times New Roman" w:hAnsi="Times New Roman" w:cs="Times New Roman"/>
          <w:sz w:val="24"/>
          <w:szCs w:val="24"/>
        </w:rPr>
        <w:t xml:space="preserve">  </w:t>
      </w:r>
      <w:r w:rsidR="00226CFB" w:rsidRPr="006E5099">
        <w:rPr>
          <w:rStyle w:val="a6"/>
          <w:rFonts w:ascii="Times New Roman" w:hAnsi="Times New Roman" w:cs="Times New Roman"/>
          <w:color w:val="auto"/>
          <w:sz w:val="24"/>
          <w:szCs w:val="24"/>
          <w:u w:val="none"/>
        </w:rPr>
        <w:t>(</w:t>
      </w:r>
      <w:r w:rsidR="00226CFB">
        <w:rPr>
          <w:rStyle w:val="a6"/>
          <w:rFonts w:ascii="Times New Roman" w:hAnsi="Times New Roman" w:cs="Times New Roman"/>
          <w:color w:val="auto"/>
          <w:sz w:val="24"/>
          <w:szCs w:val="24"/>
          <w:u w:val="none"/>
        </w:rPr>
        <w:t>Date of application: 03.12.2022)</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 xml:space="preserve">The Foreign Investment Law of the People’s Republic of China. URL: </w:t>
      </w:r>
      <w:hyperlink r:id="rId148" w:history="1">
        <w:r w:rsidRPr="00CD7787">
          <w:rPr>
            <w:rStyle w:val="a6"/>
            <w:rFonts w:ascii="Times New Roman" w:hAnsi="Times New Roman" w:cs="Times New Roman"/>
            <w:sz w:val="24"/>
            <w:szCs w:val="24"/>
          </w:rPr>
          <w:t>https://en.ndrc.gov.cn/policies/202105/t20210527_1281403.html</w:t>
        </w:r>
      </w:hyperlink>
      <w:r w:rsidRPr="00CD7787">
        <w:rPr>
          <w:rStyle w:val="a6"/>
          <w:rFonts w:ascii="Times New Roman" w:hAnsi="Times New Roman" w:cs="Times New Roman"/>
          <w:sz w:val="24"/>
          <w:szCs w:val="24"/>
        </w:rPr>
        <w:t xml:space="preserve"> </w:t>
      </w:r>
      <w:r w:rsidR="00226CFB" w:rsidRPr="006E5099">
        <w:rPr>
          <w:rStyle w:val="a6"/>
          <w:rFonts w:ascii="Times New Roman" w:hAnsi="Times New Roman" w:cs="Times New Roman"/>
          <w:color w:val="auto"/>
          <w:sz w:val="24"/>
          <w:szCs w:val="24"/>
          <w:u w:val="none"/>
        </w:rPr>
        <w:t>(</w:t>
      </w:r>
      <w:r w:rsidR="00226CFB">
        <w:rPr>
          <w:rStyle w:val="a6"/>
          <w:rFonts w:ascii="Times New Roman" w:hAnsi="Times New Roman" w:cs="Times New Roman"/>
          <w:color w:val="auto"/>
          <w:sz w:val="24"/>
          <w:szCs w:val="24"/>
          <w:u w:val="none"/>
        </w:rPr>
        <w:t>Date of application: 25.05.2022)</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 xml:space="preserve">The Law on Sino-foreign Cooperative Joint Venture. URL: </w:t>
      </w:r>
      <w:hyperlink r:id="rId149" w:history="1">
        <w:r w:rsidRPr="00CD7787">
          <w:rPr>
            <w:rStyle w:val="a6"/>
            <w:rFonts w:ascii="Times New Roman" w:hAnsi="Times New Roman" w:cs="Times New Roman"/>
            <w:sz w:val="24"/>
            <w:szCs w:val="24"/>
          </w:rPr>
          <w:t>http://english.mofcom.gov.cn/article/lawsdata/chineselaw/200301/20030100065891.shtml</w:t>
        </w:r>
      </w:hyperlink>
      <w:r w:rsidRPr="00CD7787">
        <w:rPr>
          <w:rStyle w:val="a6"/>
          <w:rFonts w:ascii="Times New Roman" w:hAnsi="Times New Roman" w:cs="Times New Roman"/>
          <w:sz w:val="24"/>
          <w:szCs w:val="24"/>
        </w:rPr>
        <w:t xml:space="preserve"> </w:t>
      </w:r>
      <w:r w:rsidR="00226CFB" w:rsidRPr="006E5099">
        <w:rPr>
          <w:rStyle w:val="a6"/>
          <w:rFonts w:ascii="Times New Roman" w:hAnsi="Times New Roman" w:cs="Times New Roman"/>
          <w:color w:val="auto"/>
          <w:sz w:val="24"/>
          <w:szCs w:val="24"/>
          <w:u w:val="none"/>
        </w:rPr>
        <w:t>(</w:t>
      </w:r>
      <w:r w:rsidR="00226CFB">
        <w:rPr>
          <w:rStyle w:val="a6"/>
          <w:rFonts w:ascii="Times New Roman" w:hAnsi="Times New Roman" w:cs="Times New Roman"/>
          <w:color w:val="auto"/>
          <w:sz w:val="24"/>
          <w:szCs w:val="24"/>
          <w:u w:val="none"/>
        </w:rPr>
        <w:t>Date of application: 25.05.2022)</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 xml:space="preserve">The Law on Wholly Foreign-Owned Enterprises. URL: </w:t>
      </w:r>
      <w:hyperlink r:id="rId150" w:history="1">
        <w:r w:rsidRPr="00CD7787">
          <w:rPr>
            <w:rStyle w:val="a6"/>
            <w:rFonts w:ascii="Times New Roman" w:hAnsi="Times New Roman" w:cs="Times New Roman"/>
            <w:sz w:val="24"/>
            <w:szCs w:val="24"/>
          </w:rPr>
          <w:t>http://english.mofcom.gov.cn/aarticle/lawsdata/chineselaw/200411/20041100311068.html</w:t>
        </w:r>
      </w:hyperlink>
      <w:r w:rsidRPr="00CD7787">
        <w:rPr>
          <w:rStyle w:val="a6"/>
          <w:rFonts w:ascii="Times New Roman" w:hAnsi="Times New Roman" w:cs="Times New Roman"/>
          <w:sz w:val="24"/>
          <w:szCs w:val="24"/>
        </w:rPr>
        <w:t xml:space="preserve"> </w:t>
      </w:r>
      <w:r w:rsidR="00226CFB" w:rsidRPr="006E5099">
        <w:rPr>
          <w:rStyle w:val="a6"/>
          <w:rFonts w:ascii="Times New Roman" w:hAnsi="Times New Roman" w:cs="Times New Roman"/>
          <w:color w:val="auto"/>
          <w:sz w:val="24"/>
          <w:szCs w:val="24"/>
          <w:u w:val="none"/>
        </w:rPr>
        <w:t>(</w:t>
      </w:r>
      <w:r w:rsidR="00226CFB">
        <w:rPr>
          <w:rStyle w:val="a6"/>
          <w:rFonts w:ascii="Times New Roman" w:hAnsi="Times New Roman" w:cs="Times New Roman"/>
          <w:color w:val="auto"/>
          <w:sz w:val="24"/>
          <w:szCs w:val="24"/>
          <w:u w:val="none"/>
        </w:rPr>
        <w:t>Date of application: 25.05.2022)</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 xml:space="preserve">The Law of the People’s Republic of China on Chinese-Foreign Equity Joint Ventures. URL: </w:t>
      </w:r>
      <w:hyperlink r:id="rId151" w:history="1">
        <w:r w:rsidRPr="00CD7787">
          <w:rPr>
            <w:rStyle w:val="a6"/>
            <w:rFonts w:ascii="Times New Roman" w:hAnsi="Times New Roman" w:cs="Times New Roman"/>
            <w:sz w:val="24"/>
            <w:szCs w:val="24"/>
          </w:rPr>
          <w:t>http://english.mofcom.gov.cn/article/policyrelease/Businessregulations/201303/20130300045777.shtml</w:t>
        </w:r>
      </w:hyperlink>
      <w:r w:rsidRPr="00CD7787">
        <w:rPr>
          <w:rStyle w:val="a6"/>
          <w:rFonts w:ascii="Times New Roman" w:hAnsi="Times New Roman" w:cs="Times New Roman"/>
          <w:sz w:val="24"/>
          <w:szCs w:val="24"/>
        </w:rPr>
        <w:t xml:space="preserve"> </w:t>
      </w:r>
      <w:r w:rsidR="00226CFB" w:rsidRPr="006E5099">
        <w:rPr>
          <w:rStyle w:val="a6"/>
          <w:rFonts w:ascii="Times New Roman" w:hAnsi="Times New Roman" w:cs="Times New Roman"/>
          <w:color w:val="auto"/>
          <w:sz w:val="24"/>
          <w:szCs w:val="24"/>
          <w:u w:val="none"/>
        </w:rPr>
        <w:t>(</w:t>
      </w:r>
      <w:r w:rsidR="00226CFB">
        <w:rPr>
          <w:rStyle w:val="a6"/>
          <w:rFonts w:ascii="Times New Roman" w:hAnsi="Times New Roman" w:cs="Times New Roman"/>
          <w:color w:val="auto"/>
          <w:sz w:val="24"/>
          <w:szCs w:val="24"/>
          <w:u w:val="none"/>
        </w:rPr>
        <w:t>Date of application: 25.05.2022)</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 xml:space="preserve">The World Bank. URL: </w:t>
      </w:r>
      <w:hyperlink r:id="rId152" w:history="1">
        <w:r w:rsidRPr="00CD7787">
          <w:rPr>
            <w:rStyle w:val="a6"/>
            <w:rFonts w:ascii="Times New Roman" w:hAnsi="Times New Roman" w:cs="Times New Roman"/>
            <w:sz w:val="24"/>
            <w:szCs w:val="24"/>
          </w:rPr>
          <w:t>https://data.worldbank.org/indicator/NY.GDP.MKTP.KD.ZG?end=2021&amp;locations=CN&amp;start=2013</w:t>
        </w:r>
      </w:hyperlink>
      <w:r w:rsidRPr="00CD7787">
        <w:rPr>
          <w:rStyle w:val="a6"/>
          <w:rFonts w:ascii="Times New Roman" w:hAnsi="Times New Roman" w:cs="Times New Roman"/>
          <w:sz w:val="24"/>
          <w:szCs w:val="24"/>
        </w:rPr>
        <w:t xml:space="preserve"> </w:t>
      </w:r>
      <w:r w:rsidR="00226CFB" w:rsidRPr="006E5099">
        <w:rPr>
          <w:rStyle w:val="a6"/>
          <w:rFonts w:ascii="Times New Roman" w:hAnsi="Times New Roman" w:cs="Times New Roman"/>
          <w:color w:val="auto"/>
          <w:sz w:val="24"/>
          <w:szCs w:val="24"/>
          <w:u w:val="none"/>
        </w:rPr>
        <w:t>(</w:t>
      </w:r>
      <w:r w:rsidR="00226CFB">
        <w:rPr>
          <w:rStyle w:val="a6"/>
          <w:rFonts w:ascii="Times New Roman" w:hAnsi="Times New Roman" w:cs="Times New Roman"/>
          <w:color w:val="auto"/>
          <w:sz w:val="24"/>
          <w:szCs w:val="24"/>
          <w:u w:val="none"/>
        </w:rPr>
        <w:t>Date of application: 20.09.2022)</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 xml:space="preserve">The World Bank in China. URL: </w:t>
      </w:r>
      <w:hyperlink r:id="rId153" w:history="1">
        <w:r w:rsidRPr="00CD7787">
          <w:rPr>
            <w:rStyle w:val="a6"/>
            <w:rFonts w:ascii="Times New Roman" w:hAnsi="Times New Roman" w:cs="Times New Roman"/>
            <w:sz w:val="24"/>
            <w:szCs w:val="24"/>
          </w:rPr>
          <w:t>https://www.worldbank.org/en/country/china/overview</w:t>
        </w:r>
      </w:hyperlink>
      <w:r w:rsidR="00226CFB">
        <w:rPr>
          <w:rStyle w:val="a6"/>
          <w:rFonts w:ascii="Times New Roman" w:hAnsi="Times New Roman" w:cs="Times New Roman"/>
          <w:sz w:val="24"/>
          <w:szCs w:val="24"/>
        </w:rPr>
        <w:t xml:space="preserve"> </w:t>
      </w:r>
      <w:r w:rsidR="00226CFB" w:rsidRPr="006E5099">
        <w:rPr>
          <w:rStyle w:val="a6"/>
          <w:rFonts w:ascii="Times New Roman" w:hAnsi="Times New Roman" w:cs="Times New Roman"/>
          <w:color w:val="auto"/>
          <w:sz w:val="24"/>
          <w:szCs w:val="24"/>
          <w:u w:val="none"/>
        </w:rPr>
        <w:t>(</w:t>
      </w:r>
      <w:r w:rsidR="00226CFB">
        <w:rPr>
          <w:rStyle w:val="a6"/>
          <w:rFonts w:ascii="Times New Roman" w:hAnsi="Times New Roman" w:cs="Times New Roman"/>
          <w:color w:val="auto"/>
          <w:sz w:val="24"/>
          <w:szCs w:val="24"/>
          <w:u w:val="none"/>
        </w:rPr>
        <w:t>Date of application: 20.09.2022)</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lastRenderedPageBreak/>
        <w:t>The 14</w:t>
      </w:r>
      <w:r w:rsidRPr="00CD7787">
        <w:rPr>
          <w:rFonts w:ascii="Times New Roman" w:hAnsi="Times New Roman" w:cs="Times New Roman"/>
          <w:sz w:val="24"/>
          <w:szCs w:val="24"/>
          <w:vertAlign w:val="superscript"/>
        </w:rPr>
        <w:t>th</w:t>
      </w:r>
      <w:r w:rsidRPr="00CD7787">
        <w:rPr>
          <w:rFonts w:ascii="Times New Roman" w:hAnsi="Times New Roman" w:cs="Times New Roman"/>
          <w:sz w:val="24"/>
          <w:szCs w:val="24"/>
        </w:rPr>
        <w:t xml:space="preserve"> Five-Year Plan of the People’s Republic of China – Fostering High-Quality Development. URL: </w:t>
      </w:r>
      <w:hyperlink r:id="rId154" w:history="1">
        <w:r w:rsidRPr="00CD7787">
          <w:rPr>
            <w:rStyle w:val="a6"/>
            <w:rFonts w:ascii="Times New Roman" w:hAnsi="Times New Roman" w:cs="Times New Roman"/>
            <w:sz w:val="24"/>
            <w:szCs w:val="24"/>
          </w:rPr>
          <w:t>https://www.adb.org/sites/default/files/publication/705886/14th-five-year-plan-high-quality-development-prc.pdf</w:t>
        </w:r>
      </w:hyperlink>
      <w:r w:rsidRPr="00CD7787">
        <w:rPr>
          <w:rStyle w:val="a6"/>
          <w:rFonts w:ascii="Times New Roman" w:hAnsi="Times New Roman" w:cs="Times New Roman"/>
          <w:sz w:val="24"/>
          <w:szCs w:val="24"/>
        </w:rPr>
        <w:t xml:space="preserve"> </w:t>
      </w:r>
      <w:r w:rsidR="00226CFB" w:rsidRPr="006E5099">
        <w:rPr>
          <w:rStyle w:val="a6"/>
          <w:rFonts w:ascii="Times New Roman" w:hAnsi="Times New Roman" w:cs="Times New Roman"/>
          <w:color w:val="auto"/>
          <w:sz w:val="24"/>
          <w:szCs w:val="24"/>
          <w:u w:val="none"/>
        </w:rPr>
        <w:t>(</w:t>
      </w:r>
      <w:r w:rsidR="00226CFB">
        <w:rPr>
          <w:rStyle w:val="a6"/>
          <w:rFonts w:ascii="Times New Roman" w:hAnsi="Times New Roman" w:cs="Times New Roman"/>
          <w:color w:val="auto"/>
          <w:sz w:val="24"/>
          <w:szCs w:val="24"/>
          <w:u w:val="none"/>
        </w:rPr>
        <w:t>Date of application: 17.11.2022)</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 xml:space="preserve">The 2020 Foreign Investment Law in China. URL: </w:t>
      </w:r>
      <w:hyperlink r:id="rId155" w:history="1">
        <w:r w:rsidRPr="00CD7787">
          <w:rPr>
            <w:rStyle w:val="a6"/>
            <w:rFonts w:ascii="Times New Roman" w:hAnsi="Times New Roman" w:cs="Times New Roman"/>
            <w:sz w:val="24"/>
            <w:szCs w:val="24"/>
          </w:rPr>
          <w:t>https://www.melchers-china.com/posts/the-2020-foreign-investment-law-in-china/</w:t>
        </w:r>
      </w:hyperlink>
      <w:r w:rsidRPr="00CD7787">
        <w:rPr>
          <w:rStyle w:val="a6"/>
          <w:rFonts w:ascii="Times New Roman" w:hAnsi="Times New Roman" w:cs="Times New Roman"/>
          <w:sz w:val="24"/>
          <w:szCs w:val="24"/>
        </w:rPr>
        <w:t xml:space="preserve"> </w:t>
      </w:r>
      <w:r w:rsidR="00226CFB" w:rsidRPr="006E5099">
        <w:rPr>
          <w:rStyle w:val="a6"/>
          <w:rFonts w:ascii="Times New Roman" w:hAnsi="Times New Roman" w:cs="Times New Roman"/>
          <w:color w:val="auto"/>
          <w:sz w:val="24"/>
          <w:szCs w:val="24"/>
          <w:u w:val="none"/>
        </w:rPr>
        <w:t>(</w:t>
      </w:r>
      <w:r w:rsidR="00226CFB">
        <w:rPr>
          <w:rStyle w:val="a6"/>
          <w:rFonts w:ascii="Times New Roman" w:hAnsi="Times New Roman" w:cs="Times New Roman"/>
          <w:color w:val="auto"/>
          <w:sz w:val="24"/>
          <w:szCs w:val="24"/>
          <w:u w:val="none"/>
        </w:rPr>
        <w:t>Date of application: 04.02.2023)</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 xml:space="preserve">Trade Policy Review. URL: </w:t>
      </w:r>
      <w:hyperlink r:id="rId156" w:history="1">
        <w:r w:rsidRPr="00CD7787">
          <w:rPr>
            <w:rStyle w:val="a6"/>
            <w:rFonts w:ascii="Times New Roman" w:hAnsi="Times New Roman" w:cs="Times New Roman"/>
            <w:sz w:val="24"/>
            <w:szCs w:val="24"/>
          </w:rPr>
          <w:t>https://www.wto.org/english/tratop_e/tpr_e/s415_e.pdf</w:t>
        </w:r>
      </w:hyperlink>
      <w:r w:rsidRPr="00CD7787">
        <w:rPr>
          <w:rStyle w:val="a6"/>
          <w:rFonts w:ascii="Times New Roman" w:hAnsi="Times New Roman" w:cs="Times New Roman"/>
          <w:sz w:val="24"/>
          <w:szCs w:val="24"/>
        </w:rPr>
        <w:t xml:space="preserve"> </w:t>
      </w:r>
      <w:r w:rsidR="00226CFB" w:rsidRPr="006E5099">
        <w:rPr>
          <w:rStyle w:val="a6"/>
          <w:rFonts w:ascii="Times New Roman" w:hAnsi="Times New Roman" w:cs="Times New Roman"/>
          <w:color w:val="auto"/>
          <w:sz w:val="24"/>
          <w:szCs w:val="24"/>
          <w:u w:val="none"/>
        </w:rPr>
        <w:t>(</w:t>
      </w:r>
      <w:r w:rsidR="00226CFB">
        <w:rPr>
          <w:rStyle w:val="a6"/>
          <w:rFonts w:ascii="Times New Roman" w:hAnsi="Times New Roman" w:cs="Times New Roman"/>
          <w:color w:val="auto"/>
          <w:sz w:val="24"/>
          <w:szCs w:val="24"/>
          <w:u w:val="none"/>
        </w:rPr>
        <w:t>Date of application: 21.09.2022)</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 xml:space="preserve">Tseng, W., Zebregs, H. (2002) ‘Foreign Direct Investment in China: Some Lessons for Other Countries’, IMF Policy Discussion Paper. URL: </w:t>
      </w:r>
      <w:hyperlink r:id="rId157" w:history="1">
        <w:r w:rsidRPr="00CD7787">
          <w:rPr>
            <w:rStyle w:val="a6"/>
            <w:rFonts w:ascii="Times New Roman" w:hAnsi="Times New Roman" w:cs="Times New Roman"/>
            <w:sz w:val="24"/>
            <w:szCs w:val="24"/>
          </w:rPr>
          <w:t>https://www.imf.org/external/pubs/ft/pdp/2002/pdp03.pdf</w:t>
        </w:r>
      </w:hyperlink>
      <w:r w:rsidRPr="00CD7787">
        <w:rPr>
          <w:rStyle w:val="a6"/>
          <w:rFonts w:ascii="Times New Roman" w:hAnsi="Times New Roman" w:cs="Times New Roman"/>
          <w:sz w:val="24"/>
          <w:szCs w:val="24"/>
        </w:rPr>
        <w:t xml:space="preserve"> </w:t>
      </w:r>
      <w:r w:rsidR="00226CFB" w:rsidRPr="006E5099">
        <w:rPr>
          <w:rStyle w:val="a6"/>
          <w:rFonts w:ascii="Times New Roman" w:hAnsi="Times New Roman" w:cs="Times New Roman"/>
          <w:color w:val="auto"/>
          <w:sz w:val="24"/>
          <w:szCs w:val="24"/>
          <w:u w:val="none"/>
        </w:rPr>
        <w:t>(</w:t>
      </w:r>
      <w:r w:rsidR="00226CFB">
        <w:rPr>
          <w:rStyle w:val="a6"/>
          <w:rFonts w:ascii="Times New Roman" w:hAnsi="Times New Roman" w:cs="Times New Roman"/>
          <w:color w:val="auto"/>
          <w:sz w:val="24"/>
          <w:szCs w:val="24"/>
          <w:u w:val="none"/>
        </w:rPr>
        <w:t>Date of application: 12.04.2022)</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 xml:space="preserve">UNCTAD. URL: </w:t>
      </w:r>
      <w:hyperlink r:id="rId158" w:anchor="growth-all-regions" w:history="1">
        <w:r w:rsidRPr="00CD7787">
          <w:rPr>
            <w:rStyle w:val="a6"/>
            <w:rFonts w:ascii="Times New Roman" w:hAnsi="Times New Roman" w:cs="Times New Roman"/>
            <w:sz w:val="24"/>
            <w:szCs w:val="24"/>
          </w:rPr>
          <w:t>https://worldinvestmentreport.unctad.org/world-investment-report-2022/chapter-1---global-investment-trends-and-prospects/#growth-all-regions</w:t>
        </w:r>
      </w:hyperlink>
      <w:r w:rsidRPr="00CD7787">
        <w:rPr>
          <w:rStyle w:val="a6"/>
          <w:rFonts w:ascii="Times New Roman" w:hAnsi="Times New Roman" w:cs="Times New Roman"/>
          <w:sz w:val="24"/>
          <w:szCs w:val="24"/>
        </w:rPr>
        <w:t xml:space="preserve"> </w:t>
      </w:r>
      <w:r w:rsidR="00226CFB" w:rsidRPr="006E5099">
        <w:rPr>
          <w:rStyle w:val="a6"/>
          <w:rFonts w:ascii="Times New Roman" w:hAnsi="Times New Roman" w:cs="Times New Roman"/>
          <w:color w:val="auto"/>
          <w:sz w:val="24"/>
          <w:szCs w:val="24"/>
          <w:u w:val="none"/>
        </w:rPr>
        <w:t>(</w:t>
      </w:r>
      <w:r w:rsidR="00226CFB">
        <w:rPr>
          <w:rStyle w:val="a6"/>
          <w:rFonts w:ascii="Times New Roman" w:hAnsi="Times New Roman" w:cs="Times New Roman"/>
          <w:color w:val="auto"/>
          <w:sz w:val="24"/>
          <w:szCs w:val="24"/>
          <w:u w:val="none"/>
        </w:rPr>
        <w:t>Date of application: 16.01.2023)</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 xml:space="preserve">UNCTAD. URL: </w:t>
      </w:r>
      <w:hyperlink r:id="rId159" w:history="1">
        <w:r w:rsidRPr="00CD7787">
          <w:rPr>
            <w:rStyle w:val="a6"/>
            <w:rFonts w:ascii="Times New Roman" w:hAnsi="Times New Roman" w:cs="Times New Roman"/>
            <w:sz w:val="24"/>
            <w:szCs w:val="24"/>
          </w:rPr>
          <w:t>https://unctad.org/data-visualization/global-foreign-direct-investment-flows-over-last-30-years</w:t>
        </w:r>
      </w:hyperlink>
      <w:r w:rsidRPr="00CD7787">
        <w:rPr>
          <w:rStyle w:val="a6"/>
          <w:rFonts w:ascii="Times New Roman" w:hAnsi="Times New Roman" w:cs="Times New Roman"/>
          <w:sz w:val="24"/>
          <w:szCs w:val="24"/>
        </w:rPr>
        <w:t xml:space="preserve"> </w:t>
      </w:r>
      <w:r w:rsidR="00226CFB" w:rsidRPr="006E5099">
        <w:rPr>
          <w:rStyle w:val="a6"/>
          <w:rFonts w:ascii="Times New Roman" w:hAnsi="Times New Roman" w:cs="Times New Roman"/>
          <w:color w:val="auto"/>
          <w:sz w:val="24"/>
          <w:szCs w:val="24"/>
          <w:u w:val="none"/>
        </w:rPr>
        <w:t>(</w:t>
      </w:r>
      <w:r w:rsidR="00226CFB">
        <w:rPr>
          <w:rStyle w:val="a6"/>
          <w:rFonts w:ascii="Times New Roman" w:hAnsi="Times New Roman" w:cs="Times New Roman"/>
          <w:color w:val="auto"/>
          <w:sz w:val="24"/>
          <w:szCs w:val="24"/>
          <w:u w:val="none"/>
        </w:rPr>
        <w:t>Date of application: 24.09.2022)</w:t>
      </w:r>
    </w:p>
    <w:p w:rsidR="005F615D" w:rsidRPr="00CD7787" w:rsidRDefault="005F615D" w:rsidP="00A710A9">
      <w:pPr>
        <w:pStyle w:val="a7"/>
        <w:numPr>
          <w:ilvl w:val="0"/>
          <w:numId w:val="7"/>
        </w:numPr>
        <w:spacing w:after="0" w:line="360" w:lineRule="auto"/>
        <w:ind w:left="0" w:firstLine="0"/>
        <w:jc w:val="both"/>
        <w:rPr>
          <w:rFonts w:ascii="Times New Roman" w:hAnsi="Times New Roman" w:cs="Times New Roman"/>
          <w:sz w:val="24"/>
          <w:szCs w:val="24"/>
        </w:rPr>
      </w:pPr>
      <w:r w:rsidRPr="00CD7787">
        <w:rPr>
          <w:rFonts w:ascii="Times New Roman" w:hAnsi="Times New Roman" w:cs="Times New Roman"/>
          <w:sz w:val="24"/>
          <w:szCs w:val="24"/>
        </w:rPr>
        <w:t xml:space="preserve">UNCTAD Handbook of Statistics 2019 – Economic trends. URL: </w:t>
      </w:r>
      <w:hyperlink r:id="rId160" w:history="1">
        <w:r w:rsidRPr="00CD7787">
          <w:rPr>
            <w:rStyle w:val="a6"/>
            <w:rFonts w:ascii="Times New Roman" w:hAnsi="Times New Roman" w:cs="Times New Roman"/>
            <w:sz w:val="24"/>
            <w:szCs w:val="24"/>
          </w:rPr>
          <w:t>https://unctad.org/system/files/official-document/tdstat44_FS09_en.pdf</w:t>
        </w:r>
      </w:hyperlink>
      <w:r w:rsidRPr="00CD7787">
        <w:rPr>
          <w:rFonts w:ascii="Times New Roman" w:hAnsi="Times New Roman" w:cs="Times New Roman"/>
          <w:sz w:val="24"/>
          <w:szCs w:val="24"/>
        </w:rPr>
        <w:t xml:space="preserve"> </w:t>
      </w:r>
      <w:r w:rsidR="00226CFB" w:rsidRPr="006E5099">
        <w:rPr>
          <w:rStyle w:val="a6"/>
          <w:rFonts w:ascii="Times New Roman" w:hAnsi="Times New Roman" w:cs="Times New Roman"/>
          <w:color w:val="auto"/>
          <w:sz w:val="24"/>
          <w:szCs w:val="24"/>
          <w:u w:val="none"/>
        </w:rPr>
        <w:t>(</w:t>
      </w:r>
      <w:r w:rsidR="00226CFB">
        <w:rPr>
          <w:rStyle w:val="a6"/>
          <w:rFonts w:ascii="Times New Roman" w:hAnsi="Times New Roman" w:cs="Times New Roman"/>
          <w:color w:val="auto"/>
          <w:sz w:val="24"/>
          <w:szCs w:val="24"/>
          <w:u w:val="none"/>
        </w:rPr>
        <w:t>Date of application: 15.10.2022)</w:t>
      </w:r>
    </w:p>
    <w:p w:rsidR="00A710A9" w:rsidRPr="00A710A9" w:rsidRDefault="005F615D" w:rsidP="00A710A9">
      <w:pPr>
        <w:pStyle w:val="a7"/>
        <w:numPr>
          <w:ilvl w:val="0"/>
          <w:numId w:val="7"/>
        </w:numPr>
        <w:spacing w:after="0" w:line="360" w:lineRule="auto"/>
        <w:ind w:left="0" w:firstLine="0"/>
        <w:jc w:val="both"/>
        <w:rPr>
          <w:rFonts w:ascii="Times New Roman" w:hAnsi="Times New Roman" w:cs="Times New Roman"/>
          <w:color w:val="0563C1" w:themeColor="hyperlink"/>
          <w:sz w:val="24"/>
          <w:szCs w:val="24"/>
          <w:u w:val="single"/>
        </w:rPr>
      </w:pPr>
      <w:r w:rsidRPr="00A710A9">
        <w:rPr>
          <w:rFonts w:ascii="Times New Roman" w:hAnsi="Times New Roman" w:cs="Times New Roman"/>
          <w:sz w:val="24"/>
          <w:szCs w:val="24"/>
        </w:rPr>
        <w:t xml:space="preserve">Vijayakumar, N., Sridharan, P., and Rao, K. (2010) ‘Determinants of FDI in BRICS countries: A panel analysis’, Journal of Business Science &amp; Applied Management, vol. 5 (3), pp. 1-11. </w:t>
      </w:r>
    </w:p>
    <w:p w:rsidR="005F615D" w:rsidRPr="00A710A9"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A710A9">
        <w:rPr>
          <w:rFonts w:ascii="Times New Roman" w:hAnsi="Times New Roman" w:cs="Times New Roman"/>
          <w:sz w:val="24"/>
          <w:szCs w:val="24"/>
        </w:rPr>
        <w:t xml:space="preserve">Vinit, R., Gaurav, A. (2011) ‘FDI Inflow Determinants in BRIC countries: A Panel Data Analysis’, International Business Research, vol. 4 (4), pp. 255-263. </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 xml:space="preserve">Volkswagen Sales Data &amp; Trends for the Chinese Automotive Market. URL: </w:t>
      </w:r>
      <w:hyperlink r:id="rId161" w:history="1">
        <w:r w:rsidRPr="00CD7787">
          <w:rPr>
            <w:rStyle w:val="a6"/>
            <w:rFonts w:ascii="Times New Roman" w:hAnsi="Times New Roman" w:cs="Times New Roman"/>
            <w:sz w:val="24"/>
            <w:szCs w:val="24"/>
          </w:rPr>
          <w:t>https://carsalesbase.com/china-volkswagen/</w:t>
        </w:r>
      </w:hyperlink>
      <w:r w:rsidRPr="00CD7787">
        <w:rPr>
          <w:rStyle w:val="a6"/>
          <w:rFonts w:ascii="Times New Roman" w:hAnsi="Times New Roman" w:cs="Times New Roman"/>
          <w:sz w:val="24"/>
          <w:szCs w:val="24"/>
        </w:rPr>
        <w:t xml:space="preserve"> </w:t>
      </w:r>
      <w:r w:rsidR="00226CFB" w:rsidRPr="006E5099">
        <w:rPr>
          <w:rStyle w:val="a6"/>
          <w:rFonts w:ascii="Times New Roman" w:hAnsi="Times New Roman" w:cs="Times New Roman"/>
          <w:color w:val="auto"/>
          <w:sz w:val="24"/>
          <w:szCs w:val="24"/>
          <w:u w:val="none"/>
        </w:rPr>
        <w:t>(</w:t>
      </w:r>
      <w:r w:rsidR="00226CFB">
        <w:rPr>
          <w:rStyle w:val="a6"/>
          <w:rFonts w:ascii="Times New Roman" w:hAnsi="Times New Roman" w:cs="Times New Roman"/>
          <w:color w:val="auto"/>
          <w:sz w:val="24"/>
          <w:szCs w:val="24"/>
          <w:u w:val="none"/>
        </w:rPr>
        <w:t>Date of application: 18.03.2023)</w:t>
      </w:r>
    </w:p>
    <w:p w:rsidR="005F615D" w:rsidRPr="00CD7787" w:rsidRDefault="005F615D" w:rsidP="00A710A9">
      <w:pPr>
        <w:pStyle w:val="a7"/>
        <w:numPr>
          <w:ilvl w:val="0"/>
          <w:numId w:val="7"/>
        </w:numPr>
        <w:spacing w:after="0" w:line="360" w:lineRule="auto"/>
        <w:ind w:left="0" w:firstLine="0"/>
        <w:jc w:val="both"/>
        <w:rPr>
          <w:rFonts w:ascii="Times New Roman" w:hAnsi="Times New Roman" w:cs="Times New Roman"/>
          <w:sz w:val="24"/>
          <w:szCs w:val="24"/>
        </w:rPr>
      </w:pPr>
      <w:r w:rsidRPr="00CD7787">
        <w:rPr>
          <w:rFonts w:ascii="Times New Roman" w:hAnsi="Times New Roman" w:cs="Times New Roman"/>
          <w:sz w:val="24"/>
          <w:szCs w:val="24"/>
        </w:rPr>
        <w:t xml:space="preserve">VTB Bank (PJSC) Shanghai Branch, China. URL: </w:t>
      </w:r>
      <w:hyperlink r:id="rId162" w:history="1">
        <w:r w:rsidRPr="00CD7787">
          <w:rPr>
            <w:rStyle w:val="a6"/>
            <w:rFonts w:ascii="Times New Roman" w:hAnsi="Times New Roman" w:cs="Times New Roman"/>
            <w:sz w:val="24"/>
            <w:szCs w:val="24"/>
          </w:rPr>
          <w:t>https://vtbbank.cn/products/</w:t>
        </w:r>
      </w:hyperlink>
      <w:r w:rsidRPr="00CD7787">
        <w:rPr>
          <w:rStyle w:val="a6"/>
          <w:rFonts w:ascii="Times New Roman" w:hAnsi="Times New Roman" w:cs="Times New Roman"/>
          <w:sz w:val="24"/>
          <w:szCs w:val="24"/>
        </w:rPr>
        <w:t xml:space="preserve"> </w:t>
      </w:r>
      <w:r w:rsidR="00226CFB" w:rsidRPr="006E5099">
        <w:rPr>
          <w:rStyle w:val="a6"/>
          <w:rFonts w:ascii="Times New Roman" w:hAnsi="Times New Roman" w:cs="Times New Roman"/>
          <w:color w:val="auto"/>
          <w:sz w:val="24"/>
          <w:szCs w:val="24"/>
          <w:u w:val="none"/>
        </w:rPr>
        <w:t>(</w:t>
      </w:r>
      <w:r w:rsidR="00226CFB">
        <w:rPr>
          <w:rStyle w:val="a6"/>
          <w:rFonts w:ascii="Times New Roman" w:hAnsi="Times New Roman" w:cs="Times New Roman"/>
          <w:color w:val="auto"/>
          <w:sz w:val="24"/>
          <w:szCs w:val="24"/>
          <w:u w:val="none"/>
        </w:rPr>
        <w:t>Date of application: 24.02.2023)</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 xml:space="preserve">Wang, F., He, J., and Niu, Y. (2022) ‘Role of foreign direct investment and fiscal decentralization on urban haze pollution in China – empirical Evidence of 30 Provinces from China’, Sustainability, 14 (18), p. 11313. </w:t>
      </w:r>
    </w:p>
    <w:p w:rsidR="00A710A9" w:rsidRDefault="005F615D" w:rsidP="00A710A9">
      <w:pPr>
        <w:pStyle w:val="a7"/>
        <w:numPr>
          <w:ilvl w:val="0"/>
          <w:numId w:val="7"/>
        </w:numPr>
        <w:spacing w:after="0" w:line="360" w:lineRule="auto"/>
        <w:ind w:left="0" w:firstLine="0"/>
        <w:jc w:val="both"/>
        <w:rPr>
          <w:rFonts w:ascii="Times New Roman" w:hAnsi="Times New Roman" w:cs="Times New Roman"/>
          <w:sz w:val="24"/>
          <w:szCs w:val="24"/>
        </w:rPr>
      </w:pPr>
      <w:r w:rsidRPr="00A710A9">
        <w:rPr>
          <w:rFonts w:ascii="Times New Roman" w:hAnsi="Times New Roman" w:cs="Times New Roman"/>
          <w:sz w:val="24"/>
          <w:szCs w:val="24"/>
        </w:rPr>
        <w:t xml:space="preserve">Wang, H., Feng, K., Wang, P., et al. (2023) ‘China’s electric vehicle and climate ambitions jeopardized by surging critical material prices’, Nature communications, p. 1246. </w:t>
      </w:r>
    </w:p>
    <w:p w:rsidR="005F615D" w:rsidRPr="00A710A9" w:rsidRDefault="005F615D" w:rsidP="00A710A9">
      <w:pPr>
        <w:pStyle w:val="a7"/>
        <w:numPr>
          <w:ilvl w:val="0"/>
          <w:numId w:val="7"/>
        </w:numPr>
        <w:spacing w:after="0" w:line="360" w:lineRule="auto"/>
        <w:ind w:left="0" w:firstLine="0"/>
        <w:jc w:val="both"/>
        <w:rPr>
          <w:rFonts w:ascii="Times New Roman" w:hAnsi="Times New Roman" w:cs="Times New Roman"/>
          <w:sz w:val="24"/>
          <w:szCs w:val="24"/>
        </w:rPr>
      </w:pPr>
      <w:r w:rsidRPr="00A710A9">
        <w:rPr>
          <w:rFonts w:ascii="Times New Roman" w:hAnsi="Times New Roman" w:cs="Times New Roman"/>
          <w:sz w:val="24"/>
          <w:szCs w:val="24"/>
        </w:rPr>
        <w:lastRenderedPageBreak/>
        <w:t xml:space="preserve">Wang, L., Fan, B., Aybar, B. C., and Ficici, A. (2013) ‘Changing Dynamics of Foreign Direct Investment in China’s Automotive Industry’, Emerging Markets Journal, vol. 3 (2), pp. 68-96. </w:t>
      </w:r>
    </w:p>
    <w:p w:rsidR="00A710A9" w:rsidRDefault="005F615D" w:rsidP="00A710A9">
      <w:pPr>
        <w:pStyle w:val="a7"/>
        <w:numPr>
          <w:ilvl w:val="0"/>
          <w:numId w:val="7"/>
        </w:numPr>
        <w:spacing w:after="0" w:line="360" w:lineRule="auto"/>
        <w:ind w:left="0" w:firstLine="0"/>
        <w:jc w:val="both"/>
        <w:rPr>
          <w:rFonts w:ascii="Times New Roman" w:hAnsi="Times New Roman" w:cs="Times New Roman"/>
          <w:sz w:val="24"/>
          <w:szCs w:val="24"/>
        </w:rPr>
      </w:pPr>
      <w:r w:rsidRPr="00A710A9">
        <w:rPr>
          <w:rFonts w:ascii="Times New Roman" w:hAnsi="Times New Roman" w:cs="Times New Roman"/>
          <w:sz w:val="24"/>
          <w:szCs w:val="24"/>
        </w:rPr>
        <w:t xml:space="preserve">Wang, M., Wong, M.C.S. (2011) ‘FDI, Education, and Economic Growth: Quality Matters’, Atlantic Economic Journal, 39, pp. 103-115. </w:t>
      </w:r>
    </w:p>
    <w:p w:rsidR="005F615D" w:rsidRPr="00A710A9" w:rsidRDefault="005F615D" w:rsidP="00A710A9">
      <w:pPr>
        <w:pStyle w:val="a7"/>
        <w:numPr>
          <w:ilvl w:val="0"/>
          <w:numId w:val="7"/>
        </w:numPr>
        <w:spacing w:after="0" w:line="360" w:lineRule="auto"/>
        <w:ind w:left="0" w:firstLine="0"/>
        <w:jc w:val="both"/>
        <w:rPr>
          <w:rFonts w:ascii="Times New Roman" w:hAnsi="Times New Roman" w:cs="Times New Roman"/>
          <w:sz w:val="24"/>
          <w:szCs w:val="24"/>
        </w:rPr>
      </w:pPr>
      <w:r w:rsidRPr="00A710A9">
        <w:rPr>
          <w:rFonts w:ascii="Times New Roman" w:hAnsi="Times New Roman" w:cs="Times New Roman"/>
          <w:sz w:val="24"/>
          <w:szCs w:val="24"/>
        </w:rPr>
        <w:t xml:space="preserve">Wang, Q., Zhang, M., and Wang, W. (2021) ‘Analysis of the impact of foreign direct investment on urbanization in China from the perspective of “circular economy”’, Environmental Science and Pollution Research, 28(18), pp. 22380–22391. </w:t>
      </w:r>
    </w:p>
    <w:p w:rsidR="00A710A9" w:rsidRPr="00A710A9" w:rsidRDefault="005F615D" w:rsidP="00A710A9">
      <w:pPr>
        <w:pStyle w:val="a7"/>
        <w:numPr>
          <w:ilvl w:val="0"/>
          <w:numId w:val="7"/>
        </w:numPr>
        <w:spacing w:after="0" w:line="360" w:lineRule="auto"/>
        <w:ind w:left="0" w:firstLine="0"/>
        <w:jc w:val="both"/>
        <w:rPr>
          <w:rFonts w:ascii="Times New Roman" w:hAnsi="Times New Roman" w:cs="Times New Roman"/>
          <w:color w:val="0563C1" w:themeColor="hyperlink"/>
          <w:sz w:val="24"/>
          <w:szCs w:val="24"/>
          <w:u w:val="single"/>
        </w:rPr>
      </w:pPr>
      <w:r w:rsidRPr="00A710A9">
        <w:rPr>
          <w:rFonts w:ascii="Times New Roman" w:hAnsi="Times New Roman" w:cs="Times New Roman"/>
          <w:sz w:val="24"/>
          <w:szCs w:val="24"/>
        </w:rPr>
        <w:t xml:space="preserve">Wang, Y., Chenavaz, R. (2016) ‘The Entry of International Banks in China’, The Journal of Applied Business Research, vol. 32 (5), p. 1495. </w:t>
      </w:r>
    </w:p>
    <w:p w:rsidR="005F615D" w:rsidRPr="00A710A9"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A710A9">
        <w:rPr>
          <w:rFonts w:ascii="Times New Roman" w:hAnsi="Times New Roman" w:cs="Times New Roman"/>
          <w:bCs/>
          <w:sz w:val="24"/>
          <w:szCs w:val="24"/>
        </w:rPr>
        <w:t xml:space="preserve">Xi Jinping’s election as president of China, as told in crazy statistics. URL: </w:t>
      </w:r>
      <w:hyperlink r:id="rId163" w:history="1">
        <w:r w:rsidRPr="00A710A9">
          <w:rPr>
            <w:rStyle w:val="a6"/>
            <w:rFonts w:ascii="Times New Roman" w:hAnsi="Times New Roman" w:cs="Times New Roman"/>
            <w:bCs/>
            <w:sz w:val="24"/>
            <w:szCs w:val="24"/>
          </w:rPr>
          <w:t>https://www.washingtonpost.com/news/worldviews/wp/2013/03/14/xi-jinpings-election-as-president-of-china-as-told-in-crazy-statistics/</w:t>
        </w:r>
      </w:hyperlink>
      <w:r w:rsidRPr="00A710A9">
        <w:rPr>
          <w:rStyle w:val="a6"/>
          <w:rFonts w:ascii="Times New Roman" w:hAnsi="Times New Roman" w:cs="Times New Roman"/>
          <w:bCs/>
          <w:sz w:val="24"/>
          <w:szCs w:val="24"/>
        </w:rPr>
        <w:t xml:space="preserve"> </w:t>
      </w:r>
      <w:r w:rsidR="00226CFB" w:rsidRPr="006E5099">
        <w:rPr>
          <w:rStyle w:val="a6"/>
          <w:rFonts w:ascii="Times New Roman" w:hAnsi="Times New Roman" w:cs="Times New Roman"/>
          <w:color w:val="auto"/>
          <w:sz w:val="24"/>
          <w:szCs w:val="24"/>
          <w:u w:val="none"/>
        </w:rPr>
        <w:t>(</w:t>
      </w:r>
      <w:r w:rsidR="00226CFB">
        <w:rPr>
          <w:rStyle w:val="a6"/>
          <w:rFonts w:ascii="Times New Roman" w:hAnsi="Times New Roman" w:cs="Times New Roman"/>
          <w:color w:val="auto"/>
          <w:sz w:val="24"/>
          <w:szCs w:val="24"/>
          <w:u w:val="none"/>
        </w:rPr>
        <w:t>Date of application: 27.04.2022)</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 xml:space="preserve">Xiao, G. (2004) ‘People’s Republic of China’s Round-Tripping FDI: Scale, Causes and Implications. URL: </w:t>
      </w:r>
      <w:hyperlink r:id="rId164" w:history="1">
        <w:r w:rsidRPr="00CD7787">
          <w:rPr>
            <w:rStyle w:val="a6"/>
            <w:rFonts w:ascii="Times New Roman" w:hAnsi="Times New Roman" w:cs="Times New Roman"/>
            <w:sz w:val="24"/>
            <w:szCs w:val="24"/>
          </w:rPr>
          <w:t>https://www.adb.org/sites/default/files/publication/156758/adbi-dp7.pdf</w:t>
        </w:r>
      </w:hyperlink>
      <w:r w:rsidRPr="00CD7787">
        <w:rPr>
          <w:rStyle w:val="a6"/>
          <w:rFonts w:ascii="Times New Roman" w:hAnsi="Times New Roman" w:cs="Times New Roman"/>
          <w:sz w:val="24"/>
          <w:szCs w:val="24"/>
        </w:rPr>
        <w:t xml:space="preserve"> </w:t>
      </w:r>
      <w:r w:rsidR="00226CFB" w:rsidRPr="006E5099">
        <w:rPr>
          <w:rStyle w:val="a6"/>
          <w:rFonts w:ascii="Times New Roman" w:hAnsi="Times New Roman" w:cs="Times New Roman"/>
          <w:color w:val="auto"/>
          <w:sz w:val="24"/>
          <w:szCs w:val="24"/>
          <w:u w:val="none"/>
        </w:rPr>
        <w:t>(</w:t>
      </w:r>
      <w:r w:rsidR="00226CFB">
        <w:rPr>
          <w:rStyle w:val="a6"/>
          <w:rFonts w:ascii="Times New Roman" w:hAnsi="Times New Roman" w:cs="Times New Roman"/>
          <w:color w:val="auto"/>
          <w:sz w:val="24"/>
          <w:szCs w:val="24"/>
          <w:u w:val="none"/>
        </w:rPr>
        <w:t>Date of application: 14.05.2022)</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 xml:space="preserve">Xueqing, J. (2021) ‘Foreign investors line up for China financial services play’. URL: </w:t>
      </w:r>
      <w:hyperlink r:id="rId165" w:history="1">
        <w:r w:rsidRPr="00CD7787">
          <w:rPr>
            <w:rStyle w:val="a6"/>
            <w:rFonts w:ascii="Times New Roman" w:hAnsi="Times New Roman" w:cs="Times New Roman"/>
            <w:sz w:val="24"/>
            <w:szCs w:val="24"/>
          </w:rPr>
          <w:t>http://english.www.gov.cn/news/topnews/202105/06/content_WS6093448ac6d0df57f98d912b.html</w:t>
        </w:r>
      </w:hyperlink>
      <w:r w:rsidRPr="00CD7787">
        <w:rPr>
          <w:rStyle w:val="a6"/>
          <w:rFonts w:ascii="Times New Roman" w:hAnsi="Times New Roman" w:cs="Times New Roman"/>
          <w:sz w:val="24"/>
          <w:szCs w:val="24"/>
        </w:rPr>
        <w:t xml:space="preserve"> </w:t>
      </w:r>
      <w:r w:rsidR="00226CFB" w:rsidRPr="006E5099">
        <w:rPr>
          <w:rStyle w:val="a6"/>
          <w:rFonts w:ascii="Times New Roman" w:hAnsi="Times New Roman" w:cs="Times New Roman"/>
          <w:color w:val="auto"/>
          <w:sz w:val="24"/>
          <w:szCs w:val="24"/>
          <w:u w:val="none"/>
        </w:rPr>
        <w:t>(</w:t>
      </w:r>
      <w:r w:rsidR="00226CFB">
        <w:rPr>
          <w:rStyle w:val="a6"/>
          <w:rFonts w:ascii="Times New Roman" w:hAnsi="Times New Roman" w:cs="Times New Roman"/>
          <w:color w:val="auto"/>
          <w:sz w:val="24"/>
          <w:szCs w:val="24"/>
          <w:u w:val="none"/>
        </w:rPr>
        <w:t>Date of application: 29.01.2023)</w:t>
      </w:r>
    </w:p>
    <w:p w:rsidR="005F615D" w:rsidRPr="00CD7787" w:rsidRDefault="005F615D" w:rsidP="00A710A9">
      <w:pPr>
        <w:pStyle w:val="a7"/>
        <w:numPr>
          <w:ilvl w:val="0"/>
          <w:numId w:val="7"/>
        </w:numPr>
        <w:spacing w:after="0" w:line="360" w:lineRule="auto"/>
        <w:ind w:left="0" w:firstLine="0"/>
        <w:jc w:val="both"/>
        <w:rPr>
          <w:rFonts w:ascii="Times New Roman" w:hAnsi="Times New Roman" w:cs="Times New Roman"/>
          <w:sz w:val="24"/>
          <w:szCs w:val="24"/>
        </w:rPr>
      </w:pPr>
      <w:r w:rsidRPr="00CD7787">
        <w:rPr>
          <w:rFonts w:ascii="Times New Roman" w:hAnsi="Times New Roman" w:cs="Times New Roman"/>
          <w:sz w:val="24"/>
          <w:szCs w:val="24"/>
        </w:rPr>
        <w:t xml:space="preserve">Yu, E., Wang, A. (2022) ‘Global Banks Are Slowly Making Progress on Mainland China’. URL: </w:t>
      </w:r>
      <w:hyperlink r:id="rId166" w:history="1">
        <w:r w:rsidRPr="00CD7787">
          <w:rPr>
            <w:rStyle w:val="a6"/>
            <w:rFonts w:ascii="Times New Roman" w:hAnsi="Times New Roman" w:cs="Times New Roman"/>
            <w:sz w:val="24"/>
            <w:szCs w:val="24"/>
          </w:rPr>
          <w:t>https://www.bloomberg.com/news/articles/2022-02-08/global-banks-are-slowly-making-progress-on-mainland-china</w:t>
        </w:r>
      </w:hyperlink>
      <w:r w:rsidRPr="00CD7787">
        <w:rPr>
          <w:rStyle w:val="a6"/>
          <w:rFonts w:ascii="Times New Roman" w:hAnsi="Times New Roman" w:cs="Times New Roman"/>
          <w:sz w:val="24"/>
          <w:szCs w:val="24"/>
        </w:rPr>
        <w:t xml:space="preserve"> </w:t>
      </w:r>
      <w:r w:rsidR="00226CFB" w:rsidRPr="006E5099">
        <w:rPr>
          <w:rStyle w:val="a6"/>
          <w:rFonts w:ascii="Times New Roman" w:hAnsi="Times New Roman" w:cs="Times New Roman"/>
          <w:color w:val="auto"/>
          <w:sz w:val="24"/>
          <w:szCs w:val="24"/>
          <w:u w:val="none"/>
        </w:rPr>
        <w:t>(</w:t>
      </w:r>
      <w:r w:rsidR="00226CFB">
        <w:rPr>
          <w:rStyle w:val="a6"/>
          <w:rFonts w:ascii="Times New Roman" w:hAnsi="Times New Roman" w:cs="Times New Roman"/>
          <w:color w:val="auto"/>
          <w:sz w:val="24"/>
          <w:szCs w:val="24"/>
          <w:u w:val="none"/>
        </w:rPr>
        <w:t>Date of application: 15.02.2023)</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 xml:space="preserve">Yue, C. S., Lim, J. (2003) ‘Singapore: A Regional Hub in ICT’, Towards a Knowledge-based Economy: East Asia’s Changing Industrial Geography, pp. 259-298. </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 xml:space="preserve">Zeng, D. (2012) ‘China’s Special Economic Zones and Industrial Clusters: Success and Challenges’, Lincoln Institute of Land Policy. URL: </w:t>
      </w:r>
      <w:hyperlink r:id="rId167" w:history="1">
        <w:r w:rsidRPr="00CD7787">
          <w:rPr>
            <w:rStyle w:val="a6"/>
            <w:rFonts w:ascii="Times New Roman" w:hAnsi="Times New Roman" w:cs="Times New Roman"/>
            <w:sz w:val="24"/>
            <w:szCs w:val="24"/>
          </w:rPr>
          <w:t>https://www.lincolninst.edu/sites/default/files/pubfiles/2261_1600_Zeng_WP13DZ1.pdf</w:t>
        </w:r>
      </w:hyperlink>
      <w:r w:rsidRPr="00CD7787">
        <w:rPr>
          <w:rStyle w:val="a6"/>
          <w:rFonts w:ascii="Times New Roman" w:hAnsi="Times New Roman" w:cs="Times New Roman"/>
          <w:sz w:val="24"/>
          <w:szCs w:val="24"/>
        </w:rPr>
        <w:t xml:space="preserve"> </w:t>
      </w:r>
      <w:r w:rsidR="00226CFB" w:rsidRPr="006E5099">
        <w:rPr>
          <w:rStyle w:val="a6"/>
          <w:rFonts w:ascii="Times New Roman" w:hAnsi="Times New Roman" w:cs="Times New Roman"/>
          <w:color w:val="auto"/>
          <w:sz w:val="24"/>
          <w:szCs w:val="24"/>
          <w:u w:val="none"/>
        </w:rPr>
        <w:t>(</w:t>
      </w:r>
      <w:r w:rsidR="00226CFB">
        <w:rPr>
          <w:rStyle w:val="a6"/>
          <w:rFonts w:ascii="Times New Roman" w:hAnsi="Times New Roman" w:cs="Times New Roman"/>
          <w:color w:val="auto"/>
          <w:sz w:val="24"/>
          <w:szCs w:val="24"/>
          <w:u w:val="none"/>
        </w:rPr>
        <w:t>Date of application: 03.04.2022)</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 xml:space="preserve">Zeng, D. (2015) ‘Global Experiences with Special Economic Zones: Focus on China and Africa’. URL: </w:t>
      </w:r>
      <w:hyperlink r:id="rId168" w:history="1">
        <w:r w:rsidRPr="00CD7787">
          <w:rPr>
            <w:rStyle w:val="a6"/>
            <w:rFonts w:ascii="Times New Roman" w:hAnsi="Times New Roman" w:cs="Times New Roman"/>
            <w:sz w:val="24"/>
            <w:szCs w:val="24"/>
          </w:rPr>
          <w:t>https://documents1.worldbank.org/curated/en/810281468186872492/pdf/WPS7240.pdf</w:t>
        </w:r>
      </w:hyperlink>
      <w:r w:rsidRPr="00CD7787">
        <w:rPr>
          <w:rStyle w:val="a6"/>
          <w:rFonts w:ascii="Times New Roman" w:hAnsi="Times New Roman" w:cs="Times New Roman"/>
          <w:sz w:val="24"/>
          <w:szCs w:val="24"/>
        </w:rPr>
        <w:t xml:space="preserve"> </w:t>
      </w:r>
      <w:r w:rsidR="00226CFB" w:rsidRPr="006E5099">
        <w:rPr>
          <w:rStyle w:val="a6"/>
          <w:rFonts w:ascii="Times New Roman" w:hAnsi="Times New Roman" w:cs="Times New Roman"/>
          <w:color w:val="auto"/>
          <w:sz w:val="24"/>
          <w:szCs w:val="24"/>
          <w:u w:val="none"/>
        </w:rPr>
        <w:t>(</w:t>
      </w:r>
      <w:r w:rsidR="00226CFB">
        <w:rPr>
          <w:rStyle w:val="a6"/>
          <w:rFonts w:ascii="Times New Roman" w:hAnsi="Times New Roman" w:cs="Times New Roman"/>
          <w:color w:val="auto"/>
          <w:sz w:val="24"/>
          <w:szCs w:val="24"/>
          <w:u w:val="none"/>
        </w:rPr>
        <w:t>Date of application: 03.04.2022)</w:t>
      </w:r>
    </w:p>
    <w:p w:rsidR="00A710A9" w:rsidRPr="00A710A9" w:rsidRDefault="005F615D" w:rsidP="00A710A9">
      <w:pPr>
        <w:pStyle w:val="a7"/>
        <w:numPr>
          <w:ilvl w:val="0"/>
          <w:numId w:val="7"/>
        </w:numPr>
        <w:spacing w:after="0" w:line="360" w:lineRule="auto"/>
        <w:ind w:left="0" w:firstLine="0"/>
        <w:jc w:val="both"/>
        <w:rPr>
          <w:rFonts w:ascii="Times New Roman" w:hAnsi="Times New Roman" w:cs="Times New Roman"/>
          <w:color w:val="0563C1" w:themeColor="hyperlink"/>
          <w:sz w:val="24"/>
          <w:szCs w:val="24"/>
          <w:u w:val="single"/>
        </w:rPr>
      </w:pPr>
      <w:r w:rsidRPr="00A710A9">
        <w:rPr>
          <w:rFonts w:ascii="Times New Roman" w:hAnsi="Times New Roman" w:cs="Times New Roman"/>
          <w:sz w:val="24"/>
          <w:szCs w:val="24"/>
        </w:rPr>
        <w:t xml:space="preserve">Zhang, K. H. (2003) ‘How does foreign direct investment affect economic growth in China’, Economic of Transition, 9 (3), pp. 679-693. </w:t>
      </w:r>
    </w:p>
    <w:p w:rsidR="005F615D" w:rsidRPr="00A710A9"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A710A9">
        <w:rPr>
          <w:rFonts w:ascii="Times New Roman" w:hAnsi="Times New Roman" w:cs="Times New Roman"/>
          <w:sz w:val="24"/>
          <w:szCs w:val="24"/>
        </w:rPr>
        <w:lastRenderedPageBreak/>
        <w:t xml:space="preserve">Zhang, K.H., Song, S. (2001) ‘Promoting exports: the role of inward FDI in China’, China economic review, 11 (4), pp. 385-396. </w:t>
      </w:r>
    </w:p>
    <w:p w:rsidR="00A710A9" w:rsidRPr="00A710A9" w:rsidRDefault="005F615D" w:rsidP="00A710A9">
      <w:pPr>
        <w:pStyle w:val="a7"/>
        <w:numPr>
          <w:ilvl w:val="0"/>
          <w:numId w:val="7"/>
        </w:numPr>
        <w:spacing w:after="0" w:line="360" w:lineRule="auto"/>
        <w:ind w:left="0" w:firstLine="0"/>
        <w:jc w:val="both"/>
        <w:rPr>
          <w:rFonts w:ascii="Times New Roman" w:hAnsi="Times New Roman" w:cs="Times New Roman"/>
          <w:color w:val="0563C1" w:themeColor="hyperlink"/>
          <w:sz w:val="24"/>
          <w:szCs w:val="24"/>
          <w:u w:val="single"/>
        </w:rPr>
      </w:pPr>
      <w:r w:rsidRPr="00A710A9">
        <w:rPr>
          <w:rFonts w:ascii="Times New Roman" w:hAnsi="Times New Roman" w:cs="Times New Roman"/>
          <w:sz w:val="24"/>
          <w:szCs w:val="24"/>
        </w:rPr>
        <w:t xml:space="preserve">Zhang, S. (2022) ‘Protection of Foreign Investment in China: The Foreign Investment Law and the Changing Landscape’, European Business Organization Law Interview, p. 24. </w:t>
      </w:r>
    </w:p>
    <w:p w:rsidR="005F615D" w:rsidRPr="00A710A9"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A710A9">
        <w:rPr>
          <w:rFonts w:ascii="Times New Roman" w:hAnsi="Times New Roman" w:cs="Times New Roman"/>
          <w:sz w:val="24"/>
          <w:szCs w:val="24"/>
        </w:rPr>
        <w:t xml:space="preserve">Zhang, Z. (2021) ‘Tax Incentives Offered in Specific Regions of China’. URL: </w:t>
      </w:r>
      <w:hyperlink r:id="rId169" w:history="1">
        <w:r w:rsidRPr="00A710A9">
          <w:rPr>
            <w:rStyle w:val="a6"/>
            <w:rFonts w:ascii="Times New Roman" w:hAnsi="Times New Roman" w:cs="Times New Roman"/>
            <w:sz w:val="24"/>
            <w:szCs w:val="24"/>
          </w:rPr>
          <w:t>https://www.china-briefing.com/news/tax-incentives-region-wise-china-comprehensive-summary/</w:t>
        </w:r>
      </w:hyperlink>
      <w:r w:rsidRPr="00A710A9">
        <w:rPr>
          <w:rStyle w:val="a6"/>
          <w:rFonts w:ascii="Times New Roman" w:hAnsi="Times New Roman" w:cs="Times New Roman"/>
          <w:sz w:val="24"/>
          <w:szCs w:val="24"/>
        </w:rPr>
        <w:t xml:space="preserve"> </w:t>
      </w:r>
      <w:r w:rsidR="00226CFB" w:rsidRPr="006E5099">
        <w:rPr>
          <w:rStyle w:val="a6"/>
          <w:rFonts w:ascii="Times New Roman" w:hAnsi="Times New Roman" w:cs="Times New Roman"/>
          <w:color w:val="auto"/>
          <w:sz w:val="24"/>
          <w:szCs w:val="24"/>
          <w:u w:val="none"/>
        </w:rPr>
        <w:t>(</w:t>
      </w:r>
      <w:r w:rsidR="00226CFB">
        <w:rPr>
          <w:rStyle w:val="a6"/>
          <w:rFonts w:ascii="Times New Roman" w:hAnsi="Times New Roman" w:cs="Times New Roman"/>
          <w:color w:val="auto"/>
          <w:sz w:val="24"/>
          <w:szCs w:val="24"/>
          <w:u w:val="none"/>
        </w:rPr>
        <w:t>Date of application: 03.04.2022)</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 xml:space="preserve">Zhou, Q. (2022) ‘China Further Expands the Encouraged Catalogue to Boost Foreign Investment’. URL: </w:t>
      </w:r>
      <w:hyperlink r:id="rId170" w:history="1">
        <w:r w:rsidRPr="00CD7787">
          <w:rPr>
            <w:rStyle w:val="a6"/>
            <w:rFonts w:ascii="Times New Roman" w:hAnsi="Times New Roman" w:cs="Times New Roman"/>
            <w:sz w:val="24"/>
            <w:szCs w:val="24"/>
          </w:rPr>
          <w:t>https://www.china-briefing.com/news/china-2022-encouraged-catalogue-updated-implementation-from-january-1-2023/?hilite=foreign+investment</w:t>
        </w:r>
      </w:hyperlink>
      <w:r w:rsidRPr="00CD7787">
        <w:rPr>
          <w:rStyle w:val="a6"/>
          <w:rFonts w:ascii="Times New Roman" w:hAnsi="Times New Roman" w:cs="Times New Roman"/>
          <w:sz w:val="24"/>
          <w:szCs w:val="24"/>
        </w:rPr>
        <w:t xml:space="preserve"> </w:t>
      </w:r>
      <w:r w:rsidR="00226CFB" w:rsidRPr="006E5099">
        <w:rPr>
          <w:rStyle w:val="a6"/>
          <w:rFonts w:ascii="Times New Roman" w:hAnsi="Times New Roman" w:cs="Times New Roman"/>
          <w:color w:val="auto"/>
          <w:sz w:val="24"/>
          <w:szCs w:val="24"/>
          <w:u w:val="none"/>
        </w:rPr>
        <w:t>(</w:t>
      </w:r>
      <w:r w:rsidR="00226CFB">
        <w:rPr>
          <w:rStyle w:val="a6"/>
          <w:rFonts w:ascii="Times New Roman" w:hAnsi="Times New Roman" w:cs="Times New Roman"/>
          <w:color w:val="auto"/>
          <w:sz w:val="24"/>
          <w:szCs w:val="24"/>
          <w:u w:val="none"/>
        </w:rPr>
        <w:t>Date of application:</w:t>
      </w:r>
      <w:r w:rsidR="008A7787">
        <w:rPr>
          <w:rStyle w:val="a6"/>
          <w:rFonts w:ascii="Times New Roman" w:hAnsi="Times New Roman" w:cs="Times New Roman"/>
          <w:color w:val="auto"/>
          <w:sz w:val="24"/>
          <w:szCs w:val="24"/>
          <w:u w:val="none"/>
        </w:rPr>
        <w:t xml:space="preserve"> 02.01.2023)</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rPr>
      </w:pPr>
      <w:r w:rsidRPr="00CD7787">
        <w:rPr>
          <w:rFonts w:ascii="Times New Roman" w:hAnsi="Times New Roman" w:cs="Times New Roman"/>
          <w:sz w:val="24"/>
          <w:szCs w:val="24"/>
        </w:rPr>
        <w:t xml:space="preserve">Zhou, Q. (2023) ‘China’s GDP Grew by 3 percent in 2022, Population Declined 0.85 Million’. URL: </w:t>
      </w:r>
      <w:hyperlink r:id="rId171" w:history="1">
        <w:r w:rsidRPr="00CD7787">
          <w:rPr>
            <w:rStyle w:val="a6"/>
            <w:rFonts w:ascii="Times New Roman" w:hAnsi="Times New Roman" w:cs="Times New Roman"/>
            <w:sz w:val="24"/>
            <w:szCs w:val="24"/>
          </w:rPr>
          <w:t>https://www.china-briefing.com/news/chinas-gdp-grew-by-3-percent-in-2022-population-declined-0-85-million/</w:t>
        </w:r>
      </w:hyperlink>
      <w:r w:rsidRPr="00CD7787">
        <w:rPr>
          <w:rStyle w:val="a6"/>
          <w:rFonts w:ascii="Times New Roman" w:hAnsi="Times New Roman" w:cs="Times New Roman"/>
          <w:sz w:val="24"/>
          <w:szCs w:val="24"/>
        </w:rPr>
        <w:t xml:space="preserve"> </w:t>
      </w:r>
      <w:r w:rsidR="008A7787" w:rsidRPr="006E5099">
        <w:rPr>
          <w:rStyle w:val="a6"/>
          <w:rFonts w:ascii="Times New Roman" w:hAnsi="Times New Roman" w:cs="Times New Roman"/>
          <w:color w:val="auto"/>
          <w:sz w:val="24"/>
          <w:szCs w:val="24"/>
          <w:u w:val="none"/>
        </w:rPr>
        <w:t>(</w:t>
      </w:r>
      <w:r w:rsidR="008A7787">
        <w:rPr>
          <w:rStyle w:val="a6"/>
          <w:rFonts w:ascii="Times New Roman" w:hAnsi="Times New Roman" w:cs="Times New Roman"/>
          <w:color w:val="auto"/>
          <w:sz w:val="24"/>
          <w:szCs w:val="24"/>
          <w:u w:val="none"/>
        </w:rPr>
        <w:t>Date of application: 27.02.2023)</w:t>
      </w:r>
    </w:p>
    <w:p w:rsidR="005F615D" w:rsidRPr="00475A51"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lang w:val="ru-RU"/>
        </w:rPr>
      </w:pPr>
      <w:r w:rsidRPr="00CD7787">
        <w:rPr>
          <w:rFonts w:ascii="Times New Roman" w:hAnsi="Times New Roman" w:cs="Times New Roman"/>
          <w:sz w:val="24"/>
          <w:szCs w:val="24"/>
          <w:lang w:val="ru-RU"/>
        </w:rPr>
        <w:t xml:space="preserve">Бризицкая, А. В. (2023) ‘Инвестиционное сотрудничество России и Китая: проблемы и направления развития’, Российский внешнеэкономический вестник, с. 108-119. </w:t>
      </w:r>
    </w:p>
    <w:p w:rsidR="005F615D" w:rsidRPr="00A710A9" w:rsidRDefault="005F615D" w:rsidP="00A710A9">
      <w:pPr>
        <w:pStyle w:val="a3"/>
        <w:numPr>
          <w:ilvl w:val="0"/>
          <w:numId w:val="7"/>
        </w:numPr>
        <w:spacing w:line="360" w:lineRule="auto"/>
        <w:ind w:left="0" w:firstLine="0"/>
        <w:jc w:val="both"/>
        <w:rPr>
          <w:rFonts w:ascii="Times New Roman" w:hAnsi="Times New Roman" w:cs="Times New Roman"/>
          <w:sz w:val="24"/>
          <w:szCs w:val="24"/>
          <w:lang w:val="ru-RU"/>
        </w:rPr>
      </w:pPr>
      <w:r w:rsidRPr="00CD7787">
        <w:rPr>
          <w:rFonts w:ascii="Times New Roman" w:hAnsi="Times New Roman" w:cs="Times New Roman"/>
          <w:sz w:val="24"/>
          <w:szCs w:val="24"/>
          <w:lang w:val="ru-RU"/>
        </w:rPr>
        <w:t>Исаченко, Т.М., Медведкова, И. А., Крючков, Р.В. (2002) ‘Всеобъемлющее инвестиционное соглашение между ЕС и КНР: проблемы заключения и поиск баланса интересов’, Вестник Санкт-Петербургского университета. Экономика</w:t>
      </w:r>
      <w:r w:rsidRPr="00A710A9">
        <w:rPr>
          <w:rFonts w:ascii="Times New Roman" w:hAnsi="Times New Roman" w:cs="Times New Roman"/>
          <w:sz w:val="24"/>
          <w:szCs w:val="24"/>
          <w:lang w:val="ru-RU"/>
        </w:rPr>
        <w:t xml:space="preserve">, 38 (1), </w:t>
      </w:r>
      <w:r w:rsidRPr="00CD7787">
        <w:rPr>
          <w:rFonts w:ascii="Times New Roman" w:hAnsi="Times New Roman" w:cs="Times New Roman"/>
          <w:sz w:val="24"/>
          <w:szCs w:val="24"/>
          <w:lang w:val="ru-RU"/>
        </w:rPr>
        <w:t>с</w:t>
      </w:r>
      <w:r w:rsidRPr="00A710A9">
        <w:rPr>
          <w:rFonts w:ascii="Times New Roman" w:hAnsi="Times New Roman" w:cs="Times New Roman"/>
          <w:sz w:val="24"/>
          <w:szCs w:val="24"/>
          <w:lang w:val="ru-RU"/>
        </w:rPr>
        <w:t xml:space="preserve">. 26-64. </w:t>
      </w:r>
    </w:p>
    <w:p w:rsidR="005F615D" w:rsidRPr="008A7787" w:rsidRDefault="005F615D" w:rsidP="00A710A9">
      <w:pPr>
        <w:pStyle w:val="a7"/>
        <w:numPr>
          <w:ilvl w:val="0"/>
          <w:numId w:val="7"/>
        </w:numPr>
        <w:spacing w:after="0" w:line="360" w:lineRule="auto"/>
        <w:ind w:left="0" w:firstLine="0"/>
        <w:jc w:val="both"/>
        <w:rPr>
          <w:rFonts w:ascii="Times New Roman" w:hAnsi="Times New Roman" w:cs="Times New Roman"/>
          <w:sz w:val="24"/>
          <w:szCs w:val="24"/>
        </w:rPr>
      </w:pPr>
      <w:r w:rsidRPr="00CD7787">
        <w:rPr>
          <w:rFonts w:ascii="Times New Roman" w:hAnsi="Times New Roman" w:cs="Times New Roman"/>
          <w:sz w:val="24"/>
          <w:szCs w:val="24"/>
          <w:lang w:val="ru-RU"/>
        </w:rPr>
        <w:t xml:space="preserve">Мисакян, М. Н., Кокушкина, И. В. (2007) ‘Теории прямых иностранных инвестиций: практическое значение для переходных экономик’, Проблемы современной экономики, №4 (24). </w:t>
      </w:r>
      <w:r w:rsidRPr="00CD7787">
        <w:rPr>
          <w:rFonts w:ascii="Times New Roman" w:hAnsi="Times New Roman" w:cs="Times New Roman"/>
          <w:sz w:val="24"/>
          <w:szCs w:val="24"/>
        </w:rPr>
        <w:t>URL</w:t>
      </w:r>
      <w:r w:rsidRPr="008A7787">
        <w:rPr>
          <w:rFonts w:ascii="Times New Roman" w:hAnsi="Times New Roman" w:cs="Times New Roman"/>
          <w:sz w:val="24"/>
          <w:szCs w:val="24"/>
        </w:rPr>
        <w:t xml:space="preserve">: </w:t>
      </w:r>
      <w:hyperlink r:id="rId172" w:history="1">
        <w:r w:rsidRPr="00CD7787">
          <w:rPr>
            <w:rStyle w:val="a6"/>
            <w:rFonts w:ascii="Times New Roman" w:hAnsi="Times New Roman" w:cs="Times New Roman"/>
            <w:sz w:val="24"/>
            <w:szCs w:val="24"/>
          </w:rPr>
          <w:t>http</w:t>
        </w:r>
        <w:r w:rsidRPr="008A7787">
          <w:rPr>
            <w:rStyle w:val="a6"/>
            <w:rFonts w:ascii="Times New Roman" w:hAnsi="Times New Roman" w:cs="Times New Roman"/>
            <w:sz w:val="24"/>
            <w:szCs w:val="24"/>
          </w:rPr>
          <w:t>://</w:t>
        </w:r>
        <w:r w:rsidRPr="00CD7787">
          <w:rPr>
            <w:rStyle w:val="a6"/>
            <w:rFonts w:ascii="Times New Roman" w:hAnsi="Times New Roman" w:cs="Times New Roman"/>
            <w:sz w:val="24"/>
            <w:szCs w:val="24"/>
          </w:rPr>
          <w:t>www</w:t>
        </w:r>
        <w:r w:rsidRPr="008A7787">
          <w:rPr>
            <w:rStyle w:val="a6"/>
            <w:rFonts w:ascii="Times New Roman" w:hAnsi="Times New Roman" w:cs="Times New Roman"/>
            <w:sz w:val="24"/>
            <w:szCs w:val="24"/>
          </w:rPr>
          <w:t>.</w:t>
        </w:r>
        <w:r w:rsidRPr="00CD7787">
          <w:rPr>
            <w:rStyle w:val="a6"/>
            <w:rFonts w:ascii="Times New Roman" w:hAnsi="Times New Roman" w:cs="Times New Roman"/>
            <w:sz w:val="24"/>
            <w:szCs w:val="24"/>
          </w:rPr>
          <w:t>m</w:t>
        </w:r>
        <w:r w:rsidRPr="008A7787">
          <w:rPr>
            <w:rStyle w:val="a6"/>
            <w:rFonts w:ascii="Times New Roman" w:hAnsi="Times New Roman" w:cs="Times New Roman"/>
            <w:sz w:val="24"/>
            <w:szCs w:val="24"/>
          </w:rPr>
          <w:t>-</w:t>
        </w:r>
        <w:r w:rsidRPr="00CD7787">
          <w:rPr>
            <w:rStyle w:val="a6"/>
            <w:rFonts w:ascii="Times New Roman" w:hAnsi="Times New Roman" w:cs="Times New Roman"/>
            <w:sz w:val="24"/>
            <w:szCs w:val="24"/>
          </w:rPr>
          <w:t>economy</w:t>
        </w:r>
        <w:r w:rsidRPr="008A7787">
          <w:rPr>
            <w:rStyle w:val="a6"/>
            <w:rFonts w:ascii="Times New Roman" w:hAnsi="Times New Roman" w:cs="Times New Roman"/>
            <w:sz w:val="24"/>
            <w:szCs w:val="24"/>
          </w:rPr>
          <w:t>.</w:t>
        </w:r>
        <w:r w:rsidRPr="00CD7787">
          <w:rPr>
            <w:rStyle w:val="a6"/>
            <w:rFonts w:ascii="Times New Roman" w:hAnsi="Times New Roman" w:cs="Times New Roman"/>
            <w:sz w:val="24"/>
            <w:szCs w:val="24"/>
          </w:rPr>
          <w:t>ru</w:t>
        </w:r>
        <w:r w:rsidRPr="008A7787">
          <w:rPr>
            <w:rStyle w:val="a6"/>
            <w:rFonts w:ascii="Times New Roman" w:hAnsi="Times New Roman" w:cs="Times New Roman"/>
            <w:sz w:val="24"/>
            <w:szCs w:val="24"/>
          </w:rPr>
          <w:t>/</w:t>
        </w:r>
        <w:r w:rsidRPr="00CD7787">
          <w:rPr>
            <w:rStyle w:val="a6"/>
            <w:rFonts w:ascii="Times New Roman" w:hAnsi="Times New Roman" w:cs="Times New Roman"/>
            <w:sz w:val="24"/>
            <w:szCs w:val="24"/>
          </w:rPr>
          <w:t>art</w:t>
        </w:r>
        <w:r w:rsidRPr="008A7787">
          <w:rPr>
            <w:rStyle w:val="a6"/>
            <w:rFonts w:ascii="Times New Roman" w:hAnsi="Times New Roman" w:cs="Times New Roman"/>
            <w:sz w:val="24"/>
            <w:szCs w:val="24"/>
          </w:rPr>
          <w:t>.</w:t>
        </w:r>
        <w:r w:rsidRPr="00CD7787">
          <w:rPr>
            <w:rStyle w:val="a6"/>
            <w:rFonts w:ascii="Times New Roman" w:hAnsi="Times New Roman" w:cs="Times New Roman"/>
            <w:sz w:val="24"/>
            <w:szCs w:val="24"/>
          </w:rPr>
          <w:t>php</w:t>
        </w:r>
        <w:r w:rsidRPr="008A7787">
          <w:rPr>
            <w:rStyle w:val="a6"/>
            <w:rFonts w:ascii="Times New Roman" w:hAnsi="Times New Roman" w:cs="Times New Roman"/>
            <w:sz w:val="24"/>
            <w:szCs w:val="24"/>
          </w:rPr>
          <w:t>?</w:t>
        </w:r>
        <w:r w:rsidRPr="00CD7787">
          <w:rPr>
            <w:rStyle w:val="a6"/>
            <w:rFonts w:ascii="Times New Roman" w:hAnsi="Times New Roman" w:cs="Times New Roman"/>
            <w:sz w:val="24"/>
            <w:szCs w:val="24"/>
          </w:rPr>
          <w:t>nArtId</w:t>
        </w:r>
        <w:r w:rsidRPr="008A7787">
          <w:rPr>
            <w:rStyle w:val="a6"/>
            <w:rFonts w:ascii="Times New Roman" w:hAnsi="Times New Roman" w:cs="Times New Roman"/>
            <w:sz w:val="24"/>
            <w:szCs w:val="24"/>
          </w:rPr>
          <w:t>=1638</w:t>
        </w:r>
      </w:hyperlink>
      <w:r w:rsidRPr="008A7787">
        <w:rPr>
          <w:rFonts w:ascii="Times New Roman" w:hAnsi="Times New Roman" w:cs="Times New Roman"/>
          <w:sz w:val="24"/>
          <w:szCs w:val="24"/>
        </w:rPr>
        <w:t xml:space="preserve">  </w:t>
      </w:r>
      <w:r w:rsidR="008A7787" w:rsidRPr="006E5099">
        <w:rPr>
          <w:rStyle w:val="a6"/>
          <w:rFonts w:ascii="Times New Roman" w:hAnsi="Times New Roman" w:cs="Times New Roman"/>
          <w:color w:val="auto"/>
          <w:sz w:val="24"/>
          <w:szCs w:val="24"/>
          <w:u w:val="none"/>
        </w:rPr>
        <w:t>(</w:t>
      </w:r>
      <w:r w:rsidR="008A7787">
        <w:rPr>
          <w:rStyle w:val="a6"/>
          <w:rFonts w:ascii="Times New Roman" w:hAnsi="Times New Roman" w:cs="Times New Roman"/>
          <w:color w:val="auto"/>
          <w:sz w:val="24"/>
          <w:szCs w:val="24"/>
          <w:u w:val="none"/>
        </w:rPr>
        <w:t>Date of application: 19.05.2022)</w:t>
      </w:r>
    </w:p>
    <w:p w:rsidR="00A710A9" w:rsidRPr="00A710A9" w:rsidRDefault="005F615D" w:rsidP="00A710A9">
      <w:pPr>
        <w:pStyle w:val="a7"/>
        <w:numPr>
          <w:ilvl w:val="0"/>
          <w:numId w:val="7"/>
        </w:numPr>
        <w:spacing w:after="0" w:line="360" w:lineRule="auto"/>
        <w:ind w:left="0" w:firstLine="0"/>
        <w:jc w:val="both"/>
        <w:rPr>
          <w:rFonts w:ascii="Times New Roman" w:hAnsi="Times New Roman" w:cs="Times New Roman"/>
          <w:sz w:val="24"/>
          <w:szCs w:val="24"/>
          <w:lang w:val="ru-RU"/>
        </w:rPr>
      </w:pPr>
      <w:r w:rsidRPr="00A710A9">
        <w:rPr>
          <w:rFonts w:ascii="Times New Roman" w:hAnsi="Times New Roman" w:cs="Times New Roman"/>
          <w:sz w:val="24"/>
          <w:szCs w:val="24"/>
          <w:lang w:val="ru-RU"/>
        </w:rPr>
        <w:t xml:space="preserve">Никулина, С.И. (2014) ‘Опыт привлечения иностранных инвестиций в КНР’, Финансовый журнал, 9 (3), с. 21. </w:t>
      </w:r>
    </w:p>
    <w:p w:rsidR="005F615D" w:rsidRPr="00A710A9" w:rsidRDefault="005F615D" w:rsidP="00A710A9">
      <w:pPr>
        <w:pStyle w:val="a7"/>
        <w:numPr>
          <w:ilvl w:val="0"/>
          <w:numId w:val="7"/>
        </w:numPr>
        <w:spacing w:after="0" w:line="360" w:lineRule="auto"/>
        <w:ind w:left="0" w:firstLine="0"/>
        <w:jc w:val="both"/>
        <w:rPr>
          <w:rFonts w:ascii="Times New Roman" w:hAnsi="Times New Roman" w:cs="Times New Roman"/>
          <w:sz w:val="24"/>
          <w:szCs w:val="24"/>
          <w:lang w:val="ru-RU"/>
        </w:rPr>
      </w:pPr>
      <w:r w:rsidRPr="00A710A9">
        <w:rPr>
          <w:rFonts w:ascii="Times New Roman" w:hAnsi="Times New Roman" w:cs="Times New Roman"/>
          <w:sz w:val="24"/>
          <w:szCs w:val="24"/>
          <w:lang w:val="ru-RU"/>
        </w:rPr>
        <w:t xml:space="preserve">Попова Л.В. (2006) ‘Присоединение Китая к ВТО: опыт переговоров и первые результаты’, Вестник Санкт-Петербургского университета. Экономика, 2, с. 109-120. </w:t>
      </w:r>
    </w:p>
    <w:p w:rsidR="005F615D" w:rsidRPr="00CD7787" w:rsidRDefault="005F615D" w:rsidP="00A710A9">
      <w:pPr>
        <w:pStyle w:val="a7"/>
        <w:numPr>
          <w:ilvl w:val="0"/>
          <w:numId w:val="7"/>
        </w:numPr>
        <w:spacing w:after="0" w:line="360" w:lineRule="auto"/>
        <w:ind w:left="0" w:firstLine="0"/>
        <w:jc w:val="both"/>
        <w:rPr>
          <w:rFonts w:ascii="Times New Roman" w:hAnsi="Times New Roman" w:cs="Times New Roman"/>
          <w:sz w:val="24"/>
          <w:szCs w:val="24"/>
          <w:lang w:val="ru-RU"/>
        </w:rPr>
      </w:pPr>
      <w:r w:rsidRPr="00CD7787">
        <w:rPr>
          <w:rFonts w:ascii="Times New Roman" w:hAnsi="Times New Roman" w:cs="Times New Roman"/>
          <w:sz w:val="24"/>
          <w:szCs w:val="24"/>
          <w:lang w:val="ru-RU"/>
        </w:rPr>
        <w:t>Попова Л.В. (2006) ‘Россия и Китай в мировой экономике: обзор международной конференции’, Вестник Санкт-Петербургского университета. Экономика</w:t>
      </w:r>
      <w:r w:rsidRPr="00CD7787">
        <w:rPr>
          <w:rFonts w:ascii="Times New Roman" w:hAnsi="Times New Roman" w:cs="Times New Roman"/>
          <w:sz w:val="24"/>
          <w:szCs w:val="24"/>
        </w:rPr>
        <w:t xml:space="preserve">, 1, </w:t>
      </w:r>
      <w:r w:rsidRPr="00CD7787">
        <w:rPr>
          <w:rFonts w:ascii="Times New Roman" w:hAnsi="Times New Roman" w:cs="Times New Roman"/>
          <w:sz w:val="24"/>
          <w:szCs w:val="24"/>
          <w:lang w:val="ru-RU"/>
        </w:rPr>
        <w:t>с</w:t>
      </w:r>
      <w:r w:rsidRPr="00CD7787">
        <w:rPr>
          <w:rFonts w:ascii="Times New Roman" w:hAnsi="Times New Roman" w:cs="Times New Roman"/>
          <w:sz w:val="24"/>
          <w:szCs w:val="24"/>
        </w:rPr>
        <w:t xml:space="preserve">. 169-173. </w:t>
      </w:r>
    </w:p>
    <w:p w:rsidR="005F615D" w:rsidRDefault="005F615D" w:rsidP="00A710A9">
      <w:pPr>
        <w:pStyle w:val="a7"/>
        <w:numPr>
          <w:ilvl w:val="0"/>
          <w:numId w:val="7"/>
        </w:numPr>
        <w:spacing w:after="0" w:line="360" w:lineRule="auto"/>
        <w:ind w:left="0" w:firstLine="0"/>
        <w:jc w:val="both"/>
        <w:rPr>
          <w:rFonts w:ascii="Times New Roman" w:hAnsi="Times New Roman" w:cs="Times New Roman"/>
          <w:sz w:val="24"/>
          <w:szCs w:val="24"/>
          <w:lang w:val="ru-RU"/>
        </w:rPr>
      </w:pPr>
      <w:r w:rsidRPr="00CD7787">
        <w:rPr>
          <w:rFonts w:ascii="Times New Roman" w:hAnsi="Times New Roman" w:cs="Times New Roman"/>
          <w:sz w:val="24"/>
          <w:szCs w:val="24"/>
          <w:lang w:val="ru-RU"/>
        </w:rPr>
        <w:t xml:space="preserve">Попова Л.В., Субботина, К.В. (2018) ‘Особенности формирования стратегии прямых иностранных инвестиций Японии в </w:t>
      </w:r>
      <w:r w:rsidRPr="00CD7787">
        <w:rPr>
          <w:rFonts w:ascii="Times New Roman" w:hAnsi="Times New Roman" w:cs="Times New Roman"/>
          <w:sz w:val="24"/>
          <w:szCs w:val="24"/>
        </w:rPr>
        <w:t>XXI</w:t>
      </w:r>
      <w:r w:rsidRPr="00CD7787">
        <w:rPr>
          <w:rFonts w:ascii="Times New Roman" w:hAnsi="Times New Roman" w:cs="Times New Roman"/>
          <w:sz w:val="24"/>
          <w:szCs w:val="24"/>
          <w:lang w:val="ru-RU"/>
        </w:rPr>
        <w:t xml:space="preserve"> веке’, Управленческое консультирование, 12 (120), с. 91-99.</w:t>
      </w:r>
    </w:p>
    <w:p w:rsidR="006B4EF5" w:rsidRPr="006B4EF5" w:rsidRDefault="006B4EF5" w:rsidP="00A710A9">
      <w:pPr>
        <w:pStyle w:val="a7"/>
        <w:numPr>
          <w:ilvl w:val="0"/>
          <w:numId w:val="7"/>
        </w:numPr>
        <w:spacing w:after="0" w:line="360" w:lineRule="auto"/>
        <w:ind w:left="0" w:firstLine="0"/>
        <w:jc w:val="both"/>
        <w:rPr>
          <w:rFonts w:ascii="Times New Roman" w:hAnsi="Times New Roman" w:cs="Times New Roman"/>
          <w:sz w:val="24"/>
          <w:szCs w:val="24"/>
          <w:lang w:val="ru-RU"/>
        </w:rPr>
      </w:pPr>
      <w:r w:rsidRPr="006B4EF5">
        <w:rPr>
          <w:rFonts w:ascii="Times New Roman" w:hAnsi="Times New Roman" w:cs="Times New Roman"/>
          <w:sz w:val="24"/>
          <w:szCs w:val="24"/>
          <w:lang w:val="ru-RU"/>
        </w:rPr>
        <w:t>Портяков, В.Я. (2018) ‘О новом этапе внешнеэкономической открытости в КНР’, Общество и государство в Китае, 48 (1), с. 312-314.</w:t>
      </w:r>
    </w:p>
    <w:p w:rsidR="005F615D" w:rsidRPr="008A7787" w:rsidRDefault="005F615D" w:rsidP="00A710A9">
      <w:pPr>
        <w:pStyle w:val="a7"/>
        <w:numPr>
          <w:ilvl w:val="0"/>
          <w:numId w:val="7"/>
        </w:numPr>
        <w:spacing w:after="0" w:line="360" w:lineRule="auto"/>
        <w:ind w:left="0" w:firstLine="0"/>
        <w:jc w:val="both"/>
        <w:rPr>
          <w:rFonts w:ascii="Times New Roman" w:hAnsi="Times New Roman" w:cs="Times New Roman"/>
          <w:sz w:val="24"/>
          <w:szCs w:val="24"/>
        </w:rPr>
      </w:pPr>
      <w:r w:rsidRPr="00CD7787">
        <w:rPr>
          <w:rFonts w:ascii="Times New Roman" w:hAnsi="Times New Roman" w:cs="Times New Roman"/>
          <w:sz w:val="24"/>
          <w:szCs w:val="24"/>
          <w:lang w:val="ru-RU"/>
        </w:rPr>
        <w:lastRenderedPageBreak/>
        <w:t xml:space="preserve">Регулирование банкинга в Китае. </w:t>
      </w:r>
      <w:r w:rsidRPr="00CD7787">
        <w:rPr>
          <w:rFonts w:ascii="Times New Roman" w:hAnsi="Times New Roman" w:cs="Times New Roman"/>
          <w:sz w:val="24"/>
          <w:szCs w:val="24"/>
        </w:rPr>
        <w:t>URL</w:t>
      </w:r>
      <w:r w:rsidRPr="008A7787">
        <w:rPr>
          <w:rFonts w:ascii="Times New Roman" w:hAnsi="Times New Roman" w:cs="Times New Roman"/>
          <w:sz w:val="24"/>
          <w:szCs w:val="24"/>
        </w:rPr>
        <w:t xml:space="preserve">: </w:t>
      </w:r>
      <w:hyperlink r:id="rId173" w:history="1">
        <w:r w:rsidRPr="00CD7787">
          <w:rPr>
            <w:rStyle w:val="a6"/>
            <w:rFonts w:ascii="Times New Roman" w:hAnsi="Times New Roman" w:cs="Times New Roman"/>
            <w:sz w:val="24"/>
            <w:szCs w:val="24"/>
          </w:rPr>
          <w:t>https</w:t>
        </w:r>
        <w:r w:rsidRPr="008A7787">
          <w:rPr>
            <w:rStyle w:val="a6"/>
            <w:rFonts w:ascii="Times New Roman" w:hAnsi="Times New Roman" w:cs="Times New Roman"/>
            <w:sz w:val="24"/>
            <w:szCs w:val="24"/>
          </w:rPr>
          <w:t>://</w:t>
        </w:r>
        <w:r w:rsidRPr="00CD7787">
          <w:rPr>
            <w:rStyle w:val="a6"/>
            <w:rFonts w:ascii="Times New Roman" w:hAnsi="Times New Roman" w:cs="Times New Roman"/>
            <w:sz w:val="24"/>
            <w:szCs w:val="24"/>
          </w:rPr>
          <w:t>iqdecision</w:t>
        </w:r>
        <w:r w:rsidRPr="008A7787">
          <w:rPr>
            <w:rStyle w:val="a6"/>
            <w:rFonts w:ascii="Times New Roman" w:hAnsi="Times New Roman" w:cs="Times New Roman"/>
            <w:sz w:val="24"/>
            <w:szCs w:val="24"/>
          </w:rPr>
          <w:t>.</w:t>
        </w:r>
        <w:r w:rsidRPr="00CD7787">
          <w:rPr>
            <w:rStyle w:val="a6"/>
            <w:rFonts w:ascii="Times New Roman" w:hAnsi="Times New Roman" w:cs="Times New Roman"/>
            <w:sz w:val="24"/>
            <w:szCs w:val="24"/>
          </w:rPr>
          <w:t>com</w:t>
        </w:r>
        <w:r w:rsidRPr="008A7787">
          <w:rPr>
            <w:rStyle w:val="a6"/>
            <w:rFonts w:ascii="Times New Roman" w:hAnsi="Times New Roman" w:cs="Times New Roman"/>
            <w:sz w:val="24"/>
            <w:szCs w:val="24"/>
          </w:rPr>
          <w:t>/</w:t>
        </w:r>
        <w:r w:rsidRPr="00CD7787">
          <w:rPr>
            <w:rStyle w:val="a6"/>
            <w:rFonts w:ascii="Times New Roman" w:hAnsi="Times New Roman" w:cs="Times New Roman"/>
            <w:sz w:val="24"/>
            <w:szCs w:val="24"/>
          </w:rPr>
          <w:t>rezhim</w:t>
        </w:r>
        <w:r w:rsidRPr="008A7787">
          <w:rPr>
            <w:rStyle w:val="a6"/>
            <w:rFonts w:ascii="Times New Roman" w:hAnsi="Times New Roman" w:cs="Times New Roman"/>
            <w:sz w:val="24"/>
            <w:szCs w:val="24"/>
          </w:rPr>
          <w:t>-</w:t>
        </w:r>
        <w:r w:rsidRPr="00CD7787">
          <w:rPr>
            <w:rStyle w:val="a6"/>
            <w:rFonts w:ascii="Times New Roman" w:hAnsi="Times New Roman" w:cs="Times New Roman"/>
            <w:sz w:val="24"/>
            <w:szCs w:val="24"/>
          </w:rPr>
          <w:t>finansovogo</w:t>
        </w:r>
        <w:r w:rsidRPr="008A7787">
          <w:rPr>
            <w:rStyle w:val="a6"/>
            <w:rFonts w:ascii="Times New Roman" w:hAnsi="Times New Roman" w:cs="Times New Roman"/>
            <w:sz w:val="24"/>
            <w:szCs w:val="24"/>
          </w:rPr>
          <w:t>-</w:t>
        </w:r>
        <w:r w:rsidRPr="00CD7787">
          <w:rPr>
            <w:rStyle w:val="a6"/>
            <w:rFonts w:ascii="Times New Roman" w:hAnsi="Times New Roman" w:cs="Times New Roman"/>
            <w:sz w:val="24"/>
            <w:szCs w:val="24"/>
          </w:rPr>
          <w:t>regulirovanija</w:t>
        </w:r>
        <w:r w:rsidRPr="008A7787">
          <w:rPr>
            <w:rStyle w:val="a6"/>
            <w:rFonts w:ascii="Times New Roman" w:hAnsi="Times New Roman" w:cs="Times New Roman"/>
            <w:sz w:val="24"/>
            <w:szCs w:val="24"/>
          </w:rPr>
          <w:t>-</w:t>
        </w:r>
        <w:r w:rsidRPr="00CD7787">
          <w:rPr>
            <w:rStyle w:val="a6"/>
            <w:rFonts w:ascii="Times New Roman" w:hAnsi="Times New Roman" w:cs="Times New Roman"/>
            <w:sz w:val="24"/>
            <w:szCs w:val="24"/>
          </w:rPr>
          <w:t>v</w:t>
        </w:r>
        <w:r w:rsidRPr="008A7787">
          <w:rPr>
            <w:rStyle w:val="a6"/>
            <w:rFonts w:ascii="Times New Roman" w:hAnsi="Times New Roman" w:cs="Times New Roman"/>
            <w:sz w:val="24"/>
            <w:szCs w:val="24"/>
          </w:rPr>
          <w:t>-</w:t>
        </w:r>
        <w:r w:rsidRPr="00CD7787">
          <w:rPr>
            <w:rStyle w:val="a6"/>
            <w:rFonts w:ascii="Times New Roman" w:hAnsi="Times New Roman" w:cs="Times New Roman"/>
            <w:sz w:val="24"/>
            <w:szCs w:val="24"/>
          </w:rPr>
          <w:t>kitae</w:t>
        </w:r>
        <w:r w:rsidRPr="008A7787">
          <w:rPr>
            <w:rStyle w:val="a6"/>
            <w:rFonts w:ascii="Times New Roman" w:hAnsi="Times New Roman" w:cs="Times New Roman"/>
            <w:sz w:val="24"/>
            <w:szCs w:val="24"/>
          </w:rPr>
          <w:t>/</w:t>
        </w:r>
      </w:hyperlink>
      <w:r w:rsidRPr="008A7787">
        <w:rPr>
          <w:rStyle w:val="a6"/>
          <w:rFonts w:ascii="Times New Roman" w:hAnsi="Times New Roman" w:cs="Times New Roman"/>
          <w:sz w:val="24"/>
          <w:szCs w:val="24"/>
        </w:rPr>
        <w:t xml:space="preserve"> </w:t>
      </w:r>
      <w:r w:rsidR="008A7787" w:rsidRPr="006E5099">
        <w:rPr>
          <w:rStyle w:val="a6"/>
          <w:rFonts w:ascii="Times New Roman" w:hAnsi="Times New Roman" w:cs="Times New Roman"/>
          <w:color w:val="auto"/>
          <w:sz w:val="24"/>
          <w:szCs w:val="24"/>
          <w:u w:val="none"/>
        </w:rPr>
        <w:t>(</w:t>
      </w:r>
      <w:r w:rsidR="008A7787">
        <w:rPr>
          <w:rStyle w:val="a6"/>
          <w:rFonts w:ascii="Times New Roman" w:hAnsi="Times New Roman" w:cs="Times New Roman"/>
          <w:color w:val="auto"/>
          <w:sz w:val="24"/>
          <w:szCs w:val="24"/>
          <w:u w:val="none"/>
        </w:rPr>
        <w:t>Date of application: 13.02.2023)</w:t>
      </w:r>
    </w:p>
    <w:p w:rsidR="005F615D" w:rsidRPr="00475A51"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lang w:val="ru-RU"/>
        </w:rPr>
      </w:pPr>
      <w:r w:rsidRPr="00CD7787">
        <w:rPr>
          <w:rFonts w:ascii="Times New Roman" w:hAnsi="Times New Roman" w:cs="Times New Roman"/>
          <w:sz w:val="24"/>
          <w:szCs w:val="24"/>
          <w:lang w:val="ru-RU"/>
        </w:rPr>
        <w:t xml:space="preserve">Соловьева, Ю. Н., Фейгин, Г. Ф. (2015) ‘Влияние прямых иностранных инвестиций на развитие информационно-коммуникационного сектора в России’, Проблемы современной экономики, 2 (54), с. 124-129. </w:t>
      </w:r>
    </w:p>
    <w:p w:rsidR="005F615D" w:rsidRPr="00CD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lang w:val="ru-RU"/>
        </w:rPr>
      </w:pPr>
      <w:r w:rsidRPr="00CD7787">
        <w:rPr>
          <w:rFonts w:ascii="Times New Roman" w:hAnsi="Times New Roman" w:cs="Times New Roman"/>
          <w:sz w:val="24"/>
          <w:szCs w:val="24"/>
          <w:lang w:val="ru-RU"/>
        </w:rPr>
        <w:t>Торговая политика России и стран Восточной Азии: поиск путей для взаимовыгодного сотрудничества: Монография (2020) / Отв. ред. И.А. Коргун, С.Ф. Сутырин. М.: ИЭ РАН, с. 81-103.</w:t>
      </w:r>
      <w:r w:rsidRPr="005115B5">
        <w:rPr>
          <w:rFonts w:ascii="Times New Roman" w:hAnsi="Times New Roman" w:cs="Times New Roman"/>
          <w:sz w:val="24"/>
          <w:szCs w:val="24"/>
          <w:lang w:val="ru-RU"/>
        </w:rPr>
        <w:t xml:space="preserve"> </w:t>
      </w:r>
    </w:p>
    <w:p w:rsidR="005F615D" w:rsidRPr="00475A51"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lang w:val="ru-RU"/>
        </w:rPr>
      </w:pPr>
      <w:r w:rsidRPr="00CD7787">
        <w:rPr>
          <w:rFonts w:ascii="Times New Roman" w:hAnsi="Times New Roman" w:cs="Times New Roman"/>
          <w:sz w:val="24"/>
          <w:szCs w:val="24"/>
          <w:lang w:val="ru-RU"/>
        </w:rPr>
        <w:t xml:space="preserve">Фань, Ц. (2020) ‘Правовые Основы и Функции Иностранного Инвестиционного Права: Сравнительный Анализ Российского и Китайского Иностранного Инвестиционного Права’, </w:t>
      </w:r>
      <w:r w:rsidRPr="00CD7787">
        <w:rPr>
          <w:rFonts w:ascii="Times New Roman" w:hAnsi="Times New Roman" w:cs="Times New Roman"/>
          <w:sz w:val="24"/>
          <w:szCs w:val="24"/>
        </w:rPr>
        <w:t>Eurasian</w:t>
      </w:r>
      <w:r w:rsidRPr="00CD7787">
        <w:rPr>
          <w:rFonts w:ascii="Times New Roman" w:hAnsi="Times New Roman" w:cs="Times New Roman"/>
          <w:sz w:val="24"/>
          <w:szCs w:val="24"/>
          <w:lang w:val="ru-RU"/>
        </w:rPr>
        <w:t xml:space="preserve"> </w:t>
      </w:r>
      <w:r w:rsidRPr="00CD7787">
        <w:rPr>
          <w:rFonts w:ascii="Times New Roman" w:hAnsi="Times New Roman" w:cs="Times New Roman"/>
          <w:sz w:val="24"/>
          <w:szCs w:val="24"/>
        </w:rPr>
        <w:t>Advocacy</w:t>
      </w:r>
      <w:r w:rsidRPr="00CD7787">
        <w:rPr>
          <w:rFonts w:ascii="Times New Roman" w:hAnsi="Times New Roman" w:cs="Times New Roman"/>
          <w:sz w:val="24"/>
          <w:szCs w:val="24"/>
          <w:lang w:val="ru-RU"/>
        </w:rPr>
        <w:t xml:space="preserve"> (</w:t>
      </w:r>
      <w:r w:rsidRPr="00CD7787">
        <w:rPr>
          <w:rFonts w:ascii="Times New Roman" w:hAnsi="Times New Roman" w:cs="Times New Roman"/>
          <w:sz w:val="24"/>
          <w:szCs w:val="24"/>
        </w:rPr>
        <w:t>Evrasiiskaya</w:t>
      </w:r>
      <w:r w:rsidRPr="00CD7787">
        <w:rPr>
          <w:rFonts w:ascii="Times New Roman" w:hAnsi="Times New Roman" w:cs="Times New Roman"/>
          <w:sz w:val="24"/>
          <w:szCs w:val="24"/>
          <w:lang w:val="ru-RU"/>
        </w:rPr>
        <w:t xml:space="preserve"> </w:t>
      </w:r>
      <w:r w:rsidRPr="00CD7787">
        <w:rPr>
          <w:rFonts w:ascii="Times New Roman" w:hAnsi="Times New Roman" w:cs="Times New Roman"/>
          <w:sz w:val="24"/>
          <w:szCs w:val="24"/>
        </w:rPr>
        <w:t>Advokatura</w:t>
      </w:r>
      <w:r w:rsidRPr="00CD7787">
        <w:rPr>
          <w:rFonts w:ascii="Times New Roman" w:hAnsi="Times New Roman" w:cs="Times New Roman"/>
          <w:sz w:val="24"/>
          <w:szCs w:val="24"/>
          <w:lang w:val="ru-RU"/>
        </w:rPr>
        <w:t xml:space="preserve">), 47(4), </w:t>
      </w:r>
      <w:r w:rsidRPr="00CD7787">
        <w:rPr>
          <w:rFonts w:ascii="Times New Roman" w:hAnsi="Times New Roman" w:cs="Times New Roman"/>
          <w:sz w:val="24"/>
          <w:szCs w:val="24"/>
        </w:rPr>
        <w:t>pp</w:t>
      </w:r>
      <w:r w:rsidRPr="00CD7787">
        <w:rPr>
          <w:rFonts w:ascii="Times New Roman" w:hAnsi="Times New Roman" w:cs="Times New Roman"/>
          <w:sz w:val="24"/>
          <w:szCs w:val="24"/>
          <w:lang w:val="ru-RU"/>
        </w:rPr>
        <w:t xml:space="preserve">. 112-115. </w:t>
      </w:r>
    </w:p>
    <w:p w:rsidR="005F615D" w:rsidRPr="008A7787" w:rsidRDefault="005F615D" w:rsidP="00A710A9">
      <w:pPr>
        <w:pStyle w:val="a7"/>
        <w:numPr>
          <w:ilvl w:val="0"/>
          <w:numId w:val="7"/>
        </w:numPr>
        <w:spacing w:after="0" w:line="360" w:lineRule="auto"/>
        <w:ind w:left="0" w:firstLine="0"/>
        <w:jc w:val="both"/>
        <w:rPr>
          <w:rStyle w:val="a6"/>
          <w:rFonts w:ascii="Times New Roman" w:hAnsi="Times New Roman" w:cs="Times New Roman"/>
          <w:sz w:val="24"/>
          <w:szCs w:val="24"/>
          <w:lang w:val="ru-RU"/>
        </w:rPr>
      </w:pPr>
      <w:r w:rsidRPr="00CD7787">
        <w:rPr>
          <w:rFonts w:ascii="Times New Roman" w:hAnsi="Times New Roman" w:cs="Times New Roman"/>
          <w:sz w:val="24"/>
          <w:szCs w:val="24"/>
        </w:rPr>
        <w:t>外商投资准入特别管理措施</w:t>
      </w:r>
      <w:r w:rsidRPr="008A7787">
        <w:rPr>
          <w:rFonts w:ascii="Times New Roman" w:hAnsi="Times New Roman" w:cs="Times New Roman"/>
          <w:sz w:val="24"/>
          <w:szCs w:val="24"/>
          <w:lang w:val="ru-RU"/>
        </w:rPr>
        <w:t>（</w:t>
      </w:r>
      <w:r w:rsidRPr="00CD7787">
        <w:rPr>
          <w:rFonts w:ascii="Times New Roman" w:hAnsi="Times New Roman" w:cs="Times New Roman"/>
          <w:sz w:val="24"/>
          <w:szCs w:val="24"/>
        </w:rPr>
        <w:t>负面清单</w:t>
      </w:r>
      <w:r w:rsidRPr="008A7787">
        <w:rPr>
          <w:rFonts w:ascii="Times New Roman" w:hAnsi="Times New Roman" w:cs="Times New Roman"/>
          <w:sz w:val="24"/>
          <w:szCs w:val="24"/>
          <w:lang w:val="ru-RU"/>
        </w:rPr>
        <w:t>）（</w:t>
      </w:r>
      <w:r w:rsidRPr="008A7787">
        <w:rPr>
          <w:rFonts w:ascii="Times New Roman" w:hAnsi="Times New Roman" w:cs="Times New Roman"/>
          <w:sz w:val="24"/>
          <w:szCs w:val="24"/>
          <w:lang w:val="ru-RU"/>
        </w:rPr>
        <w:t xml:space="preserve">2021 </w:t>
      </w:r>
      <w:r w:rsidRPr="00CD7787">
        <w:rPr>
          <w:rFonts w:ascii="Times New Roman" w:hAnsi="Times New Roman" w:cs="Times New Roman"/>
          <w:sz w:val="24"/>
          <w:szCs w:val="24"/>
        </w:rPr>
        <w:t>年版</w:t>
      </w:r>
      <w:r w:rsidRPr="008A7787">
        <w:rPr>
          <w:rFonts w:ascii="Times New Roman" w:hAnsi="Times New Roman" w:cs="Times New Roman"/>
          <w:sz w:val="24"/>
          <w:szCs w:val="24"/>
          <w:lang w:val="ru-RU"/>
        </w:rPr>
        <w:t>）</w:t>
      </w:r>
      <w:r w:rsidRPr="00CD7787">
        <w:rPr>
          <w:rFonts w:ascii="Times New Roman" w:hAnsi="Times New Roman" w:cs="Times New Roman"/>
          <w:sz w:val="24"/>
          <w:szCs w:val="24"/>
        </w:rPr>
        <w:t>URL</w:t>
      </w:r>
      <w:r w:rsidRPr="008A7787">
        <w:rPr>
          <w:rFonts w:ascii="Times New Roman" w:hAnsi="Times New Roman" w:cs="Times New Roman"/>
          <w:sz w:val="24"/>
          <w:szCs w:val="24"/>
          <w:lang w:val="ru-RU"/>
        </w:rPr>
        <w:t xml:space="preserve">: </w:t>
      </w:r>
      <w:hyperlink r:id="rId174" w:history="1">
        <w:r w:rsidRPr="00CD7787">
          <w:rPr>
            <w:rStyle w:val="a6"/>
            <w:rFonts w:ascii="Times New Roman" w:hAnsi="Times New Roman" w:cs="Times New Roman"/>
            <w:sz w:val="24"/>
            <w:szCs w:val="24"/>
          </w:rPr>
          <w:t>https</w:t>
        </w:r>
        <w:r w:rsidRPr="008A7787">
          <w:rPr>
            <w:rStyle w:val="a6"/>
            <w:rFonts w:ascii="Times New Roman" w:hAnsi="Times New Roman" w:cs="Times New Roman"/>
            <w:sz w:val="24"/>
            <w:szCs w:val="24"/>
            <w:lang w:val="ru-RU"/>
          </w:rPr>
          <w:t>://</w:t>
        </w:r>
        <w:r w:rsidRPr="00CD7787">
          <w:rPr>
            <w:rStyle w:val="a6"/>
            <w:rFonts w:ascii="Times New Roman" w:hAnsi="Times New Roman" w:cs="Times New Roman"/>
            <w:sz w:val="24"/>
            <w:szCs w:val="24"/>
          </w:rPr>
          <w:t>www</w:t>
        </w:r>
        <w:r w:rsidRPr="008A7787">
          <w:rPr>
            <w:rStyle w:val="a6"/>
            <w:rFonts w:ascii="Times New Roman" w:hAnsi="Times New Roman" w:cs="Times New Roman"/>
            <w:sz w:val="24"/>
            <w:szCs w:val="24"/>
            <w:lang w:val="ru-RU"/>
          </w:rPr>
          <w:t>.</w:t>
        </w:r>
        <w:r w:rsidRPr="00CD7787">
          <w:rPr>
            <w:rStyle w:val="a6"/>
            <w:rFonts w:ascii="Times New Roman" w:hAnsi="Times New Roman" w:cs="Times New Roman"/>
            <w:sz w:val="24"/>
            <w:szCs w:val="24"/>
          </w:rPr>
          <w:t>ndrc</w:t>
        </w:r>
        <w:r w:rsidRPr="008A7787">
          <w:rPr>
            <w:rStyle w:val="a6"/>
            <w:rFonts w:ascii="Times New Roman" w:hAnsi="Times New Roman" w:cs="Times New Roman"/>
            <w:sz w:val="24"/>
            <w:szCs w:val="24"/>
            <w:lang w:val="ru-RU"/>
          </w:rPr>
          <w:t>.</w:t>
        </w:r>
        <w:r w:rsidRPr="00CD7787">
          <w:rPr>
            <w:rStyle w:val="a6"/>
            <w:rFonts w:ascii="Times New Roman" w:hAnsi="Times New Roman" w:cs="Times New Roman"/>
            <w:sz w:val="24"/>
            <w:szCs w:val="24"/>
          </w:rPr>
          <w:t>gov</w:t>
        </w:r>
        <w:r w:rsidRPr="008A7787">
          <w:rPr>
            <w:rStyle w:val="a6"/>
            <w:rFonts w:ascii="Times New Roman" w:hAnsi="Times New Roman" w:cs="Times New Roman"/>
            <w:sz w:val="24"/>
            <w:szCs w:val="24"/>
            <w:lang w:val="ru-RU"/>
          </w:rPr>
          <w:t>.</w:t>
        </w:r>
        <w:r w:rsidRPr="00CD7787">
          <w:rPr>
            <w:rStyle w:val="a6"/>
            <w:rFonts w:ascii="Times New Roman" w:hAnsi="Times New Roman" w:cs="Times New Roman"/>
            <w:sz w:val="24"/>
            <w:szCs w:val="24"/>
          </w:rPr>
          <w:t>cn</w:t>
        </w:r>
        <w:r w:rsidRPr="008A7787">
          <w:rPr>
            <w:rStyle w:val="a6"/>
            <w:rFonts w:ascii="Times New Roman" w:hAnsi="Times New Roman" w:cs="Times New Roman"/>
            <w:sz w:val="24"/>
            <w:szCs w:val="24"/>
            <w:lang w:val="ru-RU"/>
          </w:rPr>
          <w:t>/</w:t>
        </w:r>
        <w:r w:rsidRPr="00CD7787">
          <w:rPr>
            <w:rStyle w:val="a6"/>
            <w:rFonts w:ascii="Times New Roman" w:hAnsi="Times New Roman" w:cs="Times New Roman"/>
            <w:sz w:val="24"/>
            <w:szCs w:val="24"/>
          </w:rPr>
          <w:t>xxgk</w:t>
        </w:r>
        <w:r w:rsidRPr="008A7787">
          <w:rPr>
            <w:rStyle w:val="a6"/>
            <w:rFonts w:ascii="Times New Roman" w:hAnsi="Times New Roman" w:cs="Times New Roman"/>
            <w:sz w:val="24"/>
            <w:szCs w:val="24"/>
            <w:lang w:val="ru-RU"/>
          </w:rPr>
          <w:t>/</w:t>
        </w:r>
        <w:r w:rsidRPr="00CD7787">
          <w:rPr>
            <w:rStyle w:val="a6"/>
            <w:rFonts w:ascii="Times New Roman" w:hAnsi="Times New Roman" w:cs="Times New Roman"/>
            <w:sz w:val="24"/>
            <w:szCs w:val="24"/>
          </w:rPr>
          <w:t>zcfb</w:t>
        </w:r>
        <w:r w:rsidRPr="008A7787">
          <w:rPr>
            <w:rStyle w:val="a6"/>
            <w:rFonts w:ascii="Times New Roman" w:hAnsi="Times New Roman" w:cs="Times New Roman"/>
            <w:sz w:val="24"/>
            <w:szCs w:val="24"/>
            <w:lang w:val="ru-RU"/>
          </w:rPr>
          <w:t>/</w:t>
        </w:r>
        <w:r w:rsidRPr="00CD7787">
          <w:rPr>
            <w:rStyle w:val="a6"/>
            <w:rFonts w:ascii="Times New Roman" w:hAnsi="Times New Roman" w:cs="Times New Roman"/>
            <w:sz w:val="24"/>
            <w:szCs w:val="24"/>
          </w:rPr>
          <w:t>fzggwl</w:t>
        </w:r>
        <w:r w:rsidRPr="008A7787">
          <w:rPr>
            <w:rStyle w:val="a6"/>
            <w:rFonts w:ascii="Times New Roman" w:hAnsi="Times New Roman" w:cs="Times New Roman"/>
            <w:sz w:val="24"/>
            <w:szCs w:val="24"/>
            <w:lang w:val="ru-RU"/>
          </w:rPr>
          <w:t>/202112/</w:t>
        </w:r>
        <w:r w:rsidRPr="00CD7787">
          <w:rPr>
            <w:rStyle w:val="a6"/>
            <w:rFonts w:ascii="Times New Roman" w:hAnsi="Times New Roman" w:cs="Times New Roman"/>
            <w:sz w:val="24"/>
            <w:szCs w:val="24"/>
          </w:rPr>
          <w:t>P</w:t>
        </w:r>
        <w:r w:rsidRPr="008A7787">
          <w:rPr>
            <w:rStyle w:val="a6"/>
            <w:rFonts w:ascii="Times New Roman" w:hAnsi="Times New Roman" w:cs="Times New Roman"/>
            <w:sz w:val="24"/>
            <w:szCs w:val="24"/>
            <w:lang w:val="ru-RU"/>
          </w:rPr>
          <w:t>020211227540591870254.</w:t>
        </w:r>
        <w:r w:rsidRPr="00CD7787">
          <w:rPr>
            <w:rStyle w:val="a6"/>
            <w:rFonts w:ascii="Times New Roman" w:hAnsi="Times New Roman" w:cs="Times New Roman"/>
            <w:sz w:val="24"/>
            <w:szCs w:val="24"/>
          </w:rPr>
          <w:t>pdf</w:t>
        </w:r>
      </w:hyperlink>
      <w:r w:rsidRPr="008A7787">
        <w:rPr>
          <w:rStyle w:val="a6"/>
          <w:rFonts w:ascii="Times New Roman" w:hAnsi="Times New Roman" w:cs="Times New Roman"/>
          <w:sz w:val="24"/>
          <w:szCs w:val="24"/>
          <w:lang w:val="ru-RU"/>
        </w:rPr>
        <w:t xml:space="preserve"> </w:t>
      </w:r>
      <w:r w:rsidR="008A7787" w:rsidRPr="008A7787">
        <w:rPr>
          <w:rStyle w:val="a6"/>
          <w:rFonts w:ascii="Times New Roman" w:hAnsi="Times New Roman" w:cs="Times New Roman"/>
          <w:color w:val="auto"/>
          <w:sz w:val="24"/>
          <w:szCs w:val="24"/>
          <w:u w:val="none"/>
          <w:lang w:val="ru-RU"/>
        </w:rPr>
        <w:t>(</w:t>
      </w:r>
      <w:r w:rsidR="008A7787">
        <w:rPr>
          <w:rStyle w:val="a6"/>
          <w:rFonts w:ascii="Times New Roman" w:hAnsi="Times New Roman" w:cs="Times New Roman"/>
          <w:color w:val="auto"/>
          <w:sz w:val="24"/>
          <w:szCs w:val="24"/>
          <w:u w:val="none"/>
        </w:rPr>
        <w:t>Date</w:t>
      </w:r>
      <w:r w:rsidR="008A7787" w:rsidRPr="008A7787">
        <w:rPr>
          <w:rStyle w:val="a6"/>
          <w:rFonts w:ascii="Times New Roman" w:hAnsi="Times New Roman" w:cs="Times New Roman"/>
          <w:color w:val="auto"/>
          <w:sz w:val="24"/>
          <w:szCs w:val="24"/>
          <w:u w:val="none"/>
          <w:lang w:val="ru-RU"/>
        </w:rPr>
        <w:t xml:space="preserve"> </w:t>
      </w:r>
      <w:r w:rsidR="008A7787">
        <w:rPr>
          <w:rStyle w:val="a6"/>
          <w:rFonts w:ascii="Times New Roman" w:hAnsi="Times New Roman" w:cs="Times New Roman"/>
          <w:color w:val="auto"/>
          <w:sz w:val="24"/>
          <w:szCs w:val="24"/>
          <w:u w:val="none"/>
        </w:rPr>
        <w:t>of</w:t>
      </w:r>
      <w:r w:rsidR="008A7787" w:rsidRPr="008A7787">
        <w:rPr>
          <w:rStyle w:val="a6"/>
          <w:rFonts w:ascii="Times New Roman" w:hAnsi="Times New Roman" w:cs="Times New Roman"/>
          <w:color w:val="auto"/>
          <w:sz w:val="24"/>
          <w:szCs w:val="24"/>
          <w:u w:val="none"/>
          <w:lang w:val="ru-RU"/>
        </w:rPr>
        <w:t xml:space="preserve"> </w:t>
      </w:r>
      <w:r w:rsidR="008A7787">
        <w:rPr>
          <w:rStyle w:val="a6"/>
          <w:rFonts w:ascii="Times New Roman" w:hAnsi="Times New Roman" w:cs="Times New Roman"/>
          <w:color w:val="auto"/>
          <w:sz w:val="24"/>
          <w:szCs w:val="24"/>
          <w:u w:val="none"/>
        </w:rPr>
        <w:t>application</w:t>
      </w:r>
      <w:r w:rsidR="008A7787" w:rsidRPr="008A7787">
        <w:rPr>
          <w:rStyle w:val="a6"/>
          <w:rFonts w:ascii="Times New Roman" w:hAnsi="Times New Roman" w:cs="Times New Roman"/>
          <w:color w:val="auto"/>
          <w:sz w:val="24"/>
          <w:szCs w:val="24"/>
          <w:u w:val="none"/>
          <w:lang w:val="ru-RU"/>
        </w:rPr>
        <w:t>: 23.05.2022)</w:t>
      </w:r>
    </w:p>
    <w:p w:rsidR="005F615D" w:rsidRPr="008A7787" w:rsidRDefault="005F615D" w:rsidP="00A710A9">
      <w:pPr>
        <w:pStyle w:val="a7"/>
        <w:numPr>
          <w:ilvl w:val="0"/>
          <w:numId w:val="7"/>
        </w:numPr>
        <w:spacing w:after="0" w:line="360" w:lineRule="auto"/>
        <w:ind w:left="0" w:firstLine="0"/>
        <w:jc w:val="both"/>
        <w:rPr>
          <w:rStyle w:val="a6"/>
          <w:rFonts w:ascii="Times New Roman" w:hAnsi="Times New Roman" w:cs="Times New Roman"/>
          <w:lang w:val="ru-RU"/>
        </w:rPr>
      </w:pPr>
      <w:r w:rsidRPr="00CD7787">
        <w:rPr>
          <w:rFonts w:ascii="Times New Roman" w:hAnsi="Times New Roman" w:cs="Times New Roman"/>
          <w:sz w:val="24"/>
          <w:szCs w:val="24"/>
        </w:rPr>
        <w:t>自由贸易试验区外商投资准入特别管理措施</w:t>
      </w:r>
      <w:r w:rsidRPr="008A7787">
        <w:rPr>
          <w:rFonts w:ascii="Times New Roman" w:hAnsi="Times New Roman" w:cs="Times New Roman"/>
          <w:sz w:val="24"/>
          <w:szCs w:val="24"/>
          <w:lang w:val="ru-RU"/>
        </w:rPr>
        <w:t>（</w:t>
      </w:r>
      <w:r w:rsidRPr="00CD7787">
        <w:rPr>
          <w:rFonts w:ascii="Times New Roman" w:hAnsi="Times New Roman" w:cs="Times New Roman"/>
          <w:sz w:val="24"/>
          <w:szCs w:val="24"/>
        </w:rPr>
        <w:t>负面清单</w:t>
      </w:r>
      <w:r w:rsidRPr="008A7787">
        <w:rPr>
          <w:rFonts w:ascii="Times New Roman" w:hAnsi="Times New Roman" w:cs="Times New Roman"/>
          <w:sz w:val="24"/>
          <w:szCs w:val="24"/>
          <w:lang w:val="ru-RU"/>
        </w:rPr>
        <w:t>）（</w:t>
      </w:r>
      <w:r w:rsidRPr="008A7787">
        <w:rPr>
          <w:rFonts w:ascii="Times New Roman" w:hAnsi="Times New Roman" w:cs="Times New Roman"/>
          <w:sz w:val="24"/>
          <w:szCs w:val="24"/>
          <w:lang w:val="ru-RU"/>
        </w:rPr>
        <w:t xml:space="preserve">2021 </w:t>
      </w:r>
      <w:r w:rsidRPr="00CD7787">
        <w:rPr>
          <w:rFonts w:ascii="Times New Roman" w:hAnsi="Times New Roman" w:cs="Times New Roman"/>
          <w:sz w:val="24"/>
          <w:szCs w:val="24"/>
        </w:rPr>
        <w:t>年版</w:t>
      </w:r>
      <w:r w:rsidRPr="008A7787">
        <w:rPr>
          <w:rFonts w:ascii="Times New Roman" w:hAnsi="Times New Roman" w:cs="Times New Roman"/>
          <w:sz w:val="24"/>
          <w:szCs w:val="24"/>
          <w:lang w:val="ru-RU"/>
        </w:rPr>
        <w:t>）</w:t>
      </w:r>
      <w:r w:rsidRPr="00CD7787">
        <w:rPr>
          <w:rFonts w:ascii="Times New Roman" w:hAnsi="Times New Roman" w:cs="Times New Roman"/>
          <w:sz w:val="24"/>
          <w:szCs w:val="24"/>
        </w:rPr>
        <w:t>URL</w:t>
      </w:r>
      <w:r w:rsidRPr="008A7787">
        <w:rPr>
          <w:rFonts w:ascii="Times New Roman" w:hAnsi="Times New Roman" w:cs="Times New Roman"/>
          <w:sz w:val="24"/>
          <w:szCs w:val="24"/>
          <w:lang w:val="ru-RU"/>
        </w:rPr>
        <w:t xml:space="preserve">: </w:t>
      </w:r>
      <w:hyperlink r:id="rId175" w:history="1">
        <w:r w:rsidRPr="00CD7787">
          <w:rPr>
            <w:rStyle w:val="a6"/>
            <w:rFonts w:ascii="Times New Roman" w:hAnsi="Times New Roman" w:cs="Times New Roman"/>
            <w:sz w:val="24"/>
            <w:szCs w:val="24"/>
          </w:rPr>
          <w:t>https</w:t>
        </w:r>
        <w:r w:rsidRPr="008A7787">
          <w:rPr>
            <w:rStyle w:val="a6"/>
            <w:rFonts w:ascii="Times New Roman" w:hAnsi="Times New Roman" w:cs="Times New Roman"/>
            <w:sz w:val="24"/>
            <w:szCs w:val="24"/>
            <w:lang w:val="ru-RU"/>
          </w:rPr>
          <w:t>://</w:t>
        </w:r>
        <w:r w:rsidRPr="00CD7787">
          <w:rPr>
            <w:rStyle w:val="a6"/>
            <w:rFonts w:ascii="Times New Roman" w:hAnsi="Times New Roman" w:cs="Times New Roman"/>
            <w:sz w:val="24"/>
            <w:szCs w:val="24"/>
          </w:rPr>
          <w:t>www</w:t>
        </w:r>
        <w:r w:rsidRPr="008A7787">
          <w:rPr>
            <w:rStyle w:val="a6"/>
            <w:rFonts w:ascii="Times New Roman" w:hAnsi="Times New Roman" w:cs="Times New Roman"/>
            <w:sz w:val="24"/>
            <w:szCs w:val="24"/>
            <w:lang w:val="ru-RU"/>
          </w:rPr>
          <w:t>.</w:t>
        </w:r>
        <w:r w:rsidRPr="00CD7787">
          <w:rPr>
            <w:rStyle w:val="a6"/>
            <w:rFonts w:ascii="Times New Roman" w:hAnsi="Times New Roman" w:cs="Times New Roman"/>
            <w:sz w:val="24"/>
            <w:szCs w:val="24"/>
          </w:rPr>
          <w:t>ndrc</w:t>
        </w:r>
        <w:r w:rsidRPr="008A7787">
          <w:rPr>
            <w:rStyle w:val="a6"/>
            <w:rFonts w:ascii="Times New Roman" w:hAnsi="Times New Roman" w:cs="Times New Roman"/>
            <w:sz w:val="24"/>
            <w:szCs w:val="24"/>
            <w:lang w:val="ru-RU"/>
          </w:rPr>
          <w:t>.</w:t>
        </w:r>
        <w:r w:rsidRPr="00CD7787">
          <w:rPr>
            <w:rStyle w:val="a6"/>
            <w:rFonts w:ascii="Times New Roman" w:hAnsi="Times New Roman" w:cs="Times New Roman"/>
            <w:sz w:val="24"/>
            <w:szCs w:val="24"/>
          </w:rPr>
          <w:t>gov</w:t>
        </w:r>
        <w:r w:rsidRPr="008A7787">
          <w:rPr>
            <w:rStyle w:val="a6"/>
            <w:rFonts w:ascii="Times New Roman" w:hAnsi="Times New Roman" w:cs="Times New Roman"/>
            <w:sz w:val="24"/>
            <w:szCs w:val="24"/>
            <w:lang w:val="ru-RU"/>
          </w:rPr>
          <w:t>.</w:t>
        </w:r>
        <w:r w:rsidRPr="00CD7787">
          <w:rPr>
            <w:rStyle w:val="a6"/>
            <w:rFonts w:ascii="Times New Roman" w:hAnsi="Times New Roman" w:cs="Times New Roman"/>
            <w:sz w:val="24"/>
            <w:szCs w:val="24"/>
          </w:rPr>
          <w:t>cn</w:t>
        </w:r>
        <w:r w:rsidRPr="008A7787">
          <w:rPr>
            <w:rStyle w:val="a6"/>
            <w:rFonts w:ascii="Times New Roman" w:hAnsi="Times New Roman" w:cs="Times New Roman"/>
            <w:sz w:val="24"/>
            <w:szCs w:val="24"/>
            <w:lang w:val="ru-RU"/>
          </w:rPr>
          <w:t>/</w:t>
        </w:r>
        <w:r w:rsidRPr="00CD7787">
          <w:rPr>
            <w:rStyle w:val="a6"/>
            <w:rFonts w:ascii="Times New Roman" w:hAnsi="Times New Roman" w:cs="Times New Roman"/>
            <w:sz w:val="24"/>
            <w:szCs w:val="24"/>
          </w:rPr>
          <w:t>xxgk</w:t>
        </w:r>
        <w:r w:rsidRPr="008A7787">
          <w:rPr>
            <w:rStyle w:val="a6"/>
            <w:rFonts w:ascii="Times New Roman" w:hAnsi="Times New Roman" w:cs="Times New Roman"/>
            <w:sz w:val="24"/>
            <w:szCs w:val="24"/>
            <w:lang w:val="ru-RU"/>
          </w:rPr>
          <w:t>/</w:t>
        </w:r>
        <w:r w:rsidRPr="00CD7787">
          <w:rPr>
            <w:rStyle w:val="a6"/>
            <w:rFonts w:ascii="Times New Roman" w:hAnsi="Times New Roman" w:cs="Times New Roman"/>
            <w:sz w:val="24"/>
            <w:szCs w:val="24"/>
          </w:rPr>
          <w:t>zcfb</w:t>
        </w:r>
        <w:r w:rsidRPr="008A7787">
          <w:rPr>
            <w:rStyle w:val="a6"/>
            <w:rFonts w:ascii="Times New Roman" w:hAnsi="Times New Roman" w:cs="Times New Roman"/>
            <w:sz w:val="24"/>
            <w:szCs w:val="24"/>
            <w:lang w:val="ru-RU"/>
          </w:rPr>
          <w:t>/</w:t>
        </w:r>
        <w:r w:rsidRPr="00CD7787">
          <w:rPr>
            <w:rStyle w:val="a6"/>
            <w:rFonts w:ascii="Times New Roman" w:hAnsi="Times New Roman" w:cs="Times New Roman"/>
            <w:sz w:val="24"/>
            <w:szCs w:val="24"/>
          </w:rPr>
          <w:t>fzggwl</w:t>
        </w:r>
        <w:r w:rsidRPr="008A7787">
          <w:rPr>
            <w:rStyle w:val="a6"/>
            <w:rFonts w:ascii="Times New Roman" w:hAnsi="Times New Roman" w:cs="Times New Roman"/>
            <w:sz w:val="24"/>
            <w:szCs w:val="24"/>
            <w:lang w:val="ru-RU"/>
          </w:rPr>
          <w:t>/202112/</w:t>
        </w:r>
        <w:r w:rsidRPr="00CD7787">
          <w:rPr>
            <w:rStyle w:val="a6"/>
            <w:rFonts w:ascii="Times New Roman" w:hAnsi="Times New Roman" w:cs="Times New Roman"/>
            <w:sz w:val="24"/>
            <w:szCs w:val="24"/>
          </w:rPr>
          <w:t>P</w:t>
        </w:r>
        <w:r w:rsidRPr="008A7787">
          <w:rPr>
            <w:rStyle w:val="a6"/>
            <w:rFonts w:ascii="Times New Roman" w:hAnsi="Times New Roman" w:cs="Times New Roman"/>
            <w:sz w:val="24"/>
            <w:szCs w:val="24"/>
            <w:lang w:val="ru-RU"/>
          </w:rPr>
          <w:t>020211227540530036342.</w:t>
        </w:r>
        <w:r w:rsidRPr="00CD7787">
          <w:rPr>
            <w:rStyle w:val="a6"/>
            <w:rFonts w:ascii="Times New Roman" w:hAnsi="Times New Roman" w:cs="Times New Roman"/>
            <w:sz w:val="24"/>
            <w:szCs w:val="24"/>
          </w:rPr>
          <w:t>pdf</w:t>
        </w:r>
      </w:hyperlink>
      <w:r w:rsidRPr="008A7787">
        <w:rPr>
          <w:rStyle w:val="a6"/>
          <w:rFonts w:ascii="Times New Roman" w:hAnsi="Times New Roman" w:cs="Times New Roman"/>
          <w:lang w:val="ru-RU"/>
        </w:rPr>
        <w:t xml:space="preserve"> </w:t>
      </w:r>
      <w:r w:rsidR="008A7787" w:rsidRPr="008A7787">
        <w:rPr>
          <w:rStyle w:val="a6"/>
          <w:rFonts w:ascii="Times New Roman" w:hAnsi="Times New Roman" w:cs="Times New Roman"/>
          <w:color w:val="auto"/>
          <w:sz w:val="24"/>
          <w:szCs w:val="24"/>
          <w:u w:val="none"/>
          <w:lang w:val="ru-RU"/>
        </w:rPr>
        <w:t>(</w:t>
      </w:r>
      <w:r w:rsidR="008A7787">
        <w:rPr>
          <w:rStyle w:val="a6"/>
          <w:rFonts w:ascii="Times New Roman" w:hAnsi="Times New Roman" w:cs="Times New Roman"/>
          <w:color w:val="auto"/>
          <w:sz w:val="24"/>
          <w:szCs w:val="24"/>
          <w:u w:val="none"/>
        </w:rPr>
        <w:t>Date</w:t>
      </w:r>
      <w:r w:rsidR="008A7787" w:rsidRPr="008A7787">
        <w:rPr>
          <w:rStyle w:val="a6"/>
          <w:rFonts w:ascii="Times New Roman" w:hAnsi="Times New Roman" w:cs="Times New Roman"/>
          <w:color w:val="auto"/>
          <w:sz w:val="24"/>
          <w:szCs w:val="24"/>
          <w:u w:val="none"/>
          <w:lang w:val="ru-RU"/>
        </w:rPr>
        <w:t xml:space="preserve"> </w:t>
      </w:r>
      <w:r w:rsidR="008A7787">
        <w:rPr>
          <w:rStyle w:val="a6"/>
          <w:rFonts w:ascii="Times New Roman" w:hAnsi="Times New Roman" w:cs="Times New Roman"/>
          <w:color w:val="auto"/>
          <w:sz w:val="24"/>
          <w:szCs w:val="24"/>
          <w:u w:val="none"/>
        </w:rPr>
        <w:t>of</w:t>
      </w:r>
      <w:r w:rsidR="008A7787" w:rsidRPr="008A7787">
        <w:rPr>
          <w:rStyle w:val="a6"/>
          <w:rFonts w:ascii="Times New Roman" w:hAnsi="Times New Roman" w:cs="Times New Roman"/>
          <w:color w:val="auto"/>
          <w:sz w:val="24"/>
          <w:szCs w:val="24"/>
          <w:u w:val="none"/>
          <w:lang w:val="ru-RU"/>
        </w:rPr>
        <w:t xml:space="preserve"> </w:t>
      </w:r>
      <w:r w:rsidR="008A7787">
        <w:rPr>
          <w:rStyle w:val="a6"/>
          <w:rFonts w:ascii="Times New Roman" w:hAnsi="Times New Roman" w:cs="Times New Roman"/>
          <w:color w:val="auto"/>
          <w:sz w:val="24"/>
          <w:szCs w:val="24"/>
          <w:u w:val="none"/>
        </w:rPr>
        <w:t>application</w:t>
      </w:r>
      <w:r w:rsidR="008A7787" w:rsidRPr="008A7787">
        <w:rPr>
          <w:rStyle w:val="a6"/>
          <w:rFonts w:ascii="Times New Roman" w:hAnsi="Times New Roman" w:cs="Times New Roman"/>
          <w:color w:val="auto"/>
          <w:sz w:val="24"/>
          <w:szCs w:val="24"/>
          <w:u w:val="none"/>
          <w:lang w:val="ru-RU"/>
        </w:rPr>
        <w:t>: 23.05.2022)</w:t>
      </w:r>
    </w:p>
    <w:p w:rsidR="005F615D" w:rsidRPr="00DF3A46" w:rsidRDefault="005F615D" w:rsidP="00A710A9">
      <w:pPr>
        <w:pStyle w:val="a7"/>
        <w:numPr>
          <w:ilvl w:val="0"/>
          <w:numId w:val="7"/>
        </w:numPr>
        <w:spacing w:after="0" w:line="360" w:lineRule="auto"/>
        <w:ind w:left="0" w:firstLine="0"/>
        <w:jc w:val="both"/>
        <w:rPr>
          <w:rFonts w:ascii="Times New Roman" w:hAnsi="Times New Roman" w:cs="Times New Roman"/>
          <w:sz w:val="24"/>
          <w:szCs w:val="24"/>
        </w:rPr>
      </w:pPr>
      <w:r w:rsidRPr="00DF3A46">
        <w:rPr>
          <w:rFonts w:cs="Times New Roman"/>
          <w:sz w:val="24"/>
          <w:szCs w:val="24"/>
          <w:lang w:val="ru-RU"/>
        </w:rPr>
        <w:t>中国国际投资贸易洽谈会</w:t>
      </w:r>
      <w:r w:rsidRPr="00DF3A46">
        <w:rPr>
          <w:rFonts w:ascii="Times New Roman" w:hAnsi="Times New Roman" w:cs="Times New Roman"/>
          <w:sz w:val="24"/>
          <w:szCs w:val="24"/>
        </w:rPr>
        <w:t xml:space="preserve">. URL: </w:t>
      </w:r>
      <w:hyperlink r:id="rId176" w:anchor="/index" w:history="1">
        <w:r w:rsidRPr="00DF3A46">
          <w:rPr>
            <w:rStyle w:val="a6"/>
            <w:rFonts w:ascii="Times New Roman" w:hAnsi="Times New Roman" w:cs="Times New Roman"/>
            <w:sz w:val="24"/>
            <w:szCs w:val="24"/>
          </w:rPr>
          <w:t>https://www.chinafair.org.cn/CifitSystem/index/#/index</w:t>
        </w:r>
      </w:hyperlink>
      <w:r w:rsidRPr="00DF3A46">
        <w:rPr>
          <w:rFonts w:ascii="Times New Roman" w:hAnsi="Times New Roman" w:cs="Times New Roman"/>
          <w:sz w:val="24"/>
          <w:szCs w:val="24"/>
        </w:rPr>
        <w:t xml:space="preserve"> </w:t>
      </w:r>
      <w:r w:rsidR="008A7787" w:rsidRPr="006E5099">
        <w:rPr>
          <w:rStyle w:val="a6"/>
          <w:rFonts w:ascii="Times New Roman" w:hAnsi="Times New Roman" w:cs="Times New Roman"/>
          <w:color w:val="auto"/>
          <w:sz w:val="24"/>
          <w:szCs w:val="24"/>
          <w:u w:val="none"/>
        </w:rPr>
        <w:t>(</w:t>
      </w:r>
      <w:r w:rsidR="008A7787">
        <w:rPr>
          <w:rStyle w:val="a6"/>
          <w:rFonts w:ascii="Times New Roman" w:hAnsi="Times New Roman" w:cs="Times New Roman"/>
          <w:color w:val="auto"/>
          <w:sz w:val="24"/>
          <w:szCs w:val="24"/>
          <w:u w:val="none"/>
        </w:rPr>
        <w:t>Date of application: 13.03.2023)</w:t>
      </w:r>
    </w:p>
    <w:p w:rsidR="00D82F1A" w:rsidRPr="00D82F1A" w:rsidRDefault="005F615D" w:rsidP="00A710A9">
      <w:pPr>
        <w:pStyle w:val="a7"/>
        <w:numPr>
          <w:ilvl w:val="0"/>
          <w:numId w:val="7"/>
        </w:numPr>
        <w:spacing w:after="0" w:line="360" w:lineRule="auto"/>
        <w:ind w:left="0" w:firstLine="0"/>
        <w:jc w:val="both"/>
        <w:rPr>
          <w:rFonts w:ascii="Times New Roman" w:hAnsi="Times New Roman" w:cs="Times New Roman"/>
          <w:sz w:val="24"/>
          <w:szCs w:val="24"/>
        </w:rPr>
      </w:pPr>
      <w:r w:rsidRPr="00D82F1A">
        <w:rPr>
          <w:rFonts w:ascii="Times New Roman" w:hAnsi="Times New Roman" w:cs="Times New Roman" w:hint="eastAsia"/>
          <w:sz w:val="24"/>
          <w:szCs w:val="24"/>
          <w:lang w:val="ru-RU"/>
        </w:rPr>
        <w:t>第</w:t>
      </w:r>
      <w:r w:rsidRPr="00D82F1A">
        <w:rPr>
          <w:rFonts w:ascii="Times New Roman" w:hAnsi="Times New Roman" w:cs="Times New Roman" w:hint="eastAsia"/>
          <w:sz w:val="24"/>
          <w:szCs w:val="24"/>
        </w:rPr>
        <w:t>十二届中国中部投资贸易博览会</w:t>
      </w:r>
      <w:r w:rsidRPr="00D82F1A">
        <w:rPr>
          <w:rFonts w:ascii="Times New Roman" w:hAnsi="Times New Roman" w:cs="Times New Roman"/>
          <w:sz w:val="24"/>
          <w:szCs w:val="24"/>
        </w:rPr>
        <w:t xml:space="preserve">. URL: </w:t>
      </w:r>
      <w:hyperlink r:id="rId177" w:history="1">
        <w:r w:rsidRPr="00D82F1A">
          <w:rPr>
            <w:rStyle w:val="a6"/>
            <w:rFonts w:ascii="Times New Roman" w:hAnsi="Times New Roman" w:cs="Times New Roman"/>
            <w:sz w:val="24"/>
            <w:szCs w:val="24"/>
          </w:rPr>
          <w:t>http://www.expocentralchina.org.cn/</w:t>
        </w:r>
      </w:hyperlink>
      <w:r w:rsidR="00D82F1A" w:rsidRPr="00D82F1A">
        <w:rPr>
          <w:rStyle w:val="a6"/>
          <w:rFonts w:ascii="Times New Roman" w:hAnsi="Times New Roman" w:cs="Times New Roman"/>
          <w:sz w:val="24"/>
          <w:szCs w:val="24"/>
        </w:rPr>
        <w:t xml:space="preserve">  </w:t>
      </w:r>
      <w:r w:rsidR="008A7787" w:rsidRPr="006E5099">
        <w:rPr>
          <w:rStyle w:val="a6"/>
          <w:rFonts w:ascii="Times New Roman" w:hAnsi="Times New Roman" w:cs="Times New Roman"/>
          <w:color w:val="auto"/>
          <w:sz w:val="24"/>
          <w:szCs w:val="24"/>
          <w:u w:val="none"/>
        </w:rPr>
        <w:t>(</w:t>
      </w:r>
      <w:r w:rsidR="008A7787">
        <w:rPr>
          <w:rStyle w:val="a6"/>
          <w:rFonts w:ascii="Times New Roman" w:hAnsi="Times New Roman" w:cs="Times New Roman"/>
          <w:color w:val="auto"/>
          <w:sz w:val="24"/>
          <w:szCs w:val="24"/>
          <w:u w:val="none"/>
        </w:rPr>
        <w:t>Date of application: 13.03.2023)</w:t>
      </w:r>
      <w:r w:rsidR="00D82F1A" w:rsidRPr="00D82F1A">
        <w:rPr>
          <w:rFonts w:ascii="Times New Roman" w:hAnsi="Times New Roman" w:cs="Times New Roman"/>
          <w:sz w:val="24"/>
          <w:szCs w:val="24"/>
        </w:rPr>
        <w:br w:type="page"/>
      </w:r>
    </w:p>
    <w:p w:rsidR="00D82F1A" w:rsidRPr="003E7126" w:rsidRDefault="00D82F1A" w:rsidP="003E7126">
      <w:pPr>
        <w:spacing w:after="0" w:line="360" w:lineRule="auto"/>
        <w:ind w:firstLine="567"/>
        <w:jc w:val="both"/>
        <w:outlineLvl w:val="0"/>
        <w:rPr>
          <w:rFonts w:ascii="Times New Roman" w:hAnsi="Times New Roman" w:cs="Times New Roman"/>
          <w:sz w:val="28"/>
          <w:szCs w:val="28"/>
        </w:rPr>
      </w:pPr>
      <w:bookmarkStart w:id="13" w:name="_Toc134519423"/>
      <w:r w:rsidRPr="003E7126">
        <w:rPr>
          <w:rFonts w:ascii="Times New Roman" w:hAnsi="Times New Roman" w:cs="Times New Roman"/>
          <w:sz w:val="28"/>
          <w:szCs w:val="28"/>
        </w:rPr>
        <w:lastRenderedPageBreak/>
        <w:t>Appendix 1</w:t>
      </w:r>
      <w:bookmarkEnd w:id="13"/>
    </w:p>
    <w:p w:rsidR="00D82F1A" w:rsidRPr="003E7126" w:rsidRDefault="00D82F1A" w:rsidP="00764DD3">
      <w:pPr>
        <w:spacing w:after="0" w:line="360" w:lineRule="auto"/>
        <w:ind w:firstLine="567"/>
        <w:jc w:val="both"/>
        <w:rPr>
          <w:rFonts w:ascii="Times New Roman" w:hAnsi="Times New Roman" w:cs="Times New Roman"/>
          <w:sz w:val="24"/>
          <w:szCs w:val="24"/>
        </w:rPr>
      </w:pPr>
      <w:r w:rsidRPr="003E7126">
        <w:rPr>
          <w:rFonts w:ascii="Times New Roman" w:hAnsi="Times New Roman" w:cs="Times New Roman"/>
          <w:sz w:val="24"/>
          <w:szCs w:val="24"/>
        </w:rPr>
        <w:t>China’s Labor Force</w:t>
      </w:r>
    </w:p>
    <w:p w:rsidR="00D82F1A" w:rsidRPr="00764DD3" w:rsidRDefault="00D82F1A" w:rsidP="00764DD3">
      <w:pPr>
        <w:spacing w:after="0" w:line="360" w:lineRule="auto"/>
        <w:ind w:firstLine="567"/>
        <w:jc w:val="both"/>
        <w:rPr>
          <w:rFonts w:ascii="Times New Roman" w:hAnsi="Times New Roman" w:cs="Times New Roman"/>
          <w:sz w:val="20"/>
          <w:szCs w:val="20"/>
        </w:rPr>
      </w:pPr>
      <w:r w:rsidRPr="00764DD3">
        <w:rPr>
          <w:rFonts w:ascii="Times New Roman" w:hAnsi="Times New Roman" w:cs="Times New Roman"/>
          <w:noProof/>
          <w:sz w:val="20"/>
          <w:szCs w:val="20"/>
        </w:rPr>
        <w:drawing>
          <wp:inline distT="0" distB="0" distL="0" distR="0" wp14:anchorId="113010AC" wp14:editId="7BFC55A5">
            <wp:extent cx="5734050" cy="3190875"/>
            <wp:effectExtent l="0" t="0" r="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8"/>
              </a:graphicData>
            </a:graphic>
          </wp:inline>
        </w:drawing>
      </w:r>
    </w:p>
    <w:p w:rsidR="00D82F1A" w:rsidRPr="00764DD3" w:rsidRDefault="00D82F1A" w:rsidP="00764DD3">
      <w:pPr>
        <w:spacing w:after="0" w:line="360" w:lineRule="auto"/>
        <w:ind w:firstLine="567"/>
        <w:jc w:val="both"/>
        <w:rPr>
          <w:rFonts w:ascii="Times New Roman" w:hAnsi="Times New Roman" w:cs="Times New Roman"/>
          <w:sz w:val="20"/>
          <w:szCs w:val="20"/>
        </w:rPr>
      </w:pPr>
      <w:r w:rsidRPr="00764DD3">
        <w:rPr>
          <w:rFonts w:ascii="Times New Roman" w:hAnsi="Times New Roman" w:cs="Times New Roman"/>
          <w:sz w:val="20"/>
          <w:szCs w:val="20"/>
        </w:rPr>
        <w:t>Data Source: Statista</w:t>
      </w:r>
    </w:p>
    <w:p w:rsidR="00D82F1A" w:rsidRPr="00764DD3" w:rsidRDefault="00D82F1A" w:rsidP="00764DD3">
      <w:pPr>
        <w:spacing w:after="0" w:line="360" w:lineRule="auto"/>
        <w:ind w:firstLine="567"/>
        <w:jc w:val="both"/>
        <w:rPr>
          <w:rFonts w:ascii="Times New Roman" w:hAnsi="Times New Roman" w:cs="Times New Roman"/>
          <w:sz w:val="20"/>
          <w:szCs w:val="20"/>
        </w:rPr>
      </w:pPr>
      <w:r w:rsidRPr="00764DD3">
        <w:rPr>
          <w:rFonts w:ascii="Times New Roman" w:hAnsi="Times New Roman" w:cs="Times New Roman"/>
          <w:sz w:val="20"/>
          <w:szCs w:val="20"/>
        </w:rPr>
        <w:t xml:space="preserve">URL: </w:t>
      </w:r>
      <w:hyperlink r:id="rId179" w:history="1">
        <w:r w:rsidRPr="00764DD3">
          <w:rPr>
            <w:rStyle w:val="a6"/>
            <w:rFonts w:ascii="Times New Roman" w:hAnsi="Times New Roman" w:cs="Times New Roman"/>
            <w:sz w:val="20"/>
            <w:szCs w:val="20"/>
          </w:rPr>
          <w:t>https://www.statista.com/statistics/282134/china-labor-force/</w:t>
        </w:r>
      </w:hyperlink>
      <w:r w:rsidRPr="00764DD3">
        <w:rPr>
          <w:rFonts w:ascii="Times New Roman" w:hAnsi="Times New Roman" w:cs="Times New Roman"/>
          <w:sz w:val="20"/>
          <w:szCs w:val="20"/>
        </w:rPr>
        <w:t xml:space="preserve"> </w:t>
      </w:r>
    </w:p>
    <w:p w:rsidR="00D82F1A" w:rsidRPr="00764DD3" w:rsidRDefault="00D82F1A" w:rsidP="00764DD3">
      <w:pPr>
        <w:spacing w:line="360" w:lineRule="auto"/>
        <w:ind w:firstLine="567"/>
        <w:jc w:val="both"/>
        <w:rPr>
          <w:rFonts w:ascii="Times New Roman" w:hAnsi="Times New Roman" w:cs="Times New Roman"/>
          <w:sz w:val="20"/>
          <w:szCs w:val="20"/>
        </w:rPr>
      </w:pPr>
      <w:r w:rsidRPr="00764DD3">
        <w:rPr>
          <w:rFonts w:ascii="Times New Roman" w:hAnsi="Times New Roman" w:cs="Times New Roman"/>
          <w:sz w:val="20"/>
          <w:szCs w:val="20"/>
        </w:rPr>
        <w:br w:type="page"/>
      </w:r>
    </w:p>
    <w:p w:rsidR="00D82F1A" w:rsidRPr="003E7126" w:rsidRDefault="00D82F1A" w:rsidP="003E7126">
      <w:pPr>
        <w:spacing w:after="0" w:line="360" w:lineRule="auto"/>
        <w:ind w:firstLine="567"/>
        <w:jc w:val="both"/>
        <w:outlineLvl w:val="0"/>
        <w:rPr>
          <w:rFonts w:ascii="Times New Roman" w:hAnsi="Times New Roman" w:cs="Times New Roman"/>
          <w:sz w:val="28"/>
          <w:szCs w:val="28"/>
        </w:rPr>
      </w:pPr>
      <w:bookmarkStart w:id="14" w:name="_Toc134519424"/>
      <w:r w:rsidRPr="003E7126">
        <w:rPr>
          <w:rFonts w:ascii="Times New Roman" w:hAnsi="Times New Roman" w:cs="Times New Roman"/>
          <w:sz w:val="28"/>
          <w:szCs w:val="28"/>
        </w:rPr>
        <w:lastRenderedPageBreak/>
        <w:t>Appendix 2</w:t>
      </w:r>
      <w:bookmarkEnd w:id="14"/>
    </w:p>
    <w:p w:rsidR="003E7126" w:rsidRPr="003E7126" w:rsidRDefault="003E7126" w:rsidP="00764DD3">
      <w:pPr>
        <w:spacing w:after="0" w:line="360" w:lineRule="auto"/>
        <w:ind w:firstLine="567"/>
        <w:jc w:val="both"/>
        <w:rPr>
          <w:rFonts w:ascii="Times New Roman" w:hAnsi="Times New Roman" w:cs="Times New Roman"/>
          <w:sz w:val="24"/>
          <w:szCs w:val="24"/>
        </w:rPr>
      </w:pPr>
      <w:r w:rsidRPr="003E7126">
        <w:rPr>
          <w:rFonts w:ascii="Times New Roman" w:hAnsi="Times New Roman" w:cs="Times New Roman"/>
          <w:sz w:val="24"/>
          <w:szCs w:val="24"/>
        </w:rPr>
        <w:t>China’s political stability index</w:t>
      </w:r>
    </w:p>
    <w:p w:rsidR="00764DD3" w:rsidRPr="00764DD3" w:rsidRDefault="00764DD3" w:rsidP="00764DD3">
      <w:pPr>
        <w:spacing w:after="0" w:line="360" w:lineRule="auto"/>
        <w:ind w:firstLine="567"/>
        <w:jc w:val="both"/>
        <w:rPr>
          <w:rFonts w:ascii="Times New Roman" w:hAnsi="Times New Roman" w:cs="Times New Roman"/>
          <w:sz w:val="20"/>
          <w:szCs w:val="20"/>
        </w:rPr>
      </w:pPr>
      <w:r w:rsidRPr="00764DD3">
        <w:rPr>
          <w:rFonts w:ascii="Times New Roman" w:hAnsi="Times New Roman" w:cs="Times New Roman"/>
          <w:noProof/>
          <w:sz w:val="20"/>
          <w:szCs w:val="20"/>
        </w:rPr>
        <w:drawing>
          <wp:inline distT="0" distB="0" distL="0" distR="0" wp14:anchorId="1A6E9FDE" wp14:editId="20F7C41E">
            <wp:extent cx="5734050" cy="3438525"/>
            <wp:effectExtent l="0" t="0" r="0"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0"/>
              </a:graphicData>
            </a:graphic>
          </wp:inline>
        </w:drawing>
      </w:r>
    </w:p>
    <w:p w:rsidR="00764DD3" w:rsidRPr="00764DD3" w:rsidRDefault="00764DD3" w:rsidP="00764DD3">
      <w:pPr>
        <w:spacing w:after="0" w:line="360" w:lineRule="auto"/>
        <w:ind w:firstLine="567"/>
        <w:jc w:val="both"/>
        <w:rPr>
          <w:rFonts w:ascii="Times New Roman" w:hAnsi="Times New Roman" w:cs="Times New Roman"/>
          <w:sz w:val="20"/>
          <w:szCs w:val="20"/>
        </w:rPr>
      </w:pPr>
      <w:r w:rsidRPr="00764DD3">
        <w:rPr>
          <w:rFonts w:ascii="Times New Roman" w:hAnsi="Times New Roman" w:cs="Times New Roman"/>
          <w:sz w:val="20"/>
          <w:szCs w:val="20"/>
        </w:rPr>
        <w:t>Data Source: The World Bank</w:t>
      </w:r>
    </w:p>
    <w:p w:rsidR="00D82F1A" w:rsidRPr="00764DD3" w:rsidRDefault="00764DD3" w:rsidP="00764DD3">
      <w:pPr>
        <w:spacing w:after="0" w:line="360" w:lineRule="auto"/>
        <w:ind w:firstLine="567"/>
        <w:jc w:val="both"/>
        <w:rPr>
          <w:rStyle w:val="a6"/>
          <w:rFonts w:ascii="Times New Roman" w:hAnsi="Times New Roman" w:cs="Times New Roman"/>
          <w:sz w:val="20"/>
          <w:szCs w:val="20"/>
        </w:rPr>
      </w:pPr>
      <w:r w:rsidRPr="00764DD3">
        <w:rPr>
          <w:rFonts w:ascii="Times New Roman" w:hAnsi="Times New Roman" w:cs="Times New Roman"/>
          <w:sz w:val="20"/>
          <w:szCs w:val="20"/>
        </w:rPr>
        <w:t xml:space="preserve">URL: </w:t>
      </w:r>
      <w:hyperlink r:id="rId181" w:history="1">
        <w:r w:rsidRPr="00764DD3">
          <w:rPr>
            <w:rStyle w:val="a6"/>
            <w:rFonts w:ascii="Times New Roman" w:hAnsi="Times New Roman" w:cs="Times New Roman"/>
            <w:sz w:val="20"/>
            <w:szCs w:val="20"/>
          </w:rPr>
          <w:t>https://www.theglobaleconomy.com/china/wb_political_stability/</w:t>
        </w:r>
      </w:hyperlink>
    </w:p>
    <w:p w:rsidR="00764DD3" w:rsidRPr="00764DD3" w:rsidRDefault="00764DD3" w:rsidP="00764DD3">
      <w:pPr>
        <w:spacing w:after="0" w:line="360" w:lineRule="auto"/>
        <w:ind w:firstLine="567"/>
        <w:jc w:val="both"/>
        <w:rPr>
          <w:rStyle w:val="a6"/>
          <w:rFonts w:ascii="Times New Roman" w:hAnsi="Times New Roman" w:cs="Times New Roman"/>
          <w:sz w:val="20"/>
          <w:szCs w:val="20"/>
        </w:rPr>
      </w:pPr>
    </w:p>
    <w:p w:rsidR="00764DD3" w:rsidRPr="00764DD3" w:rsidRDefault="00764DD3" w:rsidP="00764DD3">
      <w:pPr>
        <w:spacing w:line="360" w:lineRule="auto"/>
        <w:ind w:firstLine="567"/>
        <w:jc w:val="both"/>
        <w:rPr>
          <w:rStyle w:val="a6"/>
          <w:rFonts w:ascii="Times New Roman" w:hAnsi="Times New Roman" w:cs="Times New Roman"/>
          <w:sz w:val="20"/>
          <w:szCs w:val="20"/>
        </w:rPr>
      </w:pPr>
      <w:r w:rsidRPr="00764DD3">
        <w:rPr>
          <w:rStyle w:val="a6"/>
          <w:rFonts w:ascii="Times New Roman" w:hAnsi="Times New Roman" w:cs="Times New Roman"/>
          <w:sz w:val="20"/>
          <w:szCs w:val="20"/>
        </w:rPr>
        <w:br w:type="page"/>
      </w:r>
    </w:p>
    <w:p w:rsidR="00764DD3" w:rsidRPr="003E7126" w:rsidRDefault="00764DD3" w:rsidP="003E7126">
      <w:pPr>
        <w:spacing w:after="0" w:line="360" w:lineRule="auto"/>
        <w:ind w:firstLine="567"/>
        <w:jc w:val="both"/>
        <w:outlineLvl w:val="0"/>
        <w:rPr>
          <w:rFonts w:ascii="Times New Roman" w:hAnsi="Times New Roman" w:cs="Times New Roman"/>
          <w:sz w:val="28"/>
          <w:szCs w:val="28"/>
        </w:rPr>
      </w:pPr>
      <w:bookmarkStart w:id="15" w:name="_Toc134519425"/>
      <w:r w:rsidRPr="003E7126">
        <w:rPr>
          <w:rFonts w:ascii="Times New Roman" w:hAnsi="Times New Roman" w:cs="Times New Roman"/>
          <w:sz w:val="28"/>
          <w:szCs w:val="28"/>
        </w:rPr>
        <w:lastRenderedPageBreak/>
        <w:t>Appendix 3</w:t>
      </w:r>
      <w:bookmarkEnd w:id="15"/>
    </w:p>
    <w:p w:rsidR="003E7126" w:rsidRPr="003E7126" w:rsidRDefault="003E7126" w:rsidP="00764DD3">
      <w:pPr>
        <w:spacing w:after="0" w:line="360" w:lineRule="auto"/>
        <w:ind w:firstLine="567"/>
        <w:jc w:val="both"/>
        <w:rPr>
          <w:rFonts w:ascii="Times New Roman" w:hAnsi="Times New Roman" w:cs="Times New Roman"/>
          <w:sz w:val="24"/>
          <w:szCs w:val="24"/>
        </w:rPr>
      </w:pPr>
      <w:r w:rsidRPr="003E7126">
        <w:rPr>
          <w:rFonts w:ascii="Times New Roman" w:hAnsi="Times New Roman" w:cs="Times New Roman"/>
          <w:sz w:val="24"/>
          <w:szCs w:val="24"/>
        </w:rPr>
        <w:t>China’s utilized FDI by regions</w:t>
      </w:r>
    </w:p>
    <w:p w:rsidR="00764DD3" w:rsidRPr="00764DD3" w:rsidRDefault="00764DD3" w:rsidP="00764DD3">
      <w:pPr>
        <w:spacing w:after="0" w:line="360" w:lineRule="auto"/>
        <w:ind w:firstLine="567"/>
        <w:jc w:val="both"/>
        <w:rPr>
          <w:rFonts w:ascii="Times New Roman" w:hAnsi="Times New Roman" w:cs="Times New Roman"/>
          <w:sz w:val="20"/>
          <w:szCs w:val="20"/>
        </w:rPr>
      </w:pPr>
      <w:r w:rsidRPr="00764DD3">
        <w:rPr>
          <w:rFonts w:ascii="Times New Roman" w:hAnsi="Times New Roman" w:cs="Times New Roman"/>
          <w:noProof/>
          <w:sz w:val="20"/>
          <w:szCs w:val="20"/>
        </w:rPr>
        <w:drawing>
          <wp:inline distT="0" distB="0" distL="0" distR="0" wp14:anchorId="06E956D6" wp14:editId="40B4F129">
            <wp:extent cx="5743575" cy="370522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2"/>
              </a:graphicData>
            </a:graphic>
          </wp:inline>
        </w:drawing>
      </w:r>
    </w:p>
    <w:p w:rsidR="00764DD3" w:rsidRPr="00764DD3" w:rsidRDefault="00764DD3" w:rsidP="00764DD3">
      <w:pPr>
        <w:spacing w:after="0" w:line="360" w:lineRule="auto"/>
        <w:ind w:firstLine="567"/>
        <w:jc w:val="both"/>
        <w:rPr>
          <w:rFonts w:ascii="Times New Roman" w:hAnsi="Times New Roman" w:cs="Times New Roman"/>
          <w:sz w:val="20"/>
          <w:szCs w:val="20"/>
        </w:rPr>
      </w:pPr>
      <w:r w:rsidRPr="00764DD3">
        <w:rPr>
          <w:rFonts w:ascii="Times New Roman" w:hAnsi="Times New Roman" w:cs="Times New Roman"/>
          <w:sz w:val="20"/>
          <w:szCs w:val="20"/>
        </w:rPr>
        <w:t>Data Source: National Bureau of Statistics of China</w:t>
      </w:r>
    </w:p>
    <w:p w:rsidR="00764DD3" w:rsidRPr="00764DD3" w:rsidRDefault="00764DD3" w:rsidP="00764DD3">
      <w:pPr>
        <w:spacing w:after="0" w:line="360" w:lineRule="auto"/>
        <w:ind w:firstLine="567"/>
        <w:jc w:val="both"/>
        <w:rPr>
          <w:rFonts w:ascii="Times New Roman" w:hAnsi="Times New Roman" w:cs="Times New Roman"/>
          <w:sz w:val="20"/>
          <w:szCs w:val="20"/>
        </w:rPr>
      </w:pPr>
      <w:r w:rsidRPr="00764DD3">
        <w:rPr>
          <w:rFonts w:ascii="Times New Roman" w:hAnsi="Times New Roman" w:cs="Times New Roman"/>
          <w:sz w:val="20"/>
          <w:szCs w:val="20"/>
        </w:rPr>
        <w:t xml:space="preserve">URL: </w:t>
      </w:r>
      <w:hyperlink r:id="rId183" w:history="1">
        <w:r w:rsidRPr="00764DD3">
          <w:rPr>
            <w:rStyle w:val="a6"/>
            <w:rFonts w:ascii="Times New Roman" w:hAnsi="Times New Roman" w:cs="Times New Roman"/>
            <w:sz w:val="20"/>
            <w:szCs w:val="20"/>
          </w:rPr>
          <w:t>http://www.stats.gov.cn/tjsj/ndsj/2019/indexeh.htm</w:t>
        </w:r>
      </w:hyperlink>
      <w:r w:rsidRPr="00764DD3">
        <w:rPr>
          <w:rFonts w:ascii="Times New Roman" w:hAnsi="Times New Roman" w:cs="Times New Roman"/>
          <w:sz w:val="20"/>
          <w:szCs w:val="20"/>
        </w:rPr>
        <w:t xml:space="preserve"> </w:t>
      </w:r>
    </w:p>
    <w:p w:rsidR="00764DD3" w:rsidRPr="00764DD3" w:rsidRDefault="00764DD3" w:rsidP="00764DD3">
      <w:pPr>
        <w:spacing w:after="0" w:line="240" w:lineRule="auto"/>
        <w:ind w:firstLine="567"/>
        <w:jc w:val="both"/>
        <w:rPr>
          <w:rFonts w:ascii="Times New Roman" w:hAnsi="Times New Roman" w:cs="Times New Roman"/>
          <w:sz w:val="20"/>
          <w:szCs w:val="20"/>
        </w:rPr>
      </w:pPr>
    </w:p>
    <w:sectPr w:rsidR="00764DD3" w:rsidRPr="00764DD3" w:rsidSect="005F615D">
      <w:headerReference w:type="default" r:id="rId184"/>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178" w:rsidRDefault="00460178" w:rsidP="00964140">
      <w:pPr>
        <w:spacing w:after="0" w:line="240" w:lineRule="auto"/>
      </w:pPr>
      <w:r>
        <w:separator/>
      </w:r>
    </w:p>
  </w:endnote>
  <w:endnote w:type="continuationSeparator" w:id="0">
    <w:p w:rsidR="00460178" w:rsidRDefault="00460178" w:rsidP="00964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178" w:rsidRDefault="00460178" w:rsidP="00964140">
      <w:pPr>
        <w:spacing w:after="0" w:line="240" w:lineRule="auto"/>
      </w:pPr>
      <w:r>
        <w:separator/>
      </w:r>
    </w:p>
  </w:footnote>
  <w:footnote w:type="continuationSeparator" w:id="0">
    <w:p w:rsidR="00460178" w:rsidRDefault="00460178" w:rsidP="00964140">
      <w:pPr>
        <w:spacing w:after="0" w:line="240" w:lineRule="auto"/>
      </w:pPr>
      <w:r>
        <w:continuationSeparator/>
      </w:r>
    </w:p>
  </w:footnote>
  <w:footnote w:id="1">
    <w:p w:rsidR="00226CFB" w:rsidRPr="00573233" w:rsidRDefault="00226CFB" w:rsidP="0019591E">
      <w:pPr>
        <w:pStyle w:val="a3"/>
        <w:rPr>
          <w:rFonts w:ascii="Times New Roman" w:hAnsi="Times New Roman" w:cs="Times New Roman"/>
        </w:rPr>
      </w:pPr>
      <w:r w:rsidRPr="00573233">
        <w:rPr>
          <w:rStyle w:val="a5"/>
          <w:rFonts w:ascii="Times New Roman" w:hAnsi="Times New Roman" w:cs="Times New Roman"/>
        </w:rPr>
        <w:footnoteRef/>
      </w:r>
      <w:r w:rsidRPr="00573233">
        <w:rPr>
          <w:rFonts w:ascii="Times New Roman" w:hAnsi="Times New Roman" w:cs="Times New Roman"/>
        </w:rPr>
        <w:t xml:space="preserve"> UNCTAD Handbook of Statistics 2019</w:t>
      </w:r>
      <w:r>
        <w:rPr>
          <w:rFonts w:ascii="Times New Roman" w:hAnsi="Times New Roman" w:cs="Times New Roman"/>
        </w:rPr>
        <w:t xml:space="preserve"> – Economic trends</w:t>
      </w:r>
      <w:r w:rsidRPr="00573233">
        <w:rPr>
          <w:rFonts w:ascii="Times New Roman" w:hAnsi="Times New Roman" w:cs="Times New Roman"/>
        </w:rPr>
        <w:t xml:space="preserve">. URL: </w:t>
      </w:r>
      <w:hyperlink r:id="rId1" w:history="1">
        <w:r w:rsidRPr="00573233">
          <w:rPr>
            <w:rStyle w:val="a6"/>
            <w:rFonts w:ascii="Times New Roman" w:hAnsi="Times New Roman" w:cs="Times New Roman"/>
          </w:rPr>
          <w:t>https://unctad.org/system/files/official-document/tdstat44_FS09_en.pdf</w:t>
        </w:r>
      </w:hyperlink>
      <w:r w:rsidRPr="00573233">
        <w:rPr>
          <w:rFonts w:ascii="Times New Roman" w:hAnsi="Times New Roman" w:cs="Times New Roman"/>
        </w:rPr>
        <w:t xml:space="preserve"> </w:t>
      </w:r>
    </w:p>
  </w:footnote>
  <w:footnote w:id="2">
    <w:p w:rsidR="00226CFB" w:rsidRPr="00573233" w:rsidRDefault="00226CFB" w:rsidP="0019591E">
      <w:pPr>
        <w:pStyle w:val="a3"/>
        <w:rPr>
          <w:rFonts w:ascii="Times New Roman" w:hAnsi="Times New Roman" w:cs="Times New Roman"/>
        </w:rPr>
      </w:pPr>
      <w:r w:rsidRPr="00573233">
        <w:rPr>
          <w:rStyle w:val="a5"/>
          <w:rFonts w:ascii="Times New Roman" w:hAnsi="Times New Roman" w:cs="Times New Roman"/>
        </w:rPr>
        <w:footnoteRef/>
      </w:r>
      <w:r w:rsidRPr="00573233">
        <w:rPr>
          <w:rFonts w:ascii="Times New Roman" w:hAnsi="Times New Roman" w:cs="Times New Roman"/>
        </w:rPr>
        <w:t xml:space="preserve"> </w:t>
      </w:r>
      <w:r>
        <w:rPr>
          <w:rFonts w:ascii="Times New Roman" w:hAnsi="Times New Roman" w:cs="Times New Roman"/>
        </w:rPr>
        <w:t>Foreign direct investment</w:t>
      </w:r>
      <w:r w:rsidRPr="00573233">
        <w:rPr>
          <w:rFonts w:ascii="Times New Roman" w:hAnsi="Times New Roman" w:cs="Times New Roman"/>
        </w:rPr>
        <w:t xml:space="preserve">. URL: </w:t>
      </w:r>
      <w:hyperlink r:id="rId2" w:anchor=":~:text=Foreign%20direct%20investment%20(FDI)%20is,enterprise%20resident%20in%20another%20economy" w:history="1">
        <w:r w:rsidRPr="00573233">
          <w:rPr>
            <w:rStyle w:val="a6"/>
            <w:rFonts w:ascii="Times New Roman" w:hAnsi="Times New Roman" w:cs="Times New Roman"/>
          </w:rPr>
          <w:t>https://www.oecd-ilibrary.org/finance-and-investment/foreign-direct-investment-fdi/indicator-group/english_9a523b18-en#:~:text=Foreign%20direct%20investment%20(FDI)%20is,enterprise%20resident%20in%20another%20economy</w:t>
        </w:r>
      </w:hyperlink>
      <w:r w:rsidRPr="00573233">
        <w:rPr>
          <w:rFonts w:ascii="Times New Roman" w:hAnsi="Times New Roman" w:cs="Times New Roman"/>
        </w:rPr>
        <w:t xml:space="preserve"> </w:t>
      </w:r>
    </w:p>
  </w:footnote>
  <w:footnote w:id="3">
    <w:p w:rsidR="00226CFB" w:rsidRPr="00573233" w:rsidRDefault="00226CFB">
      <w:pPr>
        <w:pStyle w:val="a3"/>
        <w:rPr>
          <w:rFonts w:ascii="Times New Roman" w:hAnsi="Times New Roman" w:cs="Times New Roman"/>
        </w:rPr>
      </w:pPr>
      <w:r w:rsidRPr="00573233">
        <w:rPr>
          <w:rStyle w:val="a5"/>
          <w:rFonts w:ascii="Times New Roman" w:hAnsi="Times New Roman" w:cs="Times New Roman"/>
        </w:rPr>
        <w:footnoteRef/>
      </w:r>
      <w:r w:rsidRPr="00573233">
        <w:rPr>
          <w:rFonts w:ascii="Times New Roman" w:hAnsi="Times New Roman" w:cs="Times New Roman"/>
        </w:rPr>
        <w:t xml:space="preserve"> Direct Investment: 10 Percent Threshold. URL: </w:t>
      </w:r>
      <w:hyperlink r:id="rId3" w:history="1">
        <w:r w:rsidRPr="00573233">
          <w:rPr>
            <w:rStyle w:val="a6"/>
            <w:rFonts w:ascii="Times New Roman" w:hAnsi="Times New Roman" w:cs="Times New Roman"/>
          </w:rPr>
          <w:t>https://www.imf.org/external/pubs/ft/bop/2004/04-31.pdf</w:t>
        </w:r>
      </w:hyperlink>
      <w:r w:rsidRPr="00573233">
        <w:rPr>
          <w:rFonts w:ascii="Times New Roman" w:hAnsi="Times New Roman" w:cs="Times New Roman"/>
        </w:rPr>
        <w:t xml:space="preserve"> </w:t>
      </w:r>
    </w:p>
  </w:footnote>
  <w:footnote w:id="4">
    <w:p w:rsidR="00226CFB" w:rsidRPr="00573233" w:rsidRDefault="00226CFB">
      <w:pPr>
        <w:pStyle w:val="a3"/>
        <w:rPr>
          <w:rFonts w:ascii="Times New Roman" w:hAnsi="Times New Roman" w:cs="Times New Roman"/>
        </w:rPr>
      </w:pPr>
      <w:r w:rsidRPr="00573233">
        <w:rPr>
          <w:rStyle w:val="a5"/>
          <w:rFonts w:ascii="Times New Roman" w:hAnsi="Times New Roman" w:cs="Times New Roman"/>
        </w:rPr>
        <w:footnoteRef/>
      </w:r>
      <w:r w:rsidRPr="00573233">
        <w:rPr>
          <w:rFonts w:ascii="Times New Roman" w:hAnsi="Times New Roman" w:cs="Times New Roman"/>
        </w:rPr>
        <w:t xml:space="preserve"> Maitena, D., Banco, E. (2003) ‘Definitions of Foreign Direct Investment (FDI): a methodological note’, pp. 2-6.</w:t>
      </w:r>
      <w:r>
        <w:rPr>
          <w:rFonts w:ascii="Times New Roman" w:hAnsi="Times New Roman" w:cs="Times New Roman"/>
        </w:rPr>
        <w:t xml:space="preserve"> URL: </w:t>
      </w:r>
      <w:hyperlink r:id="rId4" w:history="1">
        <w:r w:rsidRPr="00012F23">
          <w:rPr>
            <w:rStyle w:val="a6"/>
            <w:rFonts w:ascii="Times New Roman" w:hAnsi="Times New Roman" w:cs="Times New Roman"/>
          </w:rPr>
          <w:t>https://www.bis.org/publ/cgfs22bde3.pdf</w:t>
        </w:r>
      </w:hyperlink>
      <w:r>
        <w:rPr>
          <w:rFonts w:ascii="Times New Roman" w:hAnsi="Times New Roman" w:cs="Times New Roman"/>
        </w:rPr>
        <w:t xml:space="preserve"> </w:t>
      </w:r>
    </w:p>
  </w:footnote>
  <w:footnote w:id="5">
    <w:p w:rsidR="00226CFB" w:rsidRPr="00573233" w:rsidRDefault="00226CFB">
      <w:pPr>
        <w:pStyle w:val="a3"/>
        <w:rPr>
          <w:rFonts w:ascii="Times New Roman" w:hAnsi="Times New Roman" w:cs="Times New Roman"/>
        </w:rPr>
      </w:pPr>
      <w:r w:rsidRPr="00573233">
        <w:rPr>
          <w:rStyle w:val="a5"/>
          <w:rFonts w:ascii="Times New Roman" w:hAnsi="Times New Roman" w:cs="Times New Roman"/>
        </w:rPr>
        <w:footnoteRef/>
      </w:r>
      <w:r w:rsidRPr="00573233">
        <w:rPr>
          <w:rFonts w:ascii="Times New Roman" w:hAnsi="Times New Roman" w:cs="Times New Roman"/>
        </w:rPr>
        <w:t xml:space="preserve"> Takayama, H. (2022) ‘Greenfield or Brownfield? FDI Entry Mode and Intangible Capital’. URL: </w:t>
      </w:r>
      <w:hyperlink r:id="rId5" w:history="1">
        <w:r w:rsidRPr="00573233">
          <w:rPr>
            <w:rStyle w:val="a6"/>
            <w:rFonts w:ascii="Times New Roman" w:hAnsi="Times New Roman" w:cs="Times New Roman"/>
          </w:rPr>
          <w:t>https://hatakayama.github.io/paper_web/GF_or_MA.pdf</w:t>
        </w:r>
      </w:hyperlink>
      <w:r w:rsidRPr="00573233">
        <w:rPr>
          <w:rFonts w:ascii="Times New Roman" w:hAnsi="Times New Roman" w:cs="Times New Roman"/>
        </w:rPr>
        <w:t xml:space="preserve"> </w:t>
      </w:r>
    </w:p>
  </w:footnote>
  <w:footnote w:id="6">
    <w:p w:rsidR="00226CFB" w:rsidRPr="00C52A73" w:rsidRDefault="00226CFB">
      <w:pPr>
        <w:pStyle w:val="a3"/>
        <w:rPr>
          <w:rFonts w:ascii="Times New Roman" w:hAnsi="Times New Roman" w:cs="Times New Roman"/>
        </w:rPr>
      </w:pPr>
      <w:r w:rsidRPr="00C52A73">
        <w:rPr>
          <w:rStyle w:val="a5"/>
          <w:rFonts w:ascii="Times New Roman" w:hAnsi="Times New Roman" w:cs="Times New Roman"/>
        </w:rPr>
        <w:footnoteRef/>
      </w:r>
      <w:r w:rsidRPr="00C52A73">
        <w:rPr>
          <w:rFonts w:ascii="Times New Roman" w:hAnsi="Times New Roman" w:cs="Times New Roman"/>
        </w:rPr>
        <w:t xml:space="preserve"> Calderon, C., Loayza, N., Serven, L. (2004) ‘Greenfield Foreign Direct Investment and Mergers and Acquisitions: Feedback and Macroeconomic Effects’. URL: </w:t>
      </w:r>
      <w:hyperlink r:id="rId6" w:history="1">
        <w:r w:rsidRPr="00C52A73">
          <w:rPr>
            <w:rStyle w:val="a6"/>
            <w:rFonts w:ascii="Times New Roman" w:hAnsi="Times New Roman" w:cs="Times New Roman"/>
          </w:rPr>
          <w:t>https://web.worldbank.org/archive/website01241/WEB/IMAGES/110510-2.PDF</w:t>
        </w:r>
      </w:hyperlink>
      <w:r w:rsidRPr="00C52A73">
        <w:rPr>
          <w:rFonts w:ascii="Times New Roman" w:hAnsi="Times New Roman" w:cs="Times New Roman"/>
        </w:rPr>
        <w:t xml:space="preserve"> </w:t>
      </w:r>
    </w:p>
  </w:footnote>
  <w:footnote w:id="7">
    <w:p w:rsidR="00226CFB" w:rsidRPr="00C52A73" w:rsidRDefault="00226CFB">
      <w:pPr>
        <w:pStyle w:val="a3"/>
        <w:rPr>
          <w:rFonts w:ascii="Times New Roman" w:hAnsi="Times New Roman" w:cs="Times New Roman"/>
        </w:rPr>
      </w:pPr>
      <w:r w:rsidRPr="00C52A73">
        <w:rPr>
          <w:rStyle w:val="a5"/>
          <w:rFonts w:ascii="Times New Roman" w:hAnsi="Times New Roman" w:cs="Times New Roman"/>
        </w:rPr>
        <w:footnoteRef/>
      </w:r>
      <w:r w:rsidRPr="00C52A73">
        <w:rPr>
          <w:rFonts w:ascii="Times New Roman" w:hAnsi="Times New Roman" w:cs="Times New Roman"/>
        </w:rPr>
        <w:t xml:space="preserve"> Canton, E., Solera, I. (2016) ‘Greenfield Foreign Direct Investment and Structural Reforms in Europe: What Factors Determine Investments?’. URL: </w:t>
      </w:r>
      <w:hyperlink r:id="rId7" w:history="1">
        <w:r w:rsidRPr="00C52A73">
          <w:rPr>
            <w:rStyle w:val="a6"/>
            <w:rFonts w:ascii="Times New Roman" w:hAnsi="Times New Roman" w:cs="Times New Roman"/>
          </w:rPr>
          <w:t>https://ec.europa.eu/info/sites/default/files/dp033_en.pdf</w:t>
        </w:r>
      </w:hyperlink>
      <w:r w:rsidRPr="00C52A73">
        <w:rPr>
          <w:rFonts w:ascii="Times New Roman" w:hAnsi="Times New Roman" w:cs="Times New Roman"/>
        </w:rPr>
        <w:t xml:space="preserve"> </w:t>
      </w:r>
    </w:p>
  </w:footnote>
  <w:footnote w:id="8">
    <w:p w:rsidR="00226CFB" w:rsidRPr="00C52A73" w:rsidRDefault="00226CFB">
      <w:pPr>
        <w:pStyle w:val="a3"/>
        <w:rPr>
          <w:rFonts w:ascii="Times New Roman" w:hAnsi="Times New Roman" w:cs="Times New Roman"/>
        </w:rPr>
      </w:pPr>
      <w:r w:rsidRPr="00C52A73">
        <w:rPr>
          <w:rStyle w:val="a5"/>
          <w:rFonts w:ascii="Times New Roman" w:hAnsi="Times New Roman" w:cs="Times New Roman"/>
        </w:rPr>
        <w:footnoteRef/>
      </w:r>
      <w:r w:rsidRPr="00C52A73">
        <w:rPr>
          <w:rFonts w:ascii="Times New Roman" w:hAnsi="Times New Roman" w:cs="Times New Roman"/>
        </w:rPr>
        <w:t xml:space="preserve"> Brownfield Investment: Definition, Advantages, Vs. Greenfield. URL: </w:t>
      </w:r>
      <w:hyperlink r:id="rId8" w:history="1">
        <w:r w:rsidRPr="00C52A73">
          <w:rPr>
            <w:rStyle w:val="a6"/>
            <w:rFonts w:ascii="Times New Roman" w:hAnsi="Times New Roman" w:cs="Times New Roman"/>
          </w:rPr>
          <w:t>https://www.investopedia.com/terms/b/brownfield.asp</w:t>
        </w:r>
      </w:hyperlink>
      <w:r w:rsidRPr="00C52A73">
        <w:rPr>
          <w:rFonts w:ascii="Times New Roman" w:hAnsi="Times New Roman" w:cs="Times New Roman"/>
        </w:rPr>
        <w:t xml:space="preserve"> </w:t>
      </w:r>
    </w:p>
  </w:footnote>
  <w:footnote w:id="9">
    <w:p w:rsidR="00226CFB" w:rsidRPr="00C52A73" w:rsidRDefault="00226CFB">
      <w:pPr>
        <w:pStyle w:val="a3"/>
        <w:rPr>
          <w:rFonts w:ascii="Times New Roman" w:hAnsi="Times New Roman" w:cs="Times New Roman"/>
        </w:rPr>
      </w:pPr>
      <w:r w:rsidRPr="00C52A73">
        <w:rPr>
          <w:rStyle w:val="a5"/>
          <w:rFonts w:ascii="Times New Roman" w:hAnsi="Times New Roman" w:cs="Times New Roman"/>
        </w:rPr>
        <w:footnoteRef/>
      </w:r>
      <w:r w:rsidRPr="00C52A73">
        <w:rPr>
          <w:rFonts w:ascii="Times New Roman" w:hAnsi="Times New Roman" w:cs="Times New Roman"/>
        </w:rPr>
        <w:t xml:space="preserve"> Brownfield Investment. URL: </w:t>
      </w:r>
      <w:hyperlink r:id="rId9" w:history="1">
        <w:r w:rsidRPr="00C52A73">
          <w:rPr>
            <w:rStyle w:val="a6"/>
            <w:rFonts w:ascii="Times New Roman" w:hAnsi="Times New Roman" w:cs="Times New Roman"/>
          </w:rPr>
          <w:t>https://corporatefinanceinstitute.com/resources/knowledge/strategy/brownfield-investment/</w:t>
        </w:r>
      </w:hyperlink>
      <w:r w:rsidRPr="00C52A73">
        <w:rPr>
          <w:rFonts w:ascii="Times New Roman" w:hAnsi="Times New Roman" w:cs="Times New Roman"/>
        </w:rPr>
        <w:t xml:space="preserve"> </w:t>
      </w:r>
    </w:p>
  </w:footnote>
  <w:footnote w:id="10">
    <w:p w:rsidR="00226CFB" w:rsidRPr="00C52A73" w:rsidRDefault="00226CFB">
      <w:pPr>
        <w:pStyle w:val="a3"/>
        <w:rPr>
          <w:rFonts w:ascii="Times New Roman" w:hAnsi="Times New Roman" w:cs="Times New Roman"/>
        </w:rPr>
      </w:pPr>
      <w:r w:rsidRPr="00C52A73">
        <w:rPr>
          <w:rStyle w:val="a5"/>
          <w:rFonts w:ascii="Times New Roman" w:hAnsi="Times New Roman" w:cs="Times New Roman"/>
        </w:rPr>
        <w:footnoteRef/>
      </w:r>
      <w:r w:rsidRPr="00C52A73">
        <w:rPr>
          <w:rFonts w:ascii="Times New Roman" w:hAnsi="Times New Roman" w:cs="Times New Roman"/>
        </w:rPr>
        <w:t xml:space="preserve"> Foreign Direct Investment (FDI). URL: </w:t>
      </w:r>
      <w:hyperlink r:id="rId10" w:history="1">
        <w:r w:rsidRPr="00C52A73">
          <w:rPr>
            <w:rStyle w:val="a6"/>
            <w:rFonts w:ascii="Times New Roman" w:hAnsi="Times New Roman" w:cs="Times New Roman"/>
          </w:rPr>
          <w:t>https://corporatefinanceinstitute.com/resources/economics/foreign-direct-investment-fdi/</w:t>
        </w:r>
      </w:hyperlink>
      <w:r w:rsidRPr="00C52A73">
        <w:rPr>
          <w:rFonts w:ascii="Times New Roman" w:hAnsi="Times New Roman" w:cs="Times New Roman"/>
        </w:rPr>
        <w:t xml:space="preserve"> </w:t>
      </w:r>
    </w:p>
  </w:footnote>
  <w:footnote w:id="11">
    <w:p w:rsidR="00226CFB" w:rsidRPr="002F2A8D" w:rsidRDefault="00226CFB">
      <w:pPr>
        <w:pStyle w:val="a3"/>
        <w:rPr>
          <w:rFonts w:ascii="Times New Roman" w:hAnsi="Times New Roman" w:cs="Times New Roman"/>
        </w:rPr>
      </w:pPr>
      <w:r w:rsidRPr="00C52A73">
        <w:rPr>
          <w:rStyle w:val="a5"/>
          <w:rFonts w:ascii="Times New Roman" w:hAnsi="Times New Roman" w:cs="Times New Roman"/>
        </w:rPr>
        <w:footnoteRef/>
      </w:r>
      <w:r w:rsidRPr="00C52A73">
        <w:rPr>
          <w:rFonts w:ascii="Times New Roman" w:hAnsi="Times New Roman" w:cs="Times New Roman"/>
        </w:rPr>
        <w:t xml:space="preserve"> Denisia, F. (2010) 'Foreign Direct Investment: Overview of Main FDI Theories’, European Journal of Interdiscipli</w:t>
      </w:r>
      <w:r>
        <w:rPr>
          <w:rFonts w:ascii="Times New Roman" w:hAnsi="Times New Roman" w:cs="Times New Roman"/>
        </w:rPr>
        <w:t>nary Studies, no. 3, pp. 53-59.</w:t>
      </w:r>
    </w:p>
  </w:footnote>
  <w:footnote w:id="12">
    <w:p w:rsidR="00226CFB" w:rsidRPr="00573233" w:rsidRDefault="00226CFB">
      <w:pPr>
        <w:pStyle w:val="a3"/>
        <w:rPr>
          <w:rFonts w:ascii="Times New Roman" w:hAnsi="Times New Roman" w:cs="Times New Roman"/>
        </w:rPr>
      </w:pPr>
      <w:r w:rsidRPr="00573233">
        <w:rPr>
          <w:rStyle w:val="a5"/>
          <w:rFonts w:ascii="Times New Roman" w:hAnsi="Times New Roman" w:cs="Times New Roman"/>
        </w:rPr>
        <w:footnoteRef/>
      </w:r>
      <w:r w:rsidRPr="00573233">
        <w:rPr>
          <w:rFonts w:ascii="Times New Roman" w:hAnsi="Times New Roman" w:cs="Times New Roman"/>
          <w:lang w:val="ru-RU"/>
        </w:rPr>
        <w:t xml:space="preserve"> Мисакян, М. Н., Кокушкина, И. В. (2007) ‘Теории прямых иностранных инвестиций: практическое значение для переходных экономик’, Проблемы современной экономики, №4 (24). </w:t>
      </w:r>
      <w:r w:rsidRPr="00573233">
        <w:rPr>
          <w:rFonts w:ascii="Times New Roman" w:hAnsi="Times New Roman" w:cs="Times New Roman"/>
        </w:rPr>
        <w:t>URL</w:t>
      </w:r>
      <w:r>
        <w:rPr>
          <w:rFonts w:ascii="Times New Roman" w:hAnsi="Times New Roman" w:cs="Times New Roman"/>
        </w:rPr>
        <w:t xml:space="preserve">: </w:t>
      </w:r>
      <w:hyperlink r:id="rId11" w:history="1">
        <w:r w:rsidRPr="00012F23">
          <w:rPr>
            <w:rStyle w:val="a6"/>
            <w:rFonts w:ascii="Times New Roman" w:hAnsi="Times New Roman" w:cs="Times New Roman"/>
          </w:rPr>
          <w:t>http://www.m-economy.ru/art.php?nArtId=1638</w:t>
        </w:r>
      </w:hyperlink>
      <w:r>
        <w:rPr>
          <w:rFonts w:ascii="Times New Roman" w:hAnsi="Times New Roman" w:cs="Times New Roman"/>
        </w:rPr>
        <w:t xml:space="preserve"> </w:t>
      </w:r>
      <w:r w:rsidRPr="00573233">
        <w:rPr>
          <w:rFonts w:ascii="Times New Roman" w:hAnsi="Times New Roman" w:cs="Times New Roman"/>
        </w:rPr>
        <w:t xml:space="preserve"> </w:t>
      </w:r>
    </w:p>
  </w:footnote>
  <w:footnote w:id="13">
    <w:p w:rsidR="00226CFB" w:rsidRPr="003C3D02" w:rsidRDefault="00226CFB">
      <w:pPr>
        <w:pStyle w:val="a3"/>
        <w:rPr>
          <w:rFonts w:ascii="Times New Roman" w:hAnsi="Times New Roman" w:cs="Times New Roman"/>
        </w:rPr>
      </w:pPr>
      <w:r w:rsidRPr="00573233">
        <w:rPr>
          <w:rStyle w:val="a5"/>
          <w:rFonts w:ascii="Times New Roman" w:hAnsi="Times New Roman" w:cs="Times New Roman"/>
        </w:rPr>
        <w:footnoteRef/>
      </w:r>
      <w:r>
        <w:rPr>
          <w:rFonts w:ascii="Times New Roman" w:hAnsi="Times New Roman" w:cs="Times New Roman"/>
        </w:rPr>
        <w:t xml:space="preserve"> Denisia, V</w:t>
      </w:r>
      <w:r w:rsidRPr="00573233">
        <w:rPr>
          <w:rFonts w:ascii="Times New Roman" w:hAnsi="Times New Roman" w:cs="Times New Roman"/>
        </w:rPr>
        <w:t>. (2010) 'Foreign Direct Investment: Overview of Main FDI Theories’, European Journal of Interdisciplinary Studies, no. 3, pp. 53-59</w:t>
      </w:r>
      <w:r>
        <w:rPr>
          <w:rFonts w:ascii="Times New Roman" w:hAnsi="Times New Roman" w:cs="Times New Roman"/>
        </w:rPr>
        <w:t>.</w:t>
      </w:r>
    </w:p>
  </w:footnote>
  <w:footnote w:id="14">
    <w:p w:rsidR="00226CFB" w:rsidRPr="00573233" w:rsidRDefault="00226CFB">
      <w:pPr>
        <w:pStyle w:val="a3"/>
        <w:rPr>
          <w:rFonts w:ascii="Times New Roman" w:hAnsi="Times New Roman" w:cs="Times New Roman"/>
          <w:shd w:val="clear" w:color="auto" w:fill="FFFFFF"/>
        </w:rPr>
      </w:pPr>
      <w:r w:rsidRPr="00573233">
        <w:rPr>
          <w:rStyle w:val="a5"/>
          <w:rFonts w:ascii="Times New Roman" w:hAnsi="Times New Roman" w:cs="Times New Roman"/>
        </w:rPr>
        <w:footnoteRef/>
      </w:r>
      <w:r w:rsidRPr="00573233">
        <w:rPr>
          <w:rFonts w:ascii="Times New Roman" w:hAnsi="Times New Roman" w:cs="Times New Roman"/>
        </w:rPr>
        <w:t xml:space="preserve"> </w:t>
      </w:r>
      <w:r w:rsidRPr="00573233">
        <w:rPr>
          <w:rFonts w:ascii="Times New Roman" w:hAnsi="Times New Roman" w:cs="Times New Roman"/>
          <w:shd w:val="clear" w:color="auto" w:fill="FFFFFF"/>
        </w:rPr>
        <w:t>Rugman, A. M., Verbeke, A. (2008) ‘Internalization theory and its impact on the field of international business’, Boddewyn, J.J. (Ed.) </w:t>
      </w:r>
      <w:r w:rsidRPr="00B82347">
        <w:rPr>
          <w:rFonts w:ascii="Times New Roman" w:hAnsi="Times New Roman" w:cs="Times New Roman"/>
          <w:iCs/>
          <w:shd w:val="clear" w:color="auto" w:fill="FFFFFF"/>
        </w:rPr>
        <w:t>International Business Scholarship: AIB Fellows on the First 50 Years and Beyond</w:t>
      </w:r>
      <w:r w:rsidRPr="00B82347">
        <w:rPr>
          <w:rFonts w:ascii="Times New Roman" w:hAnsi="Times New Roman" w:cs="Times New Roman"/>
          <w:shd w:val="clear" w:color="auto" w:fill="FFFFFF"/>
        </w:rPr>
        <w:t> (</w:t>
      </w:r>
      <w:r w:rsidRPr="00B82347">
        <w:rPr>
          <w:rFonts w:ascii="Times New Roman" w:hAnsi="Times New Roman" w:cs="Times New Roman"/>
          <w:iCs/>
          <w:shd w:val="clear" w:color="auto" w:fill="FFFFFF"/>
        </w:rPr>
        <w:t>Research in Global Strategic Management, Vol. 14</w:t>
      </w:r>
      <w:r w:rsidRPr="00B82347">
        <w:rPr>
          <w:rFonts w:ascii="Times New Roman" w:hAnsi="Times New Roman" w:cs="Times New Roman"/>
          <w:shd w:val="clear" w:color="auto" w:fill="FFFFFF"/>
        </w:rPr>
        <w:t>),</w:t>
      </w:r>
      <w:r w:rsidRPr="00573233">
        <w:rPr>
          <w:rFonts w:ascii="Times New Roman" w:hAnsi="Times New Roman" w:cs="Times New Roman"/>
          <w:shd w:val="clear" w:color="auto" w:fill="FFFFFF"/>
        </w:rPr>
        <w:t xml:space="preserve"> Emerald Group Publishing</w:t>
      </w:r>
      <w:r>
        <w:rPr>
          <w:rFonts w:ascii="Times New Roman" w:hAnsi="Times New Roman" w:cs="Times New Roman"/>
          <w:shd w:val="clear" w:color="auto" w:fill="FFFFFF"/>
        </w:rPr>
        <w:t xml:space="preserve"> Limited, Bingley, pp. 155-174. </w:t>
      </w:r>
      <w:r w:rsidRPr="00573233">
        <w:rPr>
          <w:rFonts w:ascii="Times New Roman" w:hAnsi="Times New Roman" w:cs="Times New Roman"/>
          <w:shd w:val="clear" w:color="auto" w:fill="FFFFFF"/>
        </w:rPr>
        <w:t xml:space="preserve"> </w:t>
      </w:r>
    </w:p>
  </w:footnote>
  <w:footnote w:id="15">
    <w:p w:rsidR="00226CFB" w:rsidRPr="00573233" w:rsidRDefault="00226CFB">
      <w:pPr>
        <w:pStyle w:val="a3"/>
        <w:rPr>
          <w:rFonts w:ascii="Times New Roman" w:hAnsi="Times New Roman" w:cs="Times New Roman"/>
        </w:rPr>
      </w:pPr>
      <w:r w:rsidRPr="00573233">
        <w:rPr>
          <w:rStyle w:val="a5"/>
          <w:rFonts w:ascii="Times New Roman" w:hAnsi="Times New Roman" w:cs="Times New Roman"/>
        </w:rPr>
        <w:footnoteRef/>
      </w:r>
      <w:r w:rsidRPr="00573233">
        <w:rPr>
          <w:rFonts w:ascii="Times New Roman" w:hAnsi="Times New Roman" w:cs="Times New Roman"/>
        </w:rPr>
        <w:t xml:space="preserve"> Kim, J. (2018) ‘The Review on the Theory of Internalization of Multinational Firms and SMEs’, East Asian Journal of Busi</w:t>
      </w:r>
      <w:r>
        <w:rPr>
          <w:rFonts w:ascii="Times New Roman" w:hAnsi="Times New Roman" w:cs="Times New Roman"/>
        </w:rPr>
        <w:t>ness Economics 6(2), pp. 49-57.</w:t>
      </w:r>
    </w:p>
  </w:footnote>
  <w:footnote w:id="16">
    <w:p w:rsidR="00226CFB" w:rsidRPr="00881EF2" w:rsidRDefault="00226CFB">
      <w:pPr>
        <w:pStyle w:val="a3"/>
        <w:rPr>
          <w:rFonts w:ascii="Times New Roman" w:hAnsi="Times New Roman" w:cs="Times New Roman"/>
        </w:rPr>
      </w:pPr>
      <w:r>
        <w:rPr>
          <w:rStyle w:val="a5"/>
        </w:rPr>
        <w:footnoteRef/>
      </w:r>
      <w:r>
        <w:t xml:space="preserve"> </w:t>
      </w:r>
      <w:r>
        <w:rPr>
          <w:rFonts w:ascii="Times New Roman" w:hAnsi="Times New Roman" w:cs="Times New Roman"/>
        </w:rPr>
        <w:t>Casson, M. C. (2000) ‘Economics of International Business: A New Research Agenda’, Cheltenham: Edward Elgar, p. 336.</w:t>
      </w:r>
    </w:p>
  </w:footnote>
  <w:footnote w:id="17">
    <w:p w:rsidR="00226CFB" w:rsidRPr="00E35DFB" w:rsidRDefault="00226CFB">
      <w:pPr>
        <w:pStyle w:val="a3"/>
        <w:rPr>
          <w:rFonts w:ascii="Times New Roman" w:hAnsi="Times New Roman" w:cs="Times New Roman"/>
        </w:rPr>
      </w:pPr>
      <w:r>
        <w:rPr>
          <w:rStyle w:val="a5"/>
        </w:rPr>
        <w:footnoteRef/>
      </w:r>
      <w:r>
        <w:t xml:space="preserve"> </w:t>
      </w:r>
      <w:r>
        <w:rPr>
          <w:rFonts w:ascii="Times New Roman" w:hAnsi="Times New Roman" w:cs="Times New Roman"/>
        </w:rPr>
        <w:t xml:space="preserve">Buckley, P. J., Casson, M. (2020) ‘The Internalization Theory of the Multinational Enterprise: Past, Present and Future’, British Journal of Management, 31 (2), pp. 239-252. </w:t>
      </w:r>
    </w:p>
  </w:footnote>
  <w:footnote w:id="18">
    <w:p w:rsidR="00226CFB" w:rsidRPr="004E35BA" w:rsidRDefault="00226CFB">
      <w:pPr>
        <w:pStyle w:val="a3"/>
        <w:rPr>
          <w:rFonts w:ascii="Times New Roman" w:hAnsi="Times New Roman" w:cs="Times New Roman"/>
        </w:rPr>
      </w:pPr>
      <w:r w:rsidRPr="00573233">
        <w:rPr>
          <w:rStyle w:val="a5"/>
          <w:rFonts w:ascii="Times New Roman" w:hAnsi="Times New Roman" w:cs="Times New Roman"/>
        </w:rPr>
        <w:footnoteRef/>
      </w:r>
      <w:r w:rsidRPr="00573233">
        <w:rPr>
          <w:rFonts w:ascii="Times New Roman" w:hAnsi="Times New Roman" w:cs="Times New Roman"/>
        </w:rPr>
        <w:t xml:space="preserve"> Nguyen, Q. H. (2004) 'Product Cycle Mechanism with Foreign Direct Investment, and the Technology Transfer’. URL: </w:t>
      </w:r>
      <w:hyperlink r:id="rId12" w:history="1">
        <w:r w:rsidRPr="00573233">
          <w:rPr>
            <w:rStyle w:val="a6"/>
            <w:rFonts w:ascii="Times New Roman" w:hAnsi="Times New Roman" w:cs="Times New Roman"/>
          </w:rPr>
          <w:t>https://www.grips.ac.jp/vietnam/VDFTokyo/Doc/NQHungThesis04.pdf</w:t>
        </w:r>
      </w:hyperlink>
      <w:r w:rsidRPr="004E35BA">
        <w:rPr>
          <w:rFonts w:ascii="Times New Roman" w:hAnsi="Times New Roman" w:cs="Times New Roman"/>
        </w:rPr>
        <w:t xml:space="preserve"> </w:t>
      </w:r>
    </w:p>
  </w:footnote>
  <w:footnote w:id="19">
    <w:p w:rsidR="00226CFB" w:rsidRPr="00573233" w:rsidRDefault="00226CFB">
      <w:pPr>
        <w:pStyle w:val="a3"/>
        <w:rPr>
          <w:rFonts w:ascii="Times New Roman" w:hAnsi="Times New Roman" w:cs="Times New Roman"/>
        </w:rPr>
      </w:pPr>
      <w:r w:rsidRPr="00573233">
        <w:rPr>
          <w:rStyle w:val="a5"/>
          <w:rFonts w:ascii="Times New Roman" w:hAnsi="Times New Roman" w:cs="Times New Roman"/>
        </w:rPr>
        <w:footnoteRef/>
      </w:r>
      <w:r w:rsidRPr="00573233">
        <w:rPr>
          <w:rFonts w:ascii="Times New Roman" w:hAnsi="Times New Roman" w:cs="Times New Roman"/>
        </w:rPr>
        <w:t xml:space="preserve"> Marandu, E., Ditshweu, T. (2018) ‘An Overview of the Key Theories of Foreign Direct Investment: The Way Forward’, Advanced in Social Sciences Research Journal</w:t>
      </w:r>
      <w:r>
        <w:rPr>
          <w:rFonts w:ascii="Times New Roman" w:hAnsi="Times New Roman" w:cs="Times New Roman"/>
        </w:rPr>
        <w:t>,</w:t>
      </w:r>
      <w:r w:rsidRPr="00573233">
        <w:rPr>
          <w:rFonts w:ascii="Times New Roman" w:hAnsi="Times New Roman" w:cs="Times New Roman"/>
        </w:rPr>
        <w:t xml:space="preserve"> 5</w:t>
      </w:r>
      <w:r>
        <w:rPr>
          <w:rFonts w:ascii="Times New Roman" w:hAnsi="Times New Roman" w:cs="Times New Roman"/>
        </w:rPr>
        <w:t xml:space="preserve"> </w:t>
      </w:r>
      <w:r w:rsidRPr="00573233">
        <w:rPr>
          <w:rFonts w:ascii="Times New Roman" w:hAnsi="Times New Roman" w:cs="Times New Roman"/>
        </w:rPr>
        <w:t xml:space="preserve">(12), pp. 30-39. </w:t>
      </w:r>
    </w:p>
  </w:footnote>
  <w:footnote w:id="20">
    <w:p w:rsidR="00226CFB" w:rsidRDefault="00226CFB">
      <w:pPr>
        <w:pStyle w:val="a3"/>
      </w:pPr>
      <w:r>
        <w:rPr>
          <w:rStyle w:val="a5"/>
        </w:rPr>
        <w:footnoteRef/>
      </w:r>
      <w:r>
        <w:t xml:space="preserve"> </w:t>
      </w:r>
      <w:r w:rsidRPr="00573233">
        <w:rPr>
          <w:rFonts w:ascii="Times New Roman" w:hAnsi="Times New Roman" w:cs="Times New Roman"/>
        </w:rPr>
        <w:t>Denisia, F. (2010) 'Foreign Direct Investment: Overview of Main FDI Theories’, European Journal of Interdisciplinary Studies, no. 3, pp. 53-59</w:t>
      </w:r>
      <w:r>
        <w:rPr>
          <w:rFonts w:ascii="Times New Roman" w:hAnsi="Times New Roman" w:cs="Times New Roman"/>
        </w:rPr>
        <w:t xml:space="preserve">. </w:t>
      </w:r>
    </w:p>
  </w:footnote>
  <w:footnote w:id="21">
    <w:p w:rsidR="00226CFB" w:rsidRPr="009B3836" w:rsidRDefault="00226CFB">
      <w:pPr>
        <w:pStyle w:val="a3"/>
        <w:rPr>
          <w:rFonts w:ascii="Times New Roman" w:hAnsi="Times New Roman" w:cs="Times New Roman"/>
        </w:rPr>
      </w:pPr>
      <w:r w:rsidRPr="009B3836">
        <w:rPr>
          <w:rStyle w:val="a5"/>
          <w:rFonts w:ascii="Times New Roman" w:hAnsi="Times New Roman" w:cs="Times New Roman"/>
        </w:rPr>
        <w:footnoteRef/>
      </w:r>
      <w:r w:rsidRPr="009B3836">
        <w:rPr>
          <w:rFonts w:ascii="Times New Roman" w:hAnsi="Times New Roman" w:cs="Times New Roman"/>
        </w:rPr>
        <w:t xml:space="preserve"> Dunning, J. H., Lundan, S. M. (2008) ‘Institutions and the OLI Paradigm of the Multinational Enterprise’, Asia Pacific Journal of Management, 4 (25). URL: </w:t>
      </w:r>
      <w:hyperlink r:id="rId13" w:history="1">
        <w:r w:rsidRPr="009B3836">
          <w:rPr>
            <w:rStyle w:val="a6"/>
            <w:rFonts w:ascii="Times New Roman" w:hAnsi="Times New Roman" w:cs="Times New Roman"/>
          </w:rPr>
          <w:t>https://deliverypdf.ssrn.com/delivery.php?ID=4760130720221211191100780990910970950280320230430290300230</w:t>
        </w:r>
      </w:hyperlink>
      <w:r w:rsidRPr="009B3836">
        <w:rPr>
          <w:rFonts w:ascii="Times New Roman" w:hAnsi="Times New Roman" w:cs="Times New Roman"/>
        </w:rPr>
        <w:t xml:space="preserve"> </w:t>
      </w:r>
    </w:p>
  </w:footnote>
  <w:footnote w:id="22">
    <w:p w:rsidR="00226CFB" w:rsidRPr="009B3836" w:rsidRDefault="00226CFB">
      <w:pPr>
        <w:pStyle w:val="a3"/>
        <w:rPr>
          <w:rFonts w:ascii="Times New Roman" w:hAnsi="Times New Roman" w:cs="Times New Roman"/>
        </w:rPr>
      </w:pPr>
      <w:r w:rsidRPr="009B3836">
        <w:rPr>
          <w:rStyle w:val="a5"/>
          <w:rFonts w:ascii="Times New Roman" w:hAnsi="Times New Roman" w:cs="Times New Roman"/>
        </w:rPr>
        <w:footnoteRef/>
      </w:r>
      <w:r w:rsidRPr="009B3836">
        <w:rPr>
          <w:rFonts w:ascii="Times New Roman" w:hAnsi="Times New Roman" w:cs="Times New Roman"/>
        </w:rPr>
        <w:t xml:space="preserve"> Fisher, P. (2000) ‘Overview of Main FDI Theories’, Palgrave Macmillan Books, in: Foreign Direct Investment in Russia, chapter 1, pp. 19-45. </w:t>
      </w:r>
    </w:p>
  </w:footnote>
  <w:footnote w:id="23">
    <w:p w:rsidR="00226CFB" w:rsidRPr="00475A51" w:rsidRDefault="00226CFB">
      <w:pPr>
        <w:pStyle w:val="a3"/>
        <w:rPr>
          <w:rFonts w:ascii="Times New Roman" w:hAnsi="Times New Roman" w:cs="Times New Roman"/>
          <w:lang w:val="ru-RU"/>
        </w:rPr>
      </w:pPr>
      <w:r w:rsidRPr="009B3836">
        <w:rPr>
          <w:rStyle w:val="a5"/>
          <w:rFonts w:ascii="Times New Roman" w:hAnsi="Times New Roman" w:cs="Times New Roman"/>
        </w:rPr>
        <w:footnoteRef/>
      </w:r>
      <w:r w:rsidRPr="009B3836">
        <w:rPr>
          <w:rFonts w:ascii="Times New Roman" w:hAnsi="Times New Roman" w:cs="Times New Roman"/>
          <w:lang w:val="ru-RU"/>
        </w:rPr>
        <w:t xml:space="preserve"> Соловьева, Ю. Н., Фейгин, Г. Ф. (2015) ‘Влияние прямых иностранных инвестиций на развитие информационно-коммуникационного сектора в России’, Проблемы современной экономики, 2 (54), с. 124-129.</w:t>
      </w:r>
      <w:r w:rsidRPr="00330AFE">
        <w:rPr>
          <w:rFonts w:ascii="Times New Roman" w:hAnsi="Times New Roman" w:cs="Times New Roman"/>
          <w:lang w:val="ru-RU"/>
        </w:rPr>
        <w:t xml:space="preserve"> </w:t>
      </w:r>
    </w:p>
  </w:footnote>
  <w:footnote w:id="24">
    <w:p w:rsidR="00226CFB" w:rsidRPr="009B3836" w:rsidRDefault="00226CFB">
      <w:pPr>
        <w:pStyle w:val="a3"/>
        <w:rPr>
          <w:rFonts w:ascii="Times New Roman" w:hAnsi="Times New Roman" w:cs="Times New Roman"/>
        </w:rPr>
      </w:pPr>
      <w:r w:rsidRPr="009B3836">
        <w:rPr>
          <w:rStyle w:val="a5"/>
          <w:rFonts w:ascii="Times New Roman" w:hAnsi="Times New Roman" w:cs="Times New Roman"/>
        </w:rPr>
        <w:footnoteRef/>
      </w:r>
      <w:r w:rsidRPr="009B3836">
        <w:rPr>
          <w:rFonts w:ascii="Times New Roman" w:hAnsi="Times New Roman" w:cs="Times New Roman"/>
        </w:rPr>
        <w:t xml:space="preserve"> Marandu, E., Ditshweu, T. (2018) ‘An Overview of the Key Theories of Foreign Direct Investment</w:t>
      </w:r>
      <w:r>
        <w:rPr>
          <w:rFonts w:ascii="Times New Roman" w:hAnsi="Times New Roman" w:cs="Times New Roman" w:hint="eastAsia"/>
        </w:rPr>
        <w:t>: The Way Forward</w:t>
      </w:r>
      <w:r w:rsidRPr="009B3836">
        <w:rPr>
          <w:rFonts w:ascii="Times New Roman" w:hAnsi="Times New Roman" w:cs="Times New Roman"/>
        </w:rPr>
        <w:t>’, Advances in Social Sciences Research Journal, 5 (12), pp. 30-39.</w:t>
      </w:r>
      <w:r>
        <w:rPr>
          <w:rFonts w:ascii="Times New Roman" w:hAnsi="Times New Roman" w:cs="Times New Roman"/>
        </w:rPr>
        <w:t xml:space="preserve"> </w:t>
      </w:r>
    </w:p>
  </w:footnote>
  <w:footnote w:id="25">
    <w:p w:rsidR="00226CFB" w:rsidRPr="009B3836" w:rsidRDefault="00226CFB">
      <w:pPr>
        <w:pStyle w:val="a3"/>
        <w:rPr>
          <w:rFonts w:ascii="Times New Roman" w:hAnsi="Times New Roman" w:cs="Times New Roman"/>
        </w:rPr>
      </w:pPr>
      <w:r w:rsidRPr="009B3836">
        <w:rPr>
          <w:rStyle w:val="a5"/>
          <w:rFonts w:ascii="Times New Roman" w:hAnsi="Times New Roman" w:cs="Times New Roman"/>
        </w:rPr>
        <w:footnoteRef/>
      </w:r>
      <w:r w:rsidRPr="009B3836">
        <w:rPr>
          <w:rFonts w:ascii="Times New Roman" w:hAnsi="Times New Roman" w:cs="Times New Roman"/>
        </w:rPr>
        <w:t xml:space="preserve"> Bernard, M., Ravenhil, J. (1995) ‘Beyond product cycles and flying geese: regionalization, hierarchy, and the industrialization of east Asia’, World Politics, 47, pp. 171-209.</w:t>
      </w:r>
    </w:p>
  </w:footnote>
  <w:footnote w:id="26">
    <w:p w:rsidR="00226CFB" w:rsidRPr="00573233" w:rsidRDefault="00226CFB">
      <w:pPr>
        <w:pStyle w:val="a3"/>
        <w:rPr>
          <w:rFonts w:ascii="Times New Roman" w:hAnsi="Times New Roman" w:cs="Times New Roman"/>
        </w:rPr>
      </w:pPr>
      <w:r w:rsidRPr="00573233">
        <w:rPr>
          <w:rStyle w:val="a5"/>
          <w:rFonts w:ascii="Times New Roman" w:hAnsi="Times New Roman" w:cs="Times New Roman"/>
        </w:rPr>
        <w:footnoteRef/>
      </w:r>
      <w:r w:rsidRPr="00573233">
        <w:rPr>
          <w:rFonts w:ascii="Times New Roman" w:hAnsi="Times New Roman" w:cs="Times New Roman"/>
        </w:rPr>
        <w:t xml:space="preserve"> Kasahara, S. (2004) ‘The Flying Geese Paradigm: A Critical Study of its Application to East Asian Regional Development’. URL: </w:t>
      </w:r>
      <w:hyperlink r:id="rId14" w:history="1">
        <w:r w:rsidRPr="00573233">
          <w:rPr>
            <w:rStyle w:val="a6"/>
            <w:rFonts w:ascii="Times New Roman" w:hAnsi="Times New Roman" w:cs="Times New Roman"/>
          </w:rPr>
          <w:t>https://unctad.org/system/files/official-document/osgdp20043_en.pdf</w:t>
        </w:r>
      </w:hyperlink>
      <w:r w:rsidRPr="00573233">
        <w:rPr>
          <w:rFonts w:ascii="Times New Roman" w:hAnsi="Times New Roman" w:cs="Times New Roman"/>
        </w:rPr>
        <w:t xml:space="preserve"> </w:t>
      </w:r>
    </w:p>
  </w:footnote>
  <w:footnote w:id="27">
    <w:p w:rsidR="00226CFB" w:rsidRPr="00BF6106" w:rsidRDefault="00226CFB">
      <w:pPr>
        <w:pStyle w:val="a3"/>
        <w:rPr>
          <w:rFonts w:ascii="Times New Roman" w:hAnsi="Times New Roman" w:cs="Times New Roman"/>
        </w:rPr>
      </w:pPr>
      <w:r>
        <w:rPr>
          <w:rStyle w:val="a5"/>
        </w:rPr>
        <w:footnoteRef/>
      </w:r>
      <w:r>
        <w:t xml:space="preserve"> </w:t>
      </w:r>
      <w:r>
        <w:rPr>
          <w:rFonts w:ascii="Times New Roman" w:hAnsi="Times New Roman" w:cs="Times New Roman"/>
        </w:rPr>
        <w:t>Edgington, D. W., Hayter, R. (2000) ‘Foreign direct investment and the flying geese model: Japanese electronics firms in Asia-Pacific’, Environment and Planning, 32, pp. 281-304.</w:t>
      </w:r>
    </w:p>
  </w:footnote>
  <w:footnote w:id="28">
    <w:p w:rsidR="00226CFB" w:rsidRPr="00573233" w:rsidRDefault="00226CFB">
      <w:pPr>
        <w:pStyle w:val="a3"/>
        <w:rPr>
          <w:rFonts w:ascii="Times New Roman" w:hAnsi="Times New Roman" w:cs="Times New Roman"/>
        </w:rPr>
      </w:pPr>
      <w:r w:rsidRPr="00573233">
        <w:rPr>
          <w:rStyle w:val="a5"/>
          <w:rFonts w:ascii="Times New Roman" w:hAnsi="Times New Roman" w:cs="Times New Roman"/>
        </w:rPr>
        <w:footnoteRef/>
      </w:r>
      <w:r w:rsidRPr="00573233">
        <w:rPr>
          <w:rFonts w:ascii="Times New Roman" w:hAnsi="Times New Roman" w:cs="Times New Roman"/>
        </w:rPr>
        <w:t xml:space="preserve"> Porter, M. (1990) ‘The Competitive Advantage of Nations’</w:t>
      </w:r>
      <w:r>
        <w:rPr>
          <w:rFonts w:ascii="Times New Roman" w:hAnsi="Times New Roman" w:cs="Times New Roman"/>
        </w:rPr>
        <w:t>, Harvard Business Review, pp. 73-91</w:t>
      </w:r>
      <w:r w:rsidRPr="00573233">
        <w:rPr>
          <w:rFonts w:ascii="Times New Roman" w:hAnsi="Times New Roman" w:cs="Times New Roman"/>
        </w:rPr>
        <w:t xml:space="preserve">. </w:t>
      </w:r>
    </w:p>
  </w:footnote>
  <w:footnote w:id="29">
    <w:p w:rsidR="00226CFB" w:rsidRPr="00627D43" w:rsidRDefault="00226CFB">
      <w:pPr>
        <w:pStyle w:val="a3"/>
        <w:rPr>
          <w:rFonts w:ascii="Times New Roman" w:hAnsi="Times New Roman" w:cs="Times New Roman"/>
        </w:rPr>
      </w:pPr>
      <w:r w:rsidRPr="00627D43">
        <w:rPr>
          <w:rStyle w:val="a5"/>
          <w:rFonts w:ascii="Times New Roman" w:hAnsi="Times New Roman" w:cs="Times New Roman"/>
        </w:rPr>
        <w:footnoteRef/>
      </w:r>
      <w:r w:rsidRPr="00627D43">
        <w:rPr>
          <w:rFonts w:ascii="Times New Roman" w:hAnsi="Times New Roman" w:cs="Times New Roman"/>
        </w:rPr>
        <w:t xml:space="preserve"> Berghe, D. (2021) ‘A guide to FDI: What is the point of incentives?’. URL: </w:t>
      </w:r>
      <w:hyperlink r:id="rId15" w:history="1">
        <w:r w:rsidRPr="00627D43">
          <w:rPr>
            <w:rStyle w:val="a6"/>
            <w:rFonts w:ascii="Times New Roman" w:hAnsi="Times New Roman" w:cs="Times New Roman"/>
          </w:rPr>
          <w:t>https://www.investmentmonitor.ai/investment-promotion/guide-to-fdi-what-is-the-point-of-incentives/</w:t>
        </w:r>
      </w:hyperlink>
    </w:p>
  </w:footnote>
  <w:footnote w:id="30">
    <w:p w:rsidR="00226CFB" w:rsidRPr="00627D43" w:rsidRDefault="00226CFB">
      <w:pPr>
        <w:pStyle w:val="a3"/>
        <w:rPr>
          <w:rFonts w:ascii="Times New Roman" w:hAnsi="Times New Roman" w:cs="Times New Roman"/>
        </w:rPr>
      </w:pPr>
      <w:r w:rsidRPr="00627D43">
        <w:rPr>
          <w:rStyle w:val="a5"/>
          <w:rFonts w:ascii="Times New Roman" w:hAnsi="Times New Roman" w:cs="Times New Roman"/>
        </w:rPr>
        <w:footnoteRef/>
      </w:r>
      <w:r w:rsidRPr="00627D43">
        <w:rPr>
          <w:rFonts w:ascii="Times New Roman" w:hAnsi="Times New Roman" w:cs="Times New Roman"/>
        </w:rPr>
        <w:t xml:space="preserve"> Alfaro, L., Chauvin, J. (2017) ‘Foreign Direct Investment, Finance, and Economic Development’</w:t>
      </w:r>
      <w:r>
        <w:rPr>
          <w:rFonts w:ascii="Times New Roman" w:hAnsi="Times New Roman" w:cs="Times New Roman"/>
        </w:rPr>
        <w:t>, pp. 1-32</w:t>
      </w:r>
      <w:r w:rsidRPr="00627D43">
        <w:rPr>
          <w:rFonts w:ascii="Times New Roman" w:hAnsi="Times New Roman" w:cs="Times New Roman"/>
        </w:rPr>
        <w:t xml:space="preserve">. URL: </w:t>
      </w:r>
      <w:hyperlink r:id="rId16" w:history="1">
        <w:r w:rsidRPr="00627D43">
          <w:rPr>
            <w:rStyle w:val="a6"/>
            <w:rFonts w:ascii="Times New Roman" w:hAnsi="Times New Roman" w:cs="Times New Roman"/>
          </w:rPr>
          <w:t>https://www.hbs.edu/ris/Publication%20Files/FDICapital_Formatted_20170922_Final_W_c7fcb82c-f318-4632-a589-20118eaeebf8.pdf</w:t>
        </w:r>
      </w:hyperlink>
      <w:r w:rsidRPr="00627D43">
        <w:rPr>
          <w:rFonts w:ascii="Times New Roman" w:hAnsi="Times New Roman" w:cs="Times New Roman"/>
        </w:rPr>
        <w:t xml:space="preserve"> </w:t>
      </w:r>
    </w:p>
  </w:footnote>
  <w:footnote w:id="31">
    <w:p w:rsidR="00226CFB" w:rsidRPr="00627D43" w:rsidRDefault="00226CFB">
      <w:pPr>
        <w:pStyle w:val="a3"/>
        <w:rPr>
          <w:rFonts w:ascii="Times New Roman" w:hAnsi="Times New Roman" w:cs="Times New Roman"/>
          <w:lang w:val="ru-RU"/>
        </w:rPr>
      </w:pPr>
      <w:r w:rsidRPr="00627D43">
        <w:rPr>
          <w:rStyle w:val="a5"/>
          <w:rFonts w:ascii="Times New Roman" w:hAnsi="Times New Roman" w:cs="Times New Roman"/>
        </w:rPr>
        <w:footnoteRef/>
      </w:r>
      <w:r w:rsidRPr="00627D43">
        <w:rPr>
          <w:rFonts w:ascii="Times New Roman" w:hAnsi="Times New Roman" w:cs="Times New Roman"/>
        </w:rPr>
        <w:t xml:space="preserve"> Louise, G. M. (2011) ‘Technology Transfer Through Foreign Direct Investment to Developing Countries – The Role of Home Country Measures’. URL</w:t>
      </w:r>
      <w:r w:rsidRPr="00627D43">
        <w:rPr>
          <w:rFonts w:ascii="Times New Roman" w:hAnsi="Times New Roman" w:cs="Times New Roman"/>
          <w:lang w:val="ru-RU"/>
        </w:rPr>
        <w:t xml:space="preserve">: </w:t>
      </w:r>
      <w:hyperlink r:id="rId17" w:history="1">
        <w:r w:rsidRPr="00627D43">
          <w:rPr>
            <w:rStyle w:val="a6"/>
            <w:rFonts w:ascii="Times New Roman" w:hAnsi="Times New Roman" w:cs="Times New Roman"/>
          </w:rPr>
          <w:t>http</w:t>
        </w:r>
        <w:r w:rsidRPr="00627D43">
          <w:rPr>
            <w:rStyle w:val="a6"/>
            <w:rFonts w:ascii="Times New Roman" w:hAnsi="Times New Roman" w:cs="Times New Roman"/>
            <w:lang w:val="ru-RU"/>
          </w:rPr>
          <w:t>://</w:t>
        </w:r>
        <w:r w:rsidRPr="00627D43">
          <w:rPr>
            <w:rStyle w:val="a6"/>
            <w:rFonts w:ascii="Times New Roman" w:hAnsi="Times New Roman" w:cs="Times New Roman"/>
          </w:rPr>
          <w:t>www</w:t>
        </w:r>
        <w:r w:rsidRPr="00627D43">
          <w:rPr>
            <w:rStyle w:val="a6"/>
            <w:rFonts w:ascii="Times New Roman" w:hAnsi="Times New Roman" w:cs="Times New Roman"/>
            <w:lang w:val="ru-RU"/>
          </w:rPr>
          <w:t>.</w:t>
        </w:r>
        <w:r w:rsidRPr="00627D43">
          <w:rPr>
            <w:rStyle w:val="a6"/>
            <w:rFonts w:ascii="Times New Roman" w:hAnsi="Times New Roman" w:cs="Times New Roman"/>
          </w:rPr>
          <w:t>eolss</w:t>
        </w:r>
        <w:r w:rsidRPr="00627D43">
          <w:rPr>
            <w:rStyle w:val="a6"/>
            <w:rFonts w:ascii="Times New Roman" w:hAnsi="Times New Roman" w:cs="Times New Roman"/>
            <w:lang w:val="ru-RU"/>
          </w:rPr>
          <w:t>.</w:t>
        </w:r>
        <w:r w:rsidRPr="00627D43">
          <w:rPr>
            <w:rStyle w:val="a6"/>
            <w:rFonts w:ascii="Times New Roman" w:hAnsi="Times New Roman" w:cs="Times New Roman"/>
          </w:rPr>
          <w:t>net</w:t>
        </w:r>
        <w:r w:rsidRPr="00627D43">
          <w:rPr>
            <w:rStyle w:val="a6"/>
            <w:rFonts w:ascii="Times New Roman" w:hAnsi="Times New Roman" w:cs="Times New Roman"/>
            <w:lang w:val="ru-RU"/>
          </w:rPr>
          <w:t>/</w:t>
        </w:r>
        <w:r w:rsidRPr="00627D43">
          <w:rPr>
            <w:rStyle w:val="a6"/>
            <w:rFonts w:ascii="Times New Roman" w:hAnsi="Times New Roman" w:cs="Times New Roman"/>
          </w:rPr>
          <w:t>sample</w:t>
        </w:r>
        <w:r w:rsidRPr="00627D43">
          <w:rPr>
            <w:rStyle w:val="a6"/>
            <w:rFonts w:ascii="Times New Roman" w:hAnsi="Times New Roman" w:cs="Times New Roman"/>
            <w:lang w:val="ru-RU"/>
          </w:rPr>
          <w:t>-</w:t>
        </w:r>
        <w:r w:rsidRPr="00627D43">
          <w:rPr>
            <w:rStyle w:val="a6"/>
            <w:rFonts w:ascii="Times New Roman" w:hAnsi="Times New Roman" w:cs="Times New Roman"/>
          </w:rPr>
          <w:t>chapters</w:t>
        </w:r>
        <w:r w:rsidRPr="00627D43">
          <w:rPr>
            <w:rStyle w:val="a6"/>
            <w:rFonts w:ascii="Times New Roman" w:hAnsi="Times New Roman" w:cs="Times New Roman"/>
            <w:lang w:val="ru-RU"/>
          </w:rPr>
          <w:t>/</w:t>
        </w:r>
        <w:r w:rsidRPr="00627D43">
          <w:rPr>
            <w:rStyle w:val="a6"/>
            <w:rFonts w:ascii="Times New Roman" w:hAnsi="Times New Roman" w:cs="Times New Roman"/>
          </w:rPr>
          <w:t>c</w:t>
        </w:r>
        <w:r w:rsidRPr="00627D43">
          <w:rPr>
            <w:rStyle w:val="a6"/>
            <w:rFonts w:ascii="Times New Roman" w:hAnsi="Times New Roman" w:cs="Times New Roman"/>
            <w:lang w:val="ru-RU"/>
          </w:rPr>
          <w:t>15/</w:t>
        </w:r>
        <w:r w:rsidRPr="00627D43">
          <w:rPr>
            <w:rStyle w:val="a6"/>
            <w:rFonts w:ascii="Times New Roman" w:hAnsi="Times New Roman" w:cs="Times New Roman"/>
          </w:rPr>
          <w:t>e</w:t>
        </w:r>
        <w:r w:rsidRPr="00627D43">
          <w:rPr>
            <w:rStyle w:val="a6"/>
            <w:rFonts w:ascii="Times New Roman" w:hAnsi="Times New Roman" w:cs="Times New Roman"/>
            <w:lang w:val="ru-RU"/>
          </w:rPr>
          <w:t>1-31-03-01.</w:t>
        </w:r>
        <w:r w:rsidRPr="00627D43">
          <w:rPr>
            <w:rStyle w:val="a6"/>
            <w:rFonts w:ascii="Times New Roman" w:hAnsi="Times New Roman" w:cs="Times New Roman"/>
          </w:rPr>
          <w:t>pdf</w:t>
        </w:r>
      </w:hyperlink>
      <w:r w:rsidRPr="00627D43">
        <w:rPr>
          <w:rFonts w:ascii="Times New Roman" w:hAnsi="Times New Roman" w:cs="Times New Roman"/>
          <w:lang w:val="ru-RU"/>
        </w:rPr>
        <w:t xml:space="preserve"> </w:t>
      </w:r>
    </w:p>
  </w:footnote>
  <w:footnote w:id="32">
    <w:p w:rsidR="00226CFB" w:rsidRPr="001002A4" w:rsidRDefault="00226CFB">
      <w:pPr>
        <w:pStyle w:val="a3"/>
      </w:pPr>
      <w:r w:rsidRPr="00492BFF">
        <w:rPr>
          <w:rStyle w:val="a5"/>
          <w:rFonts w:ascii="Times New Roman" w:hAnsi="Times New Roman" w:cs="Times New Roman"/>
        </w:rPr>
        <w:footnoteRef/>
      </w:r>
      <w:r w:rsidRPr="00492BFF">
        <w:rPr>
          <w:rFonts w:ascii="Times New Roman" w:hAnsi="Times New Roman" w:cs="Times New Roman"/>
          <w:lang w:val="ru-RU"/>
        </w:rPr>
        <w:t xml:space="preserve"> Исаченко, Т.М., Медведкова, И. А., Крючков, Р.В. (2002) ‘Всеобъемлющее инвестиционное соглашение между ЕС и КНР: проблемы заключения и поиск баланса интересов’, Вестник Санкт-Петербургского университета. Экономика</w:t>
      </w:r>
      <w:r w:rsidRPr="001002A4">
        <w:rPr>
          <w:rFonts w:ascii="Times New Roman" w:hAnsi="Times New Roman" w:cs="Times New Roman"/>
        </w:rPr>
        <w:t xml:space="preserve">, 38 (1), </w:t>
      </w:r>
      <w:r w:rsidRPr="00492BFF">
        <w:rPr>
          <w:rFonts w:ascii="Times New Roman" w:hAnsi="Times New Roman" w:cs="Times New Roman"/>
          <w:lang w:val="ru-RU"/>
        </w:rPr>
        <w:t>с</w:t>
      </w:r>
      <w:r w:rsidRPr="001002A4">
        <w:rPr>
          <w:rFonts w:ascii="Times New Roman" w:hAnsi="Times New Roman" w:cs="Times New Roman"/>
        </w:rPr>
        <w:t xml:space="preserve">. 26-64. </w:t>
      </w:r>
    </w:p>
  </w:footnote>
  <w:footnote w:id="33">
    <w:p w:rsidR="00226CFB" w:rsidRPr="008C6CC4" w:rsidRDefault="00226CFB">
      <w:pPr>
        <w:pStyle w:val="a3"/>
        <w:rPr>
          <w:rFonts w:ascii="Times New Roman" w:hAnsi="Times New Roman" w:cs="Times New Roman"/>
        </w:rPr>
      </w:pPr>
      <w:r w:rsidRPr="008C6CC4">
        <w:rPr>
          <w:rStyle w:val="a5"/>
          <w:rFonts w:ascii="Times New Roman" w:hAnsi="Times New Roman" w:cs="Times New Roman"/>
        </w:rPr>
        <w:footnoteRef/>
      </w:r>
      <w:r w:rsidRPr="008C6CC4">
        <w:rPr>
          <w:rFonts w:ascii="Times New Roman" w:hAnsi="Times New Roman" w:cs="Times New Roman"/>
        </w:rPr>
        <w:t xml:space="preserve"> Alfaro, L., Chanda, A., Kalemli-Ozcan, S., and Sayek, S. (2004) ‘FDI and economic growth: the role of local financial market’, Journal of international economics, 64 (1), pp. 89-112. </w:t>
      </w:r>
    </w:p>
  </w:footnote>
  <w:footnote w:id="34">
    <w:p w:rsidR="00226CFB" w:rsidRPr="008C6CC4" w:rsidRDefault="00226CFB">
      <w:pPr>
        <w:pStyle w:val="a3"/>
        <w:rPr>
          <w:rFonts w:ascii="Times New Roman" w:hAnsi="Times New Roman" w:cs="Times New Roman"/>
        </w:rPr>
      </w:pPr>
      <w:r w:rsidRPr="008C6CC4">
        <w:rPr>
          <w:rStyle w:val="a5"/>
          <w:rFonts w:ascii="Times New Roman" w:hAnsi="Times New Roman" w:cs="Times New Roman"/>
        </w:rPr>
        <w:footnoteRef/>
      </w:r>
      <w:r w:rsidRPr="008C6CC4">
        <w:rPr>
          <w:rFonts w:ascii="Times New Roman" w:hAnsi="Times New Roman" w:cs="Times New Roman"/>
        </w:rPr>
        <w:t xml:space="preserve"> Blomstrom, M., Lipsey, R. E., and Zejan, M. (1994) ‘What explains developing country growth?’, NBER Working Papers, 4132, p. 31. </w:t>
      </w:r>
    </w:p>
  </w:footnote>
  <w:footnote w:id="35">
    <w:p w:rsidR="00226CFB" w:rsidRPr="00F31910" w:rsidRDefault="00226CFB">
      <w:pPr>
        <w:pStyle w:val="a3"/>
        <w:rPr>
          <w:rFonts w:ascii="Times New Roman" w:hAnsi="Times New Roman" w:cs="Times New Roman"/>
        </w:rPr>
      </w:pPr>
      <w:r w:rsidRPr="00F31910">
        <w:rPr>
          <w:rStyle w:val="a5"/>
          <w:rFonts w:ascii="Times New Roman" w:hAnsi="Times New Roman" w:cs="Times New Roman"/>
        </w:rPr>
        <w:footnoteRef/>
      </w:r>
      <w:r w:rsidRPr="00F31910">
        <w:rPr>
          <w:rFonts w:ascii="Times New Roman" w:hAnsi="Times New Roman" w:cs="Times New Roman"/>
        </w:rPr>
        <w:t xml:space="preserve"> Choe, J. (2003) ‘Do Foreign Direct Investemnt and Gross Domestic Investemnt Promote Economic Growth?’, Review of Developed Economics, 7 (1), pp. 44-57. </w:t>
      </w:r>
    </w:p>
  </w:footnote>
  <w:footnote w:id="36">
    <w:p w:rsidR="00226CFB" w:rsidRPr="008038E3" w:rsidRDefault="00226CFB">
      <w:pPr>
        <w:pStyle w:val="a3"/>
        <w:rPr>
          <w:rFonts w:ascii="Times New Roman" w:hAnsi="Times New Roman" w:cs="Times New Roman"/>
        </w:rPr>
      </w:pPr>
      <w:r w:rsidRPr="008038E3">
        <w:rPr>
          <w:rStyle w:val="a5"/>
          <w:rFonts w:ascii="Times New Roman" w:hAnsi="Times New Roman" w:cs="Times New Roman"/>
        </w:rPr>
        <w:footnoteRef/>
      </w:r>
      <w:r w:rsidRPr="008038E3">
        <w:rPr>
          <w:rFonts w:ascii="Times New Roman" w:hAnsi="Times New Roman" w:cs="Times New Roman"/>
        </w:rPr>
        <w:t xml:space="preserve"> Buthe, T., Milner, H. V. (2008) ‘The Politics of Foreign Direct Investemnt into Developing Countries: Increasing FDI through International Trade Agreemenets?’, American Journal of Political Science, 42, pp. 741-762. </w:t>
      </w:r>
    </w:p>
  </w:footnote>
  <w:footnote w:id="37">
    <w:p w:rsidR="00226CFB" w:rsidRPr="003453F2" w:rsidRDefault="00226CFB">
      <w:pPr>
        <w:pStyle w:val="a3"/>
        <w:rPr>
          <w:rFonts w:ascii="Times New Roman" w:hAnsi="Times New Roman" w:cs="Times New Roman"/>
        </w:rPr>
      </w:pPr>
      <w:r w:rsidRPr="003453F2">
        <w:rPr>
          <w:rStyle w:val="a5"/>
          <w:rFonts w:ascii="Times New Roman" w:hAnsi="Times New Roman" w:cs="Times New Roman"/>
        </w:rPr>
        <w:footnoteRef/>
      </w:r>
      <w:r w:rsidRPr="003453F2">
        <w:rPr>
          <w:rFonts w:ascii="Times New Roman" w:hAnsi="Times New Roman" w:cs="Times New Roman"/>
        </w:rPr>
        <w:t xml:space="preserve"> Wang, M., Wong, M.C.S. (2011) ‘FDI, Education, and Economic Growth: Quality Matters’, Atlantic Economic Journal, 39, pp. 103-115. </w:t>
      </w:r>
    </w:p>
  </w:footnote>
  <w:footnote w:id="38">
    <w:p w:rsidR="00226CFB" w:rsidRPr="005F404B" w:rsidRDefault="00226CFB">
      <w:pPr>
        <w:pStyle w:val="a3"/>
        <w:rPr>
          <w:rFonts w:ascii="Times New Roman" w:hAnsi="Times New Roman" w:cs="Times New Roman"/>
        </w:rPr>
      </w:pPr>
      <w:r w:rsidRPr="005F404B">
        <w:rPr>
          <w:rStyle w:val="a5"/>
          <w:rFonts w:ascii="Times New Roman" w:hAnsi="Times New Roman" w:cs="Times New Roman"/>
        </w:rPr>
        <w:footnoteRef/>
      </w:r>
      <w:r w:rsidRPr="005F404B">
        <w:rPr>
          <w:rFonts w:ascii="Times New Roman" w:hAnsi="Times New Roman" w:cs="Times New Roman"/>
        </w:rPr>
        <w:t xml:space="preserve"> Benassy-Quere, Coupet, M., and Mayer, T. (2007) ‘Institutional Determinants of Foreign Direct Investment’, The World Economy, 30 (5), pp. 764-782. </w:t>
      </w:r>
    </w:p>
  </w:footnote>
  <w:footnote w:id="39">
    <w:p w:rsidR="00226CFB" w:rsidRPr="005C0BCC" w:rsidRDefault="00226CFB" w:rsidP="005C0BCC">
      <w:pPr>
        <w:pStyle w:val="a3"/>
        <w:rPr>
          <w:rFonts w:ascii="Times New Roman" w:hAnsi="Times New Roman" w:cs="Times New Roman"/>
        </w:rPr>
      </w:pPr>
      <w:r w:rsidRPr="005C0BCC">
        <w:rPr>
          <w:rStyle w:val="a5"/>
          <w:rFonts w:ascii="Times New Roman" w:hAnsi="Times New Roman" w:cs="Times New Roman"/>
        </w:rPr>
        <w:footnoteRef/>
      </w:r>
      <w:r w:rsidRPr="005C0BCC">
        <w:rPr>
          <w:rFonts w:ascii="Times New Roman" w:hAnsi="Times New Roman" w:cs="Times New Roman"/>
        </w:rPr>
        <w:t xml:space="preserve"> Khachoo, A. Q., Khan, M. I. (2012) ‘Determinants of FDI inflows to developing countries: a panel data analysis’, MPRA</w:t>
      </w:r>
    </w:p>
    <w:p w:rsidR="00226CFB" w:rsidRPr="005C0BCC" w:rsidRDefault="00226CFB" w:rsidP="005C0BCC">
      <w:pPr>
        <w:pStyle w:val="a3"/>
        <w:rPr>
          <w:rFonts w:ascii="Times New Roman" w:hAnsi="Times New Roman" w:cs="Times New Roman"/>
        </w:rPr>
      </w:pPr>
      <w:r w:rsidRPr="005C0BCC">
        <w:rPr>
          <w:rFonts w:ascii="Times New Roman" w:hAnsi="Times New Roman" w:cs="Times New Roman"/>
        </w:rPr>
        <w:t xml:space="preserve">Paper no. 37278. URL: </w:t>
      </w:r>
      <w:hyperlink r:id="rId18" w:history="1">
        <w:r w:rsidRPr="005C0BCC">
          <w:rPr>
            <w:rStyle w:val="a6"/>
            <w:rFonts w:ascii="Times New Roman" w:hAnsi="Times New Roman" w:cs="Times New Roman"/>
          </w:rPr>
          <w:t>https://mpra.ub.uni-muenchen.de/37278/1/</w:t>
        </w:r>
      </w:hyperlink>
      <w:r w:rsidRPr="005C0BCC">
        <w:rPr>
          <w:rFonts w:ascii="Times New Roman" w:hAnsi="Times New Roman" w:cs="Times New Roman"/>
        </w:rPr>
        <w:t xml:space="preserve"> </w:t>
      </w:r>
    </w:p>
  </w:footnote>
  <w:footnote w:id="40">
    <w:p w:rsidR="00226CFB" w:rsidRPr="00FB2688" w:rsidRDefault="00226CFB" w:rsidP="00FB2688">
      <w:pPr>
        <w:pStyle w:val="a3"/>
        <w:rPr>
          <w:rFonts w:ascii="Times New Roman" w:hAnsi="Times New Roman" w:cs="Times New Roman"/>
        </w:rPr>
      </w:pPr>
      <w:r w:rsidRPr="00FB2688">
        <w:rPr>
          <w:rStyle w:val="a5"/>
          <w:rFonts w:ascii="Times New Roman" w:hAnsi="Times New Roman" w:cs="Times New Roman"/>
        </w:rPr>
        <w:footnoteRef/>
      </w:r>
      <w:r w:rsidRPr="00FB2688">
        <w:rPr>
          <w:rFonts w:ascii="Times New Roman" w:hAnsi="Times New Roman" w:cs="Times New Roman"/>
        </w:rPr>
        <w:t xml:space="preserve"> Vinit, R., Gaurav, A. (2011) ‘FDI Inflow Determinants in BRIC countries: A Panel Data Analysis’, International Business</w:t>
      </w:r>
    </w:p>
    <w:p w:rsidR="00226CFB" w:rsidRPr="00FB2688" w:rsidRDefault="00226CFB" w:rsidP="00FB2688">
      <w:pPr>
        <w:pStyle w:val="a3"/>
        <w:rPr>
          <w:rFonts w:ascii="Times New Roman" w:hAnsi="Times New Roman" w:cs="Times New Roman"/>
        </w:rPr>
      </w:pPr>
      <w:r w:rsidRPr="00FB2688">
        <w:rPr>
          <w:rFonts w:ascii="Times New Roman" w:hAnsi="Times New Roman" w:cs="Times New Roman"/>
        </w:rPr>
        <w:t xml:space="preserve">Research, vol. 4 (4), pp. 255-263. </w:t>
      </w:r>
    </w:p>
  </w:footnote>
  <w:footnote w:id="41">
    <w:p w:rsidR="00226CFB" w:rsidRPr="00FB2688" w:rsidRDefault="00226CFB" w:rsidP="00FB2688">
      <w:pPr>
        <w:pStyle w:val="a3"/>
        <w:rPr>
          <w:rFonts w:ascii="Times New Roman" w:hAnsi="Times New Roman" w:cs="Times New Roman"/>
        </w:rPr>
      </w:pPr>
      <w:r w:rsidRPr="00FB2688">
        <w:rPr>
          <w:rStyle w:val="a5"/>
          <w:rFonts w:ascii="Times New Roman" w:hAnsi="Times New Roman" w:cs="Times New Roman"/>
        </w:rPr>
        <w:footnoteRef/>
      </w:r>
      <w:r w:rsidRPr="00FB2688">
        <w:rPr>
          <w:rFonts w:ascii="Times New Roman" w:hAnsi="Times New Roman" w:cs="Times New Roman"/>
        </w:rPr>
        <w:t xml:space="preserve"> Vijayakumar, N., Sridharan, P., and Rao, K. (2010) ‘Determinants of FDI in BRICS countries: A panel analysis’, Journal</w:t>
      </w:r>
    </w:p>
    <w:p w:rsidR="00226CFB" w:rsidRPr="00FB2688" w:rsidRDefault="00226CFB" w:rsidP="00FB2688">
      <w:pPr>
        <w:pStyle w:val="a3"/>
        <w:rPr>
          <w:rFonts w:ascii="Times New Roman" w:hAnsi="Times New Roman" w:cs="Times New Roman"/>
        </w:rPr>
      </w:pPr>
      <w:r w:rsidRPr="00FB2688">
        <w:rPr>
          <w:rFonts w:ascii="Times New Roman" w:hAnsi="Times New Roman" w:cs="Times New Roman"/>
        </w:rPr>
        <w:t xml:space="preserve">of Business Science &amp;amp; Applied Management, vol. 5 (3), pp. 1-11. </w:t>
      </w:r>
    </w:p>
  </w:footnote>
  <w:footnote w:id="42">
    <w:p w:rsidR="00226CFB" w:rsidRPr="00256A37" w:rsidRDefault="00226CFB">
      <w:pPr>
        <w:pStyle w:val="a3"/>
        <w:rPr>
          <w:rFonts w:ascii="Times New Roman" w:hAnsi="Times New Roman" w:cs="Times New Roman"/>
        </w:rPr>
      </w:pPr>
      <w:r w:rsidRPr="00FB2688">
        <w:rPr>
          <w:rStyle w:val="a5"/>
          <w:rFonts w:ascii="Times New Roman" w:hAnsi="Times New Roman" w:cs="Times New Roman"/>
        </w:rPr>
        <w:footnoteRef/>
      </w:r>
      <w:r w:rsidRPr="00FB2688">
        <w:rPr>
          <w:rFonts w:ascii="Times New Roman" w:hAnsi="Times New Roman" w:cs="Times New Roman"/>
        </w:rPr>
        <w:t xml:space="preserve"> Borensztein, E., De Gregorio, J., and Lee, J-W. (1998) ‘</w:t>
      </w:r>
      <w:r w:rsidRPr="00256A37">
        <w:rPr>
          <w:rFonts w:ascii="Times New Roman" w:hAnsi="Times New Roman" w:cs="Times New Roman"/>
        </w:rPr>
        <w:t xml:space="preserve">How does foreign direct investment affect economic growth?’, Journal of International Economics, 45, pp. 115-135. </w:t>
      </w:r>
    </w:p>
  </w:footnote>
  <w:footnote w:id="43">
    <w:p w:rsidR="00226CFB" w:rsidRPr="008900E3" w:rsidRDefault="00226CFB">
      <w:pPr>
        <w:pStyle w:val="a3"/>
        <w:rPr>
          <w:rFonts w:ascii="Times New Roman" w:hAnsi="Times New Roman" w:cs="Times New Roman"/>
        </w:rPr>
      </w:pPr>
      <w:r w:rsidRPr="008900E3">
        <w:rPr>
          <w:rStyle w:val="a5"/>
          <w:rFonts w:ascii="Times New Roman" w:hAnsi="Times New Roman" w:cs="Times New Roman"/>
        </w:rPr>
        <w:footnoteRef/>
      </w:r>
      <w:r w:rsidRPr="008900E3">
        <w:rPr>
          <w:rFonts w:ascii="Times New Roman" w:hAnsi="Times New Roman" w:cs="Times New Roman"/>
        </w:rPr>
        <w:t xml:space="preserve"> Zhang, K.H., Song, S. (2001) ‘Promoting exports: the role of inward FDI in China’, China economic review, 11 (4), pp. 385-396. </w:t>
      </w:r>
    </w:p>
  </w:footnote>
  <w:footnote w:id="44">
    <w:p w:rsidR="00226CFB" w:rsidRDefault="00226CFB">
      <w:pPr>
        <w:pStyle w:val="a3"/>
      </w:pPr>
      <w:r>
        <w:rPr>
          <w:rStyle w:val="a5"/>
        </w:rPr>
        <w:footnoteRef/>
      </w:r>
      <w:r>
        <w:t xml:space="preserve"> </w:t>
      </w:r>
      <w:r w:rsidRPr="008900E3">
        <w:rPr>
          <w:rFonts w:ascii="Times New Roman" w:hAnsi="Times New Roman" w:cs="Times New Roman"/>
        </w:rPr>
        <w:t xml:space="preserve">Tseng, W., Zebregs, H. (2002) ‘Foreign Direct Investment in China: Some Lessons for Other Countries’, </w:t>
      </w:r>
      <w:r>
        <w:rPr>
          <w:rFonts w:ascii="Times New Roman" w:hAnsi="Times New Roman" w:cs="Times New Roman"/>
        </w:rPr>
        <w:t>IMF Policy Discussion Paper</w:t>
      </w:r>
      <w:r w:rsidRPr="008900E3">
        <w:rPr>
          <w:rFonts w:ascii="Times New Roman" w:hAnsi="Times New Roman" w:cs="Times New Roman"/>
        </w:rPr>
        <w:t xml:space="preserve">. URL: </w:t>
      </w:r>
      <w:hyperlink r:id="rId19" w:history="1">
        <w:r w:rsidRPr="008900E3">
          <w:rPr>
            <w:rStyle w:val="a6"/>
            <w:rFonts w:ascii="Times New Roman" w:hAnsi="Times New Roman" w:cs="Times New Roman"/>
          </w:rPr>
          <w:t>https://www.imf.org/external/pubs/ft/pdp/2002/pdp03.pdf</w:t>
        </w:r>
      </w:hyperlink>
      <w:r>
        <w:t xml:space="preserve"> </w:t>
      </w:r>
    </w:p>
  </w:footnote>
  <w:footnote w:id="45">
    <w:p w:rsidR="00226CFB" w:rsidRPr="00306F88" w:rsidRDefault="00226CFB">
      <w:pPr>
        <w:pStyle w:val="a3"/>
        <w:rPr>
          <w:rFonts w:ascii="Times New Roman" w:hAnsi="Times New Roman" w:cs="Times New Roman"/>
        </w:rPr>
      </w:pPr>
      <w:r w:rsidRPr="00256A37">
        <w:rPr>
          <w:rStyle w:val="a5"/>
          <w:rFonts w:ascii="Times New Roman" w:hAnsi="Times New Roman" w:cs="Times New Roman"/>
        </w:rPr>
        <w:footnoteRef/>
      </w:r>
      <w:r w:rsidRPr="00256A37">
        <w:rPr>
          <w:rFonts w:ascii="Times New Roman" w:hAnsi="Times New Roman" w:cs="Times New Roman"/>
        </w:rPr>
        <w:t xml:space="preserve"> Lin, F. (2011) ‘Labor Quality and Inward FDI: A Firm-Level Empirical Study in China’, China &amp; World Economy, 19, </w:t>
      </w:r>
      <w:r w:rsidRPr="00306F88">
        <w:rPr>
          <w:rFonts w:ascii="Times New Roman" w:hAnsi="Times New Roman" w:cs="Times New Roman"/>
        </w:rPr>
        <w:t xml:space="preserve">pp. 68-86. </w:t>
      </w:r>
    </w:p>
  </w:footnote>
  <w:footnote w:id="46">
    <w:p w:rsidR="00226CFB" w:rsidRPr="00F31910" w:rsidRDefault="00226CFB">
      <w:pPr>
        <w:pStyle w:val="a3"/>
        <w:rPr>
          <w:rFonts w:ascii="Times New Roman" w:hAnsi="Times New Roman" w:cs="Times New Roman"/>
        </w:rPr>
      </w:pPr>
      <w:r w:rsidRPr="00F31910">
        <w:rPr>
          <w:rStyle w:val="a5"/>
          <w:rFonts w:ascii="Times New Roman" w:hAnsi="Times New Roman" w:cs="Times New Roman"/>
        </w:rPr>
        <w:footnoteRef/>
      </w:r>
      <w:r w:rsidRPr="00F31910">
        <w:rPr>
          <w:rFonts w:ascii="Times New Roman" w:hAnsi="Times New Roman" w:cs="Times New Roman"/>
        </w:rPr>
        <w:t xml:space="preserve"> Zhang, K. H. (2003) ‘How does foreign direct investment affect economic growth in China’, Economic of Transition, 9 (3), p</w:t>
      </w:r>
      <w:r>
        <w:rPr>
          <w:rFonts w:ascii="Times New Roman" w:hAnsi="Times New Roman" w:cs="Times New Roman"/>
        </w:rPr>
        <w:t>p</w:t>
      </w:r>
      <w:r w:rsidRPr="00F31910">
        <w:rPr>
          <w:rFonts w:ascii="Times New Roman" w:hAnsi="Times New Roman" w:cs="Times New Roman"/>
        </w:rPr>
        <w:t xml:space="preserve">. 679-693. </w:t>
      </w:r>
    </w:p>
  </w:footnote>
  <w:footnote w:id="47">
    <w:p w:rsidR="00226CFB" w:rsidRPr="00D0132C" w:rsidRDefault="00226CFB">
      <w:pPr>
        <w:pStyle w:val="a3"/>
        <w:rPr>
          <w:rFonts w:ascii="Times New Roman" w:hAnsi="Times New Roman" w:cs="Times New Roman"/>
        </w:rPr>
      </w:pPr>
      <w:r w:rsidRPr="00D0132C">
        <w:rPr>
          <w:rStyle w:val="a5"/>
          <w:rFonts w:ascii="Times New Roman" w:hAnsi="Times New Roman" w:cs="Times New Roman"/>
        </w:rPr>
        <w:footnoteRef/>
      </w:r>
      <w:r w:rsidRPr="00D0132C">
        <w:rPr>
          <w:rFonts w:ascii="Times New Roman" w:hAnsi="Times New Roman" w:cs="Times New Roman"/>
        </w:rPr>
        <w:t xml:space="preserve"> Wang, F., He, J., and Niu, Y. (2022) ‘Role of foreign direct investment and fiscal decentralization on urban haze pollution in China – empirical Evidence of 30 Provinces from China’, Sustainability, 14 (18), p. 11313. </w:t>
      </w:r>
    </w:p>
  </w:footnote>
  <w:footnote w:id="48">
    <w:p w:rsidR="00226CFB" w:rsidRPr="00D0132C" w:rsidRDefault="00226CFB">
      <w:pPr>
        <w:pStyle w:val="a3"/>
        <w:rPr>
          <w:rFonts w:ascii="Times New Roman" w:hAnsi="Times New Roman" w:cs="Times New Roman"/>
        </w:rPr>
      </w:pPr>
      <w:r w:rsidRPr="00D0132C">
        <w:rPr>
          <w:rStyle w:val="a5"/>
          <w:rFonts w:ascii="Times New Roman" w:hAnsi="Times New Roman" w:cs="Times New Roman"/>
        </w:rPr>
        <w:footnoteRef/>
      </w:r>
      <w:r w:rsidRPr="00D0132C">
        <w:rPr>
          <w:rFonts w:ascii="Times New Roman" w:hAnsi="Times New Roman" w:cs="Times New Roman"/>
        </w:rPr>
        <w:t xml:space="preserve"> Liu, X., Wahab, S., Hussain, M., Sun, Y., and Kirikkaleli, D. (2021) ‘China carbon neutrality target: Revisiting FDI-trade-innovation nexus with carbon emissions’, Journal of Environmental management, 294, p. 113043. </w:t>
      </w:r>
    </w:p>
  </w:footnote>
  <w:footnote w:id="49">
    <w:p w:rsidR="00226CFB" w:rsidRPr="00D0132C" w:rsidRDefault="00226CFB">
      <w:pPr>
        <w:pStyle w:val="a3"/>
        <w:rPr>
          <w:rFonts w:ascii="Times New Roman" w:hAnsi="Times New Roman" w:cs="Times New Roman"/>
        </w:rPr>
      </w:pPr>
      <w:r w:rsidRPr="00D0132C">
        <w:rPr>
          <w:rStyle w:val="a5"/>
          <w:rFonts w:ascii="Times New Roman" w:hAnsi="Times New Roman" w:cs="Times New Roman"/>
        </w:rPr>
        <w:footnoteRef/>
      </w:r>
      <w:r>
        <w:rPr>
          <w:rFonts w:ascii="Times New Roman" w:hAnsi="Times New Roman" w:cs="Times New Roman"/>
        </w:rPr>
        <w:t xml:space="preserve"> Wang, Q., Zhan</w:t>
      </w:r>
      <w:r w:rsidRPr="00D0132C">
        <w:rPr>
          <w:rFonts w:ascii="Times New Roman" w:hAnsi="Times New Roman" w:cs="Times New Roman"/>
        </w:rPr>
        <w:t xml:space="preserve">g, M., and Wang, W. (2021) ‘Analysis of the impact of foreign direct investment on urbanization in China from the perspective of “circular economy”’, Environmental Science and Pollution Research, 28(18), pp. 22380–22391. </w:t>
      </w:r>
    </w:p>
  </w:footnote>
  <w:footnote w:id="50">
    <w:p w:rsidR="00226CFB" w:rsidRPr="00FB2688" w:rsidRDefault="00226CFB">
      <w:pPr>
        <w:pStyle w:val="a3"/>
        <w:rPr>
          <w:rFonts w:ascii="Times New Roman" w:hAnsi="Times New Roman" w:cs="Times New Roman"/>
        </w:rPr>
      </w:pPr>
      <w:r w:rsidRPr="00FB2688">
        <w:rPr>
          <w:rStyle w:val="a5"/>
          <w:rFonts w:ascii="Times New Roman" w:hAnsi="Times New Roman" w:cs="Times New Roman"/>
        </w:rPr>
        <w:footnoteRef/>
      </w:r>
      <w:r w:rsidRPr="00FB2688">
        <w:rPr>
          <w:rFonts w:ascii="Times New Roman" w:hAnsi="Times New Roman" w:cs="Times New Roman"/>
        </w:rPr>
        <w:t xml:space="preserve"> Aysan, A.F., Kayani, F.N., and Kayani, U.N. (2020) ‘The Chinese Inward FDI and Economic Prospects amid COVID-19 crisis’, Pakistan Journal of Commerce &amp; Social Sciences, 14 (4), pp. 1088-1105. </w:t>
      </w:r>
    </w:p>
  </w:footnote>
  <w:footnote w:id="51">
    <w:p w:rsidR="00226CFB" w:rsidRPr="00FB2688" w:rsidRDefault="00226CFB" w:rsidP="00FB2688">
      <w:pPr>
        <w:pStyle w:val="a3"/>
        <w:rPr>
          <w:rFonts w:ascii="Times New Roman" w:hAnsi="Times New Roman" w:cs="Times New Roman"/>
          <w:lang w:val="ru-RU"/>
        </w:rPr>
      </w:pPr>
      <w:r w:rsidRPr="00FB2688">
        <w:rPr>
          <w:rStyle w:val="a5"/>
          <w:rFonts w:ascii="Times New Roman" w:hAnsi="Times New Roman" w:cs="Times New Roman"/>
        </w:rPr>
        <w:footnoteRef/>
      </w:r>
      <w:r w:rsidRPr="00FB2688">
        <w:rPr>
          <w:rFonts w:ascii="Times New Roman" w:hAnsi="Times New Roman" w:cs="Times New Roman"/>
          <w:lang w:val="ru-RU"/>
        </w:rPr>
        <w:t xml:space="preserve"> Фань, Ц. (2020) ‘Правовые Основы и Функции Иностранного Инвестиционного Права: Сравнительный Анализ</w:t>
      </w:r>
    </w:p>
    <w:p w:rsidR="00226CFB" w:rsidRPr="00FB2688" w:rsidRDefault="00226CFB" w:rsidP="00FB2688">
      <w:pPr>
        <w:pStyle w:val="a3"/>
        <w:rPr>
          <w:rFonts w:ascii="Times New Roman" w:hAnsi="Times New Roman" w:cs="Times New Roman"/>
          <w:lang w:val="ru-RU"/>
        </w:rPr>
      </w:pPr>
      <w:r w:rsidRPr="00FB2688">
        <w:rPr>
          <w:rFonts w:ascii="Times New Roman" w:hAnsi="Times New Roman" w:cs="Times New Roman"/>
          <w:lang w:val="ru-RU"/>
        </w:rPr>
        <w:t xml:space="preserve">Российского и Китайского Иностранного Инвестиционного Права’, </w:t>
      </w:r>
      <w:r w:rsidRPr="00FB2688">
        <w:rPr>
          <w:rFonts w:ascii="Times New Roman" w:hAnsi="Times New Roman" w:cs="Times New Roman"/>
        </w:rPr>
        <w:t>Eurasian</w:t>
      </w:r>
      <w:r w:rsidRPr="00FB2688">
        <w:rPr>
          <w:rFonts w:ascii="Times New Roman" w:hAnsi="Times New Roman" w:cs="Times New Roman"/>
          <w:lang w:val="ru-RU"/>
        </w:rPr>
        <w:t xml:space="preserve"> </w:t>
      </w:r>
      <w:r w:rsidRPr="00FB2688">
        <w:rPr>
          <w:rFonts w:ascii="Times New Roman" w:hAnsi="Times New Roman" w:cs="Times New Roman"/>
        </w:rPr>
        <w:t>Advocacy</w:t>
      </w:r>
      <w:r w:rsidRPr="00FB2688">
        <w:rPr>
          <w:rFonts w:ascii="Times New Roman" w:hAnsi="Times New Roman" w:cs="Times New Roman"/>
          <w:lang w:val="ru-RU"/>
        </w:rPr>
        <w:t xml:space="preserve"> (</w:t>
      </w:r>
      <w:r w:rsidRPr="00FB2688">
        <w:rPr>
          <w:rFonts w:ascii="Times New Roman" w:hAnsi="Times New Roman" w:cs="Times New Roman"/>
        </w:rPr>
        <w:t>Evrasiiskaya</w:t>
      </w:r>
      <w:r w:rsidRPr="00FB2688">
        <w:rPr>
          <w:rFonts w:ascii="Times New Roman" w:hAnsi="Times New Roman" w:cs="Times New Roman"/>
          <w:lang w:val="ru-RU"/>
        </w:rPr>
        <w:t xml:space="preserve"> </w:t>
      </w:r>
      <w:r w:rsidRPr="00FB2688">
        <w:rPr>
          <w:rFonts w:ascii="Times New Roman" w:hAnsi="Times New Roman" w:cs="Times New Roman"/>
        </w:rPr>
        <w:t>Advokatura</w:t>
      </w:r>
      <w:r w:rsidRPr="00FB2688">
        <w:rPr>
          <w:rFonts w:ascii="Times New Roman" w:hAnsi="Times New Roman" w:cs="Times New Roman"/>
          <w:lang w:val="ru-RU"/>
        </w:rPr>
        <w:t>),</w:t>
      </w:r>
    </w:p>
    <w:p w:rsidR="00226CFB" w:rsidRPr="00FB2688" w:rsidRDefault="00226CFB" w:rsidP="00FB2688">
      <w:pPr>
        <w:pStyle w:val="a3"/>
        <w:rPr>
          <w:rFonts w:ascii="Times New Roman" w:hAnsi="Times New Roman" w:cs="Times New Roman"/>
        </w:rPr>
      </w:pPr>
      <w:r w:rsidRPr="00FB2688">
        <w:rPr>
          <w:rFonts w:ascii="Times New Roman" w:hAnsi="Times New Roman" w:cs="Times New Roman"/>
        </w:rPr>
        <w:t>47(4), pp. 112-115.</w:t>
      </w:r>
    </w:p>
  </w:footnote>
  <w:footnote w:id="52">
    <w:p w:rsidR="00226CFB" w:rsidRPr="00FB2688" w:rsidRDefault="00226CFB" w:rsidP="00FB2688">
      <w:pPr>
        <w:pStyle w:val="a3"/>
        <w:rPr>
          <w:rFonts w:ascii="Times New Roman" w:hAnsi="Times New Roman" w:cs="Times New Roman"/>
        </w:rPr>
      </w:pPr>
      <w:r w:rsidRPr="00FB2688">
        <w:rPr>
          <w:rStyle w:val="a5"/>
          <w:rFonts w:ascii="Times New Roman" w:hAnsi="Times New Roman" w:cs="Times New Roman"/>
        </w:rPr>
        <w:footnoteRef/>
      </w:r>
      <w:r w:rsidRPr="00FB2688">
        <w:rPr>
          <w:rFonts w:ascii="Times New Roman" w:hAnsi="Times New Roman" w:cs="Times New Roman"/>
        </w:rPr>
        <w:t xml:space="preserve"> Li, X. (2019) ‘Regulating China’s Inward FDI: Changes, Challenges, and the Future’, China’s Reform and Opening: 40</w:t>
      </w:r>
    </w:p>
    <w:p w:rsidR="00226CFB" w:rsidRPr="00156224" w:rsidRDefault="00226CFB" w:rsidP="00FB2688">
      <w:pPr>
        <w:pStyle w:val="a3"/>
        <w:rPr>
          <w:rFonts w:ascii="Times New Roman" w:hAnsi="Times New Roman" w:cs="Times New Roman"/>
        </w:rPr>
      </w:pPr>
      <w:r w:rsidRPr="00156224">
        <w:rPr>
          <w:rFonts w:ascii="Times New Roman" w:hAnsi="Times New Roman" w:cs="Times New Roman"/>
        </w:rPr>
        <w:t>Years and Counting, Brookings Institution Press, pp. 1-37.</w:t>
      </w:r>
    </w:p>
  </w:footnote>
  <w:footnote w:id="53">
    <w:p w:rsidR="00226CFB" w:rsidRPr="00156224" w:rsidRDefault="00226CFB" w:rsidP="00156224">
      <w:pPr>
        <w:pStyle w:val="a3"/>
        <w:rPr>
          <w:rFonts w:ascii="Times New Roman" w:hAnsi="Times New Roman" w:cs="Times New Roman"/>
        </w:rPr>
      </w:pPr>
      <w:r w:rsidRPr="00156224">
        <w:rPr>
          <w:rStyle w:val="a5"/>
          <w:rFonts w:ascii="Times New Roman" w:hAnsi="Times New Roman" w:cs="Times New Roman"/>
        </w:rPr>
        <w:footnoteRef/>
      </w:r>
      <w:r w:rsidRPr="00156224">
        <w:rPr>
          <w:rFonts w:ascii="Times New Roman" w:hAnsi="Times New Roman" w:cs="Times New Roman"/>
        </w:rPr>
        <w:t xml:space="preserve"> Zhang, S. (2022) ‘Protection of Foreign Investment in China: The Foreign Investment Law and the Changing Landscape’,</w:t>
      </w:r>
    </w:p>
    <w:p w:rsidR="00226CFB" w:rsidRPr="00156224" w:rsidRDefault="00226CFB" w:rsidP="00156224">
      <w:pPr>
        <w:pStyle w:val="a3"/>
        <w:rPr>
          <w:rFonts w:ascii="Times New Roman" w:hAnsi="Times New Roman" w:cs="Times New Roman"/>
        </w:rPr>
      </w:pPr>
      <w:r w:rsidRPr="00156224">
        <w:rPr>
          <w:rFonts w:ascii="Times New Roman" w:hAnsi="Times New Roman" w:cs="Times New Roman"/>
        </w:rPr>
        <w:t>European Business Organization Law Interview, p. 24.</w:t>
      </w:r>
    </w:p>
  </w:footnote>
  <w:footnote w:id="54">
    <w:p w:rsidR="00226CFB" w:rsidRPr="002C4E82" w:rsidRDefault="00226CFB" w:rsidP="002C4E82">
      <w:pPr>
        <w:pStyle w:val="a3"/>
        <w:rPr>
          <w:rFonts w:ascii="Times New Roman" w:hAnsi="Times New Roman" w:cs="Times New Roman"/>
        </w:rPr>
      </w:pPr>
      <w:r w:rsidRPr="00156224">
        <w:rPr>
          <w:rStyle w:val="a5"/>
          <w:rFonts w:ascii="Times New Roman" w:hAnsi="Times New Roman" w:cs="Times New Roman"/>
        </w:rPr>
        <w:footnoteRef/>
      </w:r>
      <w:r w:rsidRPr="00156224">
        <w:rPr>
          <w:rFonts w:ascii="Times New Roman" w:hAnsi="Times New Roman" w:cs="Times New Roman"/>
        </w:rPr>
        <w:t xml:space="preserve"> O’Farell, S. (2021) ‘China’s car market is</w:t>
      </w:r>
      <w:r>
        <w:rPr>
          <w:rFonts w:ascii="Times New Roman" w:hAnsi="Times New Roman" w:cs="Times New Roman"/>
        </w:rPr>
        <w:t xml:space="preserve"> electrifying’. URL: </w:t>
      </w:r>
      <w:hyperlink r:id="rId20" w:history="1">
        <w:r w:rsidRPr="002C4E82">
          <w:rPr>
            <w:rStyle w:val="a6"/>
            <w:rFonts w:ascii="Times New Roman" w:hAnsi="Times New Roman" w:cs="Times New Roman"/>
          </w:rPr>
          <w:t>https://www.fdiintelligence.com/content/feature/chinas-car-market-is-electrifying-79655</w:t>
        </w:r>
      </w:hyperlink>
      <w:r w:rsidRPr="002C4E82">
        <w:rPr>
          <w:rFonts w:ascii="Times New Roman" w:hAnsi="Times New Roman" w:cs="Times New Roman"/>
        </w:rPr>
        <w:t xml:space="preserve"> </w:t>
      </w:r>
    </w:p>
  </w:footnote>
  <w:footnote w:id="55">
    <w:p w:rsidR="00226CFB" w:rsidRPr="002C4E82" w:rsidRDefault="00226CFB" w:rsidP="002C4E82">
      <w:pPr>
        <w:pStyle w:val="a3"/>
        <w:rPr>
          <w:rFonts w:ascii="Times New Roman" w:hAnsi="Times New Roman" w:cs="Times New Roman"/>
        </w:rPr>
      </w:pPr>
      <w:r w:rsidRPr="002C4E82">
        <w:rPr>
          <w:rStyle w:val="a5"/>
          <w:rFonts w:ascii="Times New Roman" w:hAnsi="Times New Roman" w:cs="Times New Roman"/>
        </w:rPr>
        <w:footnoteRef/>
      </w:r>
      <w:r w:rsidRPr="002C4E82">
        <w:rPr>
          <w:rFonts w:ascii="Times New Roman" w:hAnsi="Times New Roman" w:cs="Times New Roman"/>
        </w:rPr>
        <w:t xml:space="preserve"> Wang, Y., Chenavaz, R. (2016) ‘The Entry of International Banks in China’, The Journal of Applied Business Research,</w:t>
      </w:r>
    </w:p>
    <w:p w:rsidR="00226CFB" w:rsidRPr="002C4E82" w:rsidRDefault="00226CFB" w:rsidP="002C4E82">
      <w:pPr>
        <w:pStyle w:val="a3"/>
        <w:rPr>
          <w:rFonts w:ascii="Times New Roman" w:hAnsi="Times New Roman" w:cs="Times New Roman"/>
        </w:rPr>
      </w:pPr>
      <w:r w:rsidRPr="002C4E82">
        <w:rPr>
          <w:rFonts w:ascii="Times New Roman" w:hAnsi="Times New Roman" w:cs="Times New Roman"/>
        </w:rPr>
        <w:t xml:space="preserve">32 (5), p. 1495. </w:t>
      </w:r>
    </w:p>
  </w:footnote>
  <w:footnote w:id="56">
    <w:p w:rsidR="00226CFB" w:rsidRPr="002C4E82" w:rsidRDefault="00226CFB" w:rsidP="002C4E82">
      <w:pPr>
        <w:pStyle w:val="a3"/>
        <w:rPr>
          <w:rFonts w:ascii="Times New Roman" w:hAnsi="Times New Roman" w:cs="Times New Roman"/>
        </w:rPr>
      </w:pPr>
      <w:r w:rsidRPr="002C4E82">
        <w:rPr>
          <w:rStyle w:val="a5"/>
          <w:rFonts w:ascii="Times New Roman" w:hAnsi="Times New Roman" w:cs="Times New Roman"/>
        </w:rPr>
        <w:footnoteRef/>
      </w:r>
      <w:r w:rsidRPr="002C4E82">
        <w:rPr>
          <w:rFonts w:ascii="Times New Roman" w:hAnsi="Times New Roman" w:cs="Times New Roman"/>
        </w:rPr>
        <w:t xml:space="preserve"> Liu, L. X., Jiang, F., Sathye, M., and Liu, H. (2021) ‘Are foreign banks disadvantaged vis-à-vis domestic banks in</w:t>
      </w:r>
    </w:p>
    <w:p w:rsidR="00226CFB" w:rsidRPr="002C4E82" w:rsidRDefault="00226CFB" w:rsidP="002C4E82">
      <w:pPr>
        <w:pStyle w:val="a3"/>
        <w:rPr>
          <w:rFonts w:ascii="Times New Roman" w:hAnsi="Times New Roman" w:cs="Times New Roman"/>
        </w:rPr>
      </w:pPr>
      <w:r w:rsidRPr="002C4E82">
        <w:rPr>
          <w:rFonts w:ascii="Times New Roman" w:hAnsi="Times New Roman" w:cs="Times New Roman"/>
        </w:rPr>
        <w:t xml:space="preserve">China’, Journal of Risk and Financial Management, 14 (9), pp. 1-36. </w:t>
      </w:r>
    </w:p>
  </w:footnote>
  <w:footnote w:id="57">
    <w:p w:rsidR="00226CFB" w:rsidRPr="00085BAB" w:rsidRDefault="00226CFB">
      <w:pPr>
        <w:pStyle w:val="a3"/>
        <w:rPr>
          <w:rFonts w:ascii="Times New Roman" w:hAnsi="Times New Roman" w:cs="Times New Roman"/>
          <w:lang w:val="ru-RU"/>
        </w:rPr>
      </w:pPr>
      <w:r w:rsidRPr="00F31910">
        <w:rPr>
          <w:rStyle w:val="a5"/>
          <w:rFonts w:ascii="Times New Roman" w:hAnsi="Times New Roman" w:cs="Times New Roman"/>
        </w:rPr>
        <w:footnoteRef/>
      </w:r>
      <w:r w:rsidRPr="00F31910">
        <w:rPr>
          <w:rFonts w:ascii="Times New Roman" w:hAnsi="Times New Roman" w:cs="Times New Roman"/>
        </w:rPr>
        <w:t xml:space="preserve"> Huang, Y. (2003). ‘Selling China: Foreign Investment during the Reform Era’</w:t>
      </w:r>
      <w:r w:rsidRPr="00573233">
        <w:rPr>
          <w:rFonts w:ascii="Times New Roman" w:hAnsi="Times New Roman" w:cs="Times New Roman"/>
        </w:rPr>
        <w:t>. Cambridge</w:t>
      </w:r>
      <w:r w:rsidRPr="00085BAB">
        <w:rPr>
          <w:rFonts w:ascii="Times New Roman" w:hAnsi="Times New Roman" w:cs="Times New Roman"/>
          <w:lang w:val="ru-RU"/>
        </w:rPr>
        <w:t xml:space="preserve"> </w:t>
      </w:r>
      <w:r w:rsidRPr="00573233">
        <w:rPr>
          <w:rFonts w:ascii="Times New Roman" w:hAnsi="Times New Roman" w:cs="Times New Roman"/>
        </w:rPr>
        <w:t>University</w:t>
      </w:r>
      <w:r w:rsidRPr="00085BAB">
        <w:rPr>
          <w:rFonts w:ascii="Times New Roman" w:hAnsi="Times New Roman" w:cs="Times New Roman"/>
          <w:lang w:val="ru-RU"/>
        </w:rPr>
        <w:t xml:space="preserve">. </w:t>
      </w:r>
      <w:r>
        <w:rPr>
          <w:rFonts w:ascii="Times New Roman" w:hAnsi="Times New Roman" w:cs="Times New Roman"/>
        </w:rPr>
        <w:t>URL</w:t>
      </w:r>
      <w:r w:rsidRPr="00085BAB">
        <w:rPr>
          <w:rFonts w:ascii="Times New Roman" w:hAnsi="Times New Roman" w:cs="Times New Roman"/>
          <w:lang w:val="ru-RU"/>
        </w:rPr>
        <w:t xml:space="preserve">: </w:t>
      </w:r>
      <w:hyperlink r:id="rId21" w:history="1">
        <w:r w:rsidRPr="00012F23">
          <w:rPr>
            <w:rStyle w:val="a6"/>
            <w:rFonts w:ascii="Times New Roman" w:hAnsi="Times New Roman" w:cs="Times New Roman"/>
          </w:rPr>
          <w:t>https</w:t>
        </w:r>
        <w:r w:rsidRPr="00085BAB">
          <w:rPr>
            <w:rStyle w:val="a6"/>
            <w:rFonts w:ascii="Times New Roman" w:hAnsi="Times New Roman" w:cs="Times New Roman"/>
            <w:lang w:val="ru-RU"/>
          </w:rPr>
          <w:t>://</w:t>
        </w:r>
        <w:r w:rsidRPr="00012F23">
          <w:rPr>
            <w:rStyle w:val="a6"/>
            <w:rFonts w:ascii="Times New Roman" w:hAnsi="Times New Roman" w:cs="Times New Roman"/>
          </w:rPr>
          <w:t>journals</w:t>
        </w:r>
        <w:r w:rsidRPr="00085BAB">
          <w:rPr>
            <w:rStyle w:val="a6"/>
            <w:rFonts w:ascii="Times New Roman" w:hAnsi="Times New Roman" w:cs="Times New Roman"/>
            <w:lang w:val="ru-RU"/>
          </w:rPr>
          <w:t>.</w:t>
        </w:r>
        <w:r w:rsidRPr="00012F23">
          <w:rPr>
            <w:rStyle w:val="a6"/>
            <w:rFonts w:ascii="Times New Roman" w:hAnsi="Times New Roman" w:cs="Times New Roman"/>
          </w:rPr>
          <w:t>openedition</w:t>
        </w:r>
        <w:r w:rsidRPr="00085BAB">
          <w:rPr>
            <w:rStyle w:val="a6"/>
            <w:rFonts w:ascii="Times New Roman" w:hAnsi="Times New Roman" w:cs="Times New Roman"/>
            <w:lang w:val="ru-RU"/>
          </w:rPr>
          <w:t>.</w:t>
        </w:r>
        <w:r w:rsidRPr="00012F23">
          <w:rPr>
            <w:rStyle w:val="a6"/>
            <w:rFonts w:ascii="Times New Roman" w:hAnsi="Times New Roman" w:cs="Times New Roman"/>
          </w:rPr>
          <w:t>org</w:t>
        </w:r>
        <w:r w:rsidRPr="00085BAB">
          <w:rPr>
            <w:rStyle w:val="a6"/>
            <w:rFonts w:ascii="Times New Roman" w:hAnsi="Times New Roman" w:cs="Times New Roman"/>
            <w:lang w:val="ru-RU"/>
          </w:rPr>
          <w:t>/</w:t>
        </w:r>
        <w:r w:rsidRPr="00012F23">
          <w:rPr>
            <w:rStyle w:val="a6"/>
            <w:rFonts w:ascii="Times New Roman" w:hAnsi="Times New Roman" w:cs="Times New Roman"/>
          </w:rPr>
          <w:t>chinaperspectives</w:t>
        </w:r>
        <w:r w:rsidRPr="00085BAB">
          <w:rPr>
            <w:rStyle w:val="a6"/>
            <w:rFonts w:ascii="Times New Roman" w:hAnsi="Times New Roman" w:cs="Times New Roman"/>
            <w:lang w:val="ru-RU"/>
          </w:rPr>
          <w:t>/614</w:t>
        </w:r>
      </w:hyperlink>
      <w:r w:rsidRPr="00085BAB">
        <w:rPr>
          <w:rFonts w:ascii="Times New Roman" w:hAnsi="Times New Roman" w:cs="Times New Roman"/>
          <w:lang w:val="ru-RU"/>
        </w:rPr>
        <w:t xml:space="preserve"> </w:t>
      </w:r>
    </w:p>
  </w:footnote>
  <w:footnote w:id="58">
    <w:p w:rsidR="00226CFB" w:rsidRPr="00085BAB" w:rsidRDefault="00226CFB">
      <w:pPr>
        <w:pStyle w:val="a3"/>
        <w:rPr>
          <w:rFonts w:ascii="Times New Roman" w:hAnsi="Times New Roman" w:cs="Times New Roman"/>
        </w:rPr>
      </w:pPr>
      <w:r w:rsidRPr="00AC6CB8">
        <w:rPr>
          <w:rStyle w:val="a5"/>
          <w:rFonts w:ascii="Times New Roman" w:hAnsi="Times New Roman" w:cs="Times New Roman"/>
        </w:rPr>
        <w:footnoteRef/>
      </w:r>
      <w:r w:rsidRPr="00AC6CB8">
        <w:rPr>
          <w:rFonts w:ascii="Times New Roman" w:hAnsi="Times New Roman" w:cs="Times New Roman"/>
          <w:lang w:val="ru-RU"/>
        </w:rPr>
        <w:t xml:space="preserve"> Попова Л.В. (2006) ‘Россия и Китай в мировой экономике: обзор международной конференции’, Вестник Санкт-Петербургского университета. Экономика</w:t>
      </w:r>
      <w:r w:rsidRPr="00085BAB">
        <w:rPr>
          <w:rFonts w:ascii="Times New Roman" w:hAnsi="Times New Roman" w:cs="Times New Roman"/>
        </w:rPr>
        <w:t xml:space="preserve">, 1, </w:t>
      </w:r>
      <w:r w:rsidRPr="00AC6CB8">
        <w:rPr>
          <w:rFonts w:ascii="Times New Roman" w:hAnsi="Times New Roman" w:cs="Times New Roman"/>
          <w:lang w:val="ru-RU"/>
        </w:rPr>
        <w:t>с</w:t>
      </w:r>
      <w:r w:rsidRPr="00085BAB">
        <w:rPr>
          <w:rFonts w:ascii="Times New Roman" w:hAnsi="Times New Roman" w:cs="Times New Roman"/>
        </w:rPr>
        <w:t xml:space="preserve">. 169-173. </w:t>
      </w:r>
    </w:p>
  </w:footnote>
  <w:footnote w:id="59">
    <w:p w:rsidR="00226CFB" w:rsidRPr="00475A51" w:rsidRDefault="00226CFB">
      <w:pPr>
        <w:pStyle w:val="a3"/>
        <w:rPr>
          <w:rFonts w:ascii="Times New Roman" w:hAnsi="Times New Roman" w:cs="Times New Roman"/>
        </w:rPr>
      </w:pPr>
      <w:r w:rsidRPr="00573233">
        <w:rPr>
          <w:rStyle w:val="a5"/>
          <w:rFonts w:ascii="Times New Roman" w:hAnsi="Times New Roman" w:cs="Times New Roman"/>
        </w:rPr>
        <w:footnoteRef/>
      </w:r>
      <w:r w:rsidRPr="00573233">
        <w:rPr>
          <w:rFonts w:ascii="Times New Roman" w:hAnsi="Times New Roman" w:cs="Times New Roman"/>
        </w:rPr>
        <w:t xml:space="preserve"> Garnaut, R., Song, L., Fang, C. (2018) ‘China’s 40 Years of Reform and Development: 1978-2018’, ANU Press. URL</w:t>
      </w:r>
      <w:r w:rsidRPr="00475A51">
        <w:rPr>
          <w:rFonts w:ascii="Times New Roman" w:hAnsi="Times New Roman" w:cs="Times New Roman"/>
        </w:rPr>
        <w:t xml:space="preserve">: </w:t>
      </w:r>
      <w:hyperlink r:id="rId22" w:history="1">
        <w:r w:rsidRPr="00573233">
          <w:rPr>
            <w:rStyle w:val="a6"/>
            <w:rFonts w:ascii="Times New Roman" w:hAnsi="Times New Roman" w:cs="Times New Roman"/>
          </w:rPr>
          <w:t>http</w:t>
        </w:r>
        <w:r w:rsidRPr="00475A51">
          <w:rPr>
            <w:rStyle w:val="a6"/>
            <w:rFonts w:ascii="Times New Roman" w:hAnsi="Times New Roman" w:cs="Times New Roman"/>
          </w:rPr>
          <w:t>://</w:t>
        </w:r>
        <w:r w:rsidRPr="00573233">
          <w:rPr>
            <w:rStyle w:val="a6"/>
            <w:rFonts w:ascii="Times New Roman" w:hAnsi="Times New Roman" w:cs="Times New Roman"/>
          </w:rPr>
          <w:t>www</w:t>
        </w:r>
        <w:r w:rsidRPr="00475A51">
          <w:rPr>
            <w:rStyle w:val="a6"/>
            <w:rFonts w:ascii="Times New Roman" w:hAnsi="Times New Roman" w:cs="Times New Roman"/>
          </w:rPr>
          <w:t>.</w:t>
        </w:r>
        <w:r w:rsidRPr="00573233">
          <w:rPr>
            <w:rStyle w:val="a6"/>
            <w:rFonts w:ascii="Times New Roman" w:hAnsi="Times New Roman" w:cs="Times New Roman"/>
          </w:rPr>
          <w:t>jstor</w:t>
        </w:r>
        <w:r w:rsidRPr="00475A51">
          <w:rPr>
            <w:rStyle w:val="a6"/>
            <w:rFonts w:ascii="Times New Roman" w:hAnsi="Times New Roman" w:cs="Times New Roman"/>
          </w:rPr>
          <w:t>.</w:t>
        </w:r>
        <w:r w:rsidRPr="00573233">
          <w:rPr>
            <w:rStyle w:val="a6"/>
            <w:rFonts w:ascii="Times New Roman" w:hAnsi="Times New Roman" w:cs="Times New Roman"/>
          </w:rPr>
          <w:t>org</w:t>
        </w:r>
        <w:r w:rsidRPr="00475A51">
          <w:rPr>
            <w:rStyle w:val="a6"/>
            <w:rFonts w:ascii="Times New Roman" w:hAnsi="Times New Roman" w:cs="Times New Roman"/>
          </w:rPr>
          <w:t>/</w:t>
        </w:r>
        <w:r w:rsidRPr="00573233">
          <w:rPr>
            <w:rStyle w:val="a6"/>
            <w:rFonts w:ascii="Times New Roman" w:hAnsi="Times New Roman" w:cs="Times New Roman"/>
          </w:rPr>
          <w:t>stable</w:t>
        </w:r>
        <w:r w:rsidRPr="00475A51">
          <w:rPr>
            <w:rStyle w:val="a6"/>
            <w:rFonts w:ascii="Times New Roman" w:hAnsi="Times New Roman" w:cs="Times New Roman"/>
          </w:rPr>
          <w:t>/</w:t>
        </w:r>
        <w:r w:rsidRPr="00573233">
          <w:rPr>
            <w:rStyle w:val="a6"/>
            <w:rFonts w:ascii="Times New Roman" w:hAnsi="Times New Roman" w:cs="Times New Roman"/>
          </w:rPr>
          <w:t>j</w:t>
        </w:r>
        <w:r w:rsidRPr="00475A51">
          <w:rPr>
            <w:rStyle w:val="a6"/>
            <w:rFonts w:ascii="Times New Roman" w:hAnsi="Times New Roman" w:cs="Times New Roman"/>
          </w:rPr>
          <w:t>.</w:t>
        </w:r>
        <w:r w:rsidRPr="00573233">
          <w:rPr>
            <w:rStyle w:val="a6"/>
            <w:rFonts w:ascii="Times New Roman" w:hAnsi="Times New Roman" w:cs="Times New Roman"/>
          </w:rPr>
          <w:t>ctv</w:t>
        </w:r>
        <w:r w:rsidRPr="00475A51">
          <w:rPr>
            <w:rStyle w:val="a6"/>
            <w:rFonts w:ascii="Times New Roman" w:hAnsi="Times New Roman" w:cs="Times New Roman"/>
          </w:rPr>
          <w:t>5</w:t>
        </w:r>
        <w:r w:rsidRPr="00573233">
          <w:rPr>
            <w:rStyle w:val="a6"/>
            <w:rFonts w:ascii="Times New Roman" w:hAnsi="Times New Roman" w:cs="Times New Roman"/>
          </w:rPr>
          <w:t>cgbnk</w:t>
        </w:r>
      </w:hyperlink>
      <w:r w:rsidRPr="00475A51">
        <w:rPr>
          <w:rFonts w:ascii="Times New Roman" w:hAnsi="Times New Roman" w:cs="Times New Roman"/>
        </w:rPr>
        <w:t xml:space="preserve"> </w:t>
      </w:r>
    </w:p>
  </w:footnote>
  <w:footnote w:id="60">
    <w:p w:rsidR="00226CFB" w:rsidRPr="005C62B9" w:rsidRDefault="00226CFB" w:rsidP="005C62B9">
      <w:pPr>
        <w:spacing w:after="0" w:line="240" w:lineRule="auto"/>
        <w:jc w:val="both"/>
        <w:rPr>
          <w:rFonts w:ascii="Times New Roman" w:hAnsi="Times New Roman" w:cs="Times New Roman"/>
          <w:bCs/>
          <w:sz w:val="20"/>
          <w:szCs w:val="20"/>
        </w:rPr>
      </w:pPr>
      <w:r w:rsidRPr="005C62B9">
        <w:rPr>
          <w:rStyle w:val="a5"/>
          <w:rFonts w:ascii="Times New Roman" w:hAnsi="Times New Roman" w:cs="Times New Roman"/>
          <w:sz w:val="20"/>
          <w:szCs w:val="20"/>
        </w:rPr>
        <w:footnoteRef/>
      </w:r>
      <w:r w:rsidRPr="005C62B9">
        <w:rPr>
          <w:rFonts w:ascii="Times New Roman" w:hAnsi="Times New Roman" w:cs="Times New Roman"/>
          <w:sz w:val="20"/>
          <w:szCs w:val="20"/>
        </w:rPr>
        <w:t xml:space="preserve"> Liu, X. (2020) ‘Structural changes and economic growth in China over the past 40 years of reform and opening-up’, </w:t>
      </w:r>
      <w:r w:rsidRPr="005C62B9">
        <w:rPr>
          <w:rFonts w:ascii="Times New Roman" w:hAnsi="Times New Roman" w:cs="Times New Roman"/>
          <w:iCs/>
          <w:sz w:val="20"/>
          <w:szCs w:val="20"/>
        </w:rPr>
        <w:t>China Political Economy</w:t>
      </w:r>
      <w:r w:rsidRPr="005C62B9">
        <w:rPr>
          <w:rFonts w:ascii="Times New Roman" w:hAnsi="Times New Roman" w:cs="Times New Roman"/>
          <w:sz w:val="20"/>
          <w:szCs w:val="20"/>
        </w:rPr>
        <w:t>, 3(1), pp. 19–38.</w:t>
      </w:r>
    </w:p>
  </w:footnote>
  <w:footnote w:id="61">
    <w:p w:rsidR="00226CFB" w:rsidRPr="005C62B9" w:rsidRDefault="00226CFB" w:rsidP="005C62B9">
      <w:pPr>
        <w:spacing w:after="0" w:line="360" w:lineRule="auto"/>
        <w:jc w:val="both"/>
        <w:rPr>
          <w:rFonts w:ascii="Times New Roman" w:hAnsi="Times New Roman" w:cs="Times New Roman"/>
          <w:sz w:val="20"/>
          <w:szCs w:val="20"/>
        </w:rPr>
      </w:pPr>
      <w:r w:rsidRPr="005C62B9">
        <w:rPr>
          <w:rStyle w:val="a5"/>
          <w:rFonts w:ascii="Times New Roman" w:hAnsi="Times New Roman" w:cs="Times New Roman"/>
          <w:sz w:val="20"/>
          <w:szCs w:val="20"/>
        </w:rPr>
        <w:footnoteRef/>
      </w:r>
      <w:r w:rsidRPr="005C62B9">
        <w:rPr>
          <w:rFonts w:ascii="Times New Roman" w:hAnsi="Times New Roman" w:cs="Times New Roman"/>
          <w:sz w:val="20"/>
          <w:szCs w:val="20"/>
        </w:rPr>
        <w:t xml:space="preserve"> National Bureau of Statistics of China. URL: </w:t>
      </w:r>
      <w:hyperlink r:id="rId23" w:history="1">
        <w:r w:rsidRPr="005C62B9">
          <w:rPr>
            <w:rStyle w:val="a6"/>
            <w:rFonts w:ascii="Times New Roman" w:hAnsi="Times New Roman" w:cs="Times New Roman"/>
            <w:sz w:val="20"/>
            <w:szCs w:val="20"/>
          </w:rPr>
          <w:t>http://www.stats.gov.cn/tjsj/ndsj/2019/indexeh.htm</w:t>
        </w:r>
      </w:hyperlink>
    </w:p>
  </w:footnote>
  <w:footnote w:id="62">
    <w:p w:rsidR="00226CFB" w:rsidRPr="005C62B9" w:rsidRDefault="00226CFB">
      <w:pPr>
        <w:pStyle w:val="a3"/>
        <w:rPr>
          <w:rFonts w:ascii="Times New Roman" w:hAnsi="Times New Roman" w:cs="Times New Roman"/>
        </w:rPr>
      </w:pPr>
      <w:r w:rsidRPr="005C62B9">
        <w:rPr>
          <w:rStyle w:val="a5"/>
          <w:rFonts w:ascii="Times New Roman" w:hAnsi="Times New Roman" w:cs="Times New Roman"/>
        </w:rPr>
        <w:footnoteRef/>
      </w:r>
      <w:r w:rsidRPr="005C62B9">
        <w:rPr>
          <w:rFonts w:ascii="Times New Roman" w:hAnsi="Times New Roman" w:cs="Times New Roman"/>
          <w:lang w:val="ru-RU"/>
        </w:rPr>
        <w:t xml:space="preserve"> Попова Л.В. (2006) ‘Присоединение Китая к ВТО: опыт переговоров и первые результаты’, Вестник Санкт-Петербургского университета. Экономика</w:t>
      </w:r>
      <w:r w:rsidRPr="005C62B9">
        <w:rPr>
          <w:rFonts w:ascii="Times New Roman" w:hAnsi="Times New Roman" w:cs="Times New Roman"/>
        </w:rPr>
        <w:t xml:space="preserve">, 2, </w:t>
      </w:r>
      <w:r w:rsidRPr="005C62B9">
        <w:rPr>
          <w:rFonts w:ascii="Times New Roman" w:hAnsi="Times New Roman" w:cs="Times New Roman"/>
          <w:lang w:val="ru-RU"/>
        </w:rPr>
        <w:t>с</w:t>
      </w:r>
      <w:r w:rsidRPr="005C62B9">
        <w:rPr>
          <w:rFonts w:ascii="Times New Roman" w:hAnsi="Times New Roman" w:cs="Times New Roman"/>
        </w:rPr>
        <w:t>. 109-120.</w:t>
      </w:r>
    </w:p>
  </w:footnote>
  <w:footnote w:id="63">
    <w:p w:rsidR="00226CFB" w:rsidRPr="00AA2B29" w:rsidRDefault="00226CFB" w:rsidP="00085BAB">
      <w:pPr>
        <w:pStyle w:val="a3"/>
        <w:jc w:val="both"/>
      </w:pPr>
      <w:r w:rsidRPr="00085BAB">
        <w:rPr>
          <w:rStyle w:val="a5"/>
          <w:rFonts w:ascii="Times New Roman" w:hAnsi="Times New Roman" w:cs="Times New Roman"/>
        </w:rPr>
        <w:footnoteRef/>
      </w:r>
      <w:r w:rsidRPr="00085BAB">
        <w:rPr>
          <w:rFonts w:ascii="Times New Roman" w:hAnsi="Times New Roman" w:cs="Times New Roman"/>
        </w:rPr>
        <w:t xml:space="preserve"> </w:t>
      </w:r>
      <w:r w:rsidRPr="00085BAB">
        <w:rPr>
          <w:rFonts w:ascii="Times New Roman" w:hAnsi="Times New Roman" w:cs="Times New Roman"/>
          <w:bCs/>
        </w:rPr>
        <w:t xml:space="preserve">Xi Jinping’s election as president of China, as told in crazy statistics. URL: </w:t>
      </w:r>
      <w:hyperlink r:id="rId24" w:history="1">
        <w:r w:rsidRPr="00085BAB">
          <w:rPr>
            <w:rStyle w:val="a6"/>
            <w:rFonts w:ascii="Times New Roman" w:hAnsi="Times New Roman" w:cs="Times New Roman"/>
            <w:bCs/>
          </w:rPr>
          <w:t>https://www.washingtonpost.com/news/worldviews/wp/2013/03/14/xi-jinpings-election-as-president-of-china-as-told-in-crazy-statistics/</w:t>
        </w:r>
      </w:hyperlink>
    </w:p>
  </w:footnote>
  <w:footnote w:id="64">
    <w:p w:rsidR="00226CFB" w:rsidRPr="00475A51" w:rsidRDefault="00226CFB">
      <w:pPr>
        <w:pStyle w:val="a3"/>
        <w:rPr>
          <w:rFonts w:ascii="Times New Roman" w:hAnsi="Times New Roman" w:cs="Times New Roman"/>
          <w:lang w:val="ru-RU"/>
        </w:rPr>
      </w:pPr>
      <w:r w:rsidRPr="00A710A9">
        <w:rPr>
          <w:rStyle w:val="a5"/>
          <w:rFonts w:ascii="Times New Roman" w:hAnsi="Times New Roman" w:cs="Times New Roman"/>
        </w:rPr>
        <w:footnoteRef/>
      </w:r>
      <w:r w:rsidRPr="00A710A9">
        <w:rPr>
          <w:rFonts w:ascii="Times New Roman" w:hAnsi="Times New Roman" w:cs="Times New Roman"/>
          <w:lang w:val="ru-RU"/>
        </w:rPr>
        <w:t xml:space="preserve"> Портяков, В.Я. (2018) ‘О новом этапе внешнеэкономической открытости в КНР’, Общество и государство в Китае, 48 (1), с. 312-314.</w:t>
      </w:r>
    </w:p>
  </w:footnote>
  <w:footnote w:id="65">
    <w:p w:rsidR="00226CFB" w:rsidRPr="00D127AC" w:rsidRDefault="00226CFB">
      <w:pPr>
        <w:pStyle w:val="a3"/>
        <w:rPr>
          <w:rFonts w:ascii="Times New Roman" w:hAnsi="Times New Roman" w:cs="Times New Roman"/>
        </w:rPr>
      </w:pPr>
      <w:r w:rsidRPr="00D127AC">
        <w:rPr>
          <w:rStyle w:val="a5"/>
          <w:rFonts w:ascii="Times New Roman" w:hAnsi="Times New Roman" w:cs="Times New Roman"/>
        </w:rPr>
        <w:footnoteRef/>
      </w:r>
      <w:r w:rsidRPr="00D127AC">
        <w:rPr>
          <w:rFonts w:ascii="Times New Roman" w:hAnsi="Times New Roman" w:cs="Times New Roman"/>
        </w:rPr>
        <w:t xml:space="preserve"> Qinguo, H. (2018) ‘Impact of China’s 40 Years Reform and Opening-up to Itself and the Whole World’. URL: </w:t>
      </w:r>
      <w:hyperlink r:id="rId25" w:history="1">
        <w:r w:rsidRPr="00D127AC">
          <w:rPr>
            <w:rStyle w:val="a6"/>
            <w:rFonts w:ascii="Times New Roman" w:hAnsi="Times New Roman" w:cs="Times New Roman"/>
          </w:rPr>
          <w:t>http://bs.china-embassy.gov.cn/eng/sgxw/201809/t20180929_3828556.htm</w:t>
        </w:r>
      </w:hyperlink>
      <w:r w:rsidRPr="00D127AC">
        <w:rPr>
          <w:rFonts w:ascii="Times New Roman" w:hAnsi="Times New Roman" w:cs="Times New Roman"/>
        </w:rPr>
        <w:t xml:space="preserve"> </w:t>
      </w:r>
    </w:p>
  </w:footnote>
  <w:footnote w:id="66">
    <w:p w:rsidR="00226CFB" w:rsidRPr="00A710A9" w:rsidRDefault="00226CFB" w:rsidP="006F347C">
      <w:pPr>
        <w:pStyle w:val="a3"/>
        <w:rPr>
          <w:rFonts w:ascii="Times New Roman" w:hAnsi="Times New Roman" w:cs="Times New Roman"/>
        </w:rPr>
      </w:pPr>
      <w:r w:rsidRPr="00A710A9">
        <w:rPr>
          <w:rStyle w:val="a5"/>
          <w:rFonts w:ascii="Times New Roman" w:hAnsi="Times New Roman" w:cs="Times New Roman"/>
        </w:rPr>
        <w:footnoteRef/>
      </w:r>
      <w:r w:rsidRPr="00A710A9">
        <w:rPr>
          <w:rFonts w:ascii="Times New Roman" w:hAnsi="Times New Roman" w:cs="Times New Roman"/>
        </w:rPr>
        <w:t xml:space="preserve"> The World Bank in China. URL: </w:t>
      </w:r>
      <w:hyperlink r:id="rId26" w:history="1">
        <w:r w:rsidRPr="00A710A9">
          <w:rPr>
            <w:rStyle w:val="a6"/>
            <w:rFonts w:ascii="Times New Roman" w:hAnsi="Times New Roman" w:cs="Times New Roman"/>
          </w:rPr>
          <w:t>https://www.worldbank.org/en/country/china/overview</w:t>
        </w:r>
      </w:hyperlink>
      <w:r w:rsidRPr="00A710A9">
        <w:rPr>
          <w:rFonts w:ascii="Times New Roman" w:hAnsi="Times New Roman" w:cs="Times New Roman"/>
        </w:rPr>
        <w:t xml:space="preserve"> </w:t>
      </w:r>
    </w:p>
  </w:footnote>
  <w:footnote w:id="67">
    <w:p w:rsidR="00226CFB" w:rsidRPr="00A710A9" w:rsidRDefault="00226CFB">
      <w:pPr>
        <w:pStyle w:val="a3"/>
        <w:rPr>
          <w:rFonts w:ascii="Times New Roman" w:hAnsi="Times New Roman" w:cs="Times New Roman"/>
        </w:rPr>
      </w:pPr>
      <w:r w:rsidRPr="00A710A9">
        <w:rPr>
          <w:rStyle w:val="a5"/>
          <w:rFonts w:ascii="Times New Roman" w:hAnsi="Times New Roman" w:cs="Times New Roman"/>
        </w:rPr>
        <w:footnoteRef/>
      </w:r>
      <w:r w:rsidRPr="00A710A9">
        <w:rPr>
          <w:rFonts w:ascii="Times New Roman" w:hAnsi="Times New Roman" w:cs="Times New Roman"/>
        </w:rPr>
        <w:t xml:space="preserve"> Zhou, Q. (2023) ‘China’s GDP Grew by 3 percent in 2022, Population Declined 0.85 Million’. URL: </w:t>
      </w:r>
      <w:hyperlink r:id="rId27" w:history="1">
        <w:r w:rsidRPr="00A710A9">
          <w:rPr>
            <w:rStyle w:val="a6"/>
            <w:rFonts w:ascii="Times New Roman" w:hAnsi="Times New Roman" w:cs="Times New Roman"/>
          </w:rPr>
          <w:t>https://www.china-briefing.com/news/chinas-gdp-grew-by-3-percent-in-2022-population-declined-0-85-million/</w:t>
        </w:r>
      </w:hyperlink>
      <w:r w:rsidRPr="00A710A9">
        <w:rPr>
          <w:rFonts w:ascii="Times New Roman" w:hAnsi="Times New Roman" w:cs="Times New Roman"/>
        </w:rPr>
        <w:t xml:space="preserve"> </w:t>
      </w:r>
    </w:p>
  </w:footnote>
  <w:footnote w:id="68">
    <w:p w:rsidR="00226CFB" w:rsidRPr="00A710A9" w:rsidRDefault="00226CFB" w:rsidP="006F347C">
      <w:pPr>
        <w:pStyle w:val="a3"/>
        <w:rPr>
          <w:rFonts w:ascii="Times New Roman" w:hAnsi="Times New Roman" w:cs="Times New Roman"/>
        </w:rPr>
      </w:pPr>
      <w:r w:rsidRPr="00A710A9">
        <w:rPr>
          <w:rStyle w:val="a5"/>
          <w:rFonts w:ascii="Times New Roman" w:hAnsi="Times New Roman" w:cs="Times New Roman"/>
        </w:rPr>
        <w:footnoteRef/>
      </w:r>
      <w:r w:rsidRPr="00A710A9">
        <w:rPr>
          <w:rFonts w:ascii="Times New Roman" w:hAnsi="Times New Roman" w:cs="Times New Roman"/>
        </w:rPr>
        <w:t xml:space="preserve"> Muhammad, M., Muhammad, A. (2011) ‘Does market size affect FDI? The Case of Pakistan’, Interdisciplinary Journal of Contemporary Research in Business, 2 (9), p. 237. </w:t>
      </w:r>
    </w:p>
  </w:footnote>
  <w:footnote w:id="69">
    <w:p w:rsidR="00226CFB" w:rsidRPr="00573233" w:rsidRDefault="00226CFB" w:rsidP="006F347C">
      <w:pPr>
        <w:pStyle w:val="a3"/>
        <w:rPr>
          <w:rFonts w:ascii="Times New Roman" w:hAnsi="Times New Roman" w:cs="Times New Roman"/>
        </w:rPr>
      </w:pPr>
      <w:r w:rsidRPr="00A710A9">
        <w:rPr>
          <w:rStyle w:val="a5"/>
          <w:rFonts w:ascii="Times New Roman" w:hAnsi="Times New Roman" w:cs="Times New Roman"/>
        </w:rPr>
        <w:footnoteRef/>
      </w:r>
      <w:r w:rsidRPr="00A710A9">
        <w:rPr>
          <w:rFonts w:ascii="Times New Roman" w:hAnsi="Times New Roman" w:cs="Times New Roman"/>
        </w:rPr>
        <w:t xml:space="preserve"> Khachoo, A. Q., Khan, M. I. (2012) ‘Determinants of FDI inflows to developing countries: a panel data analysis’, MPRA Paper no. 37278. URL: </w:t>
      </w:r>
      <w:hyperlink r:id="rId28" w:history="1">
        <w:r w:rsidRPr="00A710A9">
          <w:rPr>
            <w:rStyle w:val="a6"/>
            <w:rFonts w:ascii="Times New Roman" w:hAnsi="Times New Roman" w:cs="Times New Roman"/>
          </w:rPr>
          <w:t>https://mpra.ub.uni-muenchen.de/37278/1/</w:t>
        </w:r>
      </w:hyperlink>
      <w:r>
        <w:rPr>
          <w:rFonts w:ascii="Times New Roman" w:hAnsi="Times New Roman" w:cs="Times New Roman"/>
        </w:rPr>
        <w:t xml:space="preserve"> </w:t>
      </w:r>
    </w:p>
  </w:footnote>
  <w:footnote w:id="70">
    <w:p w:rsidR="00226CFB" w:rsidRPr="00573233" w:rsidRDefault="00226CFB" w:rsidP="006F347C">
      <w:pPr>
        <w:pStyle w:val="a3"/>
        <w:rPr>
          <w:rFonts w:ascii="Times New Roman" w:hAnsi="Times New Roman" w:cs="Times New Roman"/>
        </w:rPr>
      </w:pPr>
      <w:r w:rsidRPr="00573233">
        <w:rPr>
          <w:rStyle w:val="a5"/>
          <w:rFonts w:ascii="Times New Roman" w:hAnsi="Times New Roman" w:cs="Times New Roman"/>
        </w:rPr>
        <w:footnoteRef/>
      </w:r>
      <w:r w:rsidRPr="00573233">
        <w:rPr>
          <w:rFonts w:ascii="Times New Roman" w:hAnsi="Times New Roman" w:cs="Times New Roman"/>
        </w:rPr>
        <w:t xml:space="preserve"> Vijayakumar, N., Sridharan, P., and Rao, K. (2010) ‘Determinants of FDI in BRICS countries: A panel analysis’, Journal of Business Science &amp; Applied Management, vol. 5 (3), pp. 1-11.</w:t>
      </w:r>
      <w:r>
        <w:rPr>
          <w:rFonts w:ascii="Times New Roman" w:hAnsi="Times New Roman" w:cs="Times New Roman"/>
        </w:rPr>
        <w:t xml:space="preserve"> </w:t>
      </w:r>
    </w:p>
  </w:footnote>
  <w:footnote w:id="71">
    <w:p w:rsidR="00226CFB" w:rsidRPr="00573233" w:rsidRDefault="00226CFB" w:rsidP="006F347C">
      <w:pPr>
        <w:pStyle w:val="a3"/>
        <w:rPr>
          <w:rFonts w:ascii="Times New Roman" w:hAnsi="Times New Roman" w:cs="Times New Roman"/>
        </w:rPr>
      </w:pPr>
      <w:r w:rsidRPr="00573233">
        <w:rPr>
          <w:rStyle w:val="a5"/>
          <w:rFonts w:ascii="Times New Roman" w:hAnsi="Times New Roman" w:cs="Times New Roman"/>
        </w:rPr>
        <w:footnoteRef/>
      </w:r>
      <w:r w:rsidRPr="00573233">
        <w:rPr>
          <w:rFonts w:ascii="Times New Roman" w:hAnsi="Times New Roman" w:cs="Times New Roman"/>
        </w:rPr>
        <w:t xml:space="preserve"> Vinit, R., Gaurav, A. (2011) ‘FDI Inflow Determinants in BRIC countries: A Panel Data Analysis’, International Business Research, vol. 4 (4), pp. 255-263.</w:t>
      </w:r>
      <w:r>
        <w:rPr>
          <w:rFonts w:ascii="Times New Roman" w:hAnsi="Times New Roman" w:cs="Times New Roman"/>
        </w:rPr>
        <w:t xml:space="preserve"> </w:t>
      </w:r>
    </w:p>
  </w:footnote>
  <w:footnote w:id="72">
    <w:p w:rsidR="00226CFB" w:rsidRPr="00252269" w:rsidRDefault="00226CFB">
      <w:pPr>
        <w:pStyle w:val="a3"/>
        <w:rPr>
          <w:rFonts w:ascii="Times New Roman" w:hAnsi="Times New Roman" w:cs="Times New Roman"/>
        </w:rPr>
      </w:pPr>
      <w:r w:rsidRPr="00252269">
        <w:rPr>
          <w:rStyle w:val="a5"/>
          <w:rFonts w:ascii="Times New Roman" w:hAnsi="Times New Roman" w:cs="Times New Roman"/>
        </w:rPr>
        <w:footnoteRef/>
      </w:r>
      <w:r w:rsidRPr="00252269">
        <w:rPr>
          <w:rFonts w:ascii="Times New Roman" w:hAnsi="Times New Roman" w:cs="Times New Roman"/>
        </w:rPr>
        <w:t xml:space="preserve"> Hancock, T. (2023) ‘China Loses Workforce Almost Size of Germany’s in Three Years’. URL: </w:t>
      </w:r>
      <w:hyperlink r:id="rId29" w:history="1">
        <w:r w:rsidRPr="00252269">
          <w:rPr>
            <w:rStyle w:val="a6"/>
            <w:rFonts w:ascii="Times New Roman" w:hAnsi="Times New Roman" w:cs="Times New Roman"/>
          </w:rPr>
          <w:t>https://www.bloomberg.com/news/articles/2023-03-02/china-loses-more-than-40-million-workers-as-population-ages</w:t>
        </w:r>
      </w:hyperlink>
      <w:r w:rsidRPr="00252269">
        <w:rPr>
          <w:rFonts w:ascii="Times New Roman" w:hAnsi="Times New Roman" w:cs="Times New Roman"/>
        </w:rPr>
        <w:t xml:space="preserve"> </w:t>
      </w:r>
    </w:p>
  </w:footnote>
  <w:footnote w:id="73">
    <w:p w:rsidR="00226CFB" w:rsidRPr="00573233" w:rsidRDefault="00226CFB" w:rsidP="006F347C">
      <w:pPr>
        <w:pStyle w:val="a3"/>
        <w:rPr>
          <w:rFonts w:ascii="Times New Roman" w:hAnsi="Times New Roman" w:cs="Times New Roman"/>
        </w:rPr>
      </w:pPr>
      <w:r w:rsidRPr="00252269">
        <w:rPr>
          <w:rStyle w:val="a5"/>
          <w:rFonts w:ascii="Times New Roman" w:hAnsi="Times New Roman" w:cs="Times New Roman"/>
        </w:rPr>
        <w:footnoteRef/>
      </w:r>
      <w:r w:rsidRPr="00252269">
        <w:rPr>
          <w:rFonts w:ascii="Times New Roman" w:hAnsi="Times New Roman" w:cs="Times New Roman"/>
        </w:rPr>
        <w:t xml:space="preserve"> Rashid, M., Looi, X. H., and Wong, S. J. (2017) ‘Political stability and FDI in the most competitive</w:t>
      </w:r>
      <w:r w:rsidRPr="00573233">
        <w:rPr>
          <w:rFonts w:ascii="Times New Roman" w:hAnsi="Times New Roman" w:cs="Times New Roman"/>
        </w:rPr>
        <w:t xml:space="preserve"> Asia Pacific countries’, Journal of Financial Economic Policy, vol. 9 (2), pp. 140-155.</w:t>
      </w:r>
      <w:r>
        <w:rPr>
          <w:rFonts w:ascii="Times New Roman" w:hAnsi="Times New Roman" w:cs="Times New Roman"/>
        </w:rPr>
        <w:t xml:space="preserve"> </w:t>
      </w:r>
    </w:p>
  </w:footnote>
  <w:footnote w:id="74">
    <w:p w:rsidR="00226CFB" w:rsidRPr="00573233" w:rsidRDefault="00226CFB" w:rsidP="006F347C">
      <w:pPr>
        <w:pStyle w:val="a3"/>
        <w:rPr>
          <w:rFonts w:ascii="Times New Roman" w:hAnsi="Times New Roman" w:cs="Times New Roman"/>
        </w:rPr>
      </w:pPr>
      <w:r w:rsidRPr="00573233">
        <w:rPr>
          <w:rStyle w:val="a5"/>
          <w:rFonts w:ascii="Times New Roman" w:hAnsi="Times New Roman" w:cs="Times New Roman"/>
        </w:rPr>
        <w:footnoteRef/>
      </w:r>
      <w:r w:rsidRPr="00573233">
        <w:rPr>
          <w:rFonts w:ascii="Times New Roman" w:hAnsi="Times New Roman" w:cs="Times New Roman"/>
        </w:rPr>
        <w:t xml:space="preserve"> Khachoo, A. Q., Khan, M. I. (2012) ‘Determinants of FDI inflows to developing countries: a panel data analysis’, MPRA Paper no. 37278.</w:t>
      </w:r>
      <w:r>
        <w:rPr>
          <w:rFonts w:ascii="Times New Roman" w:hAnsi="Times New Roman" w:cs="Times New Roman"/>
        </w:rPr>
        <w:t xml:space="preserve"> URL: </w:t>
      </w:r>
      <w:hyperlink r:id="rId30" w:history="1">
        <w:r w:rsidRPr="00012F23">
          <w:rPr>
            <w:rStyle w:val="a6"/>
            <w:rFonts w:ascii="Times New Roman" w:hAnsi="Times New Roman" w:cs="Times New Roman"/>
          </w:rPr>
          <w:t>https://mpra.ub.uni-muenchen.de/37278/1/</w:t>
        </w:r>
      </w:hyperlink>
      <w:r>
        <w:rPr>
          <w:rFonts w:ascii="Times New Roman" w:hAnsi="Times New Roman" w:cs="Times New Roman"/>
        </w:rPr>
        <w:t xml:space="preserve"> </w:t>
      </w:r>
    </w:p>
  </w:footnote>
  <w:footnote w:id="75">
    <w:p w:rsidR="00226CFB" w:rsidRPr="00573233" w:rsidRDefault="00226CFB" w:rsidP="006F347C">
      <w:pPr>
        <w:pStyle w:val="a3"/>
        <w:rPr>
          <w:rFonts w:ascii="Times New Roman" w:hAnsi="Times New Roman" w:cs="Times New Roman"/>
        </w:rPr>
      </w:pPr>
      <w:r w:rsidRPr="00573233">
        <w:rPr>
          <w:rStyle w:val="a5"/>
          <w:rFonts w:ascii="Times New Roman" w:hAnsi="Times New Roman" w:cs="Times New Roman"/>
        </w:rPr>
        <w:footnoteRef/>
      </w:r>
      <w:r w:rsidRPr="00573233">
        <w:rPr>
          <w:rFonts w:ascii="Times New Roman" w:hAnsi="Times New Roman" w:cs="Times New Roman"/>
        </w:rPr>
        <w:t xml:space="preserve"> Boermans, M. A., Roelfsema, H., and Zhang, Y. (2011) ‘Regional determinants of FDI in China: a factor-based approach’, Journal of Chinese Economic and Business Studies, vol. 9 (1), pp. 23-42.</w:t>
      </w:r>
      <w:r>
        <w:rPr>
          <w:rFonts w:ascii="Times New Roman" w:hAnsi="Times New Roman" w:cs="Times New Roman"/>
        </w:rPr>
        <w:t xml:space="preserve"> </w:t>
      </w:r>
    </w:p>
  </w:footnote>
  <w:footnote w:id="76">
    <w:p w:rsidR="00226CFB" w:rsidRPr="00573233" w:rsidRDefault="00226CFB" w:rsidP="006F347C">
      <w:pPr>
        <w:pStyle w:val="a3"/>
        <w:rPr>
          <w:rFonts w:ascii="Times New Roman" w:hAnsi="Times New Roman" w:cs="Times New Roman"/>
        </w:rPr>
      </w:pPr>
      <w:r w:rsidRPr="00573233">
        <w:rPr>
          <w:rStyle w:val="a5"/>
          <w:rFonts w:ascii="Times New Roman" w:hAnsi="Times New Roman" w:cs="Times New Roman"/>
        </w:rPr>
        <w:footnoteRef/>
      </w:r>
      <w:r w:rsidRPr="00573233">
        <w:rPr>
          <w:rFonts w:ascii="Times New Roman" w:hAnsi="Times New Roman" w:cs="Times New Roman"/>
        </w:rPr>
        <w:t xml:space="preserve"> Hsueh, R. (2011) ‘China Regulatory State: A new strategy for globalization’, Cornell University Press, p.3.</w:t>
      </w:r>
    </w:p>
  </w:footnote>
  <w:footnote w:id="77">
    <w:p w:rsidR="00226CFB" w:rsidRPr="00573233" w:rsidRDefault="00226CFB" w:rsidP="006F347C">
      <w:pPr>
        <w:pStyle w:val="a3"/>
        <w:rPr>
          <w:rFonts w:ascii="Times New Roman" w:hAnsi="Times New Roman" w:cs="Times New Roman"/>
        </w:rPr>
      </w:pPr>
      <w:r w:rsidRPr="00573233">
        <w:rPr>
          <w:rStyle w:val="a5"/>
          <w:rFonts w:ascii="Times New Roman" w:hAnsi="Times New Roman" w:cs="Times New Roman"/>
        </w:rPr>
        <w:footnoteRef/>
      </w:r>
      <w:r w:rsidRPr="00573233">
        <w:rPr>
          <w:rFonts w:ascii="Times New Roman" w:hAnsi="Times New Roman" w:cs="Times New Roman"/>
        </w:rPr>
        <w:t xml:space="preserve"> Boden, G. (2012) ‘China’s Accession to the WTO: Economic Benefits’, The Park Place Economist</w:t>
      </w:r>
      <w:r>
        <w:rPr>
          <w:rFonts w:ascii="Times New Roman" w:hAnsi="Times New Roman" w:cs="Times New Roman"/>
        </w:rPr>
        <w:t>,</w:t>
      </w:r>
      <w:r w:rsidRPr="00573233">
        <w:rPr>
          <w:rFonts w:ascii="Times New Roman" w:hAnsi="Times New Roman" w:cs="Times New Roman"/>
        </w:rPr>
        <w:t xml:space="preserve"> </w:t>
      </w:r>
      <w:r>
        <w:rPr>
          <w:rFonts w:ascii="Times New Roman" w:hAnsi="Times New Roman" w:cs="Times New Roman"/>
        </w:rPr>
        <w:t>20,</w:t>
      </w:r>
      <w:r w:rsidRPr="00573233">
        <w:rPr>
          <w:rFonts w:ascii="Times New Roman" w:hAnsi="Times New Roman" w:cs="Times New Roman"/>
        </w:rPr>
        <w:t xml:space="preserve"> pp. 13-17. </w:t>
      </w:r>
    </w:p>
  </w:footnote>
  <w:footnote w:id="78">
    <w:p w:rsidR="00226CFB" w:rsidRPr="00E457B3" w:rsidRDefault="00226CFB" w:rsidP="00573233">
      <w:pPr>
        <w:pStyle w:val="a3"/>
        <w:rPr>
          <w:rFonts w:ascii="Times New Roman" w:hAnsi="Times New Roman" w:cs="Times New Roman"/>
        </w:rPr>
      </w:pPr>
      <w:r w:rsidRPr="00E457B3">
        <w:rPr>
          <w:rStyle w:val="a5"/>
          <w:rFonts w:ascii="Times New Roman" w:hAnsi="Times New Roman" w:cs="Times New Roman"/>
        </w:rPr>
        <w:footnoteRef/>
      </w:r>
      <w:r w:rsidRPr="00E457B3">
        <w:rPr>
          <w:rFonts w:ascii="Times New Roman" w:hAnsi="Times New Roman" w:cs="Times New Roman"/>
        </w:rPr>
        <w:t xml:space="preserve"> Gao, H. (2017) ‘Actively promoting “Belt and Road Initiatives” international cooperation’, Guidance Reading Book of the 19</w:t>
      </w:r>
      <w:r w:rsidRPr="00E457B3">
        <w:rPr>
          <w:rFonts w:ascii="Times New Roman" w:hAnsi="Times New Roman" w:cs="Times New Roman"/>
          <w:vertAlign w:val="superscript"/>
        </w:rPr>
        <w:t>th</w:t>
      </w:r>
      <w:r w:rsidRPr="00E457B3">
        <w:rPr>
          <w:rFonts w:ascii="Times New Roman" w:hAnsi="Times New Roman" w:cs="Times New Roman"/>
        </w:rPr>
        <w:t xml:space="preserve"> Party Congress Report, pp. 439-442.</w:t>
      </w:r>
    </w:p>
  </w:footnote>
  <w:footnote w:id="79">
    <w:p w:rsidR="00226CFB" w:rsidRPr="00E457B3" w:rsidRDefault="00226CFB">
      <w:pPr>
        <w:pStyle w:val="a3"/>
        <w:rPr>
          <w:rFonts w:ascii="Times New Roman" w:hAnsi="Times New Roman" w:cs="Times New Roman"/>
        </w:rPr>
      </w:pPr>
      <w:r w:rsidRPr="00E457B3">
        <w:rPr>
          <w:rStyle w:val="a5"/>
          <w:rFonts w:ascii="Times New Roman" w:hAnsi="Times New Roman" w:cs="Times New Roman"/>
        </w:rPr>
        <w:footnoteRef/>
      </w:r>
      <w:r w:rsidRPr="00E457B3">
        <w:rPr>
          <w:rFonts w:ascii="Times New Roman" w:hAnsi="Times New Roman" w:cs="Times New Roman"/>
        </w:rPr>
        <w:t xml:space="preserve"> </w:t>
      </w:r>
      <w:r>
        <w:rPr>
          <w:rFonts w:ascii="Times New Roman" w:hAnsi="Times New Roman" w:cs="Times New Roman"/>
        </w:rPr>
        <w:t xml:space="preserve">McBride, J., Berman, N., and Chatzky, A. (2023) </w:t>
      </w:r>
      <w:r w:rsidRPr="00E457B3">
        <w:rPr>
          <w:rFonts w:ascii="Times New Roman" w:hAnsi="Times New Roman" w:cs="Times New Roman"/>
        </w:rPr>
        <w:t xml:space="preserve">China’s Massive Belt and Road Initiative. URL: </w:t>
      </w:r>
      <w:hyperlink r:id="rId31" w:history="1">
        <w:r w:rsidRPr="00E457B3">
          <w:rPr>
            <w:rStyle w:val="a6"/>
            <w:rFonts w:ascii="Times New Roman" w:hAnsi="Times New Roman" w:cs="Times New Roman"/>
          </w:rPr>
          <w:t>https://www.cfr.org/backgrounder/chinas-massive-belt-and-road-initiative</w:t>
        </w:r>
      </w:hyperlink>
      <w:r w:rsidRPr="00E457B3">
        <w:rPr>
          <w:rFonts w:ascii="Times New Roman" w:hAnsi="Times New Roman" w:cs="Times New Roman"/>
        </w:rPr>
        <w:t xml:space="preserve"> </w:t>
      </w:r>
    </w:p>
  </w:footnote>
  <w:footnote w:id="80">
    <w:p w:rsidR="00226CFB" w:rsidRDefault="00226CFB">
      <w:pPr>
        <w:pStyle w:val="a3"/>
      </w:pPr>
      <w:r w:rsidRPr="00E457B3">
        <w:rPr>
          <w:rStyle w:val="a5"/>
          <w:rFonts w:ascii="Times New Roman" w:hAnsi="Times New Roman" w:cs="Times New Roman"/>
        </w:rPr>
        <w:footnoteRef/>
      </w:r>
      <w:r w:rsidRPr="00E457B3">
        <w:rPr>
          <w:rFonts w:ascii="Times New Roman" w:hAnsi="Times New Roman" w:cs="Times New Roman"/>
        </w:rPr>
        <w:t xml:space="preserve"> </w:t>
      </w:r>
      <w:r>
        <w:rPr>
          <w:rFonts w:ascii="Times New Roman" w:hAnsi="Times New Roman" w:cs="Times New Roman"/>
        </w:rPr>
        <w:t>Textor, C. (2023) ‘</w:t>
      </w:r>
      <w:r w:rsidRPr="00E457B3">
        <w:rPr>
          <w:rFonts w:ascii="Times New Roman" w:hAnsi="Times New Roman" w:cs="Times New Roman"/>
        </w:rPr>
        <w:t>China: inward FDI flows along BRI countries</w:t>
      </w:r>
      <w:r>
        <w:rPr>
          <w:rFonts w:ascii="Times New Roman" w:hAnsi="Times New Roman" w:cs="Times New Roman"/>
        </w:rPr>
        <w:t>’</w:t>
      </w:r>
      <w:r w:rsidRPr="00E457B3">
        <w:rPr>
          <w:rFonts w:ascii="Times New Roman" w:hAnsi="Times New Roman" w:cs="Times New Roman"/>
        </w:rPr>
        <w:t xml:space="preserve">. URL: </w:t>
      </w:r>
      <w:hyperlink r:id="rId32" w:anchor=":~:text=In%202021%2C%20China's%20inward%20foreign,billion%20U.S.%20dollars%20that%20year" w:history="1">
        <w:r w:rsidRPr="00E457B3">
          <w:rPr>
            <w:rStyle w:val="a6"/>
            <w:rFonts w:ascii="Times New Roman" w:hAnsi="Times New Roman" w:cs="Times New Roman"/>
          </w:rPr>
          <w:t>https://www.statista.com/statistics/1346776/china-inward-fdi-flows-from-bri-countries/#:~:text=In%202021%2C%20China's%20inward%20foreign,billion%20U.S.%20dollars%20that%20year</w:t>
        </w:r>
      </w:hyperlink>
      <w:r>
        <w:t xml:space="preserve"> </w:t>
      </w:r>
    </w:p>
  </w:footnote>
  <w:footnote w:id="81">
    <w:p w:rsidR="00226CFB" w:rsidRPr="00912D29" w:rsidRDefault="00226CFB">
      <w:pPr>
        <w:pStyle w:val="a3"/>
        <w:rPr>
          <w:rFonts w:ascii="Times New Roman" w:hAnsi="Times New Roman" w:cs="Times New Roman"/>
        </w:rPr>
      </w:pPr>
      <w:r w:rsidRPr="00912D29">
        <w:rPr>
          <w:rStyle w:val="a5"/>
          <w:rFonts w:ascii="Times New Roman" w:hAnsi="Times New Roman" w:cs="Times New Roman"/>
        </w:rPr>
        <w:footnoteRef/>
      </w:r>
      <w:r w:rsidRPr="00912D29">
        <w:rPr>
          <w:rFonts w:ascii="Times New Roman" w:hAnsi="Times New Roman" w:cs="Times New Roman"/>
        </w:rPr>
        <w:t xml:space="preserve"> Mallampally, P., Sauvant, K. P. (1999) ‘Foreign Direct Investment in Developing Countries’, Finance &amp; Development, pp. 34-37.</w:t>
      </w:r>
      <w:r>
        <w:rPr>
          <w:rFonts w:ascii="Times New Roman" w:hAnsi="Times New Roman" w:cs="Times New Roman"/>
        </w:rPr>
        <w:t xml:space="preserve"> </w:t>
      </w:r>
    </w:p>
  </w:footnote>
  <w:footnote w:id="82">
    <w:p w:rsidR="00226CFB" w:rsidRPr="00CD7B89" w:rsidRDefault="00226CFB">
      <w:pPr>
        <w:pStyle w:val="a3"/>
        <w:rPr>
          <w:rFonts w:ascii="Times New Roman" w:hAnsi="Times New Roman" w:cs="Times New Roman"/>
        </w:rPr>
      </w:pPr>
      <w:r w:rsidRPr="00912D29">
        <w:rPr>
          <w:rStyle w:val="a5"/>
          <w:rFonts w:ascii="Times New Roman" w:hAnsi="Times New Roman" w:cs="Times New Roman"/>
        </w:rPr>
        <w:footnoteRef/>
      </w:r>
      <w:r w:rsidRPr="00912D29">
        <w:rPr>
          <w:rFonts w:ascii="Times New Roman" w:hAnsi="Times New Roman" w:cs="Times New Roman"/>
        </w:rPr>
        <w:t xml:space="preserve"> Nunnenkamp, P. ‘Foreign direct investment in developing countries: What policymakers should not do and what economists don’t know’, Kieler Diskussionsbeiträge, no. 380. URL: </w:t>
      </w:r>
      <w:hyperlink r:id="rId33" w:history="1">
        <w:r w:rsidRPr="00912D29">
          <w:rPr>
            <w:rStyle w:val="a6"/>
            <w:rFonts w:ascii="Times New Roman" w:hAnsi="Times New Roman" w:cs="Times New Roman"/>
          </w:rPr>
          <w:t>https://www.econstor.eu/bitstream/10419/2616/1/kd380.pdf</w:t>
        </w:r>
      </w:hyperlink>
      <w:r w:rsidRPr="00CD7B89">
        <w:rPr>
          <w:rFonts w:ascii="Times New Roman" w:hAnsi="Times New Roman" w:cs="Times New Roman"/>
        </w:rPr>
        <w:t xml:space="preserve"> </w:t>
      </w:r>
    </w:p>
  </w:footnote>
  <w:footnote w:id="83">
    <w:p w:rsidR="00226CFB" w:rsidRPr="00573233" w:rsidRDefault="00226CFB" w:rsidP="00573233">
      <w:pPr>
        <w:spacing w:after="0" w:line="240" w:lineRule="auto"/>
        <w:rPr>
          <w:rFonts w:ascii="Times New Roman" w:hAnsi="Times New Roman" w:cs="Times New Roman"/>
          <w:bCs/>
          <w:sz w:val="20"/>
          <w:szCs w:val="20"/>
        </w:rPr>
      </w:pPr>
      <w:r w:rsidRPr="00573233">
        <w:rPr>
          <w:rStyle w:val="a5"/>
          <w:rFonts w:ascii="Times New Roman" w:hAnsi="Times New Roman" w:cs="Times New Roman"/>
          <w:sz w:val="20"/>
          <w:szCs w:val="20"/>
        </w:rPr>
        <w:footnoteRef/>
      </w:r>
      <w:r w:rsidRPr="00573233">
        <w:rPr>
          <w:rFonts w:ascii="Times New Roman" w:hAnsi="Times New Roman" w:cs="Times New Roman"/>
          <w:sz w:val="20"/>
          <w:szCs w:val="20"/>
        </w:rPr>
        <w:t xml:space="preserve"> </w:t>
      </w:r>
      <w:r>
        <w:rPr>
          <w:rFonts w:ascii="Times New Roman" w:hAnsi="Times New Roman" w:cs="Times New Roman"/>
          <w:bCs/>
          <w:sz w:val="20"/>
          <w:szCs w:val="20"/>
        </w:rPr>
        <w:t>Foreign direct investment: Inward and outward flows and stock</w:t>
      </w:r>
      <w:r w:rsidRPr="00573233">
        <w:rPr>
          <w:rFonts w:ascii="Times New Roman" w:hAnsi="Times New Roman" w:cs="Times New Roman"/>
          <w:bCs/>
          <w:sz w:val="20"/>
          <w:szCs w:val="20"/>
        </w:rPr>
        <w:t xml:space="preserve">. URL: </w:t>
      </w:r>
      <w:hyperlink r:id="rId34" w:history="1">
        <w:r w:rsidRPr="00573233">
          <w:rPr>
            <w:rStyle w:val="a6"/>
            <w:rFonts w:ascii="Times New Roman" w:hAnsi="Times New Roman" w:cs="Times New Roman"/>
            <w:bCs/>
            <w:sz w:val="20"/>
            <w:szCs w:val="20"/>
          </w:rPr>
          <w:t>https://unctadstat.unctad.org/wds/TableViewer/tableView.aspx?ReportId=96740</w:t>
        </w:r>
      </w:hyperlink>
    </w:p>
  </w:footnote>
  <w:footnote w:id="84">
    <w:p w:rsidR="00226CFB" w:rsidRPr="00A8696E" w:rsidRDefault="00226CFB">
      <w:pPr>
        <w:pStyle w:val="a3"/>
        <w:rPr>
          <w:rFonts w:ascii="Times New Roman" w:hAnsi="Times New Roman" w:cs="Times New Roman"/>
        </w:rPr>
      </w:pPr>
      <w:r w:rsidRPr="00A8696E">
        <w:rPr>
          <w:rStyle w:val="a5"/>
          <w:rFonts w:ascii="Times New Roman" w:hAnsi="Times New Roman" w:cs="Times New Roman"/>
        </w:rPr>
        <w:footnoteRef/>
      </w:r>
      <w:r w:rsidRPr="00A8696E">
        <w:rPr>
          <w:rFonts w:ascii="Times New Roman" w:hAnsi="Times New Roman" w:cs="Times New Roman"/>
        </w:rPr>
        <w:t xml:space="preserve"> O’Farell, S. (2022) ‘China’s foreign investment problem’. URL: </w:t>
      </w:r>
      <w:hyperlink r:id="rId35" w:history="1">
        <w:r w:rsidRPr="00A8696E">
          <w:rPr>
            <w:rStyle w:val="a6"/>
            <w:rFonts w:ascii="Times New Roman" w:hAnsi="Times New Roman" w:cs="Times New Roman"/>
          </w:rPr>
          <w:t>https://www.fdiintelligence.com/content/feature/chinas-foreign-investment-problem-80679</w:t>
        </w:r>
      </w:hyperlink>
      <w:r w:rsidRPr="00A8696E">
        <w:rPr>
          <w:rFonts w:ascii="Times New Roman" w:hAnsi="Times New Roman" w:cs="Times New Roman"/>
        </w:rPr>
        <w:t xml:space="preserve"> </w:t>
      </w:r>
    </w:p>
  </w:footnote>
  <w:footnote w:id="85">
    <w:p w:rsidR="00226CFB" w:rsidRPr="00573233" w:rsidRDefault="00226CFB" w:rsidP="00573233">
      <w:pPr>
        <w:spacing w:after="0" w:line="240" w:lineRule="auto"/>
        <w:rPr>
          <w:rFonts w:ascii="Times New Roman" w:hAnsi="Times New Roman" w:cs="Times New Roman"/>
          <w:bCs/>
          <w:sz w:val="20"/>
          <w:szCs w:val="20"/>
        </w:rPr>
      </w:pPr>
      <w:r w:rsidRPr="00A8696E">
        <w:rPr>
          <w:rStyle w:val="a5"/>
          <w:rFonts w:ascii="Times New Roman" w:hAnsi="Times New Roman" w:cs="Times New Roman"/>
          <w:sz w:val="20"/>
          <w:szCs w:val="20"/>
        </w:rPr>
        <w:footnoteRef/>
      </w:r>
      <w:r w:rsidRPr="00A8696E">
        <w:rPr>
          <w:rFonts w:ascii="Times New Roman" w:hAnsi="Times New Roman" w:cs="Times New Roman"/>
          <w:sz w:val="20"/>
          <w:szCs w:val="20"/>
        </w:rPr>
        <w:t xml:space="preserve"> </w:t>
      </w:r>
      <w:r w:rsidRPr="00A8696E">
        <w:rPr>
          <w:rFonts w:ascii="Times New Roman" w:hAnsi="Times New Roman" w:cs="Times New Roman"/>
          <w:bCs/>
          <w:sz w:val="20"/>
          <w:szCs w:val="20"/>
        </w:rPr>
        <w:t>Aysan, A. F., Kayani, F. N.</w:t>
      </w:r>
      <w:r w:rsidRPr="00573233">
        <w:rPr>
          <w:rFonts w:ascii="Times New Roman" w:hAnsi="Times New Roman" w:cs="Times New Roman"/>
          <w:bCs/>
          <w:sz w:val="20"/>
          <w:szCs w:val="20"/>
        </w:rPr>
        <w:t xml:space="preserve"> and Kayani, U. N. (2020) ‘The Chinese Inward FDI and Economic Prospects amid COVID-19 Crisis’, Pakistan Journal of Commerce &amp; Social Sciences, 14(4), pp. 1088-1105.</w:t>
      </w:r>
      <w:r>
        <w:rPr>
          <w:rFonts w:ascii="Times New Roman" w:hAnsi="Times New Roman" w:cs="Times New Roman"/>
          <w:bCs/>
          <w:sz w:val="20"/>
          <w:szCs w:val="20"/>
        </w:rPr>
        <w:t xml:space="preserve"> </w:t>
      </w:r>
    </w:p>
  </w:footnote>
  <w:footnote w:id="86">
    <w:p w:rsidR="00226CFB" w:rsidRPr="00122C9F" w:rsidRDefault="00226CFB" w:rsidP="008A2AED">
      <w:pPr>
        <w:pStyle w:val="a3"/>
        <w:rPr>
          <w:rFonts w:ascii="Times New Roman" w:hAnsi="Times New Roman" w:cs="Times New Roman"/>
        </w:rPr>
      </w:pPr>
      <w:r w:rsidRPr="00122C9F">
        <w:rPr>
          <w:rStyle w:val="a5"/>
          <w:rFonts w:ascii="Times New Roman" w:hAnsi="Times New Roman" w:cs="Times New Roman"/>
        </w:rPr>
        <w:footnoteRef/>
      </w:r>
      <w:r w:rsidRPr="00122C9F">
        <w:rPr>
          <w:rFonts w:ascii="Times New Roman" w:hAnsi="Times New Roman" w:cs="Times New Roman"/>
        </w:rPr>
        <w:t xml:space="preserve"> Xiao, G. (2004) ‘People’s Republic of China’s Round-Tripping FDI: Scale, Causes and Implications. URL: </w:t>
      </w:r>
      <w:hyperlink r:id="rId36" w:history="1">
        <w:r w:rsidRPr="00122C9F">
          <w:rPr>
            <w:rStyle w:val="a6"/>
            <w:rFonts w:ascii="Times New Roman" w:hAnsi="Times New Roman" w:cs="Times New Roman"/>
          </w:rPr>
          <w:t>https://www.adb.org/sites/default/files/publication/156758/adbi-dp7.pdf</w:t>
        </w:r>
      </w:hyperlink>
      <w:r w:rsidRPr="00122C9F">
        <w:rPr>
          <w:rFonts w:ascii="Times New Roman" w:hAnsi="Times New Roman" w:cs="Times New Roman"/>
        </w:rPr>
        <w:t xml:space="preserve"> </w:t>
      </w:r>
    </w:p>
  </w:footnote>
  <w:footnote w:id="87">
    <w:p w:rsidR="00226CFB" w:rsidRPr="00122C9F" w:rsidRDefault="00226CFB" w:rsidP="008A2AED">
      <w:pPr>
        <w:pStyle w:val="a3"/>
        <w:rPr>
          <w:rFonts w:ascii="Times New Roman" w:hAnsi="Times New Roman" w:cs="Times New Roman"/>
        </w:rPr>
      </w:pPr>
      <w:r w:rsidRPr="00122C9F">
        <w:rPr>
          <w:rStyle w:val="a5"/>
          <w:rFonts w:ascii="Times New Roman" w:hAnsi="Times New Roman" w:cs="Times New Roman"/>
        </w:rPr>
        <w:footnoteRef/>
      </w:r>
      <w:r w:rsidRPr="00122C9F">
        <w:rPr>
          <w:rFonts w:ascii="Times New Roman" w:hAnsi="Times New Roman" w:cs="Times New Roman"/>
        </w:rPr>
        <w:t xml:space="preserve"> </w:t>
      </w:r>
      <w:r>
        <w:rPr>
          <w:rFonts w:ascii="Times New Roman" w:hAnsi="Times New Roman" w:cs="Times New Roman"/>
        </w:rPr>
        <w:t>Aykut, D., Sanghi, A., and Kosmidou, G. (2017) ‘</w:t>
      </w:r>
      <w:r w:rsidRPr="00122C9F">
        <w:rPr>
          <w:rFonts w:ascii="Times New Roman" w:hAnsi="Times New Roman" w:cs="Times New Roman"/>
        </w:rPr>
        <w:t>What to do when foreign direct investment is not direct or foreign: FDI round tripping</w:t>
      </w:r>
      <w:r>
        <w:rPr>
          <w:rFonts w:ascii="Times New Roman" w:hAnsi="Times New Roman" w:cs="Times New Roman"/>
        </w:rPr>
        <w:t>’</w:t>
      </w:r>
      <w:r w:rsidRPr="00122C9F">
        <w:rPr>
          <w:rFonts w:ascii="Times New Roman" w:hAnsi="Times New Roman" w:cs="Times New Roman"/>
        </w:rPr>
        <w:t xml:space="preserve">. URL: </w:t>
      </w:r>
      <w:hyperlink r:id="rId37" w:history="1">
        <w:r w:rsidRPr="00122C9F">
          <w:rPr>
            <w:rStyle w:val="a6"/>
            <w:rFonts w:ascii="Times New Roman" w:hAnsi="Times New Roman" w:cs="Times New Roman"/>
          </w:rPr>
          <w:t>https://documents1.worldbank.org/curated/en/319451493385113949/pdf/WPS8046.pdf</w:t>
        </w:r>
      </w:hyperlink>
      <w:r w:rsidRPr="00122C9F">
        <w:rPr>
          <w:rFonts w:ascii="Times New Roman" w:hAnsi="Times New Roman" w:cs="Times New Roman"/>
        </w:rPr>
        <w:t xml:space="preserve"> </w:t>
      </w:r>
    </w:p>
  </w:footnote>
  <w:footnote w:id="88">
    <w:p w:rsidR="00226CFB" w:rsidRPr="00573233" w:rsidRDefault="00226CFB">
      <w:pPr>
        <w:pStyle w:val="a3"/>
        <w:rPr>
          <w:rFonts w:ascii="Times New Roman" w:hAnsi="Times New Roman" w:cs="Times New Roman"/>
        </w:rPr>
      </w:pPr>
      <w:r w:rsidRPr="00573233">
        <w:rPr>
          <w:rStyle w:val="a5"/>
          <w:rFonts w:ascii="Times New Roman" w:hAnsi="Times New Roman" w:cs="Times New Roman"/>
        </w:rPr>
        <w:footnoteRef/>
      </w:r>
      <w:r w:rsidRPr="00573233">
        <w:rPr>
          <w:rFonts w:ascii="Times New Roman" w:hAnsi="Times New Roman" w:cs="Times New Roman"/>
        </w:rPr>
        <w:t xml:space="preserve"> Zeng, D. (2012) ‘China’s Special Economic Zones and Industrial Clusters: Success and Challenges’, Lincoln Institute of Land Policy. URL: </w:t>
      </w:r>
      <w:hyperlink r:id="rId38" w:history="1">
        <w:r w:rsidRPr="00573233">
          <w:rPr>
            <w:rStyle w:val="a6"/>
            <w:rFonts w:ascii="Times New Roman" w:hAnsi="Times New Roman" w:cs="Times New Roman"/>
          </w:rPr>
          <w:t>https://www.lincolninst.edu/sites/default/files/pubfiles/2261_1600_Zeng_WP13DZ1.pdf</w:t>
        </w:r>
      </w:hyperlink>
      <w:r w:rsidRPr="00573233">
        <w:rPr>
          <w:rFonts w:ascii="Times New Roman" w:hAnsi="Times New Roman" w:cs="Times New Roman"/>
        </w:rPr>
        <w:t xml:space="preserve"> </w:t>
      </w:r>
    </w:p>
  </w:footnote>
  <w:footnote w:id="89">
    <w:p w:rsidR="00226CFB" w:rsidRPr="00573233" w:rsidRDefault="00226CFB">
      <w:pPr>
        <w:pStyle w:val="a3"/>
        <w:rPr>
          <w:rFonts w:ascii="Times New Roman" w:hAnsi="Times New Roman" w:cs="Times New Roman"/>
        </w:rPr>
      </w:pPr>
      <w:r w:rsidRPr="00573233">
        <w:rPr>
          <w:rStyle w:val="a5"/>
          <w:rFonts w:ascii="Times New Roman" w:hAnsi="Times New Roman" w:cs="Times New Roman"/>
        </w:rPr>
        <w:footnoteRef/>
      </w:r>
      <w:r w:rsidRPr="00573233">
        <w:rPr>
          <w:rFonts w:ascii="Times New Roman" w:hAnsi="Times New Roman" w:cs="Times New Roman"/>
        </w:rPr>
        <w:t xml:space="preserve"> Ota, T. (2003) ‘The Role of Special Economic Zones in China’s Economic Development as Compared with Asian Export Processing Zones: 1979-1995’, Asia in Extenso, p.4.</w:t>
      </w:r>
      <w:r>
        <w:rPr>
          <w:rFonts w:ascii="Times New Roman" w:hAnsi="Times New Roman" w:cs="Times New Roman"/>
        </w:rPr>
        <w:t xml:space="preserve"> </w:t>
      </w:r>
    </w:p>
  </w:footnote>
  <w:footnote w:id="90">
    <w:p w:rsidR="00226CFB" w:rsidRPr="00573233" w:rsidRDefault="00226CFB">
      <w:pPr>
        <w:pStyle w:val="a3"/>
        <w:rPr>
          <w:rFonts w:ascii="Times New Roman" w:hAnsi="Times New Roman" w:cs="Times New Roman"/>
        </w:rPr>
      </w:pPr>
      <w:r w:rsidRPr="00573233">
        <w:rPr>
          <w:rStyle w:val="a5"/>
          <w:rFonts w:ascii="Times New Roman" w:hAnsi="Times New Roman" w:cs="Times New Roman"/>
        </w:rPr>
        <w:footnoteRef/>
      </w:r>
      <w:r w:rsidRPr="00573233">
        <w:rPr>
          <w:rFonts w:ascii="Times New Roman" w:hAnsi="Times New Roman" w:cs="Times New Roman"/>
        </w:rPr>
        <w:t xml:space="preserve"> </w:t>
      </w:r>
      <w:r>
        <w:rPr>
          <w:rFonts w:ascii="Times New Roman" w:hAnsi="Times New Roman" w:cs="Times New Roman"/>
        </w:rPr>
        <w:t>Zhang, Z. (2021) ‘</w:t>
      </w:r>
      <w:r w:rsidRPr="00573233">
        <w:rPr>
          <w:rFonts w:ascii="Times New Roman" w:hAnsi="Times New Roman" w:cs="Times New Roman"/>
        </w:rPr>
        <w:t>Tax Incentives Offered in Specific Regions of China</w:t>
      </w:r>
      <w:r>
        <w:rPr>
          <w:rFonts w:ascii="Times New Roman" w:hAnsi="Times New Roman" w:cs="Times New Roman"/>
        </w:rPr>
        <w:t>’</w:t>
      </w:r>
      <w:r w:rsidRPr="00573233">
        <w:rPr>
          <w:rFonts w:ascii="Times New Roman" w:hAnsi="Times New Roman" w:cs="Times New Roman"/>
        </w:rPr>
        <w:t xml:space="preserve">. URL: </w:t>
      </w:r>
      <w:hyperlink r:id="rId39" w:history="1">
        <w:r w:rsidRPr="00573233">
          <w:rPr>
            <w:rStyle w:val="a6"/>
            <w:rFonts w:ascii="Times New Roman" w:hAnsi="Times New Roman" w:cs="Times New Roman"/>
          </w:rPr>
          <w:t>https://www.china-briefing.com/news/tax-incentives-region-wise-china-comprehensive-summary/</w:t>
        </w:r>
      </w:hyperlink>
      <w:r w:rsidRPr="00573233">
        <w:rPr>
          <w:rFonts w:ascii="Times New Roman" w:hAnsi="Times New Roman" w:cs="Times New Roman"/>
        </w:rPr>
        <w:t xml:space="preserve"> </w:t>
      </w:r>
    </w:p>
  </w:footnote>
  <w:footnote w:id="91">
    <w:p w:rsidR="00226CFB" w:rsidRPr="00573233" w:rsidRDefault="00226CFB">
      <w:pPr>
        <w:pStyle w:val="a3"/>
        <w:rPr>
          <w:rFonts w:ascii="Times New Roman" w:hAnsi="Times New Roman" w:cs="Times New Roman"/>
        </w:rPr>
      </w:pPr>
      <w:r w:rsidRPr="00573233">
        <w:rPr>
          <w:rStyle w:val="a5"/>
          <w:rFonts w:ascii="Times New Roman" w:hAnsi="Times New Roman" w:cs="Times New Roman"/>
        </w:rPr>
        <w:footnoteRef/>
      </w:r>
      <w:r w:rsidRPr="00573233">
        <w:rPr>
          <w:rFonts w:ascii="Times New Roman" w:hAnsi="Times New Roman" w:cs="Times New Roman"/>
        </w:rPr>
        <w:t xml:space="preserve"> Zeng, D. (2015) ‘Global Experiences with Special Economic Zones: Focus on China and Africa’. URL: </w:t>
      </w:r>
      <w:hyperlink r:id="rId40" w:history="1">
        <w:r w:rsidRPr="00573233">
          <w:rPr>
            <w:rStyle w:val="a6"/>
            <w:rFonts w:ascii="Times New Roman" w:hAnsi="Times New Roman" w:cs="Times New Roman"/>
          </w:rPr>
          <w:t>https://documents1.worldbank.org/curated/en/810281468186872492/pdf/WPS7240.pdf</w:t>
        </w:r>
      </w:hyperlink>
      <w:r w:rsidRPr="00573233">
        <w:rPr>
          <w:rFonts w:ascii="Times New Roman" w:hAnsi="Times New Roman" w:cs="Times New Roman"/>
        </w:rPr>
        <w:t xml:space="preserve"> </w:t>
      </w:r>
    </w:p>
  </w:footnote>
  <w:footnote w:id="92">
    <w:p w:rsidR="00226CFB" w:rsidRPr="00573233" w:rsidRDefault="00226CFB">
      <w:pPr>
        <w:pStyle w:val="a3"/>
        <w:rPr>
          <w:rFonts w:ascii="Times New Roman" w:hAnsi="Times New Roman" w:cs="Times New Roman"/>
        </w:rPr>
      </w:pPr>
      <w:r w:rsidRPr="00573233">
        <w:rPr>
          <w:rStyle w:val="a5"/>
          <w:rFonts w:ascii="Times New Roman" w:hAnsi="Times New Roman" w:cs="Times New Roman"/>
        </w:rPr>
        <w:footnoteRef/>
      </w:r>
      <w:r w:rsidRPr="00573233">
        <w:rPr>
          <w:rFonts w:ascii="Times New Roman" w:hAnsi="Times New Roman" w:cs="Times New Roman"/>
        </w:rPr>
        <w:t xml:space="preserve"> </w:t>
      </w:r>
      <w:r w:rsidRPr="008900E3">
        <w:rPr>
          <w:rFonts w:ascii="Times New Roman" w:hAnsi="Times New Roman" w:cs="Times New Roman"/>
        </w:rPr>
        <w:t xml:space="preserve">Tseng, W., Zebregs, H. (2002) ‘Foreign Direct Investment in China: Some Lessons for Other Countries’, </w:t>
      </w:r>
      <w:r>
        <w:rPr>
          <w:rFonts w:ascii="Times New Roman" w:hAnsi="Times New Roman" w:cs="Times New Roman"/>
        </w:rPr>
        <w:t>IMF Policy Discussion Paper</w:t>
      </w:r>
      <w:r w:rsidRPr="008900E3">
        <w:rPr>
          <w:rFonts w:ascii="Times New Roman" w:hAnsi="Times New Roman" w:cs="Times New Roman"/>
        </w:rPr>
        <w:t xml:space="preserve">. URL: </w:t>
      </w:r>
      <w:hyperlink r:id="rId41" w:history="1">
        <w:r w:rsidRPr="008900E3">
          <w:rPr>
            <w:rStyle w:val="a6"/>
            <w:rFonts w:ascii="Times New Roman" w:hAnsi="Times New Roman" w:cs="Times New Roman"/>
          </w:rPr>
          <w:t>https://www.imf.org/external/pubs/ft/pdp/2002/pdp03.pdf</w:t>
        </w:r>
      </w:hyperlink>
      <w:r>
        <w:rPr>
          <w:rStyle w:val="a6"/>
          <w:rFonts w:ascii="Times New Roman" w:hAnsi="Times New Roman" w:cs="Times New Roman"/>
        </w:rPr>
        <w:t xml:space="preserve"> </w:t>
      </w:r>
      <w:r w:rsidRPr="00573233">
        <w:rPr>
          <w:rFonts w:ascii="Times New Roman" w:hAnsi="Times New Roman" w:cs="Times New Roman"/>
        </w:rPr>
        <w:t xml:space="preserve"> </w:t>
      </w:r>
    </w:p>
  </w:footnote>
  <w:footnote w:id="93">
    <w:p w:rsidR="00226CFB" w:rsidRPr="00E07A47" w:rsidRDefault="00226CFB">
      <w:pPr>
        <w:pStyle w:val="a3"/>
        <w:rPr>
          <w:rFonts w:ascii="Times New Roman" w:hAnsi="Times New Roman" w:cs="Times New Roman"/>
        </w:rPr>
      </w:pPr>
      <w:r w:rsidRPr="00573233">
        <w:rPr>
          <w:rStyle w:val="a5"/>
          <w:rFonts w:ascii="Times New Roman" w:hAnsi="Times New Roman" w:cs="Times New Roman"/>
        </w:rPr>
        <w:footnoteRef/>
      </w:r>
      <w:r w:rsidRPr="00573233">
        <w:rPr>
          <w:rFonts w:ascii="Times New Roman" w:hAnsi="Times New Roman" w:cs="Times New Roman"/>
        </w:rPr>
        <w:t xml:space="preserve"> Distribution of used inward FDI in China 2021, by geographical region. URL: </w:t>
      </w:r>
      <w:hyperlink r:id="rId42" w:history="1">
        <w:r w:rsidRPr="00573233">
          <w:rPr>
            <w:rStyle w:val="a6"/>
            <w:rFonts w:ascii="Times New Roman" w:hAnsi="Times New Roman" w:cs="Times New Roman"/>
          </w:rPr>
          <w:t>https://www.statista.com/statistics/1288664/china-distribution-of-utilized-fdi-by-geographic-region/</w:t>
        </w:r>
      </w:hyperlink>
      <w:r>
        <w:rPr>
          <w:rFonts w:ascii="Times New Roman" w:hAnsi="Times New Roman" w:cs="Times New Roman"/>
        </w:rPr>
        <w:t xml:space="preserve"> </w:t>
      </w:r>
    </w:p>
  </w:footnote>
  <w:footnote w:id="94">
    <w:p w:rsidR="00226CFB" w:rsidRPr="00573233" w:rsidRDefault="00226CFB">
      <w:pPr>
        <w:pStyle w:val="a3"/>
        <w:rPr>
          <w:rFonts w:ascii="Times New Roman" w:hAnsi="Times New Roman" w:cs="Times New Roman"/>
        </w:rPr>
      </w:pPr>
      <w:r w:rsidRPr="00573233">
        <w:rPr>
          <w:rStyle w:val="a5"/>
          <w:rFonts w:ascii="Times New Roman" w:hAnsi="Times New Roman" w:cs="Times New Roman"/>
        </w:rPr>
        <w:footnoteRef/>
      </w:r>
      <w:r w:rsidRPr="00573233">
        <w:rPr>
          <w:rFonts w:ascii="Times New Roman" w:hAnsi="Times New Roman" w:cs="Times New Roman"/>
        </w:rPr>
        <w:t xml:space="preserve"> Kohli, A. (2009) ‘Nationalist Versus Dependent Capitalist Development: Alternate Pathways of Asia and Latin America in a Globalized World’, Studies in Comparative International Development (44), pp. 387-390.</w:t>
      </w:r>
      <w:r>
        <w:rPr>
          <w:rFonts w:ascii="Times New Roman" w:hAnsi="Times New Roman" w:cs="Times New Roman"/>
        </w:rPr>
        <w:t xml:space="preserve"> </w:t>
      </w:r>
    </w:p>
  </w:footnote>
  <w:footnote w:id="95">
    <w:p w:rsidR="00226CFB" w:rsidRPr="00573233" w:rsidRDefault="00226CFB">
      <w:pPr>
        <w:pStyle w:val="a3"/>
        <w:rPr>
          <w:rFonts w:ascii="Times New Roman" w:hAnsi="Times New Roman" w:cs="Times New Roman"/>
        </w:rPr>
      </w:pPr>
      <w:r w:rsidRPr="00573233">
        <w:rPr>
          <w:rStyle w:val="a5"/>
          <w:rFonts w:ascii="Times New Roman" w:hAnsi="Times New Roman" w:cs="Times New Roman"/>
        </w:rPr>
        <w:footnoteRef/>
      </w:r>
      <w:r w:rsidRPr="00573233">
        <w:rPr>
          <w:rFonts w:ascii="Times New Roman" w:hAnsi="Times New Roman" w:cs="Times New Roman"/>
        </w:rPr>
        <w:t xml:space="preserve"> Chen, C. (2009) ‘Characteristics of FDI firms in China after WTO accession’, China’s Integration with the Global Economy, p. 53.</w:t>
      </w:r>
      <w:r>
        <w:rPr>
          <w:rFonts w:ascii="Times New Roman" w:hAnsi="Times New Roman" w:cs="Times New Roman"/>
        </w:rPr>
        <w:t xml:space="preserve"> </w:t>
      </w:r>
    </w:p>
  </w:footnote>
  <w:footnote w:id="96">
    <w:p w:rsidR="00226CFB" w:rsidRPr="00573233" w:rsidRDefault="00226CFB">
      <w:pPr>
        <w:pStyle w:val="a3"/>
        <w:rPr>
          <w:rFonts w:ascii="Times New Roman" w:hAnsi="Times New Roman" w:cs="Times New Roman"/>
        </w:rPr>
      </w:pPr>
      <w:r w:rsidRPr="00573233">
        <w:rPr>
          <w:rStyle w:val="a5"/>
          <w:rFonts w:ascii="Times New Roman" w:hAnsi="Times New Roman" w:cs="Times New Roman"/>
        </w:rPr>
        <w:footnoteRef/>
      </w:r>
      <w:r w:rsidRPr="00573233">
        <w:rPr>
          <w:rFonts w:ascii="Times New Roman" w:hAnsi="Times New Roman" w:cs="Times New Roman"/>
        </w:rPr>
        <w:t xml:space="preserve"> The Law of the People’s Republic of China on Chinese-Foreign Equity Joint Ventures. URL: </w:t>
      </w:r>
      <w:hyperlink r:id="rId43" w:history="1">
        <w:r w:rsidRPr="00573233">
          <w:rPr>
            <w:rStyle w:val="a6"/>
            <w:rFonts w:ascii="Times New Roman" w:hAnsi="Times New Roman" w:cs="Times New Roman"/>
          </w:rPr>
          <w:t>http://english.mofcom.gov.cn/article/policyrelease/Businessregulations/201303/20130300045777.shtml</w:t>
        </w:r>
      </w:hyperlink>
      <w:r w:rsidRPr="00573233">
        <w:rPr>
          <w:rFonts w:ascii="Times New Roman" w:hAnsi="Times New Roman" w:cs="Times New Roman"/>
        </w:rPr>
        <w:t xml:space="preserve"> </w:t>
      </w:r>
    </w:p>
  </w:footnote>
  <w:footnote w:id="97">
    <w:p w:rsidR="00226CFB" w:rsidRPr="00573233" w:rsidRDefault="00226CFB">
      <w:pPr>
        <w:pStyle w:val="a3"/>
        <w:rPr>
          <w:rFonts w:ascii="Times New Roman" w:hAnsi="Times New Roman" w:cs="Times New Roman"/>
        </w:rPr>
      </w:pPr>
      <w:r w:rsidRPr="00573233">
        <w:rPr>
          <w:rStyle w:val="a5"/>
          <w:rFonts w:ascii="Times New Roman" w:hAnsi="Times New Roman" w:cs="Times New Roman"/>
        </w:rPr>
        <w:footnoteRef/>
      </w:r>
      <w:r w:rsidRPr="00573233">
        <w:rPr>
          <w:rFonts w:ascii="Times New Roman" w:hAnsi="Times New Roman" w:cs="Times New Roman"/>
        </w:rPr>
        <w:t xml:space="preserve"> The Law on Sino-foreign Cooperative Joint Venture. URL: </w:t>
      </w:r>
      <w:hyperlink r:id="rId44" w:history="1">
        <w:r w:rsidRPr="00573233">
          <w:rPr>
            <w:rStyle w:val="a6"/>
            <w:rFonts w:ascii="Times New Roman" w:hAnsi="Times New Roman" w:cs="Times New Roman"/>
          </w:rPr>
          <w:t>http://english.mofcom.gov.cn/article/lawsdata/chineselaw/200301/20030100065891.shtml</w:t>
        </w:r>
      </w:hyperlink>
      <w:r w:rsidRPr="00573233">
        <w:rPr>
          <w:rFonts w:ascii="Times New Roman" w:hAnsi="Times New Roman" w:cs="Times New Roman"/>
        </w:rPr>
        <w:t xml:space="preserve"> </w:t>
      </w:r>
    </w:p>
  </w:footnote>
  <w:footnote w:id="98">
    <w:p w:rsidR="00226CFB" w:rsidRPr="00DF1F50" w:rsidRDefault="00226CFB">
      <w:pPr>
        <w:pStyle w:val="a3"/>
        <w:rPr>
          <w:rFonts w:ascii="Times New Roman" w:hAnsi="Times New Roman" w:cs="Times New Roman"/>
        </w:rPr>
      </w:pPr>
      <w:r w:rsidRPr="00573233">
        <w:rPr>
          <w:rStyle w:val="a5"/>
          <w:rFonts w:ascii="Times New Roman" w:hAnsi="Times New Roman" w:cs="Times New Roman"/>
        </w:rPr>
        <w:footnoteRef/>
      </w:r>
      <w:r w:rsidRPr="00573233">
        <w:rPr>
          <w:rFonts w:ascii="Times New Roman" w:hAnsi="Times New Roman" w:cs="Times New Roman"/>
        </w:rPr>
        <w:t xml:space="preserve"> The Law on Wholly Foreign-Owned Enterprises. URL: </w:t>
      </w:r>
      <w:hyperlink r:id="rId45" w:history="1">
        <w:r w:rsidRPr="00573233">
          <w:rPr>
            <w:rStyle w:val="a6"/>
            <w:rFonts w:ascii="Times New Roman" w:hAnsi="Times New Roman" w:cs="Times New Roman"/>
          </w:rPr>
          <w:t>http://english.mofcom.gov.cn/aarticle/lawsdata/chineselaw/200411/20041100311068.html</w:t>
        </w:r>
      </w:hyperlink>
      <w:r>
        <w:rPr>
          <w:rFonts w:ascii="Times New Roman" w:hAnsi="Times New Roman" w:cs="Times New Roman"/>
        </w:rPr>
        <w:t xml:space="preserve"> </w:t>
      </w:r>
    </w:p>
  </w:footnote>
  <w:footnote w:id="99">
    <w:p w:rsidR="00226CFB" w:rsidRPr="00475A51" w:rsidRDefault="00226CFB">
      <w:pPr>
        <w:pStyle w:val="a3"/>
        <w:rPr>
          <w:rFonts w:ascii="Times New Roman" w:hAnsi="Times New Roman" w:cs="Times New Roman"/>
          <w:lang w:val="ru-RU"/>
        </w:rPr>
      </w:pPr>
      <w:r w:rsidRPr="00573233">
        <w:rPr>
          <w:rStyle w:val="a5"/>
          <w:rFonts w:ascii="Times New Roman" w:hAnsi="Times New Roman" w:cs="Times New Roman"/>
        </w:rPr>
        <w:footnoteRef/>
      </w:r>
      <w:r w:rsidRPr="00573233">
        <w:rPr>
          <w:rFonts w:ascii="Times New Roman" w:hAnsi="Times New Roman" w:cs="Times New Roman"/>
          <w:lang w:val="ru-RU"/>
        </w:rPr>
        <w:t xml:space="preserve"> Фань, Ц. (2020) ‘Правовые Основы и Функции Иностранного Инвестиционного Права: Сравнительный Анализ Российского и Китайского Иностранного Инвестиционного Права’, </w:t>
      </w:r>
      <w:r w:rsidRPr="00573233">
        <w:rPr>
          <w:rFonts w:ascii="Times New Roman" w:hAnsi="Times New Roman" w:cs="Times New Roman"/>
        </w:rPr>
        <w:t>Eurasian</w:t>
      </w:r>
      <w:r w:rsidRPr="00573233">
        <w:rPr>
          <w:rFonts w:ascii="Times New Roman" w:hAnsi="Times New Roman" w:cs="Times New Roman"/>
          <w:lang w:val="ru-RU"/>
        </w:rPr>
        <w:t xml:space="preserve"> </w:t>
      </w:r>
      <w:r w:rsidRPr="00573233">
        <w:rPr>
          <w:rFonts w:ascii="Times New Roman" w:hAnsi="Times New Roman" w:cs="Times New Roman"/>
        </w:rPr>
        <w:t>Advocacy</w:t>
      </w:r>
      <w:r w:rsidRPr="00573233">
        <w:rPr>
          <w:rFonts w:ascii="Times New Roman" w:hAnsi="Times New Roman" w:cs="Times New Roman"/>
          <w:lang w:val="ru-RU"/>
        </w:rPr>
        <w:t xml:space="preserve"> (</w:t>
      </w:r>
      <w:r w:rsidRPr="00573233">
        <w:rPr>
          <w:rFonts w:ascii="Times New Roman" w:hAnsi="Times New Roman" w:cs="Times New Roman"/>
        </w:rPr>
        <w:t>Evrasiiskaya</w:t>
      </w:r>
      <w:r w:rsidRPr="00573233">
        <w:rPr>
          <w:rFonts w:ascii="Times New Roman" w:hAnsi="Times New Roman" w:cs="Times New Roman"/>
          <w:lang w:val="ru-RU"/>
        </w:rPr>
        <w:t xml:space="preserve"> </w:t>
      </w:r>
      <w:r w:rsidRPr="00573233">
        <w:rPr>
          <w:rFonts w:ascii="Times New Roman" w:hAnsi="Times New Roman" w:cs="Times New Roman"/>
        </w:rPr>
        <w:t>Advokatura</w:t>
      </w:r>
      <w:r w:rsidRPr="00573233">
        <w:rPr>
          <w:rFonts w:ascii="Times New Roman" w:hAnsi="Times New Roman" w:cs="Times New Roman"/>
          <w:lang w:val="ru-RU"/>
        </w:rPr>
        <w:t xml:space="preserve">), 47(4), </w:t>
      </w:r>
      <w:r w:rsidRPr="00573233">
        <w:rPr>
          <w:rFonts w:ascii="Times New Roman" w:hAnsi="Times New Roman" w:cs="Times New Roman"/>
        </w:rPr>
        <w:t>pp</w:t>
      </w:r>
      <w:r w:rsidRPr="00573233">
        <w:rPr>
          <w:rFonts w:ascii="Times New Roman" w:hAnsi="Times New Roman" w:cs="Times New Roman"/>
          <w:lang w:val="ru-RU"/>
        </w:rPr>
        <w:t>. 112-115.</w:t>
      </w:r>
      <w:r w:rsidRPr="00637843">
        <w:rPr>
          <w:rFonts w:ascii="Times New Roman" w:hAnsi="Times New Roman" w:cs="Times New Roman"/>
          <w:lang w:val="ru-RU"/>
        </w:rPr>
        <w:t xml:space="preserve"> </w:t>
      </w:r>
    </w:p>
  </w:footnote>
  <w:footnote w:id="100">
    <w:p w:rsidR="00226CFB" w:rsidRDefault="00226CFB">
      <w:pPr>
        <w:pStyle w:val="a3"/>
      </w:pPr>
      <w:r w:rsidRPr="00855920">
        <w:rPr>
          <w:rStyle w:val="a5"/>
          <w:rFonts w:ascii="Times New Roman" w:hAnsi="Times New Roman" w:cs="Times New Roman"/>
        </w:rPr>
        <w:footnoteRef/>
      </w:r>
      <w:r w:rsidRPr="00855920">
        <w:rPr>
          <w:rFonts w:ascii="Times New Roman" w:hAnsi="Times New Roman" w:cs="Times New Roman"/>
        </w:rPr>
        <w:t xml:space="preserve"> The 2020 Foreign Investment Law in China. URL: </w:t>
      </w:r>
      <w:hyperlink r:id="rId46" w:history="1">
        <w:r w:rsidRPr="00855920">
          <w:rPr>
            <w:rStyle w:val="a6"/>
            <w:rFonts w:ascii="Times New Roman" w:hAnsi="Times New Roman" w:cs="Times New Roman"/>
          </w:rPr>
          <w:t>https://www.melchers-china.com/posts/the-2020-foreign-investment-law-in-china/</w:t>
        </w:r>
      </w:hyperlink>
      <w:r>
        <w:t xml:space="preserve"> </w:t>
      </w:r>
    </w:p>
  </w:footnote>
  <w:footnote w:id="101">
    <w:p w:rsidR="00226CFB" w:rsidRPr="00573233" w:rsidRDefault="00226CFB">
      <w:pPr>
        <w:pStyle w:val="a3"/>
        <w:rPr>
          <w:rFonts w:ascii="Times New Roman" w:hAnsi="Times New Roman" w:cs="Times New Roman"/>
        </w:rPr>
      </w:pPr>
      <w:r w:rsidRPr="00573233">
        <w:rPr>
          <w:rStyle w:val="a5"/>
          <w:rFonts w:ascii="Times New Roman" w:hAnsi="Times New Roman" w:cs="Times New Roman"/>
        </w:rPr>
        <w:footnoteRef/>
      </w:r>
      <w:r w:rsidRPr="00573233">
        <w:rPr>
          <w:rFonts w:ascii="Times New Roman" w:hAnsi="Times New Roman" w:cs="Times New Roman"/>
        </w:rPr>
        <w:t xml:space="preserve"> The Foreign Investment Law of the People’s Republic of China. URL: </w:t>
      </w:r>
      <w:hyperlink r:id="rId47" w:history="1">
        <w:r w:rsidRPr="00573233">
          <w:rPr>
            <w:rStyle w:val="a6"/>
            <w:rFonts w:ascii="Times New Roman" w:hAnsi="Times New Roman" w:cs="Times New Roman"/>
          </w:rPr>
          <w:t>https://en.ndrc.gov.cn/policies/202105/t20210527_1281403.html</w:t>
        </w:r>
      </w:hyperlink>
      <w:r w:rsidRPr="00573233">
        <w:rPr>
          <w:rFonts w:ascii="Times New Roman" w:hAnsi="Times New Roman" w:cs="Times New Roman"/>
        </w:rPr>
        <w:t xml:space="preserve"> </w:t>
      </w:r>
    </w:p>
  </w:footnote>
  <w:footnote w:id="102">
    <w:p w:rsidR="00226CFB" w:rsidRPr="00D53CDE" w:rsidRDefault="00226CFB">
      <w:pPr>
        <w:pStyle w:val="a3"/>
        <w:rPr>
          <w:rFonts w:ascii="Times New Roman" w:hAnsi="Times New Roman" w:cs="Times New Roman"/>
        </w:rPr>
      </w:pPr>
      <w:r w:rsidRPr="00573233">
        <w:rPr>
          <w:rStyle w:val="a5"/>
          <w:rFonts w:ascii="Times New Roman" w:hAnsi="Times New Roman" w:cs="Times New Roman"/>
        </w:rPr>
        <w:footnoteRef/>
      </w:r>
      <w:r w:rsidRPr="00573233">
        <w:rPr>
          <w:rFonts w:ascii="Times New Roman" w:hAnsi="Times New Roman" w:cs="Times New Roman"/>
        </w:rPr>
        <w:t xml:space="preserve"> Trade Policy Review. URL: </w:t>
      </w:r>
      <w:hyperlink r:id="rId48" w:history="1">
        <w:r w:rsidRPr="00573233">
          <w:rPr>
            <w:rStyle w:val="a6"/>
            <w:rFonts w:ascii="Times New Roman" w:hAnsi="Times New Roman" w:cs="Times New Roman"/>
          </w:rPr>
          <w:t>https://www.wto.org/english/tratop_e/tpr_e/s415_e.pdf</w:t>
        </w:r>
      </w:hyperlink>
      <w:r>
        <w:rPr>
          <w:rFonts w:ascii="Times New Roman" w:hAnsi="Times New Roman" w:cs="Times New Roman"/>
        </w:rPr>
        <w:t xml:space="preserve"> </w:t>
      </w:r>
    </w:p>
  </w:footnote>
  <w:footnote w:id="103">
    <w:p w:rsidR="00226CFB" w:rsidRDefault="00226CFB">
      <w:pPr>
        <w:pStyle w:val="a3"/>
      </w:pPr>
      <w:r>
        <w:rPr>
          <w:rStyle w:val="a5"/>
        </w:rPr>
        <w:footnoteRef/>
      </w:r>
      <w:r>
        <w:t xml:space="preserve"> </w:t>
      </w:r>
      <w:r w:rsidRPr="00C822B9">
        <w:rPr>
          <w:rFonts w:ascii="Times New Roman" w:hAnsi="Times New Roman" w:cs="Times New Roman"/>
        </w:rPr>
        <w:t>外商投资准入特别管理措施（负面清单）（</w:t>
      </w:r>
      <w:r w:rsidRPr="00C822B9">
        <w:rPr>
          <w:rFonts w:ascii="Times New Roman" w:hAnsi="Times New Roman" w:cs="Times New Roman"/>
        </w:rPr>
        <w:t xml:space="preserve">2021 </w:t>
      </w:r>
      <w:r w:rsidRPr="00C822B9">
        <w:rPr>
          <w:rFonts w:ascii="Times New Roman" w:hAnsi="Times New Roman" w:cs="Times New Roman"/>
        </w:rPr>
        <w:t>年版）</w:t>
      </w:r>
      <w:r w:rsidRPr="00C822B9">
        <w:rPr>
          <w:rFonts w:ascii="Times New Roman" w:hAnsi="Times New Roman" w:cs="Times New Roman"/>
        </w:rPr>
        <w:t xml:space="preserve">URL: </w:t>
      </w:r>
      <w:hyperlink r:id="rId49" w:history="1">
        <w:r w:rsidRPr="00C822B9">
          <w:rPr>
            <w:rStyle w:val="a6"/>
            <w:rFonts w:ascii="Times New Roman" w:hAnsi="Times New Roman" w:cs="Times New Roman"/>
          </w:rPr>
          <w:t>https://www.ndrc.gov.cn/xxgk/zcfb/fzggwl/202112/P020211227540591870254.pdf</w:t>
        </w:r>
      </w:hyperlink>
      <w:r>
        <w:rPr>
          <w:rStyle w:val="a6"/>
          <w:rFonts w:ascii="Times New Roman" w:hAnsi="Times New Roman" w:cs="Times New Roman"/>
        </w:rPr>
        <w:t xml:space="preserve"> </w:t>
      </w:r>
    </w:p>
  </w:footnote>
  <w:footnote w:id="104">
    <w:p w:rsidR="00226CFB" w:rsidRDefault="00226CFB">
      <w:pPr>
        <w:pStyle w:val="a3"/>
      </w:pPr>
      <w:r>
        <w:rPr>
          <w:rStyle w:val="a5"/>
        </w:rPr>
        <w:footnoteRef/>
      </w:r>
      <w:r>
        <w:t xml:space="preserve"> </w:t>
      </w:r>
      <w:r w:rsidRPr="00C822B9">
        <w:rPr>
          <w:rFonts w:ascii="Times New Roman" w:hAnsi="Times New Roman" w:cs="Times New Roman"/>
        </w:rPr>
        <w:t>自由贸易试验区外商投资准入特别管理措施（负面清单）（</w:t>
      </w:r>
      <w:r w:rsidRPr="00C822B9">
        <w:rPr>
          <w:rFonts w:ascii="Times New Roman" w:hAnsi="Times New Roman" w:cs="Times New Roman"/>
        </w:rPr>
        <w:t xml:space="preserve">2021 </w:t>
      </w:r>
      <w:r w:rsidRPr="00C822B9">
        <w:rPr>
          <w:rFonts w:ascii="Times New Roman" w:hAnsi="Times New Roman" w:cs="Times New Roman"/>
        </w:rPr>
        <w:t>年版）</w:t>
      </w:r>
      <w:r w:rsidRPr="00C822B9">
        <w:rPr>
          <w:rFonts w:ascii="Times New Roman" w:hAnsi="Times New Roman" w:cs="Times New Roman"/>
        </w:rPr>
        <w:t xml:space="preserve">URL: </w:t>
      </w:r>
      <w:hyperlink r:id="rId50" w:history="1">
        <w:r w:rsidRPr="00C822B9">
          <w:rPr>
            <w:rStyle w:val="a6"/>
            <w:rFonts w:ascii="Times New Roman" w:hAnsi="Times New Roman" w:cs="Times New Roman"/>
          </w:rPr>
          <w:t>https://www.ndrc.gov.cn/xxgk/zcfb/fzggwl/202112/P020211227540530036342.pdf</w:t>
        </w:r>
      </w:hyperlink>
      <w:r>
        <w:rPr>
          <w:rStyle w:val="a6"/>
          <w:rFonts w:ascii="Times New Roman" w:hAnsi="Times New Roman" w:cs="Times New Roman"/>
        </w:rPr>
        <w:t xml:space="preserve"> </w:t>
      </w:r>
    </w:p>
  </w:footnote>
  <w:footnote w:id="105">
    <w:p w:rsidR="00226CFB" w:rsidRPr="009B65B0" w:rsidRDefault="00226CFB">
      <w:pPr>
        <w:pStyle w:val="a3"/>
        <w:rPr>
          <w:rFonts w:ascii="Times New Roman" w:hAnsi="Times New Roman" w:cs="Times New Roman"/>
        </w:rPr>
      </w:pPr>
      <w:r w:rsidRPr="009B65B0">
        <w:rPr>
          <w:rStyle w:val="a5"/>
          <w:rFonts w:ascii="Times New Roman" w:hAnsi="Times New Roman" w:cs="Times New Roman"/>
        </w:rPr>
        <w:footnoteRef/>
      </w:r>
      <w:r w:rsidRPr="009B65B0">
        <w:rPr>
          <w:rFonts w:ascii="Times New Roman" w:hAnsi="Times New Roman" w:cs="Times New Roman"/>
        </w:rPr>
        <w:t xml:space="preserve"> Zhou, Q. (2022) ‘China Further Expands the Encouraged Catalogue to Boost Foreign Investment’. URL: </w:t>
      </w:r>
      <w:hyperlink r:id="rId51" w:history="1">
        <w:r w:rsidRPr="009B65B0">
          <w:rPr>
            <w:rStyle w:val="a6"/>
            <w:rFonts w:ascii="Times New Roman" w:hAnsi="Times New Roman" w:cs="Times New Roman"/>
          </w:rPr>
          <w:t>https://www.china-briefing.com/news/china-2022-encouraged-catalogue-updated-implementation-from-january-1-2023/?hilite=foreign+investment</w:t>
        </w:r>
      </w:hyperlink>
      <w:r w:rsidRPr="009B65B0">
        <w:rPr>
          <w:rFonts w:ascii="Times New Roman" w:hAnsi="Times New Roman" w:cs="Times New Roman"/>
        </w:rPr>
        <w:t xml:space="preserve"> </w:t>
      </w:r>
    </w:p>
  </w:footnote>
  <w:footnote w:id="106">
    <w:p w:rsidR="00226CFB" w:rsidRPr="00AF028B" w:rsidRDefault="00226CFB">
      <w:pPr>
        <w:pStyle w:val="a3"/>
        <w:rPr>
          <w:rFonts w:ascii="Times New Roman" w:hAnsi="Times New Roman" w:cs="Times New Roman"/>
        </w:rPr>
      </w:pPr>
      <w:r w:rsidRPr="00AF028B">
        <w:rPr>
          <w:rStyle w:val="a5"/>
          <w:rFonts w:ascii="Times New Roman" w:hAnsi="Times New Roman" w:cs="Times New Roman"/>
        </w:rPr>
        <w:footnoteRef/>
      </w:r>
      <w:r w:rsidRPr="00AF028B">
        <w:rPr>
          <w:rFonts w:ascii="Times New Roman" w:hAnsi="Times New Roman" w:cs="Times New Roman"/>
        </w:rPr>
        <w:t xml:space="preserve"> China – Issues the “14</w:t>
      </w:r>
      <w:r w:rsidRPr="00AF028B">
        <w:rPr>
          <w:rFonts w:ascii="Times New Roman" w:hAnsi="Times New Roman" w:cs="Times New Roman"/>
          <w:vertAlign w:val="superscript"/>
        </w:rPr>
        <w:t>th</w:t>
      </w:r>
      <w:r w:rsidRPr="00AF028B">
        <w:rPr>
          <w:rFonts w:ascii="Times New Roman" w:hAnsi="Times New Roman" w:cs="Times New Roman"/>
        </w:rPr>
        <w:t xml:space="preserve"> Five-Year Development Plan for Utilizing Foreign Capital”. URL: </w:t>
      </w:r>
      <w:hyperlink r:id="rId52" w:history="1">
        <w:r w:rsidRPr="00AF028B">
          <w:rPr>
            <w:rStyle w:val="a6"/>
            <w:rFonts w:ascii="Times New Roman" w:hAnsi="Times New Roman" w:cs="Times New Roman"/>
          </w:rPr>
          <w:t>https://investmentpolicy.unctad.org/investment-policy-monitor/measures/3748/issues-the-14th-five-year-development-plan-for-utilizing-foreign-capital-</w:t>
        </w:r>
      </w:hyperlink>
      <w:r w:rsidRPr="00AF028B">
        <w:rPr>
          <w:rFonts w:ascii="Times New Roman" w:hAnsi="Times New Roman" w:cs="Times New Roman"/>
        </w:rPr>
        <w:t xml:space="preserve"> </w:t>
      </w:r>
    </w:p>
  </w:footnote>
  <w:footnote w:id="107">
    <w:p w:rsidR="00226CFB" w:rsidRPr="00155DE3" w:rsidRDefault="00226CFB">
      <w:pPr>
        <w:pStyle w:val="a3"/>
        <w:rPr>
          <w:rFonts w:ascii="Times New Roman" w:hAnsi="Times New Roman" w:cs="Times New Roman"/>
        </w:rPr>
      </w:pPr>
      <w:r w:rsidRPr="00155DE3">
        <w:rPr>
          <w:rStyle w:val="a5"/>
          <w:rFonts w:ascii="Times New Roman" w:hAnsi="Times New Roman" w:cs="Times New Roman"/>
        </w:rPr>
        <w:footnoteRef/>
      </w:r>
      <w:r w:rsidRPr="00155DE3">
        <w:rPr>
          <w:rFonts w:ascii="Times New Roman" w:hAnsi="Times New Roman" w:cs="Times New Roman"/>
        </w:rPr>
        <w:t xml:space="preserve"> </w:t>
      </w:r>
      <w:r w:rsidRPr="00155DE3">
        <w:rPr>
          <w:rFonts w:ascii="Times New Roman" w:hAnsi="Times New Roman" w:cs="Times New Roman"/>
          <w:lang w:val="ru-RU"/>
        </w:rPr>
        <w:t>中国国际投资贸易洽谈会</w:t>
      </w:r>
      <w:r w:rsidRPr="00155DE3">
        <w:rPr>
          <w:rFonts w:ascii="Times New Roman" w:hAnsi="Times New Roman" w:cs="Times New Roman"/>
        </w:rPr>
        <w:t xml:space="preserve">. URL: </w:t>
      </w:r>
      <w:hyperlink r:id="rId53" w:anchor="/index" w:history="1">
        <w:r w:rsidRPr="00155DE3">
          <w:rPr>
            <w:rStyle w:val="a6"/>
            <w:rFonts w:ascii="Times New Roman" w:hAnsi="Times New Roman" w:cs="Times New Roman"/>
          </w:rPr>
          <w:t>https://www.chinafair.org.cn/CifitSystem/index/#/index</w:t>
        </w:r>
      </w:hyperlink>
      <w:r w:rsidRPr="00155DE3">
        <w:rPr>
          <w:rFonts w:ascii="Times New Roman" w:hAnsi="Times New Roman" w:cs="Times New Roman"/>
        </w:rPr>
        <w:t xml:space="preserve"> </w:t>
      </w:r>
    </w:p>
  </w:footnote>
  <w:footnote w:id="108">
    <w:p w:rsidR="00226CFB" w:rsidRPr="00CB40DA" w:rsidRDefault="00226CFB">
      <w:pPr>
        <w:pStyle w:val="a3"/>
        <w:rPr>
          <w:rFonts w:ascii="Times New Roman" w:hAnsi="Times New Roman" w:cs="Times New Roman"/>
        </w:rPr>
      </w:pPr>
      <w:r w:rsidRPr="00CB40DA">
        <w:rPr>
          <w:rStyle w:val="a5"/>
          <w:rFonts w:ascii="Times New Roman" w:hAnsi="Times New Roman" w:cs="Times New Roman"/>
        </w:rPr>
        <w:footnoteRef/>
      </w:r>
      <w:r w:rsidRPr="00CB40DA">
        <w:rPr>
          <w:rFonts w:ascii="Times New Roman" w:hAnsi="Times New Roman" w:cs="Times New Roman"/>
        </w:rPr>
        <w:t xml:space="preserve"> </w:t>
      </w:r>
      <w:r w:rsidRPr="00CB40DA">
        <w:rPr>
          <w:rFonts w:ascii="Times New Roman" w:hAnsi="Times New Roman" w:cs="Times New Roman"/>
          <w:lang w:val="ru-RU"/>
        </w:rPr>
        <w:t>第</w:t>
      </w:r>
      <w:r w:rsidRPr="00CB40DA">
        <w:rPr>
          <w:rFonts w:ascii="Times New Roman" w:hAnsi="Times New Roman" w:cs="Times New Roman"/>
        </w:rPr>
        <w:t>十二届中国中部投资贸易博览会</w:t>
      </w:r>
      <w:r w:rsidRPr="00CB40DA">
        <w:rPr>
          <w:rFonts w:ascii="Times New Roman" w:hAnsi="Times New Roman" w:cs="Times New Roman"/>
        </w:rPr>
        <w:t xml:space="preserve">. URL: </w:t>
      </w:r>
      <w:hyperlink r:id="rId54" w:history="1">
        <w:r w:rsidRPr="00CB40DA">
          <w:rPr>
            <w:rStyle w:val="a6"/>
            <w:rFonts w:ascii="Times New Roman" w:hAnsi="Times New Roman" w:cs="Times New Roman"/>
          </w:rPr>
          <w:t>http://www.expocentralchina.org.cn/</w:t>
        </w:r>
      </w:hyperlink>
      <w:r w:rsidRPr="00CB40DA">
        <w:rPr>
          <w:rFonts w:ascii="Times New Roman" w:hAnsi="Times New Roman" w:cs="Times New Roman"/>
        </w:rPr>
        <w:t xml:space="preserve"> </w:t>
      </w:r>
    </w:p>
  </w:footnote>
  <w:footnote w:id="109">
    <w:p w:rsidR="00226CFB" w:rsidRPr="004E31DF" w:rsidRDefault="00226CFB" w:rsidP="00573233">
      <w:pPr>
        <w:spacing w:after="0" w:line="240" w:lineRule="auto"/>
        <w:rPr>
          <w:rFonts w:ascii="Times New Roman" w:hAnsi="Times New Roman" w:cs="Times New Roman"/>
          <w:bCs/>
          <w:sz w:val="20"/>
          <w:szCs w:val="20"/>
        </w:rPr>
      </w:pPr>
      <w:r w:rsidRPr="00AF028B">
        <w:rPr>
          <w:rStyle w:val="a5"/>
          <w:rFonts w:ascii="Times New Roman" w:hAnsi="Times New Roman" w:cs="Times New Roman"/>
          <w:sz w:val="20"/>
          <w:szCs w:val="20"/>
        </w:rPr>
        <w:footnoteRef/>
      </w:r>
      <w:r w:rsidRPr="00AF028B">
        <w:rPr>
          <w:rFonts w:ascii="Times New Roman" w:hAnsi="Times New Roman" w:cs="Times New Roman"/>
          <w:sz w:val="20"/>
          <w:szCs w:val="20"/>
        </w:rPr>
        <w:t xml:space="preserve"> </w:t>
      </w:r>
      <w:r w:rsidRPr="00AF028B">
        <w:rPr>
          <w:rFonts w:ascii="Times New Roman" w:hAnsi="Times New Roman" w:cs="Times New Roman"/>
          <w:bCs/>
          <w:sz w:val="20"/>
          <w:szCs w:val="20"/>
        </w:rPr>
        <w:t>Wang, F., He, J., and Niu, Y. (2022) ‘Role of</w:t>
      </w:r>
      <w:r w:rsidRPr="004E31DF">
        <w:rPr>
          <w:rFonts w:ascii="Times New Roman" w:hAnsi="Times New Roman" w:cs="Times New Roman"/>
          <w:bCs/>
          <w:sz w:val="20"/>
          <w:szCs w:val="20"/>
        </w:rPr>
        <w:t xml:space="preserve"> foreign direct investment and fiscal decentralization on urban haze pollution in China – empirical Evidence of 30 Provinces from China’, Sustainability, 14 (18), p. 11313. </w:t>
      </w:r>
    </w:p>
  </w:footnote>
  <w:footnote w:id="110">
    <w:p w:rsidR="00226CFB" w:rsidRPr="004E31DF" w:rsidRDefault="00226CFB" w:rsidP="00573233">
      <w:pPr>
        <w:spacing w:after="0" w:line="240" w:lineRule="auto"/>
        <w:rPr>
          <w:rFonts w:ascii="Times New Roman" w:hAnsi="Times New Roman" w:cs="Times New Roman"/>
          <w:bCs/>
          <w:sz w:val="20"/>
          <w:szCs w:val="20"/>
        </w:rPr>
      </w:pPr>
      <w:r w:rsidRPr="004E31DF">
        <w:rPr>
          <w:rStyle w:val="a5"/>
          <w:rFonts w:ascii="Times New Roman" w:hAnsi="Times New Roman" w:cs="Times New Roman"/>
          <w:sz w:val="20"/>
          <w:szCs w:val="20"/>
        </w:rPr>
        <w:footnoteRef/>
      </w:r>
      <w:r w:rsidRPr="004E31DF">
        <w:rPr>
          <w:rFonts w:ascii="Times New Roman" w:hAnsi="Times New Roman" w:cs="Times New Roman"/>
          <w:sz w:val="20"/>
          <w:szCs w:val="20"/>
        </w:rPr>
        <w:t xml:space="preserve"> Wang, Q., Zhang, M. and Wang, W. (2021) ‘Analysis of the impact of foreign direct investment on urbanization in China from the perspective of “circular economy”’, </w:t>
      </w:r>
      <w:r w:rsidRPr="004E31DF">
        <w:rPr>
          <w:rFonts w:ascii="Times New Roman" w:hAnsi="Times New Roman" w:cs="Times New Roman"/>
          <w:iCs/>
          <w:sz w:val="20"/>
          <w:szCs w:val="20"/>
        </w:rPr>
        <w:t>Environmental Science and Pollution Research</w:t>
      </w:r>
      <w:r w:rsidRPr="004E31DF">
        <w:rPr>
          <w:rFonts w:ascii="Times New Roman" w:hAnsi="Times New Roman" w:cs="Times New Roman"/>
          <w:sz w:val="20"/>
          <w:szCs w:val="20"/>
        </w:rPr>
        <w:t xml:space="preserve">, 28(18), pp. 22380–22391. </w:t>
      </w:r>
    </w:p>
  </w:footnote>
  <w:footnote w:id="111">
    <w:p w:rsidR="00226CFB" w:rsidRPr="004E31DF" w:rsidRDefault="00226CFB" w:rsidP="00573233">
      <w:pPr>
        <w:pStyle w:val="a3"/>
        <w:rPr>
          <w:rFonts w:ascii="Times New Roman" w:hAnsi="Times New Roman" w:cs="Times New Roman"/>
        </w:rPr>
      </w:pPr>
      <w:r w:rsidRPr="004E31DF">
        <w:rPr>
          <w:rStyle w:val="a5"/>
          <w:rFonts w:ascii="Times New Roman" w:hAnsi="Times New Roman" w:cs="Times New Roman"/>
        </w:rPr>
        <w:footnoteRef/>
      </w:r>
      <w:r w:rsidRPr="004E31DF">
        <w:rPr>
          <w:rFonts w:ascii="Times New Roman" w:hAnsi="Times New Roman" w:cs="Times New Roman"/>
        </w:rPr>
        <w:t xml:space="preserve"> The 14</w:t>
      </w:r>
      <w:r w:rsidRPr="004E31DF">
        <w:rPr>
          <w:rFonts w:ascii="Times New Roman" w:hAnsi="Times New Roman" w:cs="Times New Roman"/>
          <w:vertAlign w:val="superscript"/>
        </w:rPr>
        <w:t>th</w:t>
      </w:r>
      <w:r w:rsidRPr="004E31DF">
        <w:rPr>
          <w:rFonts w:ascii="Times New Roman" w:hAnsi="Times New Roman" w:cs="Times New Roman"/>
        </w:rPr>
        <w:t xml:space="preserve"> Five-Year Plan of the People’s Republic of China – Fostering High-Quality Development. URL: </w:t>
      </w:r>
      <w:hyperlink r:id="rId55" w:history="1">
        <w:r w:rsidRPr="004E31DF">
          <w:rPr>
            <w:rStyle w:val="a6"/>
            <w:rFonts w:ascii="Times New Roman" w:hAnsi="Times New Roman" w:cs="Times New Roman"/>
          </w:rPr>
          <w:t>https://www.adb.org/sites/default/files/publication/705886/14th-five-year-plan-high-quality-development-prc.pdf</w:t>
        </w:r>
      </w:hyperlink>
    </w:p>
  </w:footnote>
  <w:footnote w:id="112">
    <w:p w:rsidR="00226CFB" w:rsidRPr="00573233" w:rsidRDefault="00226CFB" w:rsidP="00573233">
      <w:pPr>
        <w:spacing w:after="0" w:line="240" w:lineRule="auto"/>
        <w:rPr>
          <w:rFonts w:ascii="Times New Roman" w:hAnsi="Times New Roman" w:cs="Times New Roman"/>
          <w:bCs/>
          <w:sz w:val="20"/>
          <w:szCs w:val="20"/>
        </w:rPr>
      </w:pPr>
      <w:r w:rsidRPr="004E31DF">
        <w:rPr>
          <w:rStyle w:val="a5"/>
          <w:rFonts w:ascii="Times New Roman" w:hAnsi="Times New Roman" w:cs="Times New Roman"/>
          <w:sz w:val="20"/>
          <w:szCs w:val="20"/>
        </w:rPr>
        <w:footnoteRef/>
      </w:r>
      <w:r w:rsidRPr="004E31DF">
        <w:rPr>
          <w:rFonts w:ascii="Times New Roman" w:hAnsi="Times New Roman" w:cs="Times New Roman"/>
          <w:sz w:val="20"/>
          <w:szCs w:val="20"/>
        </w:rPr>
        <w:t xml:space="preserve"> </w:t>
      </w:r>
      <w:r w:rsidRPr="004E31DF">
        <w:rPr>
          <w:rFonts w:ascii="Times New Roman" w:hAnsi="Times New Roman" w:cs="Times New Roman"/>
          <w:bCs/>
          <w:sz w:val="20"/>
          <w:szCs w:val="20"/>
        </w:rPr>
        <w:t xml:space="preserve">Chen, B., Faeste, L., Jacobsen, R., Kong, M. T., Lu, D. and Palme, T. (2020) ‘How China Can Achieve Carbon Neutrality by 2060’. URL: </w:t>
      </w:r>
      <w:hyperlink r:id="rId56" w:history="1">
        <w:r w:rsidRPr="004E31DF">
          <w:rPr>
            <w:rStyle w:val="a6"/>
            <w:rFonts w:ascii="Times New Roman" w:hAnsi="Times New Roman" w:cs="Times New Roman"/>
            <w:bCs/>
            <w:sz w:val="20"/>
            <w:szCs w:val="20"/>
          </w:rPr>
          <w:t>https://www.bcg.com/publications/2020/how-china-can-achieve-carbon-neutrality-by-2060</w:t>
        </w:r>
      </w:hyperlink>
    </w:p>
  </w:footnote>
  <w:footnote w:id="113">
    <w:p w:rsidR="00226CFB" w:rsidRPr="00C822B9" w:rsidRDefault="00226CFB" w:rsidP="00573233">
      <w:pPr>
        <w:spacing w:after="0" w:line="240" w:lineRule="auto"/>
        <w:rPr>
          <w:rFonts w:ascii="Times New Roman" w:hAnsi="Times New Roman" w:cs="Times New Roman"/>
          <w:bCs/>
          <w:sz w:val="20"/>
          <w:szCs w:val="20"/>
        </w:rPr>
      </w:pPr>
      <w:r w:rsidRPr="00573233">
        <w:rPr>
          <w:rStyle w:val="a5"/>
          <w:rFonts w:ascii="Times New Roman" w:hAnsi="Times New Roman" w:cs="Times New Roman"/>
          <w:sz w:val="20"/>
          <w:szCs w:val="20"/>
        </w:rPr>
        <w:footnoteRef/>
      </w:r>
      <w:r w:rsidRPr="00573233">
        <w:rPr>
          <w:rFonts w:ascii="Times New Roman" w:hAnsi="Times New Roman" w:cs="Times New Roman"/>
          <w:sz w:val="20"/>
          <w:szCs w:val="20"/>
        </w:rPr>
        <w:t xml:space="preserve"> </w:t>
      </w:r>
      <w:r w:rsidRPr="004E31DF">
        <w:rPr>
          <w:rFonts w:ascii="Times New Roman" w:hAnsi="Times New Roman" w:cs="Times New Roman"/>
          <w:bCs/>
          <w:sz w:val="20"/>
          <w:szCs w:val="20"/>
        </w:rPr>
        <w:t xml:space="preserve">Liu, X., Wahab, S., Hussain, M., Sun, Y., and Kirikkaleli, D. (2021) ‘China carbon neutrality target: Revisiting FDI-trade-innovation nexus with carbon emissions’, Journal of Environmental management, 294, p. 113043. </w:t>
      </w:r>
    </w:p>
  </w:footnote>
  <w:footnote w:id="114">
    <w:p w:rsidR="00226CFB" w:rsidRPr="00C25BB1" w:rsidRDefault="00226CFB" w:rsidP="00F21CF9">
      <w:pPr>
        <w:pStyle w:val="a3"/>
      </w:pPr>
      <w:r w:rsidRPr="00C822B9">
        <w:rPr>
          <w:rStyle w:val="a5"/>
          <w:rFonts w:ascii="Times New Roman" w:hAnsi="Times New Roman" w:cs="Times New Roman"/>
        </w:rPr>
        <w:footnoteRef/>
      </w:r>
      <w:r w:rsidRPr="00C822B9">
        <w:rPr>
          <w:rFonts w:ascii="Times New Roman" w:hAnsi="Times New Roman" w:cs="Times New Roman"/>
        </w:rPr>
        <w:t xml:space="preserve"> Catalogue for Guiding Industry Restructuring (2019 Version). URL: </w:t>
      </w:r>
      <w:hyperlink r:id="rId57" w:history="1">
        <w:r w:rsidRPr="003D0657">
          <w:rPr>
            <w:rStyle w:val="a6"/>
            <w:rFonts w:ascii="Times New Roman" w:hAnsi="Times New Roman" w:cs="Times New Roman"/>
          </w:rPr>
          <w:t>https://www.lawinfochina.com/display.aspx?id=32947&amp;lib=law&amp;EncodingName=big5#</w:t>
        </w:r>
      </w:hyperlink>
      <w:r>
        <w:rPr>
          <w:rFonts w:ascii="Times New Roman" w:hAnsi="Times New Roman" w:cs="Times New Roman"/>
        </w:rPr>
        <w:t xml:space="preserve"> </w:t>
      </w:r>
    </w:p>
  </w:footnote>
  <w:footnote w:id="115">
    <w:p w:rsidR="00226CFB" w:rsidRPr="00C822B9" w:rsidRDefault="00226CFB" w:rsidP="00F21CF9">
      <w:pPr>
        <w:pStyle w:val="a3"/>
        <w:rPr>
          <w:rFonts w:ascii="Times New Roman" w:hAnsi="Times New Roman" w:cs="Times New Roman"/>
        </w:rPr>
      </w:pPr>
      <w:r w:rsidRPr="00C822B9">
        <w:rPr>
          <w:rStyle w:val="a5"/>
          <w:rFonts w:ascii="Times New Roman" w:hAnsi="Times New Roman" w:cs="Times New Roman"/>
        </w:rPr>
        <w:footnoteRef/>
      </w:r>
      <w:r w:rsidRPr="00C822B9">
        <w:rPr>
          <w:rFonts w:ascii="Times New Roman" w:hAnsi="Times New Roman" w:cs="Times New Roman"/>
        </w:rPr>
        <w:t xml:space="preserve"> Trade Policy Review. URL: </w:t>
      </w:r>
      <w:hyperlink r:id="rId58" w:history="1">
        <w:r w:rsidRPr="003D0657">
          <w:rPr>
            <w:rStyle w:val="a6"/>
            <w:rFonts w:ascii="Times New Roman" w:hAnsi="Times New Roman" w:cs="Times New Roman"/>
          </w:rPr>
          <w:t>https://www.wto.org/english/tratop_e/tpr_e/s415_e.pdf</w:t>
        </w:r>
      </w:hyperlink>
      <w:r>
        <w:rPr>
          <w:rFonts w:ascii="Times New Roman" w:hAnsi="Times New Roman" w:cs="Times New Roman"/>
        </w:rPr>
        <w:t xml:space="preserve"> </w:t>
      </w:r>
    </w:p>
  </w:footnote>
  <w:footnote w:id="116">
    <w:p w:rsidR="00226CFB" w:rsidRPr="00475A51" w:rsidRDefault="00226CFB">
      <w:pPr>
        <w:pStyle w:val="a3"/>
        <w:rPr>
          <w:rFonts w:ascii="Times New Roman" w:hAnsi="Times New Roman" w:cs="Times New Roman"/>
        </w:rPr>
      </w:pPr>
      <w:r w:rsidRPr="00122C9F">
        <w:rPr>
          <w:rStyle w:val="a5"/>
          <w:rFonts w:ascii="Times New Roman" w:hAnsi="Times New Roman" w:cs="Times New Roman"/>
        </w:rPr>
        <w:footnoteRef/>
      </w:r>
      <w:r w:rsidRPr="00122C9F">
        <w:rPr>
          <w:rFonts w:ascii="Times New Roman" w:hAnsi="Times New Roman" w:cs="Times New Roman"/>
        </w:rPr>
        <w:t xml:space="preserve"> Li, X. (2019) ‘Regulating China’s Inward FDI: Changes, Challenges, and the Future’, China’s Reform and Opening: 40 Years and Counting, Brookings Institution Press, pp. 1-37. </w:t>
      </w:r>
    </w:p>
  </w:footnote>
  <w:footnote w:id="117">
    <w:p w:rsidR="00226CFB" w:rsidRPr="00475A51" w:rsidRDefault="00226CFB">
      <w:pPr>
        <w:pStyle w:val="a3"/>
        <w:rPr>
          <w:rFonts w:ascii="Times New Roman" w:hAnsi="Times New Roman" w:cs="Times New Roman"/>
          <w:lang w:val="ru-RU"/>
        </w:rPr>
      </w:pPr>
      <w:r w:rsidRPr="0001220F">
        <w:rPr>
          <w:rStyle w:val="a5"/>
          <w:rFonts w:ascii="Times New Roman" w:hAnsi="Times New Roman" w:cs="Times New Roman"/>
        </w:rPr>
        <w:footnoteRef/>
      </w:r>
      <w:r w:rsidRPr="0001220F">
        <w:rPr>
          <w:rFonts w:ascii="Times New Roman" w:hAnsi="Times New Roman" w:cs="Times New Roman"/>
          <w:lang w:val="ru-RU"/>
        </w:rPr>
        <w:t xml:space="preserve"> Никулина, С.И. (2014) ‘Опыт привлечения иностранных инвестиций в КНР’, Финансовый журнал, 9 (3), с. 21. </w:t>
      </w:r>
    </w:p>
  </w:footnote>
  <w:footnote w:id="118">
    <w:p w:rsidR="00226CFB" w:rsidRPr="00770D88" w:rsidRDefault="00226CFB">
      <w:pPr>
        <w:pStyle w:val="a3"/>
        <w:rPr>
          <w:rFonts w:ascii="Times New Roman" w:hAnsi="Times New Roman" w:cs="Times New Roman"/>
        </w:rPr>
      </w:pPr>
      <w:r w:rsidRPr="00770D88">
        <w:rPr>
          <w:rStyle w:val="a5"/>
          <w:rFonts w:ascii="Times New Roman" w:hAnsi="Times New Roman" w:cs="Times New Roman"/>
        </w:rPr>
        <w:footnoteRef/>
      </w:r>
      <w:r w:rsidRPr="00770D88">
        <w:rPr>
          <w:rFonts w:ascii="Times New Roman" w:hAnsi="Times New Roman" w:cs="Times New Roman"/>
        </w:rPr>
        <w:t xml:space="preserve"> Cheng, E. (2022) ‘China’s new growth goals require a change for attracting foreign investors, official says’. URL: </w:t>
      </w:r>
      <w:hyperlink r:id="rId59" w:history="1">
        <w:r w:rsidRPr="00770D88">
          <w:rPr>
            <w:rStyle w:val="a6"/>
            <w:rFonts w:ascii="Times New Roman" w:hAnsi="Times New Roman" w:cs="Times New Roman"/>
          </w:rPr>
          <w:t>https://www.cnbc.com/2022/10/17/chinas-new-growth-goals-require-a-change-for-attracting-foreign-investors-official-says.html</w:t>
        </w:r>
      </w:hyperlink>
      <w:r w:rsidRPr="00770D88">
        <w:rPr>
          <w:rFonts w:ascii="Times New Roman" w:hAnsi="Times New Roman" w:cs="Times New Roman"/>
        </w:rPr>
        <w:t xml:space="preserve"> </w:t>
      </w:r>
    </w:p>
  </w:footnote>
  <w:footnote w:id="119">
    <w:p w:rsidR="00226CFB" w:rsidRDefault="00226CFB">
      <w:pPr>
        <w:pStyle w:val="a3"/>
      </w:pPr>
      <w:r w:rsidRPr="00122C9F">
        <w:rPr>
          <w:rStyle w:val="a5"/>
          <w:rFonts w:ascii="Times New Roman" w:hAnsi="Times New Roman" w:cs="Times New Roman"/>
        </w:rPr>
        <w:footnoteRef/>
      </w:r>
      <w:r w:rsidRPr="00122C9F">
        <w:rPr>
          <w:rFonts w:ascii="Times New Roman" w:hAnsi="Times New Roman" w:cs="Times New Roman"/>
        </w:rPr>
        <w:t xml:space="preserve"> Liu, K., Daly, K (2013) ‘Foreign Direct Investment in China Manufacturing Industry – Transformation from a Low Tech to High Tech Manufacturing’, International Journal of Business and Management, 6 (7), pp. 15-27.</w:t>
      </w:r>
      <w:r>
        <w:rPr>
          <w:rFonts w:ascii="Times New Roman" w:hAnsi="Times New Roman" w:cs="Times New Roman"/>
        </w:rPr>
        <w:t xml:space="preserve"> </w:t>
      </w:r>
    </w:p>
  </w:footnote>
  <w:footnote w:id="120">
    <w:p w:rsidR="00226CFB" w:rsidRPr="005A39D4" w:rsidRDefault="00226CFB">
      <w:pPr>
        <w:pStyle w:val="a3"/>
        <w:rPr>
          <w:rFonts w:ascii="Times New Roman" w:hAnsi="Times New Roman" w:cs="Times New Roman"/>
        </w:rPr>
      </w:pPr>
      <w:r w:rsidRPr="005A39D4">
        <w:rPr>
          <w:rStyle w:val="a5"/>
          <w:rFonts w:ascii="Times New Roman" w:hAnsi="Times New Roman" w:cs="Times New Roman"/>
        </w:rPr>
        <w:footnoteRef/>
      </w:r>
      <w:r w:rsidRPr="005A39D4">
        <w:rPr>
          <w:rFonts w:ascii="Times New Roman" w:hAnsi="Times New Roman" w:cs="Times New Roman"/>
        </w:rPr>
        <w:t xml:space="preserve"> Automotive manufacturing industry in China – statistics &amp; facts. URL: </w:t>
      </w:r>
      <w:hyperlink r:id="rId60" w:anchor="topicOverview" w:history="1">
        <w:r w:rsidRPr="005A39D4">
          <w:rPr>
            <w:rStyle w:val="a6"/>
            <w:rFonts w:ascii="Times New Roman" w:hAnsi="Times New Roman" w:cs="Times New Roman"/>
          </w:rPr>
          <w:t>https://www.statista.com/topics/1050/automobile-manufacturing-in-china/#topicOverview</w:t>
        </w:r>
      </w:hyperlink>
      <w:r w:rsidRPr="005A39D4">
        <w:rPr>
          <w:rFonts w:ascii="Times New Roman" w:hAnsi="Times New Roman" w:cs="Times New Roman"/>
        </w:rPr>
        <w:t xml:space="preserve"> </w:t>
      </w:r>
    </w:p>
  </w:footnote>
  <w:footnote w:id="121">
    <w:p w:rsidR="00226CFB" w:rsidRPr="00E73295" w:rsidRDefault="00226CFB">
      <w:pPr>
        <w:pStyle w:val="a3"/>
        <w:rPr>
          <w:rFonts w:ascii="Times New Roman" w:hAnsi="Times New Roman" w:cs="Times New Roman"/>
        </w:rPr>
      </w:pPr>
      <w:r w:rsidRPr="005A39D4">
        <w:rPr>
          <w:rStyle w:val="a5"/>
          <w:rFonts w:ascii="Times New Roman" w:hAnsi="Times New Roman" w:cs="Times New Roman"/>
        </w:rPr>
        <w:footnoteRef/>
      </w:r>
      <w:r w:rsidRPr="005A39D4">
        <w:rPr>
          <w:rFonts w:ascii="Times New Roman" w:hAnsi="Times New Roman" w:cs="Times New Roman"/>
        </w:rPr>
        <w:t xml:space="preserve"> China – Automotive Industry. URL: </w:t>
      </w:r>
      <w:hyperlink r:id="rId61" w:history="1">
        <w:r w:rsidRPr="005A39D4">
          <w:rPr>
            <w:rStyle w:val="a6"/>
            <w:rFonts w:ascii="Times New Roman" w:hAnsi="Times New Roman" w:cs="Times New Roman"/>
          </w:rPr>
          <w:t>https://www.export.gov/apex/article2?id=China-Automotive-Components-Market</w:t>
        </w:r>
      </w:hyperlink>
      <w:r w:rsidRPr="00E73295">
        <w:rPr>
          <w:rFonts w:ascii="Times New Roman" w:hAnsi="Times New Roman" w:cs="Times New Roman"/>
        </w:rPr>
        <w:t xml:space="preserve"> </w:t>
      </w:r>
    </w:p>
  </w:footnote>
  <w:footnote w:id="122">
    <w:p w:rsidR="00226CFB" w:rsidRPr="00E73295" w:rsidRDefault="00226CFB">
      <w:pPr>
        <w:pStyle w:val="a3"/>
        <w:rPr>
          <w:rFonts w:ascii="Times New Roman" w:hAnsi="Times New Roman" w:cs="Times New Roman"/>
        </w:rPr>
      </w:pPr>
      <w:r w:rsidRPr="00E73295">
        <w:rPr>
          <w:rStyle w:val="a5"/>
          <w:rFonts w:ascii="Times New Roman" w:hAnsi="Times New Roman" w:cs="Times New Roman"/>
        </w:rPr>
        <w:footnoteRef/>
      </w:r>
      <w:r w:rsidRPr="00E73295">
        <w:rPr>
          <w:rFonts w:ascii="Times New Roman" w:hAnsi="Times New Roman" w:cs="Times New Roman"/>
        </w:rPr>
        <w:t xml:space="preserve"> </w:t>
      </w:r>
      <w:r>
        <w:rPr>
          <w:rFonts w:ascii="Times New Roman" w:hAnsi="Times New Roman" w:cs="Times New Roman"/>
        </w:rPr>
        <w:t>O’Farell, S. (2021) ‘</w:t>
      </w:r>
      <w:r w:rsidRPr="00E73295">
        <w:rPr>
          <w:rFonts w:ascii="Times New Roman" w:hAnsi="Times New Roman" w:cs="Times New Roman"/>
        </w:rPr>
        <w:t xml:space="preserve">China’s </w:t>
      </w:r>
      <w:r>
        <w:rPr>
          <w:rFonts w:ascii="Times New Roman" w:hAnsi="Times New Roman" w:cs="Times New Roman"/>
        </w:rPr>
        <w:t xml:space="preserve">car </w:t>
      </w:r>
      <w:r w:rsidRPr="00E73295">
        <w:rPr>
          <w:rFonts w:ascii="Times New Roman" w:hAnsi="Times New Roman" w:cs="Times New Roman"/>
        </w:rPr>
        <w:t xml:space="preserve">market </w:t>
      </w:r>
      <w:r>
        <w:rPr>
          <w:rFonts w:ascii="Times New Roman" w:hAnsi="Times New Roman" w:cs="Times New Roman"/>
        </w:rPr>
        <w:t xml:space="preserve">is </w:t>
      </w:r>
      <w:r w:rsidRPr="00E73295">
        <w:rPr>
          <w:rFonts w:ascii="Times New Roman" w:hAnsi="Times New Roman" w:cs="Times New Roman"/>
        </w:rPr>
        <w:t>electrifying</w:t>
      </w:r>
      <w:r>
        <w:rPr>
          <w:rFonts w:ascii="Times New Roman" w:hAnsi="Times New Roman" w:cs="Times New Roman"/>
        </w:rPr>
        <w:t>’</w:t>
      </w:r>
      <w:r w:rsidRPr="00E73295">
        <w:rPr>
          <w:rFonts w:ascii="Times New Roman" w:hAnsi="Times New Roman" w:cs="Times New Roman"/>
        </w:rPr>
        <w:t xml:space="preserve">. URL: </w:t>
      </w:r>
      <w:hyperlink r:id="rId62" w:history="1">
        <w:r w:rsidRPr="00E73295">
          <w:rPr>
            <w:rStyle w:val="a6"/>
            <w:rFonts w:ascii="Times New Roman" w:hAnsi="Times New Roman" w:cs="Times New Roman"/>
          </w:rPr>
          <w:t>https://www.fdiintelligence.com/content/feature/chinas-car-market-is-electrifying-79655</w:t>
        </w:r>
      </w:hyperlink>
    </w:p>
  </w:footnote>
  <w:footnote w:id="123">
    <w:p w:rsidR="00226CFB" w:rsidRPr="007F0ED1" w:rsidRDefault="00226CFB">
      <w:pPr>
        <w:pStyle w:val="a3"/>
        <w:rPr>
          <w:rFonts w:ascii="Times New Roman" w:hAnsi="Times New Roman" w:cs="Times New Roman"/>
        </w:rPr>
      </w:pPr>
      <w:r>
        <w:rPr>
          <w:rStyle w:val="a5"/>
        </w:rPr>
        <w:footnoteRef/>
      </w:r>
      <w:r>
        <w:t xml:space="preserve"> </w:t>
      </w:r>
      <w:r>
        <w:rPr>
          <w:rFonts w:ascii="Times New Roman" w:hAnsi="Times New Roman" w:cs="Times New Roman"/>
        </w:rPr>
        <w:t xml:space="preserve">Wang, L., Fan, B., Aybar, B. C., and Ficici, A. (2013) ‘Changing Dynamics of Foreign Direct Investment in China’s Automotive Industry’, Emerging Markets Journal, vol. 3 (2), pp. 68-96. </w:t>
      </w:r>
    </w:p>
  </w:footnote>
  <w:footnote w:id="124">
    <w:p w:rsidR="00226CFB" w:rsidRPr="00C469C3" w:rsidRDefault="00226CFB">
      <w:pPr>
        <w:pStyle w:val="a3"/>
        <w:rPr>
          <w:rFonts w:ascii="Times New Roman" w:hAnsi="Times New Roman" w:cs="Times New Roman"/>
        </w:rPr>
      </w:pPr>
      <w:r w:rsidRPr="00C469C3">
        <w:rPr>
          <w:rStyle w:val="a5"/>
          <w:rFonts w:ascii="Times New Roman" w:hAnsi="Times New Roman" w:cs="Times New Roman"/>
        </w:rPr>
        <w:footnoteRef/>
      </w:r>
      <w:r w:rsidRPr="00C469C3">
        <w:rPr>
          <w:rFonts w:ascii="Times New Roman" w:hAnsi="Times New Roman" w:cs="Times New Roman"/>
        </w:rPr>
        <w:t xml:space="preserve"> Buckley, P.J., Clegg, J., etc. (2007) ‘The impact of foreign direct investment on the productivity of China’s automotive industry’. URL: </w:t>
      </w:r>
      <w:hyperlink r:id="rId63" w:history="1">
        <w:r w:rsidRPr="00C469C3">
          <w:rPr>
            <w:rStyle w:val="a6"/>
            <w:rFonts w:ascii="Times New Roman" w:hAnsi="Times New Roman" w:cs="Times New Roman"/>
          </w:rPr>
          <w:t>https://www.researchgate.net/publication/225505189_The_impact_of_foreign_direct_investment_on_the_productivity_of_China's_automotive_industry</w:t>
        </w:r>
      </w:hyperlink>
    </w:p>
  </w:footnote>
  <w:footnote w:id="125">
    <w:p w:rsidR="00226CFB" w:rsidRPr="0026431F" w:rsidRDefault="00226CFB">
      <w:pPr>
        <w:pStyle w:val="a3"/>
        <w:rPr>
          <w:rFonts w:ascii="Times New Roman" w:hAnsi="Times New Roman" w:cs="Times New Roman"/>
        </w:rPr>
      </w:pPr>
      <w:r w:rsidRPr="0026431F">
        <w:rPr>
          <w:rStyle w:val="a5"/>
          <w:rFonts w:ascii="Times New Roman" w:hAnsi="Times New Roman" w:cs="Times New Roman"/>
        </w:rPr>
        <w:footnoteRef/>
      </w:r>
      <w:r w:rsidRPr="0026431F">
        <w:rPr>
          <w:rFonts w:ascii="Times New Roman" w:hAnsi="Times New Roman" w:cs="Times New Roman"/>
        </w:rPr>
        <w:t xml:space="preserve"> Foreign Investment Law of the People’s Republic of China. URL: </w:t>
      </w:r>
      <w:hyperlink r:id="rId64" w:history="1">
        <w:r w:rsidRPr="0026431F">
          <w:rPr>
            <w:rStyle w:val="a6"/>
            <w:rFonts w:ascii="Times New Roman" w:hAnsi="Times New Roman" w:cs="Times New Roman"/>
          </w:rPr>
          <w:t>https://en.ndrc.gov.cn/policies/202105/t20210527_1281403.html</w:t>
        </w:r>
      </w:hyperlink>
    </w:p>
  </w:footnote>
  <w:footnote w:id="126">
    <w:p w:rsidR="00226CFB" w:rsidRPr="0026431F" w:rsidRDefault="00226CFB">
      <w:pPr>
        <w:pStyle w:val="a3"/>
        <w:rPr>
          <w:rFonts w:ascii="Times New Roman" w:hAnsi="Times New Roman" w:cs="Times New Roman"/>
        </w:rPr>
      </w:pPr>
      <w:r w:rsidRPr="0026431F">
        <w:rPr>
          <w:rStyle w:val="a5"/>
          <w:rFonts w:ascii="Times New Roman" w:hAnsi="Times New Roman" w:cs="Times New Roman"/>
        </w:rPr>
        <w:footnoteRef/>
      </w:r>
      <w:r w:rsidRPr="0026431F">
        <w:rPr>
          <w:rFonts w:ascii="Times New Roman" w:hAnsi="Times New Roman" w:cs="Times New Roman"/>
        </w:rPr>
        <w:t xml:space="preserve"> Backer, K., Menon, C., Desnoyers-James, I., and Moussiegt, L. ‘Reshoring: Myth or Reality?’, OECD Science, Technology and Industry Policy Papers, 27, pp. 1-34. </w:t>
      </w:r>
    </w:p>
  </w:footnote>
  <w:footnote w:id="127">
    <w:p w:rsidR="00226CFB" w:rsidRPr="00C02129" w:rsidRDefault="00226CFB">
      <w:pPr>
        <w:pStyle w:val="a3"/>
        <w:rPr>
          <w:rFonts w:ascii="Times New Roman" w:hAnsi="Times New Roman" w:cs="Times New Roman"/>
        </w:rPr>
      </w:pPr>
      <w:r w:rsidRPr="0026431F">
        <w:rPr>
          <w:rStyle w:val="a5"/>
          <w:rFonts w:ascii="Times New Roman" w:hAnsi="Times New Roman" w:cs="Times New Roman"/>
        </w:rPr>
        <w:footnoteRef/>
      </w:r>
      <w:r w:rsidRPr="0026431F">
        <w:rPr>
          <w:rFonts w:ascii="Times New Roman" w:hAnsi="Times New Roman" w:cs="Times New Roman"/>
        </w:rPr>
        <w:t xml:space="preserve"> </w:t>
      </w:r>
      <w:r>
        <w:rPr>
          <w:rFonts w:ascii="Times New Roman" w:hAnsi="Times New Roman" w:cs="Times New Roman"/>
        </w:rPr>
        <w:t>Marsh, S. (2022) ‘</w:t>
      </w:r>
      <w:r w:rsidRPr="0026431F">
        <w:rPr>
          <w:rFonts w:ascii="Times New Roman" w:hAnsi="Times New Roman" w:cs="Times New Roman"/>
        </w:rPr>
        <w:t>Volkswagen’s Skoda considers withdrawing from China, Automobilwoche reports</w:t>
      </w:r>
      <w:r>
        <w:rPr>
          <w:rFonts w:ascii="Times New Roman" w:hAnsi="Times New Roman" w:cs="Times New Roman"/>
        </w:rPr>
        <w:t>’</w:t>
      </w:r>
      <w:r w:rsidRPr="0026431F">
        <w:rPr>
          <w:rFonts w:ascii="Times New Roman" w:hAnsi="Times New Roman" w:cs="Times New Roman"/>
        </w:rPr>
        <w:t>. URL:</w:t>
      </w:r>
      <w:r w:rsidRPr="00C02129">
        <w:rPr>
          <w:rFonts w:ascii="Times New Roman" w:hAnsi="Times New Roman" w:cs="Times New Roman"/>
        </w:rPr>
        <w:t xml:space="preserve"> </w:t>
      </w:r>
      <w:hyperlink r:id="rId65" w:history="1">
        <w:r w:rsidRPr="00C02129">
          <w:rPr>
            <w:rStyle w:val="a6"/>
            <w:rFonts w:ascii="Times New Roman" w:hAnsi="Times New Roman" w:cs="Times New Roman"/>
          </w:rPr>
          <w:t>https://www.reuters.com/business/autos-transportation/volkwagens-skoda-considers-withdrawing-china-media-report-2022-12-11/</w:t>
        </w:r>
      </w:hyperlink>
      <w:r w:rsidRPr="00C02129">
        <w:rPr>
          <w:rFonts w:ascii="Times New Roman" w:hAnsi="Times New Roman" w:cs="Times New Roman"/>
        </w:rPr>
        <w:t xml:space="preserve"> </w:t>
      </w:r>
    </w:p>
  </w:footnote>
  <w:footnote w:id="128">
    <w:p w:rsidR="00226CFB" w:rsidRPr="00963F1A" w:rsidRDefault="00226CFB">
      <w:pPr>
        <w:pStyle w:val="a3"/>
        <w:rPr>
          <w:rFonts w:ascii="Times New Roman" w:hAnsi="Times New Roman" w:cs="Times New Roman"/>
        </w:rPr>
      </w:pPr>
      <w:r>
        <w:rPr>
          <w:rStyle w:val="a5"/>
        </w:rPr>
        <w:footnoteRef/>
      </w:r>
      <w:r>
        <w:t xml:space="preserve"> </w:t>
      </w:r>
      <w:r>
        <w:rPr>
          <w:rFonts w:ascii="Times New Roman" w:hAnsi="Times New Roman" w:cs="Times New Roman"/>
        </w:rPr>
        <w:t xml:space="preserve">Zhang, S. (2022) ‘Protection of Foreign Investment in China: The Foreign Investment Law and the Changing Landscape’, </w:t>
      </w:r>
      <w:r w:rsidRPr="00963F1A">
        <w:rPr>
          <w:rFonts w:ascii="Times New Roman" w:hAnsi="Times New Roman" w:cs="Times New Roman"/>
        </w:rPr>
        <w:t xml:space="preserve">European Business Organization Law Interview, p. 24. </w:t>
      </w:r>
    </w:p>
  </w:footnote>
  <w:footnote w:id="129">
    <w:p w:rsidR="00226CFB" w:rsidRPr="00963F1A" w:rsidRDefault="00226CFB">
      <w:pPr>
        <w:pStyle w:val="a3"/>
        <w:rPr>
          <w:rFonts w:ascii="Times New Roman" w:hAnsi="Times New Roman" w:cs="Times New Roman"/>
        </w:rPr>
      </w:pPr>
      <w:r w:rsidRPr="00963F1A">
        <w:rPr>
          <w:rStyle w:val="a5"/>
          <w:rFonts w:ascii="Times New Roman" w:hAnsi="Times New Roman" w:cs="Times New Roman"/>
        </w:rPr>
        <w:footnoteRef/>
      </w:r>
      <w:r w:rsidRPr="00963F1A">
        <w:rPr>
          <w:rFonts w:ascii="Times New Roman" w:hAnsi="Times New Roman" w:cs="Times New Roman"/>
        </w:rPr>
        <w:t xml:space="preserve"> BMW Comments on Shift of Production to China from UK. URL: </w:t>
      </w:r>
      <w:hyperlink r:id="rId66" w:history="1">
        <w:r w:rsidRPr="00963F1A">
          <w:rPr>
            <w:rStyle w:val="a6"/>
            <w:rFonts w:ascii="Times New Roman" w:hAnsi="Times New Roman" w:cs="Times New Roman"/>
          </w:rPr>
          <w:t>https://pandaily.com/bmw-comments-on-shift-of-production-to-china-from-uk/</w:t>
        </w:r>
      </w:hyperlink>
      <w:r w:rsidRPr="00963F1A">
        <w:rPr>
          <w:rFonts w:ascii="Times New Roman" w:hAnsi="Times New Roman" w:cs="Times New Roman"/>
        </w:rPr>
        <w:t xml:space="preserve"> </w:t>
      </w:r>
    </w:p>
  </w:footnote>
  <w:footnote w:id="130">
    <w:p w:rsidR="00226CFB" w:rsidRPr="006D2776" w:rsidRDefault="00226CFB">
      <w:pPr>
        <w:pStyle w:val="a3"/>
        <w:rPr>
          <w:rFonts w:ascii="Times New Roman" w:hAnsi="Times New Roman" w:cs="Times New Roman"/>
        </w:rPr>
      </w:pPr>
      <w:r w:rsidRPr="006D2776">
        <w:rPr>
          <w:rStyle w:val="a5"/>
          <w:rFonts w:ascii="Times New Roman" w:hAnsi="Times New Roman" w:cs="Times New Roman"/>
        </w:rPr>
        <w:footnoteRef/>
      </w:r>
      <w:r w:rsidRPr="006D2776">
        <w:rPr>
          <w:rFonts w:ascii="Times New Roman" w:hAnsi="Times New Roman" w:cs="Times New Roman"/>
        </w:rPr>
        <w:t xml:space="preserve"> Davies, N. (2022) ‘BMW opens new $2.2bn electric vehicle plant in China’. URL: </w:t>
      </w:r>
      <w:hyperlink r:id="rId67" w:history="1">
        <w:r w:rsidRPr="006D2776">
          <w:rPr>
            <w:rStyle w:val="a6"/>
            <w:rFonts w:ascii="Times New Roman" w:hAnsi="Times New Roman" w:cs="Times New Roman"/>
          </w:rPr>
          <w:t>https://www.investmentmonitor.ai/sectors/automotive/bmw-electric-vehicle-plant-in-china/</w:t>
        </w:r>
      </w:hyperlink>
      <w:r w:rsidRPr="006D2776">
        <w:rPr>
          <w:rFonts w:ascii="Times New Roman" w:hAnsi="Times New Roman" w:cs="Times New Roman"/>
        </w:rPr>
        <w:t xml:space="preserve"> </w:t>
      </w:r>
    </w:p>
  </w:footnote>
  <w:footnote w:id="131">
    <w:p w:rsidR="00226CFB" w:rsidRPr="00085BAB" w:rsidRDefault="00226CFB" w:rsidP="00C02129">
      <w:pPr>
        <w:pStyle w:val="a3"/>
        <w:rPr>
          <w:rFonts w:ascii="Times New Roman" w:hAnsi="Times New Roman" w:cs="Times New Roman"/>
          <w:lang w:val="ru-RU"/>
        </w:rPr>
      </w:pPr>
      <w:r w:rsidRPr="006D2776">
        <w:rPr>
          <w:rStyle w:val="a5"/>
          <w:rFonts w:ascii="Times New Roman" w:hAnsi="Times New Roman" w:cs="Times New Roman"/>
        </w:rPr>
        <w:footnoteRef/>
      </w:r>
      <w:r w:rsidRPr="006D2776">
        <w:rPr>
          <w:rFonts w:ascii="Times New Roman" w:hAnsi="Times New Roman" w:cs="Times New Roman"/>
        </w:rPr>
        <w:t xml:space="preserve"> Swguchi, K. (2019) ‘FDI towards China: Japanese companies becoming more aggressive’.</w:t>
      </w:r>
      <w:r w:rsidRPr="004B7913">
        <w:rPr>
          <w:rFonts w:ascii="Times New Roman" w:hAnsi="Times New Roman" w:cs="Times New Roman"/>
        </w:rPr>
        <w:t xml:space="preserve"> URL</w:t>
      </w:r>
      <w:r w:rsidRPr="00085BAB">
        <w:rPr>
          <w:rFonts w:ascii="Times New Roman" w:hAnsi="Times New Roman" w:cs="Times New Roman"/>
          <w:lang w:val="ru-RU"/>
        </w:rPr>
        <w:t xml:space="preserve">: </w:t>
      </w:r>
      <w:hyperlink r:id="rId68" w:history="1">
        <w:r w:rsidRPr="007A1ED0">
          <w:rPr>
            <w:rStyle w:val="a6"/>
            <w:rFonts w:ascii="Times New Roman" w:hAnsi="Times New Roman" w:cs="Times New Roman"/>
          </w:rPr>
          <w:t>https</w:t>
        </w:r>
        <w:r w:rsidRPr="00085BAB">
          <w:rPr>
            <w:rStyle w:val="a6"/>
            <w:rFonts w:ascii="Times New Roman" w:hAnsi="Times New Roman" w:cs="Times New Roman"/>
            <w:lang w:val="ru-RU"/>
          </w:rPr>
          <w:t>://</w:t>
        </w:r>
        <w:r w:rsidRPr="007A1ED0">
          <w:rPr>
            <w:rStyle w:val="a6"/>
            <w:rFonts w:ascii="Times New Roman" w:hAnsi="Times New Roman" w:cs="Times New Roman"/>
          </w:rPr>
          <w:t>cigs</w:t>
        </w:r>
        <w:r w:rsidRPr="00085BAB">
          <w:rPr>
            <w:rStyle w:val="a6"/>
            <w:rFonts w:ascii="Times New Roman" w:hAnsi="Times New Roman" w:cs="Times New Roman"/>
            <w:lang w:val="ru-RU"/>
          </w:rPr>
          <w:t>.</w:t>
        </w:r>
        <w:r w:rsidRPr="007A1ED0">
          <w:rPr>
            <w:rStyle w:val="a6"/>
            <w:rFonts w:ascii="Times New Roman" w:hAnsi="Times New Roman" w:cs="Times New Roman"/>
          </w:rPr>
          <w:t>canon</w:t>
        </w:r>
        <w:r w:rsidRPr="00085BAB">
          <w:rPr>
            <w:rStyle w:val="a6"/>
            <w:rFonts w:ascii="Times New Roman" w:hAnsi="Times New Roman" w:cs="Times New Roman"/>
            <w:lang w:val="ru-RU"/>
          </w:rPr>
          <w:t>/</w:t>
        </w:r>
        <w:r w:rsidRPr="007A1ED0">
          <w:rPr>
            <w:rStyle w:val="a6"/>
            <w:rFonts w:ascii="Times New Roman" w:hAnsi="Times New Roman" w:cs="Times New Roman"/>
          </w:rPr>
          <w:t>en</w:t>
        </w:r>
        <w:r w:rsidRPr="00085BAB">
          <w:rPr>
            <w:rStyle w:val="a6"/>
            <w:rFonts w:ascii="Times New Roman" w:hAnsi="Times New Roman" w:cs="Times New Roman"/>
            <w:lang w:val="ru-RU"/>
          </w:rPr>
          <w:t>/</w:t>
        </w:r>
        <w:r w:rsidRPr="007A1ED0">
          <w:rPr>
            <w:rStyle w:val="a6"/>
            <w:rFonts w:ascii="Times New Roman" w:hAnsi="Times New Roman" w:cs="Times New Roman"/>
          </w:rPr>
          <w:t>article</w:t>
        </w:r>
        <w:r w:rsidRPr="00085BAB">
          <w:rPr>
            <w:rStyle w:val="a6"/>
            <w:rFonts w:ascii="Times New Roman" w:hAnsi="Times New Roman" w:cs="Times New Roman"/>
            <w:lang w:val="ru-RU"/>
          </w:rPr>
          <w:t>/20190311_5631.</w:t>
        </w:r>
        <w:r w:rsidRPr="007A1ED0">
          <w:rPr>
            <w:rStyle w:val="a6"/>
            <w:rFonts w:ascii="Times New Roman" w:hAnsi="Times New Roman" w:cs="Times New Roman"/>
          </w:rPr>
          <w:t>html</w:t>
        </w:r>
      </w:hyperlink>
    </w:p>
  </w:footnote>
  <w:footnote w:id="132">
    <w:p w:rsidR="00226CFB" w:rsidRPr="002D55A3" w:rsidRDefault="00226CFB">
      <w:pPr>
        <w:pStyle w:val="a3"/>
        <w:rPr>
          <w:rFonts w:ascii="Times New Roman" w:hAnsi="Times New Roman" w:cs="Times New Roman"/>
          <w:lang w:val="ru-RU"/>
        </w:rPr>
      </w:pPr>
      <w:r w:rsidRPr="002D55A3">
        <w:rPr>
          <w:rStyle w:val="a5"/>
          <w:rFonts w:ascii="Times New Roman" w:hAnsi="Times New Roman" w:cs="Times New Roman"/>
        </w:rPr>
        <w:footnoteRef/>
      </w:r>
      <w:r w:rsidRPr="002D55A3">
        <w:rPr>
          <w:rFonts w:ascii="Times New Roman" w:hAnsi="Times New Roman" w:cs="Times New Roman"/>
          <w:lang w:val="ru-RU"/>
        </w:rPr>
        <w:t xml:space="preserve"> Попова Л.В., Субботина, К.В. (2018) ‘Особенности формирования стратегии прямых иностранных инвестиций Японии в </w:t>
      </w:r>
      <w:r w:rsidRPr="002D55A3">
        <w:rPr>
          <w:rFonts w:ascii="Times New Roman" w:hAnsi="Times New Roman" w:cs="Times New Roman"/>
        </w:rPr>
        <w:t>XXI</w:t>
      </w:r>
      <w:r w:rsidRPr="002D55A3">
        <w:rPr>
          <w:rFonts w:ascii="Times New Roman" w:hAnsi="Times New Roman" w:cs="Times New Roman"/>
          <w:lang w:val="ru-RU"/>
        </w:rPr>
        <w:t xml:space="preserve"> веке’, Управленческое консультирование, 12 (120), с. 91-99.</w:t>
      </w:r>
    </w:p>
  </w:footnote>
  <w:footnote w:id="133">
    <w:p w:rsidR="00226CFB" w:rsidRPr="00271A98" w:rsidRDefault="00226CFB">
      <w:pPr>
        <w:pStyle w:val="a3"/>
        <w:rPr>
          <w:rFonts w:ascii="Times New Roman" w:hAnsi="Times New Roman" w:cs="Times New Roman"/>
          <w:lang w:val="ru-RU"/>
        </w:rPr>
      </w:pPr>
      <w:r w:rsidRPr="002D55A3">
        <w:rPr>
          <w:rStyle w:val="a5"/>
          <w:rFonts w:ascii="Times New Roman" w:hAnsi="Times New Roman" w:cs="Times New Roman"/>
        </w:rPr>
        <w:footnoteRef/>
      </w:r>
      <w:r w:rsidRPr="00B56C97">
        <w:rPr>
          <w:rFonts w:ascii="Times New Roman" w:hAnsi="Times New Roman" w:cs="Times New Roman"/>
          <w:lang w:val="ru-RU"/>
        </w:rPr>
        <w:t xml:space="preserve"> </w:t>
      </w:r>
      <w:r>
        <w:rPr>
          <w:rFonts w:ascii="Times New Roman" w:hAnsi="Times New Roman" w:cs="Times New Roman"/>
          <w:lang w:val="ru-RU"/>
        </w:rPr>
        <w:t xml:space="preserve">Сутырин, С.Ф., Коргун, И.А. (2020) </w:t>
      </w:r>
      <w:r w:rsidRPr="00BD3DB7">
        <w:rPr>
          <w:rFonts w:ascii="Times New Roman" w:hAnsi="Times New Roman" w:cs="Times New Roman"/>
          <w:lang w:val="ru-RU"/>
        </w:rPr>
        <w:t>‘</w:t>
      </w:r>
      <w:r>
        <w:rPr>
          <w:rFonts w:ascii="Times New Roman" w:hAnsi="Times New Roman" w:cs="Times New Roman"/>
          <w:lang w:val="ru-RU"/>
        </w:rPr>
        <w:t>Торговая политика России и стран Восточной Азии: поиск путей для взаимовыгодного сотрудничества: Монография</w:t>
      </w:r>
      <w:r w:rsidRPr="00BD3DB7">
        <w:rPr>
          <w:rFonts w:ascii="Times New Roman" w:hAnsi="Times New Roman" w:cs="Times New Roman"/>
          <w:lang w:val="ru-RU"/>
        </w:rPr>
        <w:t>’</w:t>
      </w:r>
      <w:r>
        <w:rPr>
          <w:rFonts w:ascii="Times New Roman" w:hAnsi="Times New Roman" w:cs="Times New Roman"/>
          <w:lang w:val="ru-RU"/>
        </w:rPr>
        <w:t>, ИЭ</w:t>
      </w:r>
      <w:r w:rsidRPr="00271A98">
        <w:rPr>
          <w:rFonts w:ascii="Times New Roman" w:hAnsi="Times New Roman" w:cs="Times New Roman"/>
          <w:lang w:val="ru-RU"/>
        </w:rPr>
        <w:t xml:space="preserve"> </w:t>
      </w:r>
      <w:r>
        <w:rPr>
          <w:rFonts w:ascii="Times New Roman" w:hAnsi="Times New Roman" w:cs="Times New Roman"/>
          <w:lang w:val="ru-RU"/>
        </w:rPr>
        <w:t>РАН</w:t>
      </w:r>
      <w:r w:rsidRPr="00271A98">
        <w:rPr>
          <w:rFonts w:ascii="Times New Roman" w:hAnsi="Times New Roman" w:cs="Times New Roman"/>
          <w:lang w:val="ru-RU"/>
        </w:rPr>
        <w:t xml:space="preserve">, </w:t>
      </w:r>
      <w:r w:rsidRPr="00085BAB">
        <w:rPr>
          <w:rFonts w:ascii="Times New Roman" w:hAnsi="Times New Roman" w:cs="Times New Roman"/>
          <w:lang w:val="ru-RU"/>
        </w:rPr>
        <w:t>с</w:t>
      </w:r>
      <w:r w:rsidRPr="00271A98">
        <w:rPr>
          <w:rFonts w:ascii="Times New Roman" w:hAnsi="Times New Roman" w:cs="Times New Roman"/>
          <w:lang w:val="ru-RU"/>
        </w:rPr>
        <w:t>. 81-103.</w:t>
      </w:r>
    </w:p>
  </w:footnote>
  <w:footnote w:id="134">
    <w:p w:rsidR="00226CFB" w:rsidRPr="00B56C97" w:rsidRDefault="00226CFB">
      <w:pPr>
        <w:pStyle w:val="a3"/>
        <w:rPr>
          <w:rFonts w:ascii="Times New Roman" w:hAnsi="Times New Roman" w:cs="Times New Roman"/>
        </w:rPr>
      </w:pPr>
      <w:r w:rsidRPr="00B56C97">
        <w:rPr>
          <w:rStyle w:val="a5"/>
          <w:rFonts w:ascii="Times New Roman" w:hAnsi="Times New Roman" w:cs="Times New Roman"/>
        </w:rPr>
        <w:footnoteRef/>
      </w:r>
      <w:r w:rsidRPr="00B56C97">
        <w:rPr>
          <w:rFonts w:ascii="Times New Roman" w:hAnsi="Times New Roman" w:cs="Times New Roman"/>
        </w:rPr>
        <w:t xml:space="preserve"> Ibid.</w:t>
      </w:r>
    </w:p>
  </w:footnote>
  <w:footnote w:id="135">
    <w:p w:rsidR="00226CFB" w:rsidRPr="002A7BFD" w:rsidRDefault="00226CFB">
      <w:pPr>
        <w:pStyle w:val="a3"/>
        <w:rPr>
          <w:rFonts w:ascii="Times New Roman" w:hAnsi="Times New Roman" w:cs="Times New Roman"/>
        </w:rPr>
      </w:pPr>
      <w:r w:rsidRPr="002A7BFD">
        <w:rPr>
          <w:rStyle w:val="a5"/>
          <w:rFonts w:ascii="Times New Roman" w:hAnsi="Times New Roman" w:cs="Times New Roman"/>
        </w:rPr>
        <w:footnoteRef/>
      </w:r>
      <w:r w:rsidRPr="002A7BFD">
        <w:rPr>
          <w:rFonts w:ascii="Times New Roman" w:hAnsi="Times New Roman" w:cs="Times New Roman"/>
        </w:rPr>
        <w:t xml:space="preserve"> Go, J. (2022) ‘Honda to invest $40bn in e-mobility R&amp;D’. URL: </w:t>
      </w:r>
      <w:hyperlink r:id="rId69" w:history="1">
        <w:r w:rsidRPr="002A7BFD">
          <w:rPr>
            <w:rStyle w:val="a6"/>
            <w:rFonts w:ascii="Times New Roman" w:hAnsi="Times New Roman" w:cs="Times New Roman"/>
          </w:rPr>
          <w:t>https://www.fdiintelligence.com/content/news/honda-to-invest-40bn-in-emobility-rd-80933</w:t>
        </w:r>
      </w:hyperlink>
      <w:r w:rsidRPr="002A7BFD">
        <w:rPr>
          <w:rFonts w:ascii="Times New Roman" w:hAnsi="Times New Roman" w:cs="Times New Roman"/>
        </w:rPr>
        <w:t xml:space="preserve"> </w:t>
      </w:r>
    </w:p>
  </w:footnote>
  <w:footnote w:id="136">
    <w:p w:rsidR="00226CFB" w:rsidRPr="002A7BFD" w:rsidRDefault="00226CFB">
      <w:pPr>
        <w:pStyle w:val="a3"/>
        <w:rPr>
          <w:rFonts w:ascii="Times New Roman" w:hAnsi="Times New Roman" w:cs="Times New Roman"/>
        </w:rPr>
      </w:pPr>
      <w:r w:rsidRPr="002A7BFD">
        <w:rPr>
          <w:rStyle w:val="a5"/>
          <w:rFonts w:ascii="Times New Roman" w:hAnsi="Times New Roman" w:cs="Times New Roman"/>
        </w:rPr>
        <w:footnoteRef/>
      </w:r>
      <w:r w:rsidRPr="002A7BFD">
        <w:rPr>
          <w:rFonts w:ascii="Times New Roman" w:hAnsi="Times New Roman" w:cs="Times New Roman"/>
        </w:rPr>
        <w:t xml:space="preserve"> CATL to supply 123 GWh BEV batteries to Honda by 2030. URL: </w:t>
      </w:r>
      <w:hyperlink r:id="rId70" w:history="1">
        <w:r w:rsidRPr="002A7BFD">
          <w:rPr>
            <w:rStyle w:val="a6"/>
            <w:rFonts w:ascii="Times New Roman" w:hAnsi="Times New Roman" w:cs="Times New Roman"/>
          </w:rPr>
          <w:t>https://www.catl.com/en/news/1044.html</w:t>
        </w:r>
      </w:hyperlink>
      <w:r w:rsidRPr="002A7BFD">
        <w:rPr>
          <w:rFonts w:ascii="Times New Roman" w:hAnsi="Times New Roman" w:cs="Times New Roman"/>
        </w:rPr>
        <w:t xml:space="preserve"> </w:t>
      </w:r>
    </w:p>
  </w:footnote>
  <w:footnote w:id="137">
    <w:p w:rsidR="00226CFB" w:rsidRPr="005A39D4" w:rsidRDefault="00226CFB">
      <w:pPr>
        <w:pStyle w:val="a3"/>
        <w:rPr>
          <w:rFonts w:ascii="Times New Roman" w:hAnsi="Times New Roman" w:cs="Times New Roman"/>
        </w:rPr>
      </w:pPr>
      <w:r w:rsidRPr="005A39D4">
        <w:rPr>
          <w:rStyle w:val="a5"/>
          <w:rFonts w:ascii="Times New Roman" w:hAnsi="Times New Roman" w:cs="Times New Roman"/>
        </w:rPr>
        <w:footnoteRef/>
      </w:r>
      <w:r w:rsidRPr="005A39D4">
        <w:rPr>
          <w:rFonts w:ascii="Times New Roman" w:hAnsi="Times New Roman" w:cs="Times New Roman"/>
        </w:rPr>
        <w:t xml:space="preserve"> The Auto Co2 Reduction Situation in China. URL: </w:t>
      </w:r>
      <w:hyperlink r:id="rId71" w:history="1">
        <w:r w:rsidRPr="005A39D4">
          <w:rPr>
            <w:rStyle w:val="a6"/>
            <w:rFonts w:ascii="Times New Roman" w:hAnsi="Times New Roman" w:cs="Times New Roman"/>
          </w:rPr>
          <w:t>http://en.caam.org.cn/Index/show/catid/21/id/1819.html</w:t>
        </w:r>
      </w:hyperlink>
      <w:r w:rsidRPr="005A39D4">
        <w:rPr>
          <w:rFonts w:ascii="Times New Roman" w:hAnsi="Times New Roman" w:cs="Times New Roman"/>
        </w:rPr>
        <w:t xml:space="preserve"> </w:t>
      </w:r>
    </w:p>
  </w:footnote>
  <w:footnote w:id="138">
    <w:p w:rsidR="00226CFB" w:rsidRPr="00611C04" w:rsidRDefault="00226CFB">
      <w:pPr>
        <w:pStyle w:val="a3"/>
        <w:rPr>
          <w:rFonts w:ascii="Times New Roman" w:hAnsi="Times New Roman" w:cs="Times New Roman"/>
        </w:rPr>
      </w:pPr>
      <w:r w:rsidRPr="00611C04">
        <w:rPr>
          <w:rStyle w:val="a5"/>
          <w:rFonts w:ascii="Times New Roman" w:hAnsi="Times New Roman" w:cs="Times New Roman"/>
        </w:rPr>
        <w:footnoteRef/>
      </w:r>
      <w:r w:rsidRPr="00611C04">
        <w:rPr>
          <w:rFonts w:ascii="Times New Roman" w:hAnsi="Times New Roman" w:cs="Times New Roman"/>
        </w:rPr>
        <w:t xml:space="preserve"> Automotive manufacturing industry in China – statistics &amp; facts. URL: </w:t>
      </w:r>
      <w:hyperlink r:id="rId72" w:anchor="topicOverview" w:history="1">
        <w:r w:rsidRPr="00611C04">
          <w:rPr>
            <w:rStyle w:val="a6"/>
            <w:rFonts w:ascii="Times New Roman" w:hAnsi="Times New Roman" w:cs="Times New Roman"/>
          </w:rPr>
          <w:t>https://www.statista.com/topics/1050/automobile-manufacturing-in-china/#topicOverview</w:t>
        </w:r>
      </w:hyperlink>
      <w:r w:rsidRPr="00611C04">
        <w:rPr>
          <w:rFonts w:ascii="Times New Roman" w:hAnsi="Times New Roman" w:cs="Times New Roman"/>
        </w:rPr>
        <w:t xml:space="preserve"> </w:t>
      </w:r>
    </w:p>
  </w:footnote>
  <w:footnote w:id="139">
    <w:p w:rsidR="00226CFB" w:rsidRPr="00611C04" w:rsidRDefault="00226CFB">
      <w:pPr>
        <w:pStyle w:val="a3"/>
        <w:rPr>
          <w:rFonts w:ascii="Times New Roman" w:hAnsi="Times New Roman" w:cs="Times New Roman"/>
        </w:rPr>
      </w:pPr>
      <w:r w:rsidRPr="00611C04">
        <w:rPr>
          <w:rStyle w:val="a5"/>
          <w:rFonts w:ascii="Times New Roman" w:hAnsi="Times New Roman" w:cs="Times New Roman"/>
        </w:rPr>
        <w:footnoteRef/>
      </w:r>
      <w:r w:rsidRPr="00611C04">
        <w:rPr>
          <w:rFonts w:ascii="Times New Roman" w:hAnsi="Times New Roman" w:cs="Times New Roman"/>
        </w:rPr>
        <w:t xml:space="preserve"> Cars in China. URL: </w:t>
      </w:r>
      <w:hyperlink r:id="rId73" w:history="1">
        <w:r w:rsidRPr="00611C04">
          <w:rPr>
            <w:rStyle w:val="a6"/>
            <w:rFonts w:ascii="Times New Roman" w:hAnsi="Times New Roman" w:cs="Times New Roman"/>
          </w:rPr>
          <w:t>https://oec.world/en/profile/bilateral-product/cars/reporter/chn</w:t>
        </w:r>
      </w:hyperlink>
      <w:r w:rsidRPr="00611C04">
        <w:rPr>
          <w:rFonts w:ascii="Times New Roman" w:hAnsi="Times New Roman" w:cs="Times New Roman"/>
        </w:rPr>
        <w:t xml:space="preserve"> </w:t>
      </w:r>
    </w:p>
  </w:footnote>
  <w:footnote w:id="140">
    <w:p w:rsidR="00226CFB" w:rsidRPr="0005400C" w:rsidRDefault="00226CFB">
      <w:pPr>
        <w:pStyle w:val="a3"/>
        <w:rPr>
          <w:rFonts w:ascii="Times New Roman" w:hAnsi="Times New Roman" w:cs="Times New Roman"/>
        </w:rPr>
      </w:pPr>
      <w:r w:rsidRPr="0005400C">
        <w:rPr>
          <w:rStyle w:val="a5"/>
          <w:rFonts w:ascii="Times New Roman" w:hAnsi="Times New Roman" w:cs="Times New Roman"/>
        </w:rPr>
        <w:footnoteRef/>
      </w:r>
      <w:r w:rsidRPr="0005400C">
        <w:rPr>
          <w:rFonts w:ascii="Times New Roman" w:hAnsi="Times New Roman" w:cs="Times New Roman"/>
        </w:rPr>
        <w:t xml:space="preserve"> Chinese Car Sales Data by Brand. URL: </w:t>
      </w:r>
      <w:hyperlink r:id="rId74" w:history="1">
        <w:r w:rsidRPr="0005400C">
          <w:rPr>
            <w:rStyle w:val="a6"/>
            <w:rFonts w:ascii="Times New Roman" w:hAnsi="Times New Roman" w:cs="Times New Roman"/>
          </w:rPr>
          <w:t>https://carsalesbase.com/car-sales-china-home-main/car-sales-by-brand-china/</w:t>
        </w:r>
      </w:hyperlink>
      <w:r w:rsidRPr="0005400C">
        <w:rPr>
          <w:rFonts w:ascii="Times New Roman" w:hAnsi="Times New Roman" w:cs="Times New Roman"/>
        </w:rPr>
        <w:t xml:space="preserve"> </w:t>
      </w:r>
    </w:p>
  </w:footnote>
  <w:footnote w:id="141">
    <w:p w:rsidR="00226CFB" w:rsidRPr="007542BB" w:rsidRDefault="00226CFB">
      <w:pPr>
        <w:pStyle w:val="a3"/>
        <w:rPr>
          <w:rFonts w:ascii="Times New Roman" w:hAnsi="Times New Roman" w:cs="Times New Roman"/>
        </w:rPr>
      </w:pPr>
      <w:r w:rsidRPr="007542BB">
        <w:rPr>
          <w:rStyle w:val="a5"/>
          <w:rFonts w:ascii="Times New Roman" w:hAnsi="Times New Roman" w:cs="Times New Roman"/>
        </w:rPr>
        <w:footnoteRef/>
      </w:r>
      <w:r w:rsidRPr="007542BB">
        <w:rPr>
          <w:rFonts w:ascii="Times New Roman" w:hAnsi="Times New Roman" w:cs="Times New Roman"/>
        </w:rPr>
        <w:t xml:space="preserve"> BMW Sales Data &amp; Trends for the Chinese Automotive Market. URL: </w:t>
      </w:r>
      <w:hyperlink r:id="rId75" w:history="1">
        <w:r w:rsidRPr="007542BB">
          <w:rPr>
            <w:rStyle w:val="a6"/>
            <w:rFonts w:ascii="Times New Roman" w:hAnsi="Times New Roman" w:cs="Times New Roman"/>
          </w:rPr>
          <w:t>https://carsalesbase.com/china-bmw/</w:t>
        </w:r>
      </w:hyperlink>
      <w:r w:rsidRPr="007542BB">
        <w:rPr>
          <w:rFonts w:ascii="Times New Roman" w:hAnsi="Times New Roman" w:cs="Times New Roman"/>
        </w:rPr>
        <w:t xml:space="preserve"> </w:t>
      </w:r>
    </w:p>
  </w:footnote>
  <w:footnote w:id="142">
    <w:p w:rsidR="00226CFB" w:rsidRPr="007542BB" w:rsidRDefault="00226CFB">
      <w:pPr>
        <w:pStyle w:val="a3"/>
        <w:rPr>
          <w:rFonts w:ascii="Times New Roman" w:hAnsi="Times New Roman" w:cs="Times New Roman"/>
        </w:rPr>
      </w:pPr>
      <w:r w:rsidRPr="007542BB">
        <w:rPr>
          <w:rStyle w:val="a5"/>
          <w:rFonts w:ascii="Times New Roman" w:hAnsi="Times New Roman" w:cs="Times New Roman"/>
        </w:rPr>
        <w:footnoteRef/>
      </w:r>
      <w:r w:rsidRPr="007542BB">
        <w:rPr>
          <w:rFonts w:ascii="Times New Roman" w:hAnsi="Times New Roman" w:cs="Times New Roman"/>
        </w:rPr>
        <w:t xml:space="preserve"> Volkswagen Sales Data &amp; Trends for the Chinese Automotive Market. URL: </w:t>
      </w:r>
      <w:hyperlink r:id="rId76" w:history="1">
        <w:r w:rsidRPr="007542BB">
          <w:rPr>
            <w:rStyle w:val="a6"/>
            <w:rFonts w:ascii="Times New Roman" w:hAnsi="Times New Roman" w:cs="Times New Roman"/>
          </w:rPr>
          <w:t>https://carsalesbase.com/china-volkswagen/</w:t>
        </w:r>
      </w:hyperlink>
      <w:r w:rsidRPr="007542BB">
        <w:rPr>
          <w:rFonts w:ascii="Times New Roman" w:hAnsi="Times New Roman" w:cs="Times New Roman"/>
        </w:rPr>
        <w:t xml:space="preserve"> </w:t>
      </w:r>
    </w:p>
  </w:footnote>
  <w:footnote w:id="143">
    <w:p w:rsidR="00226CFB" w:rsidRPr="00536F8D" w:rsidRDefault="00226CFB">
      <w:pPr>
        <w:pStyle w:val="a3"/>
        <w:rPr>
          <w:rFonts w:ascii="Times New Roman" w:hAnsi="Times New Roman" w:cs="Times New Roman"/>
        </w:rPr>
      </w:pPr>
      <w:r w:rsidRPr="00536F8D">
        <w:rPr>
          <w:rStyle w:val="a5"/>
          <w:rFonts w:ascii="Times New Roman" w:hAnsi="Times New Roman" w:cs="Times New Roman"/>
        </w:rPr>
        <w:footnoteRef/>
      </w:r>
      <w:r w:rsidRPr="00536F8D">
        <w:rPr>
          <w:rFonts w:ascii="Times New Roman" w:hAnsi="Times New Roman" w:cs="Times New Roman"/>
        </w:rPr>
        <w:t xml:space="preserve"> Pistilli, V. (2023) ‘Lithium Reserves: Top 4 Countries (Updated 2023)’. URL: </w:t>
      </w:r>
      <w:hyperlink r:id="rId77" w:history="1">
        <w:r w:rsidRPr="00536F8D">
          <w:rPr>
            <w:rStyle w:val="a6"/>
            <w:rFonts w:ascii="Times New Roman" w:hAnsi="Times New Roman" w:cs="Times New Roman"/>
          </w:rPr>
          <w:t>https://investingnews.com/daily/resource-investing/battery-metals-investing/lithium-investing/lithium-reserves-country/</w:t>
        </w:r>
      </w:hyperlink>
      <w:r w:rsidRPr="00536F8D">
        <w:rPr>
          <w:rFonts w:ascii="Times New Roman" w:hAnsi="Times New Roman" w:cs="Times New Roman"/>
        </w:rPr>
        <w:t xml:space="preserve">  </w:t>
      </w:r>
    </w:p>
  </w:footnote>
  <w:footnote w:id="144">
    <w:p w:rsidR="00226CFB" w:rsidRPr="00536F8D" w:rsidRDefault="00226CFB">
      <w:pPr>
        <w:pStyle w:val="a3"/>
        <w:rPr>
          <w:rFonts w:ascii="Times New Roman" w:hAnsi="Times New Roman" w:cs="Times New Roman"/>
        </w:rPr>
      </w:pPr>
      <w:r w:rsidRPr="00536F8D">
        <w:rPr>
          <w:rStyle w:val="a5"/>
          <w:rFonts w:ascii="Times New Roman" w:hAnsi="Times New Roman" w:cs="Times New Roman"/>
        </w:rPr>
        <w:footnoteRef/>
      </w:r>
      <w:r w:rsidRPr="00536F8D">
        <w:rPr>
          <w:rFonts w:ascii="Times New Roman" w:hAnsi="Times New Roman" w:cs="Times New Roman"/>
        </w:rPr>
        <w:t xml:space="preserve"> Lee, A. (2023) ‘China Lithium Probe Puts Spotlight on Reserves and ESG Risks’. URL: </w:t>
      </w:r>
      <w:hyperlink r:id="rId78" w:history="1">
        <w:r w:rsidRPr="00536F8D">
          <w:rPr>
            <w:rStyle w:val="a6"/>
            <w:rFonts w:ascii="Times New Roman" w:hAnsi="Times New Roman" w:cs="Times New Roman"/>
          </w:rPr>
          <w:t>https://www.bloomberg.com/news/articles/2023-03-10/battery-materials-china-s-lithium-probe-puts-spotlight-on-reserves-esg-risks</w:t>
        </w:r>
      </w:hyperlink>
      <w:r w:rsidRPr="00536F8D">
        <w:rPr>
          <w:rFonts w:ascii="Times New Roman" w:hAnsi="Times New Roman" w:cs="Times New Roman"/>
        </w:rPr>
        <w:t xml:space="preserve"> </w:t>
      </w:r>
    </w:p>
  </w:footnote>
  <w:footnote w:id="145">
    <w:p w:rsidR="00226CFB" w:rsidRPr="006E3570" w:rsidRDefault="00226CFB">
      <w:pPr>
        <w:pStyle w:val="a3"/>
        <w:rPr>
          <w:rFonts w:ascii="Times New Roman" w:hAnsi="Times New Roman" w:cs="Times New Roman"/>
        </w:rPr>
      </w:pPr>
      <w:r w:rsidRPr="006E3570">
        <w:rPr>
          <w:rStyle w:val="a5"/>
          <w:rFonts w:ascii="Times New Roman" w:hAnsi="Times New Roman" w:cs="Times New Roman"/>
        </w:rPr>
        <w:footnoteRef/>
      </w:r>
      <w:r w:rsidRPr="006E3570">
        <w:rPr>
          <w:rFonts w:ascii="Times New Roman" w:hAnsi="Times New Roman" w:cs="Times New Roman"/>
        </w:rPr>
        <w:t xml:space="preserve"> Wang, H., Feng, K., Wang, P., et al. (2023) ‘China’s electric vehicle and climate ambitions jeopardized by surging critical material prices’, Nature communications, p. 1246. </w:t>
      </w:r>
    </w:p>
  </w:footnote>
  <w:footnote w:id="146">
    <w:p w:rsidR="00226CFB" w:rsidRPr="006F1E39" w:rsidRDefault="00226CFB">
      <w:pPr>
        <w:pStyle w:val="a3"/>
        <w:rPr>
          <w:rFonts w:ascii="Times New Roman" w:hAnsi="Times New Roman" w:cs="Times New Roman"/>
        </w:rPr>
      </w:pPr>
      <w:r w:rsidRPr="006F1E39">
        <w:rPr>
          <w:rStyle w:val="a5"/>
          <w:rFonts w:ascii="Times New Roman" w:hAnsi="Times New Roman" w:cs="Times New Roman"/>
        </w:rPr>
        <w:footnoteRef/>
      </w:r>
      <w:r w:rsidRPr="006F1E39">
        <w:rPr>
          <w:rFonts w:ascii="Times New Roman" w:hAnsi="Times New Roman" w:cs="Times New Roman"/>
        </w:rPr>
        <w:t xml:space="preserve"> Malik, S. (2022) ‘China’s service sector becomes major FDI magnet’. URL: </w:t>
      </w:r>
      <w:hyperlink r:id="rId79" w:history="1">
        <w:r w:rsidRPr="006F1E39">
          <w:rPr>
            <w:rStyle w:val="a6"/>
            <w:rFonts w:ascii="Times New Roman" w:hAnsi="Times New Roman" w:cs="Times New Roman"/>
          </w:rPr>
          <w:t>http://www.china.org.cn/opinion/2022-01/05/content_77970620.htm</w:t>
        </w:r>
      </w:hyperlink>
      <w:r w:rsidRPr="006F1E39">
        <w:rPr>
          <w:rFonts w:ascii="Times New Roman" w:hAnsi="Times New Roman" w:cs="Times New Roman"/>
        </w:rPr>
        <w:t xml:space="preserve"> </w:t>
      </w:r>
    </w:p>
  </w:footnote>
  <w:footnote w:id="147">
    <w:p w:rsidR="00226CFB" w:rsidRPr="00D477FE" w:rsidRDefault="00226CFB">
      <w:pPr>
        <w:pStyle w:val="a3"/>
        <w:rPr>
          <w:rFonts w:ascii="Times New Roman" w:hAnsi="Times New Roman" w:cs="Times New Roman"/>
        </w:rPr>
      </w:pPr>
      <w:r w:rsidRPr="006F1E39">
        <w:rPr>
          <w:rStyle w:val="a5"/>
          <w:rFonts w:ascii="Times New Roman" w:hAnsi="Times New Roman" w:cs="Times New Roman"/>
        </w:rPr>
        <w:footnoteRef/>
      </w:r>
      <w:r w:rsidRPr="006F1E39">
        <w:rPr>
          <w:rFonts w:ascii="Times New Roman" w:hAnsi="Times New Roman" w:cs="Times New Roman"/>
        </w:rPr>
        <w:t xml:space="preserve"> Liu, L., Sathye, M. (2019) ‘Bank</w:t>
      </w:r>
      <w:r w:rsidRPr="005A39D4">
        <w:rPr>
          <w:rFonts w:ascii="Times New Roman" w:hAnsi="Times New Roman" w:cs="Times New Roman"/>
        </w:rPr>
        <w:t xml:space="preserve"> interest rate margin, portfolio composition and</w:t>
      </w:r>
      <w:r>
        <w:rPr>
          <w:rFonts w:ascii="Times New Roman" w:hAnsi="Times New Roman" w:cs="Times New Roman"/>
        </w:rPr>
        <w:t xml:space="preserve"> institutional constraints’, Journal of Risk and Financial Management, vol. 21, p. 121. </w:t>
      </w:r>
    </w:p>
  </w:footnote>
  <w:footnote w:id="148">
    <w:p w:rsidR="00226CFB" w:rsidRPr="0061432C" w:rsidRDefault="00226CFB">
      <w:pPr>
        <w:pStyle w:val="a3"/>
        <w:rPr>
          <w:rFonts w:ascii="Times New Roman" w:hAnsi="Times New Roman" w:cs="Times New Roman"/>
        </w:rPr>
      </w:pPr>
      <w:r w:rsidRPr="0061432C">
        <w:rPr>
          <w:rStyle w:val="a5"/>
          <w:rFonts w:ascii="Times New Roman" w:hAnsi="Times New Roman" w:cs="Times New Roman"/>
        </w:rPr>
        <w:footnoteRef/>
      </w:r>
      <w:r w:rsidRPr="0061432C">
        <w:rPr>
          <w:rFonts w:ascii="Times New Roman" w:hAnsi="Times New Roman" w:cs="Times New Roman"/>
        </w:rPr>
        <w:t xml:space="preserve"> Berger, A. N., Hasan, I., and Zhou, M. (2009) ‘Bank ownership and efficiency in China: What will happen in the world’s largest nation?’, Journal of Banking &amp; Finance, vol. 33, pp. 113-130.</w:t>
      </w:r>
      <w:r>
        <w:rPr>
          <w:rFonts w:ascii="Times New Roman" w:hAnsi="Times New Roman" w:cs="Times New Roman"/>
        </w:rPr>
        <w:t xml:space="preserve"> </w:t>
      </w:r>
    </w:p>
  </w:footnote>
  <w:footnote w:id="149">
    <w:p w:rsidR="00226CFB" w:rsidRPr="0017783B" w:rsidRDefault="00226CFB">
      <w:pPr>
        <w:pStyle w:val="a3"/>
        <w:rPr>
          <w:rFonts w:ascii="Times New Roman" w:hAnsi="Times New Roman" w:cs="Times New Roman"/>
        </w:rPr>
      </w:pPr>
      <w:r w:rsidRPr="0017783B">
        <w:rPr>
          <w:rStyle w:val="a5"/>
          <w:rFonts w:ascii="Times New Roman" w:hAnsi="Times New Roman" w:cs="Times New Roman"/>
        </w:rPr>
        <w:footnoteRef/>
      </w:r>
      <w:r w:rsidRPr="0017783B">
        <w:rPr>
          <w:rFonts w:ascii="Times New Roman" w:hAnsi="Times New Roman" w:cs="Times New Roman"/>
        </w:rPr>
        <w:t xml:space="preserve"> Wang, Y., Chenavaz, R. (2016) ‘The Entry of International Banks in China’, The Journal of Applied Business Research, vol. 32 (5), p. 1495. </w:t>
      </w:r>
    </w:p>
  </w:footnote>
  <w:footnote w:id="150">
    <w:p w:rsidR="00226CFB" w:rsidRPr="000B7865" w:rsidRDefault="00226CFB">
      <w:pPr>
        <w:pStyle w:val="a3"/>
        <w:rPr>
          <w:rFonts w:ascii="Times New Roman" w:hAnsi="Times New Roman" w:cs="Times New Roman"/>
        </w:rPr>
      </w:pPr>
      <w:r w:rsidRPr="000B7865">
        <w:rPr>
          <w:rStyle w:val="a5"/>
          <w:rFonts w:ascii="Times New Roman" w:hAnsi="Times New Roman" w:cs="Times New Roman"/>
        </w:rPr>
        <w:footnoteRef/>
      </w:r>
      <w:r w:rsidRPr="000B7865">
        <w:rPr>
          <w:rFonts w:ascii="Times New Roman" w:hAnsi="Times New Roman" w:cs="Times New Roman"/>
          <w:lang w:val="ru-RU"/>
        </w:rPr>
        <w:t xml:space="preserve"> Попова Л.В. (2006) ‘Присоединение Китая к ВТО: опыт переговоров и первые результаты’, Вестник Санкт-Петербургского университета. Экономика</w:t>
      </w:r>
      <w:r w:rsidRPr="00085BAB">
        <w:rPr>
          <w:rFonts w:ascii="Times New Roman" w:hAnsi="Times New Roman" w:cs="Times New Roman"/>
        </w:rPr>
        <w:t xml:space="preserve">, 2, </w:t>
      </w:r>
      <w:r w:rsidRPr="000B7865">
        <w:rPr>
          <w:rFonts w:ascii="Times New Roman" w:hAnsi="Times New Roman" w:cs="Times New Roman"/>
          <w:lang w:val="ru-RU"/>
        </w:rPr>
        <w:t>с</w:t>
      </w:r>
      <w:r w:rsidRPr="00085BAB">
        <w:rPr>
          <w:rFonts w:ascii="Times New Roman" w:hAnsi="Times New Roman" w:cs="Times New Roman"/>
        </w:rPr>
        <w:t>. 109-120.</w:t>
      </w:r>
    </w:p>
  </w:footnote>
  <w:footnote w:id="151">
    <w:p w:rsidR="00226CFB" w:rsidRPr="00C82D40" w:rsidRDefault="00226CFB">
      <w:pPr>
        <w:pStyle w:val="a3"/>
        <w:rPr>
          <w:rFonts w:ascii="Times New Roman" w:hAnsi="Times New Roman" w:cs="Times New Roman"/>
        </w:rPr>
      </w:pPr>
      <w:r w:rsidRPr="00C82D40">
        <w:rPr>
          <w:rStyle w:val="a5"/>
          <w:rFonts w:ascii="Times New Roman" w:hAnsi="Times New Roman" w:cs="Times New Roman"/>
        </w:rPr>
        <w:footnoteRef/>
      </w:r>
      <w:r w:rsidRPr="00C82D40">
        <w:rPr>
          <w:rFonts w:ascii="Times New Roman" w:hAnsi="Times New Roman" w:cs="Times New Roman"/>
        </w:rPr>
        <w:t xml:space="preserve"> Xueqing, J. (2021) ‘Foreign investors line up for China financial services play’. URL: </w:t>
      </w:r>
      <w:hyperlink r:id="rId80" w:history="1">
        <w:r w:rsidRPr="00C82D40">
          <w:rPr>
            <w:rStyle w:val="a6"/>
            <w:rFonts w:ascii="Times New Roman" w:hAnsi="Times New Roman" w:cs="Times New Roman"/>
          </w:rPr>
          <w:t>http://english.www.gov.cn/news/topnews/202105/06/content_WS6093448ac6d0df57f98d912b.html</w:t>
        </w:r>
      </w:hyperlink>
      <w:r w:rsidRPr="00C82D40">
        <w:rPr>
          <w:rFonts w:ascii="Times New Roman" w:hAnsi="Times New Roman" w:cs="Times New Roman"/>
        </w:rPr>
        <w:t xml:space="preserve"> </w:t>
      </w:r>
    </w:p>
  </w:footnote>
  <w:footnote w:id="152">
    <w:p w:rsidR="00226CFB" w:rsidRPr="0017783B" w:rsidRDefault="00226CFB">
      <w:pPr>
        <w:pStyle w:val="a3"/>
        <w:rPr>
          <w:rFonts w:ascii="Times New Roman" w:hAnsi="Times New Roman" w:cs="Times New Roman"/>
        </w:rPr>
      </w:pPr>
      <w:r w:rsidRPr="00C82D40">
        <w:rPr>
          <w:rStyle w:val="a5"/>
          <w:rFonts w:ascii="Times New Roman" w:hAnsi="Times New Roman" w:cs="Times New Roman"/>
        </w:rPr>
        <w:footnoteRef/>
      </w:r>
      <w:r w:rsidRPr="00C82D40">
        <w:rPr>
          <w:rFonts w:ascii="Times New Roman" w:hAnsi="Times New Roman" w:cs="Times New Roman"/>
        </w:rPr>
        <w:t xml:space="preserve"> Regulations of the People’s Republic of China on Administration of Foreign</w:t>
      </w:r>
      <w:r w:rsidRPr="0017783B">
        <w:rPr>
          <w:rFonts w:ascii="Times New Roman" w:hAnsi="Times New Roman" w:cs="Times New Roman"/>
        </w:rPr>
        <w:t xml:space="preserve">-funded Financial Institutions. URL: </w:t>
      </w:r>
      <w:hyperlink r:id="rId81" w:history="1">
        <w:r w:rsidRPr="0017783B">
          <w:rPr>
            <w:rStyle w:val="a6"/>
            <w:rFonts w:ascii="Times New Roman" w:hAnsi="Times New Roman" w:cs="Times New Roman"/>
          </w:rPr>
          <w:t>http://www.npc.gov.cn/zgrdw/englishnpc/Law/2007-12/14/content_1384235.htm</w:t>
        </w:r>
      </w:hyperlink>
      <w:r w:rsidRPr="0017783B">
        <w:rPr>
          <w:rFonts w:ascii="Times New Roman" w:hAnsi="Times New Roman" w:cs="Times New Roman"/>
        </w:rPr>
        <w:t xml:space="preserve"> </w:t>
      </w:r>
    </w:p>
  </w:footnote>
  <w:footnote w:id="153">
    <w:p w:rsidR="00226CFB" w:rsidRPr="0061432C" w:rsidRDefault="00226CFB" w:rsidP="00BA1545">
      <w:pPr>
        <w:pStyle w:val="a3"/>
        <w:rPr>
          <w:rFonts w:ascii="Times New Roman" w:hAnsi="Times New Roman" w:cs="Times New Roman"/>
        </w:rPr>
      </w:pPr>
      <w:r w:rsidRPr="0061432C">
        <w:rPr>
          <w:rStyle w:val="a5"/>
          <w:rFonts w:ascii="Times New Roman" w:hAnsi="Times New Roman" w:cs="Times New Roman"/>
        </w:rPr>
        <w:footnoteRef/>
      </w:r>
      <w:r w:rsidRPr="0061432C">
        <w:rPr>
          <w:rFonts w:ascii="Times New Roman" w:hAnsi="Times New Roman" w:cs="Times New Roman"/>
        </w:rPr>
        <w:t xml:space="preserve"> Law of the People’s Republic of China on Banking Regulation and Supervision. URL: </w:t>
      </w:r>
      <w:hyperlink r:id="rId82" w:history="1">
        <w:r w:rsidRPr="0061432C">
          <w:rPr>
            <w:rStyle w:val="a6"/>
            <w:rFonts w:ascii="Times New Roman" w:hAnsi="Times New Roman" w:cs="Times New Roman"/>
          </w:rPr>
          <w:t>http://www.npc.gov.cn/zgrdw/englishnpc/Law/2007-12/05/content_1381962.htm</w:t>
        </w:r>
      </w:hyperlink>
      <w:r w:rsidRPr="0061432C">
        <w:rPr>
          <w:rFonts w:ascii="Times New Roman" w:hAnsi="Times New Roman" w:cs="Times New Roman"/>
        </w:rPr>
        <w:t xml:space="preserve"> </w:t>
      </w:r>
    </w:p>
  </w:footnote>
  <w:footnote w:id="154">
    <w:p w:rsidR="00226CFB" w:rsidRPr="00A129CD" w:rsidRDefault="00226CFB" w:rsidP="00BA1545">
      <w:pPr>
        <w:pStyle w:val="a3"/>
        <w:rPr>
          <w:rFonts w:ascii="Times New Roman" w:hAnsi="Times New Roman" w:cs="Times New Roman"/>
          <w:lang w:val="ru-RU"/>
        </w:rPr>
      </w:pPr>
      <w:r w:rsidRPr="00A129CD">
        <w:rPr>
          <w:rStyle w:val="a5"/>
          <w:rFonts w:ascii="Times New Roman" w:hAnsi="Times New Roman" w:cs="Times New Roman"/>
        </w:rPr>
        <w:footnoteRef/>
      </w:r>
      <w:r w:rsidRPr="00A129CD">
        <w:rPr>
          <w:rFonts w:ascii="Times New Roman" w:hAnsi="Times New Roman" w:cs="Times New Roman"/>
          <w:lang w:val="ru-RU"/>
        </w:rPr>
        <w:t xml:space="preserve"> Регулирование банкинга в Китае. </w:t>
      </w:r>
      <w:r w:rsidRPr="00A129CD">
        <w:rPr>
          <w:rFonts w:ascii="Times New Roman" w:hAnsi="Times New Roman" w:cs="Times New Roman"/>
        </w:rPr>
        <w:t>URL</w:t>
      </w:r>
      <w:r w:rsidRPr="00A129CD">
        <w:rPr>
          <w:rFonts w:ascii="Times New Roman" w:hAnsi="Times New Roman" w:cs="Times New Roman"/>
          <w:lang w:val="ru-RU"/>
        </w:rPr>
        <w:t xml:space="preserve">: </w:t>
      </w:r>
      <w:hyperlink r:id="rId83" w:history="1">
        <w:r w:rsidRPr="00A129CD">
          <w:rPr>
            <w:rStyle w:val="a6"/>
            <w:rFonts w:ascii="Times New Roman" w:hAnsi="Times New Roman" w:cs="Times New Roman"/>
          </w:rPr>
          <w:t>https</w:t>
        </w:r>
        <w:r w:rsidRPr="00A129CD">
          <w:rPr>
            <w:rStyle w:val="a6"/>
            <w:rFonts w:ascii="Times New Roman" w:hAnsi="Times New Roman" w:cs="Times New Roman"/>
            <w:lang w:val="ru-RU"/>
          </w:rPr>
          <w:t>://</w:t>
        </w:r>
        <w:r w:rsidRPr="00A129CD">
          <w:rPr>
            <w:rStyle w:val="a6"/>
            <w:rFonts w:ascii="Times New Roman" w:hAnsi="Times New Roman" w:cs="Times New Roman"/>
          </w:rPr>
          <w:t>iqdecision</w:t>
        </w:r>
        <w:r w:rsidRPr="00A129CD">
          <w:rPr>
            <w:rStyle w:val="a6"/>
            <w:rFonts w:ascii="Times New Roman" w:hAnsi="Times New Roman" w:cs="Times New Roman"/>
            <w:lang w:val="ru-RU"/>
          </w:rPr>
          <w:t>.</w:t>
        </w:r>
        <w:r w:rsidRPr="00A129CD">
          <w:rPr>
            <w:rStyle w:val="a6"/>
            <w:rFonts w:ascii="Times New Roman" w:hAnsi="Times New Roman" w:cs="Times New Roman"/>
          </w:rPr>
          <w:t>com</w:t>
        </w:r>
        <w:r w:rsidRPr="00A129CD">
          <w:rPr>
            <w:rStyle w:val="a6"/>
            <w:rFonts w:ascii="Times New Roman" w:hAnsi="Times New Roman" w:cs="Times New Roman"/>
            <w:lang w:val="ru-RU"/>
          </w:rPr>
          <w:t>/</w:t>
        </w:r>
        <w:r w:rsidRPr="00A129CD">
          <w:rPr>
            <w:rStyle w:val="a6"/>
            <w:rFonts w:ascii="Times New Roman" w:hAnsi="Times New Roman" w:cs="Times New Roman"/>
          </w:rPr>
          <w:t>rezhim</w:t>
        </w:r>
        <w:r w:rsidRPr="00A129CD">
          <w:rPr>
            <w:rStyle w:val="a6"/>
            <w:rFonts w:ascii="Times New Roman" w:hAnsi="Times New Roman" w:cs="Times New Roman"/>
            <w:lang w:val="ru-RU"/>
          </w:rPr>
          <w:t>-</w:t>
        </w:r>
        <w:r w:rsidRPr="00A129CD">
          <w:rPr>
            <w:rStyle w:val="a6"/>
            <w:rFonts w:ascii="Times New Roman" w:hAnsi="Times New Roman" w:cs="Times New Roman"/>
          </w:rPr>
          <w:t>finansovogo</w:t>
        </w:r>
        <w:r w:rsidRPr="00A129CD">
          <w:rPr>
            <w:rStyle w:val="a6"/>
            <w:rFonts w:ascii="Times New Roman" w:hAnsi="Times New Roman" w:cs="Times New Roman"/>
            <w:lang w:val="ru-RU"/>
          </w:rPr>
          <w:t>-</w:t>
        </w:r>
        <w:r w:rsidRPr="00A129CD">
          <w:rPr>
            <w:rStyle w:val="a6"/>
            <w:rFonts w:ascii="Times New Roman" w:hAnsi="Times New Roman" w:cs="Times New Roman"/>
          </w:rPr>
          <w:t>regulirovanija</w:t>
        </w:r>
        <w:r w:rsidRPr="00A129CD">
          <w:rPr>
            <w:rStyle w:val="a6"/>
            <w:rFonts w:ascii="Times New Roman" w:hAnsi="Times New Roman" w:cs="Times New Roman"/>
            <w:lang w:val="ru-RU"/>
          </w:rPr>
          <w:t>-</w:t>
        </w:r>
        <w:r w:rsidRPr="00A129CD">
          <w:rPr>
            <w:rStyle w:val="a6"/>
            <w:rFonts w:ascii="Times New Roman" w:hAnsi="Times New Roman" w:cs="Times New Roman"/>
          </w:rPr>
          <w:t>v</w:t>
        </w:r>
        <w:r w:rsidRPr="00A129CD">
          <w:rPr>
            <w:rStyle w:val="a6"/>
            <w:rFonts w:ascii="Times New Roman" w:hAnsi="Times New Roman" w:cs="Times New Roman"/>
            <w:lang w:val="ru-RU"/>
          </w:rPr>
          <w:t>-</w:t>
        </w:r>
        <w:r w:rsidRPr="00A129CD">
          <w:rPr>
            <w:rStyle w:val="a6"/>
            <w:rFonts w:ascii="Times New Roman" w:hAnsi="Times New Roman" w:cs="Times New Roman"/>
          </w:rPr>
          <w:t>kitae</w:t>
        </w:r>
        <w:r w:rsidRPr="00A129CD">
          <w:rPr>
            <w:rStyle w:val="a6"/>
            <w:rFonts w:ascii="Times New Roman" w:hAnsi="Times New Roman" w:cs="Times New Roman"/>
            <w:lang w:val="ru-RU"/>
          </w:rPr>
          <w:t>/</w:t>
        </w:r>
      </w:hyperlink>
      <w:r w:rsidRPr="00A129CD">
        <w:rPr>
          <w:rFonts w:ascii="Times New Roman" w:hAnsi="Times New Roman" w:cs="Times New Roman"/>
          <w:lang w:val="ru-RU"/>
        </w:rPr>
        <w:t xml:space="preserve"> </w:t>
      </w:r>
    </w:p>
  </w:footnote>
  <w:footnote w:id="155">
    <w:p w:rsidR="00226CFB" w:rsidRPr="00A129CD" w:rsidRDefault="00226CFB">
      <w:pPr>
        <w:pStyle w:val="a3"/>
        <w:rPr>
          <w:rFonts w:ascii="Times New Roman" w:hAnsi="Times New Roman" w:cs="Times New Roman"/>
        </w:rPr>
      </w:pPr>
      <w:r w:rsidRPr="00A129CD">
        <w:rPr>
          <w:rStyle w:val="a5"/>
          <w:rFonts w:ascii="Times New Roman" w:hAnsi="Times New Roman" w:cs="Times New Roman"/>
        </w:rPr>
        <w:footnoteRef/>
      </w:r>
      <w:r w:rsidRPr="00A129CD">
        <w:rPr>
          <w:rFonts w:ascii="Times New Roman" w:hAnsi="Times New Roman" w:cs="Times New Roman"/>
        </w:rPr>
        <w:t xml:space="preserve"> China banking law: Revised regulations on foreign invested banks. URL: </w:t>
      </w:r>
      <w:hyperlink r:id="rId84" w:history="1">
        <w:r w:rsidRPr="00A129CD">
          <w:rPr>
            <w:rStyle w:val="a6"/>
            <w:rFonts w:ascii="Times New Roman" w:hAnsi="Times New Roman" w:cs="Times New Roman"/>
          </w:rPr>
          <w:t>https://www.nortonrosefulbright.com/en/knowledge/publications/a45c4329/china-banking-law-revised-regulations-on-foreign-invested-banks</w:t>
        </w:r>
      </w:hyperlink>
      <w:r w:rsidRPr="00A129CD">
        <w:rPr>
          <w:rFonts w:ascii="Times New Roman" w:hAnsi="Times New Roman" w:cs="Times New Roman"/>
        </w:rPr>
        <w:t xml:space="preserve"> </w:t>
      </w:r>
    </w:p>
  </w:footnote>
  <w:footnote w:id="156">
    <w:p w:rsidR="00226CFB" w:rsidRPr="00D219C9" w:rsidRDefault="00226CFB">
      <w:pPr>
        <w:pStyle w:val="a3"/>
        <w:rPr>
          <w:rFonts w:ascii="Times New Roman" w:hAnsi="Times New Roman" w:cs="Times New Roman"/>
        </w:rPr>
      </w:pPr>
      <w:r w:rsidRPr="00D219C9">
        <w:rPr>
          <w:rStyle w:val="a5"/>
          <w:rFonts w:ascii="Times New Roman" w:hAnsi="Times New Roman" w:cs="Times New Roman"/>
        </w:rPr>
        <w:footnoteRef/>
      </w:r>
      <w:r w:rsidRPr="00D219C9">
        <w:rPr>
          <w:rFonts w:ascii="Times New Roman" w:hAnsi="Times New Roman" w:cs="Times New Roman"/>
        </w:rPr>
        <w:t xml:space="preserve"> Liu, L. X., Jiang, F., Sathye, M., and Liu, H. (2021) ‘Are foreign banks disadvantaged vis-à-vis domestic banks in China’, Journal of Risk and Financial Management, 14 (9), pp. 1-36. </w:t>
      </w:r>
    </w:p>
  </w:footnote>
  <w:footnote w:id="157">
    <w:p w:rsidR="00226CFB" w:rsidRPr="00D219C9" w:rsidRDefault="00226CFB">
      <w:pPr>
        <w:pStyle w:val="a3"/>
        <w:rPr>
          <w:rFonts w:ascii="Times New Roman" w:hAnsi="Times New Roman" w:cs="Times New Roman"/>
        </w:rPr>
      </w:pPr>
      <w:r w:rsidRPr="00D219C9">
        <w:rPr>
          <w:rStyle w:val="a5"/>
          <w:rFonts w:ascii="Times New Roman" w:hAnsi="Times New Roman" w:cs="Times New Roman"/>
        </w:rPr>
        <w:footnoteRef/>
      </w:r>
      <w:r w:rsidRPr="00D219C9">
        <w:rPr>
          <w:rFonts w:ascii="Times New Roman" w:hAnsi="Times New Roman" w:cs="Times New Roman"/>
        </w:rPr>
        <w:t xml:space="preserve"> Bradsher, K. (2021) ‘China Puts Limits on Foreign Banks, Worrying Business’. URL: </w:t>
      </w:r>
      <w:hyperlink r:id="rId85" w:history="1">
        <w:r w:rsidRPr="00D219C9">
          <w:rPr>
            <w:rStyle w:val="a6"/>
            <w:rFonts w:ascii="Times New Roman" w:hAnsi="Times New Roman" w:cs="Times New Roman"/>
          </w:rPr>
          <w:t>https://www.nytimes.com/2021/04/02/business/china-foreign-banks.html</w:t>
        </w:r>
      </w:hyperlink>
      <w:r w:rsidRPr="00D219C9">
        <w:rPr>
          <w:rFonts w:ascii="Times New Roman" w:hAnsi="Times New Roman" w:cs="Times New Roman"/>
        </w:rPr>
        <w:t xml:space="preserve"> </w:t>
      </w:r>
    </w:p>
  </w:footnote>
  <w:footnote w:id="158">
    <w:p w:rsidR="00226CFB" w:rsidRPr="00D219C9" w:rsidRDefault="00226CFB">
      <w:pPr>
        <w:pStyle w:val="a3"/>
        <w:rPr>
          <w:rFonts w:ascii="Times New Roman" w:hAnsi="Times New Roman" w:cs="Times New Roman"/>
        </w:rPr>
      </w:pPr>
      <w:r w:rsidRPr="00D219C9">
        <w:rPr>
          <w:rStyle w:val="a5"/>
          <w:rFonts w:ascii="Times New Roman" w:hAnsi="Times New Roman" w:cs="Times New Roman"/>
        </w:rPr>
        <w:footnoteRef/>
      </w:r>
      <w:r w:rsidRPr="00D219C9">
        <w:rPr>
          <w:rFonts w:ascii="Times New Roman" w:hAnsi="Times New Roman" w:cs="Times New Roman"/>
        </w:rPr>
        <w:t xml:space="preserve"> Wang, Y., Chenavaz, R. (2016) ‘The Entry of International Banks in China’, The Journal of Applied Business Research, 32 (5), p. 1495. </w:t>
      </w:r>
    </w:p>
  </w:footnote>
  <w:footnote w:id="159">
    <w:p w:rsidR="00226CFB" w:rsidRPr="00D37E3B" w:rsidRDefault="00226CFB">
      <w:pPr>
        <w:pStyle w:val="a3"/>
        <w:rPr>
          <w:rFonts w:ascii="Times New Roman" w:hAnsi="Times New Roman" w:cs="Times New Roman"/>
        </w:rPr>
      </w:pPr>
      <w:r w:rsidRPr="00D219C9">
        <w:rPr>
          <w:rStyle w:val="a5"/>
          <w:rFonts w:ascii="Times New Roman" w:hAnsi="Times New Roman" w:cs="Times New Roman"/>
        </w:rPr>
        <w:footnoteRef/>
      </w:r>
      <w:r w:rsidRPr="00D219C9">
        <w:rPr>
          <w:rFonts w:ascii="Times New Roman" w:hAnsi="Times New Roman" w:cs="Times New Roman"/>
        </w:rPr>
        <w:t xml:space="preserve"> Shen, C., Liang, Q., and Hao, X. (2009) ‘Determinants of Location Choice of Foreign Banks Within China: Evidence from Cities’. URL:</w:t>
      </w:r>
      <w:r w:rsidRPr="0061432C">
        <w:rPr>
          <w:rFonts w:ascii="Times New Roman" w:hAnsi="Times New Roman" w:cs="Times New Roman"/>
        </w:rPr>
        <w:t xml:space="preserve"> </w:t>
      </w:r>
      <w:hyperlink r:id="rId86" w:history="1">
        <w:r w:rsidRPr="00D37E3B">
          <w:rPr>
            <w:rStyle w:val="a6"/>
            <w:rFonts w:ascii="Times New Roman" w:hAnsi="Times New Roman" w:cs="Times New Roman"/>
          </w:rPr>
          <w:t>https://www.researchgate.net/publication/225883727_Determinants_of_Location_Choice_of_Foreign_Banks_Within_China_Evidence_from_Cities</w:t>
        </w:r>
      </w:hyperlink>
      <w:r w:rsidRPr="00D37E3B">
        <w:rPr>
          <w:rFonts w:ascii="Times New Roman" w:hAnsi="Times New Roman" w:cs="Times New Roman"/>
        </w:rPr>
        <w:t xml:space="preserve"> </w:t>
      </w:r>
    </w:p>
  </w:footnote>
  <w:footnote w:id="160">
    <w:p w:rsidR="00226CFB" w:rsidRPr="00D37E3B" w:rsidRDefault="00226CFB">
      <w:pPr>
        <w:pStyle w:val="a3"/>
        <w:rPr>
          <w:rFonts w:ascii="Times New Roman" w:hAnsi="Times New Roman" w:cs="Times New Roman"/>
        </w:rPr>
      </w:pPr>
      <w:r w:rsidRPr="00D37E3B">
        <w:rPr>
          <w:rStyle w:val="a5"/>
          <w:rFonts w:ascii="Times New Roman" w:hAnsi="Times New Roman" w:cs="Times New Roman"/>
        </w:rPr>
        <w:footnoteRef/>
      </w:r>
      <w:r w:rsidRPr="00D37E3B">
        <w:rPr>
          <w:rFonts w:ascii="Times New Roman" w:hAnsi="Times New Roman" w:cs="Times New Roman"/>
        </w:rPr>
        <w:t xml:space="preserve"> Huang, J. (2021) ‘Why do foreign banks expand in China despite weakening profitability?’. URL: </w:t>
      </w:r>
      <w:hyperlink r:id="rId87" w:history="1">
        <w:r w:rsidRPr="00D37E3B">
          <w:rPr>
            <w:rStyle w:val="a6"/>
            <w:rFonts w:ascii="Times New Roman" w:hAnsi="Times New Roman" w:cs="Times New Roman"/>
          </w:rPr>
          <w:t>https://www.spglobal.com/marketintelligence/en/news-insights/latest-news-headlines/why-do-foreign-banks-expand-in-china-despite-weakening-profitability-64778421</w:t>
        </w:r>
      </w:hyperlink>
      <w:r w:rsidRPr="00D37E3B">
        <w:rPr>
          <w:rFonts w:ascii="Times New Roman" w:hAnsi="Times New Roman" w:cs="Times New Roman"/>
        </w:rPr>
        <w:t xml:space="preserve"> </w:t>
      </w:r>
    </w:p>
  </w:footnote>
  <w:footnote w:id="161">
    <w:p w:rsidR="00226CFB" w:rsidRPr="005C05C2" w:rsidRDefault="00226CFB">
      <w:pPr>
        <w:pStyle w:val="a3"/>
        <w:rPr>
          <w:rFonts w:ascii="Times New Roman" w:hAnsi="Times New Roman" w:cs="Times New Roman"/>
        </w:rPr>
      </w:pPr>
      <w:r w:rsidRPr="00927809">
        <w:rPr>
          <w:rStyle w:val="a5"/>
          <w:rFonts w:ascii="Times New Roman" w:hAnsi="Times New Roman" w:cs="Times New Roman"/>
        </w:rPr>
        <w:footnoteRef/>
      </w:r>
      <w:r w:rsidRPr="00927809">
        <w:rPr>
          <w:rFonts w:ascii="Times New Roman" w:hAnsi="Times New Roman" w:cs="Times New Roman"/>
        </w:rPr>
        <w:t xml:space="preserve"> Morgan Stanley Investment Management Receives Approval for Full Ownership of its China Mutual Funds Joint </w:t>
      </w:r>
      <w:r w:rsidRPr="005C05C2">
        <w:rPr>
          <w:rFonts w:ascii="Times New Roman" w:hAnsi="Times New Roman" w:cs="Times New Roman"/>
        </w:rPr>
        <w:t xml:space="preserve">Venture. URL: </w:t>
      </w:r>
      <w:hyperlink r:id="rId88" w:history="1">
        <w:r w:rsidRPr="005C05C2">
          <w:rPr>
            <w:rStyle w:val="a6"/>
            <w:rFonts w:ascii="Times New Roman" w:hAnsi="Times New Roman" w:cs="Times New Roman"/>
          </w:rPr>
          <w:t>https://www.morganstanley.com/press-releases/approval-for-full-ownership-of-china-mutual-funds-joint-venture-</w:t>
        </w:r>
      </w:hyperlink>
      <w:r w:rsidRPr="005C05C2">
        <w:rPr>
          <w:rFonts w:ascii="Times New Roman" w:hAnsi="Times New Roman" w:cs="Times New Roman"/>
        </w:rPr>
        <w:t xml:space="preserve"> </w:t>
      </w:r>
    </w:p>
  </w:footnote>
  <w:footnote w:id="162">
    <w:p w:rsidR="00226CFB" w:rsidRDefault="00226CFB">
      <w:pPr>
        <w:pStyle w:val="a3"/>
      </w:pPr>
      <w:r w:rsidRPr="005C05C2">
        <w:rPr>
          <w:rStyle w:val="a5"/>
          <w:rFonts w:ascii="Times New Roman" w:hAnsi="Times New Roman" w:cs="Times New Roman"/>
        </w:rPr>
        <w:footnoteRef/>
      </w:r>
      <w:r w:rsidRPr="005C05C2">
        <w:rPr>
          <w:rFonts w:ascii="Times New Roman" w:hAnsi="Times New Roman" w:cs="Times New Roman"/>
        </w:rPr>
        <w:t xml:space="preserve"> Yu, E., Wang, A. (2022) ‘Global Banks Are Slowly Making Progress on Mainland China’. URL: </w:t>
      </w:r>
      <w:hyperlink r:id="rId89" w:history="1">
        <w:r w:rsidRPr="005C05C2">
          <w:rPr>
            <w:rStyle w:val="a6"/>
            <w:rFonts w:ascii="Times New Roman" w:hAnsi="Times New Roman" w:cs="Times New Roman"/>
          </w:rPr>
          <w:t>https://www.bloomberg.com/news/articles/2022-02-08/global-banks-are-slowly-making-progress-on-mainland-china</w:t>
        </w:r>
      </w:hyperlink>
      <w:r>
        <w:t xml:space="preserve"> </w:t>
      </w:r>
    </w:p>
  </w:footnote>
  <w:footnote w:id="163">
    <w:p w:rsidR="00226CFB" w:rsidRPr="00BA0C00" w:rsidRDefault="00226CFB">
      <w:pPr>
        <w:pStyle w:val="a3"/>
        <w:rPr>
          <w:rFonts w:ascii="Times New Roman" w:hAnsi="Times New Roman" w:cs="Times New Roman"/>
        </w:rPr>
      </w:pPr>
      <w:r w:rsidRPr="00BA0C00">
        <w:rPr>
          <w:rStyle w:val="a5"/>
          <w:rFonts w:ascii="Times New Roman" w:hAnsi="Times New Roman" w:cs="Times New Roman"/>
        </w:rPr>
        <w:footnoteRef/>
      </w:r>
      <w:r w:rsidRPr="00BA0C00">
        <w:rPr>
          <w:rFonts w:ascii="Times New Roman" w:hAnsi="Times New Roman" w:cs="Times New Roman"/>
        </w:rPr>
        <w:t xml:space="preserve"> Hsu, S. (2022) ‘Foreign Banks Face Uncertainty in China’. URL: </w:t>
      </w:r>
      <w:hyperlink r:id="rId90" w:anchor=":~:text=Morgan%20Stanley%2C%20Citigroup%2C%20UBS%2C,expand%20its%20wealth%20management%20bank" w:history="1">
        <w:r w:rsidRPr="00BA0C00">
          <w:rPr>
            <w:rStyle w:val="a6"/>
            <w:rFonts w:ascii="Times New Roman" w:hAnsi="Times New Roman" w:cs="Times New Roman"/>
          </w:rPr>
          <w:t>https://thediplomat.com/2022/06/foreign-banks-face-uncertainty-in-china/#:~:text=Morgan%20Stanley%2C%20Citigroup%2C%20UBS%2C,expand%20its%20wealth%20management%20bank</w:t>
        </w:r>
      </w:hyperlink>
      <w:r w:rsidRPr="00BA0C00">
        <w:rPr>
          <w:rFonts w:ascii="Times New Roman" w:hAnsi="Times New Roman" w:cs="Times New Roman"/>
        </w:rPr>
        <w:t xml:space="preserve"> </w:t>
      </w:r>
    </w:p>
  </w:footnote>
  <w:footnote w:id="164">
    <w:p w:rsidR="00226CFB" w:rsidRPr="00787FEC" w:rsidRDefault="00226CFB">
      <w:pPr>
        <w:pStyle w:val="a3"/>
        <w:rPr>
          <w:rFonts w:ascii="Times New Roman" w:hAnsi="Times New Roman" w:cs="Times New Roman"/>
        </w:rPr>
      </w:pPr>
      <w:r w:rsidRPr="00787FEC">
        <w:rPr>
          <w:rStyle w:val="a5"/>
          <w:rFonts w:ascii="Times New Roman" w:hAnsi="Times New Roman" w:cs="Times New Roman"/>
        </w:rPr>
        <w:footnoteRef/>
      </w:r>
      <w:r w:rsidRPr="00787FEC">
        <w:rPr>
          <w:rFonts w:ascii="Times New Roman" w:hAnsi="Times New Roman" w:cs="Times New Roman"/>
        </w:rPr>
        <w:t xml:space="preserve"> Petry, J. (2020) ‘Financialization with Chinese characteristics? Exchanges, control and capital markets in authoritarian capitalism’, Economy and Society, 49 (2), pp. 213-238. </w:t>
      </w:r>
    </w:p>
  </w:footnote>
  <w:footnote w:id="165">
    <w:p w:rsidR="00226CFB" w:rsidRPr="00A748D5" w:rsidRDefault="00226CFB">
      <w:pPr>
        <w:pStyle w:val="a3"/>
        <w:rPr>
          <w:rFonts w:ascii="Times New Roman" w:hAnsi="Times New Roman" w:cs="Times New Roman"/>
        </w:rPr>
      </w:pPr>
      <w:r w:rsidRPr="00A748D5">
        <w:rPr>
          <w:rStyle w:val="a5"/>
          <w:rFonts w:ascii="Times New Roman" w:hAnsi="Times New Roman" w:cs="Times New Roman"/>
        </w:rPr>
        <w:footnoteRef/>
      </w:r>
      <w:r w:rsidRPr="00A748D5">
        <w:rPr>
          <w:rFonts w:ascii="Times New Roman" w:hAnsi="Times New Roman" w:cs="Times New Roman"/>
        </w:rPr>
        <w:t xml:space="preserve"> Manzi, R.H.D. (2019) ‘Economic globalization in the global post-crisis of 2008: limits and deadlocks’, Brazilian Journal of Political Economy, 39 (3), pp. 470-484. </w:t>
      </w:r>
    </w:p>
  </w:footnote>
  <w:footnote w:id="166">
    <w:p w:rsidR="00226CFB" w:rsidRPr="0061432C" w:rsidRDefault="00226CFB">
      <w:pPr>
        <w:pStyle w:val="a3"/>
        <w:rPr>
          <w:rFonts w:ascii="Times New Roman" w:hAnsi="Times New Roman" w:cs="Times New Roman"/>
        </w:rPr>
      </w:pPr>
      <w:r w:rsidRPr="00A748D5">
        <w:rPr>
          <w:rStyle w:val="a5"/>
          <w:rFonts w:ascii="Times New Roman" w:hAnsi="Times New Roman" w:cs="Times New Roman"/>
        </w:rPr>
        <w:footnoteRef/>
      </w:r>
      <w:r w:rsidRPr="00A748D5">
        <w:rPr>
          <w:rFonts w:ascii="Times New Roman" w:hAnsi="Times New Roman" w:cs="Times New Roman"/>
        </w:rPr>
        <w:t xml:space="preserve"> VTB Bank (PJSC) Shanghai Branch, China. URL: </w:t>
      </w:r>
      <w:hyperlink r:id="rId91" w:history="1">
        <w:r w:rsidRPr="00A748D5">
          <w:rPr>
            <w:rStyle w:val="a6"/>
            <w:rFonts w:ascii="Times New Roman" w:hAnsi="Times New Roman" w:cs="Times New Roman"/>
          </w:rPr>
          <w:t>https://vtbbank.cn/products/</w:t>
        </w:r>
      </w:hyperlink>
      <w:r w:rsidRPr="0061432C">
        <w:rPr>
          <w:rFonts w:ascii="Times New Roman" w:hAnsi="Times New Roman" w:cs="Times New Roman"/>
        </w:rPr>
        <w:t xml:space="preserve"> </w:t>
      </w:r>
    </w:p>
  </w:footnote>
  <w:footnote w:id="167">
    <w:p w:rsidR="00226CFB" w:rsidRPr="00475A51" w:rsidRDefault="00226CFB">
      <w:pPr>
        <w:pStyle w:val="a3"/>
        <w:rPr>
          <w:rFonts w:ascii="Times New Roman" w:hAnsi="Times New Roman" w:cs="Times New Roman"/>
          <w:lang w:val="ru-RU"/>
        </w:rPr>
      </w:pPr>
      <w:r w:rsidRPr="003553BF">
        <w:rPr>
          <w:rStyle w:val="a5"/>
          <w:rFonts w:ascii="Times New Roman" w:hAnsi="Times New Roman" w:cs="Times New Roman"/>
        </w:rPr>
        <w:footnoteRef/>
      </w:r>
      <w:r w:rsidRPr="003553BF">
        <w:rPr>
          <w:rFonts w:ascii="Times New Roman" w:hAnsi="Times New Roman" w:cs="Times New Roman"/>
          <w:lang w:val="ru-RU"/>
        </w:rPr>
        <w:t xml:space="preserve"> Бризицкая, А. В. (2023) ‘Инвестиционное сотрудничество России и Китая: проблемы и направления развития’, Российский внешнеэкономический вестник, с. 108-119. </w:t>
      </w:r>
    </w:p>
  </w:footnote>
  <w:footnote w:id="168">
    <w:p w:rsidR="00226CFB" w:rsidRPr="00E05F05" w:rsidRDefault="00226CFB">
      <w:pPr>
        <w:pStyle w:val="a3"/>
        <w:rPr>
          <w:rFonts w:ascii="Times New Roman" w:hAnsi="Times New Roman" w:cs="Times New Roman"/>
          <w:b/>
        </w:rPr>
      </w:pPr>
      <w:r w:rsidRPr="00E05F05">
        <w:rPr>
          <w:rStyle w:val="a5"/>
          <w:rFonts w:ascii="Times New Roman" w:hAnsi="Times New Roman" w:cs="Times New Roman"/>
        </w:rPr>
        <w:footnoteRef/>
      </w:r>
      <w:r w:rsidRPr="00E05F05">
        <w:rPr>
          <w:rFonts w:ascii="Times New Roman" w:hAnsi="Times New Roman" w:cs="Times New Roman"/>
        </w:rPr>
        <w:t xml:space="preserve"> China, Russia de-dollarization efforts explained (2023). URL: </w:t>
      </w:r>
      <w:hyperlink r:id="rId92" w:history="1">
        <w:r w:rsidRPr="00E05F05">
          <w:rPr>
            <w:rStyle w:val="a6"/>
            <w:rFonts w:ascii="Times New Roman" w:hAnsi="Times New Roman" w:cs="Times New Roman"/>
          </w:rPr>
          <w:t>https://fairbd.net/china-russia-de-dollarization-efforts-explained/</w:t>
        </w:r>
      </w:hyperlink>
      <w:r w:rsidRPr="00E05F05">
        <w:rPr>
          <w:rFonts w:ascii="Times New Roman" w:hAnsi="Times New Roman" w:cs="Times New Roman"/>
        </w:rPr>
        <w:t xml:space="preserve"> </w:t>
      </w:r>
    </w:p>
  </w:footnote>
  <w:footnote w:id="169">
    <w:p w:rsidR="00226CFB" w:rsidRPr="00B272D1" w:rsidRDefault="00226CFB">
      <w:pPr>
        <w:pStyle w:val="a3"/>
        <w:rPr>
          <w:rFonts w:ascii="Times New Roman" w:hAnsi="Times New Roman" w:cs="Times New Roman"/>
        </w:rPr>
      </w:pPr>
      <w:r w:rsidRPr="00B272D1">
        <w:rPr>
          <w:rStyle w:val="a5"/>
          <w:rFonts w:ascii="Times New Roman" w:hAnsi="Times New Roman" w:cs="Times New Roman"/>
        </w:rPr>
        <w:footnoteRef/>
      </w:r>
      <w:r w:rsidRPr="00B272D1">
        <w:rPr>
          <w:rFonts w:ascii="Times New Roman" w:hAnsi="Times New Roman" w:cs="Times New Roman"/>
        </w:rPr>
        <w:t xml:space="preserve"> Choyleva, D. (2023) ‘China’s Neighbors Are Eyeing Up Yuan as Banking Worries Spread’. URL: </w:t>
      </w:r>
      <w:hyperlink r:id="rId93" w:history="1">
        <w:r w:rsidRPr="00B272D1">
          <w:rPr>
            <w:rStyle w:val="a6"/>
            <w:rFonts w:ascii="Times New Roman" w:hAnsi="Times New Roman" w:cs="Times New Roman"/>
          </w:rPr>
          <w:t>https://foreignpolicy.com/2023/04/03/chinas-neighbors-are-eyeing-up-yuan-as-banking-worries-spread/</w:t>
        </w:r>
      </w:hyperlink>
      <w:r w:rsidRPr="00B272D1">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0157060"/>
      <w:docPartObj>
        <w:docPartGallery w:val="Page Numbers (Top of Page)"/>
        <w:docPartUnique/>
      </w:docPartObj>
    </w:sdtPr>
    <w:sdtEndPr/>
    <w:sdtContent>
      <w:p w:rsidR="00226CFB" w:rsidRDefault="00226CFB">
        <w:pPr>
          <w:pStyle w:val="ae"/>
          <w:jc w:val="right"/>
        </w:pPr>
        <w:r>
          <w:fldChar w:fldCharType="begin"/>
        </w:r>
        <w:r>
          <w:instrText>PAGE   \* MERGEFORMAT</w:instrText>
        </w:r>
        <w:r>
          <w:fldChar w:fldCharType="separate"/>
        </w:r>
        <w:r w:rsidR="0027595C" w:rsidRPr="0027595C">
          <w:rPr>
            <w:noProof/>
            <w:lang w:val="ru-RU"/>
          </w:rPr>
          <w:t>20</w:t>
        </w:r>
        <w:r>
          <w:fldChar w:fldCharType="end"/>
        </w:r>
      </w:p>
    </w:sdtContent>
  </w:sdt>
  <w:p w:rsidR="00226CFB" w:rsidRDefault="00226CFB">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B19A9"/>
    <w:multiLevelType w:val="hybridMultilevel"/>
    <w:tmpl w:val="35ECFFC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40BD5665"/>
    <w:multiLevelType w:val="hybridMultilevel"/>
    <w:tmpl w:val="AFF6106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46D068A8"/>
    <w:multiLevelType w:val="hybridMultilevel"/>
    <w:tmpl w:val="6036663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50C3185D"/>
    <w:multiLevelType w:val="hybridMultilevel"/>
    <w:tmpl w:val="C2E6A9A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567E74C2"/>
    <w:multiLevelType w:val="hybridMultilevel"/>
    <w:tmpl w:val="76724E48"/>
    <w:lvl w:ilvl="0" w:tplc="71D0CB6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073A77"/>
    <w:multiLevelType w:val="hybridMultilevel"/>
    <w:tmpl w:val="6FE4FC5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7EEC697A"/>
    <w:multiLevelType w:val="hybridMultilevel"/>
    <w:tmpl w:val="776CC8A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3"/>
  </w:num>
  <w:num w:numId="2">
    <w:abstractNumId w:val="6"/>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EF1"/>
    <w:rsid w:val="00002C53"/>
    <w:rsid w:val="00007C4A"/>
    <w:rsid w:val="0001220F"/>
    <w:rsid w:val="000150B3"/>
    <w:rsid w:val="00016669"/>
    <w:rsid w:val="0002633E"/>
    <w:rsid w:val="00047670"/>
    <w:rsid w:val="0005400C"/>
    <w:rsid w:val="00054998"/>
    <w:rsid w:val="0006071E"/>
    <w:rsid w:val="00066630"/>
    <w:rsid w:val="00071B9E"/>
    <w:rsid w:val="00076E3E"/>
    <w:rsid w:val="00083FEF"/>
    <w:rsid w:val="00085BAB"/>
    <w:rsid w:val="00085FC3"/>
    <w:rsid w:val="00086943"/>
    <w:rsid w:val="000936EE"/>
    <w:rsid w:val="000A311E"/>
    <w:rsid w:val="000B0DDD"/>
    <w:rsid w:val="000B160B"/>
    <w:rsid w:val="000B7865"/>
    <w:rsid w:val="000D5604"/>
    <w:rsid w:val="000E374F"/>
    <w:rsid w:val="001002A4"/>
    <w:rsid w:val="00101748"/>
    <w:rsid w:val="00110386"/>
    <w:rsid w:val="00122C9F"/>
    <w:rsid w:val="00127723"/>
    <w:rsid w:val="00127829"/>
    <w:rsid w:val="00127F53"/>
    <w:rsid w:val="00130902"/>
    <w:rsid w:val="00134E20"/>
    <w:rsid w:val="00155DE3"/>
    <w:rsid w:val="00156224"/>
    <w:rsid w:val="00160178"/>
    <w:rsid w:val="0017783B"/>
    <w:rsid w:val="00187C3E"/>
    <w:rsid w:val="00187CAC"/>
    <w:rsid w:val="00192842"/>
    <w:rsid w:val="001928B2"/>
    <w:rsid w:val="0019591E"/>
    <w:rsid w:val="00196A53"/>
    <w:rsid w:val="001A121C"/>
    <w:rsid w:val="001A3CF1"/>
    <w:rsid w:val="001A3E15"/>
    <w:rsid w:val="001B1252"/>
    <w:rsid w:val="001B22E6"/>
    <w:rsid w:val="001D50D0"/>
    <w:rsid w:val="001F0A46"/>
    <w:rsid w:val="001F0B82"/>
    <w:rsid w:val="001F4347"/>
    <w:rsid w:val="00216825"/>
    <w:rsid w:val="002242BB"/>
    <w:rsid w:val="00226CFB"/>
    <w:rsid w:val="00237D60"/>
    <w:rsid w:val="00252269"/>
    <w:rsid w:val="002529A4"/>
    <w:rsid w:val="002542B9"/>
    <w:rsid w:val="00256A37"/>
    <w:rsid w:val="00257EC6"/>
    <w:rsid w:val="0026431F"/>
    <w:rsid w:val="002646E2"/>
    <w:rsid w:val="00270633"/>
    <w:rsid w:val="00271A98"/>
    <w:rsid w:val="0027284E"/>
    <w:rsid w:val="00273693"/>
    <w:rsid w:val="0027595C"/>
    <w:rsid w:val="00282B6B"/>
    <w:rsid w:val="00286F48"/>
    <w:rsid w:val="00292BF7"/>
    <w:rsid w:val="00293D37"/>
    <w:rsid w:val="002970F7"/>
    <w:rsid w:val="002972E1"/>
    <w:rsid w:val="002A59D9"/>
    <w:rsid w:val="002A7BFD"/>
    <w:rsid w:val="002C4E82"/>
    <w:rsid w:val="002D55A3"/>
    <w:rsid w:val="002D5700"/>
    <w:rsid w:val="002D5AD8"/>
    <w:rsid w:val="002D6B48"/>
    <w:rsid w:val="002F12E4"/>
    <w:rsid w:val="002F2A8D"/>
    <w:rsid w:val="00306E44"/>
    <w:rsid w:val="00306F88"/>
    <w:rsid w:val="003134FA"/>
    <w:rsid w:val="00323FCE"/>
    <w:rsid w:val="00325210"/>
    <w:rsid w:val="00330AFE"/>
    <w:rsid w:val="00331508"/>
    <w:rsid w:val="00334141"/>
    <w:rsid w:val="00340876"/>
    <w:rsid w:val="003416D8"/>
    <w:rsid w:val="003453F2"/>
    <w:rsid w:val="003553BF"/>
    <w:rsid w:val="0036234C"/>
    <w:rsid w:val="00380A2B"/>
    <w:rsid w:val="003820B4"/>
    <w:rsid w:val="00382667"/>
    <w:rsid w:val="0038550B"/>
    <w:rsid w:val="003A5329"/>
    <w:rsid w:val="003A7341"/>
    <w:rsid w:val="003B393B"/>
    <w:rsid w:val="003C23F1"/>
    <w:rsid w:val="003C2FA5"/>
    <w:rsid w:val="003C3D02"/>
    <w:rsid w:val="003D35E7"/>
    <w:rsid w:val="003E3832"/>
    <w:rsid w:val="003E6156"/>
    <w:rsid w:val="003E7126"/>
    <w:rsid w:val="003F5C58"/>
    <w:rsid w:val="003F6AE6"/>
    <w:rsid w:val="003F79A8"/>
    <w:rsid w:val="004049B7"/>
    <w:rsid w:val="00407555"/>
    <w:rsid w:val="0041249C"/>
    <w:rsid w:val="0041549B"/>
    <w:rsid w:val="00415E98"/>
    <w:rsid w:val="00422DEA"/>
    <w:rsid w:val="00427256"/>
    <w:rsid w:val="004466A7"/>
    <w:rsid w:val="00452140"/>
    <w:rsid w:val="00460178"/>
    <w:rsid w:val="00463574"/>
    <w:rsid w:val="00466FB4"/>
    <w:rsid w:val="00475A51"/>
    <w:rsid w:val="00492BFF"/>
    <w:rsid w:val="004A3A89"/>
    <w:rsid w:val="004A3C88"/>
    <w:rsid w:val="004B7858"/>
    <w:rsid w:val="004B7913"/>
    <w:rsid w:val="004C01F7"/>
    <w:rsid w:val="004D03D6"/>
    <w:rsid w:val="004E0372"/>
    <w:rsid w:val="004E31DF"/>
    <w:rsid w:val="004E35BA"/>
    <w:rsid w:val="004E7D05"/>
    <w:rsid w:val="00501E00"/>
    <w:rsid w:val="00510748"/>
    <w:rsid w:val="00514DC1"/>
    <w:rsid w:val="00516274"/>
    <w:rsid w:val="005329B6"/>
    <w:rsid w:val="00536F8D"/>
    <w:rsid w:val="00560F63"/>
    <w:rsid w:val="005664D3"/>
    <w:rsid w:val="00573233"/>
    <w:rsid w:val="0058411B"/>
    <w:rsid w:val="00592C09"/>
    <w:rsid w:val="00594F64"/>
    <w:rsid w:val="005A39D4"/>
    <w:rsid w:val="005A3EFE"/>
    <w:rsid w:val="005A4C98"/>
    <w:rsid w:val="005A543E"/>
    <w:rsid w:val="005C05C2"/>
    <w:rsid w:val="005C0BCC"/>
    <w:rsid w:val="005C62B9"/>
    <w:rsid w:val="005D2CE8"/>
    <w:rsid w:val="005F164F"/>
    <w:rsid w:val="005F404B"/>
    <w:rsid w:val="005F4620"/>
    <w:rsid w:val="005F60AF"/>
    <w:rsid w:val="005F615D"/>
    <w:rsid w:val="00611C04"/>
    <w:rsid w:val="0061432C"/>
    <w:rsid w:val="006206F3"/>
    <w:rsid w:val="00622C90"/>
    <w:rsid w:val="00624261"/>
    <w:rsid w:val="00627D43"/>
    <w:rsid w:val="00636542"/>
    <w:rsid w:val="00637595"/>
    <w:rsid w:val="00637843"/>
    <w:rsid w:val="006513BE"/>
    <w:rsid w:val="00653FD7"/>
    <w:rsid w:val="006601AE"/>
    <w:rsid w:val="00664590"/>
    <w:rsid w:val="00675D1B"/>
    <w:rsid w:val="00687567"/>
    <w:rsid w:val="00687B44"/>
    <w:rsid w:val="00692DC2"/>
    <w:rsid w:val="00696225"/>
    <w:rsid w:val="006A0C0A"/>
    <w:rsid w:val="006A203B"/>
    <w:rsid w:val="006A7AB7"/>
    <w:rsid w:val="006B3549"/>
    <w:rsid w:val="006B4A4C"/>
    <w:rsid w:val="006B4D25"/>
    <w:rsid w:val="006B4EF5"/>
    <w:rsid w:val="006B6130"/>
    <w:rsid w:val="006D2776"/>
    <w:rsid w:val="006D29D3"/>
    <w:rsid w:val="006D6739"/>
    <w:rsid w:val="006D735C"/>
    <w:rsid w:val="006E3570"/>
    <w:rsid w:val="006E5099"/>
    <w:rsid w:val="006F1802"/>
    <w:rsid w:val="006F1E39"/>
    <w:rsid w:val="006F347C"/>
    <w:rsid w:val="006F3AAC"/>
    <w:rsid w:val="00701850"/>
    <w:rsid w:val="00702C66"/>
    <w:rsid w:val="00706FBD"/>
    <w:rsid w:val="00713E51"/>
    <w:rsid w:val="007236B1"/>
    <w:rsid w:val="00726F2C"/>
    <w:rsid w:val="00735AA5"/>
    <w:rsid w:val="00744E1D"/>
    <w:rsid w:val="0075013A"/>
    <w:rsid w:val="007542BB"/>
    <w:rsid w:val="0076249D"/>
    <w:rsid w:val="00764DD3"/>
    <w:rsid w:val="00770D88"/>
    <w:rsid w:val="00770DE6"/>
    <w:rsid w:val="007739D7"/>
    <w:rsid w:val="00787FEC"/>
    <w:rsid w:val="007A1ED0"/>
    <w:rsid w:val="007A55DC"/>
    <w:rsid w:val="007C217D"/>
    <w:rsid w:val="007D78A4"/>
    <w:rsid w:val="007F0ED1"/>
    <w:rsid w:val="008038E3"/>
    <w:rsid w:val="00804877"/>
    <w:rsid w:val="00816677"/>
    <w:rsid w:val="00821DC2"/>
    <w:rsid w:val="00822A85"/>
    <w:rsid w:val="008316F2"/>
    <w:rsid w:val="008329D5"/>
    <w:rsid w:val="0085044F"/>
    <w:rsid w:val="00855920"/>
    <w:rsid w:val="00856C91"/>
    <w:rsid w:val="00867FB6"/>
    <w:rsid w:val="00875D2B"/>
    <w:rsid w:val="00881EF2"/>
    <w:rsid w:val="008900E3"/>
    <w:rsid w:val="00895C99"/>
    <w:rsid w:val="008A2AED"/>
    <w:rsid w:val="008A5DF9"/>
    <w:rsid w:val="008A6308"/>
    <w:rsid w:val="008A7787"/>
    <w:rsid w:val="008B1865"/>
    <w:rsid w:val="008C6CC4"/>
    <w:rsid w:val="008D1A54"/>
    <w:rsid w:val="0090486C"/>
    <w:rsid w:val="00905698"/>
    <w:rsid w:val="00911074"/>
    <w:rsid w:val="00912D29"/>
    <w:rsid w:val="0091688C"/>
    <w:rsid w:val="00925132"/>
    <w:rsid w:val="00927809"/>
    <w:rsid w:val="009433BC"/>
    <w:rsid w:val="00952B99"/>
    <w:rsid w:val="00954D0B"/>
    <w:rsid w:val="00955DAB"/>
    <w:rsid w:val="00957971"/>
    <w:rsid w:val="00963F1A"/>
    <w:rsid w:val="00964140"/>
    <w:rsid w:val="00967C0C"/>
    <w:rsid w:val="009719A2"/>
    <w:rsid w:val="00991866"/>
    <w:rsid w:val="00991BD1"/>
    <w:rsid w:val="009A4531"/>
    <w:rsid w:val="009A4E44"/>
    <w:rsid w:val="009A76FA"/>
    <w:rsid w:val="009B0661"/>
    <w:rsid w:val="009B1EE7"/>
    <w:rsid w:val="009B3836"/>
    <w:rsid w:val="009B3F7A"/>
    <w:rsid w:val="009B65B0"/>
    <w:rsid w:val="009C1918"/>
    <w:rsid w:val="009C31AE"/>
    <w:rsid w:val="009D6B43"/>
    <w:rsid w:val="009E2981"/>
    <w:rsid w:val="009F07BC"/>
    <w:rsid w:val="009F3376"/>
    <w:rsid w:val="009F6C53"/>
    <w:rsid w:val="00A0333C"/>
    <w:rsid w:val="00A058C3"/>
    <w:rsid w:val="00A05C51"/>
    <w:rsid w:val="00A129CD"/>
    <w:rsid w:val="00A13B2F"/>
    <w:rsid w:val="00A27196"/>
    <w:rsid w:val="00A33789"/>
    <w:rsid w:val="00A33797"/>
    <w:rsid w:val="00A3394A"/>
    <w:rsid w:val="00A4578E"/>
    <w:rsid w:val="00A5136B"/>
    <w:rsid w:val="00A57F62"/>
    <w:rsid w:val="00A665AA"/>
    <w:rsid w:val="00A7028A"/>
    <w:rsid w:val="00A7033E"/>
    <w:rsid w:val="00A710A9"/>
    <w:rsid w:val="00A748D5"/>
    <w:rsid w:val="00A82511"/>
    <w:rsid w:val="00A8696E"/>
    <w:rsid w:val="00A92879"/>
    <w:rsid w:val="00AB548B"/>
    <w:rsid w:val="00AB548E"/>
    <w:rsid w:val="00AC6CB8"/>
    <w:rsid w:val="00AD2103"/>
    <w:rsid w:val="00AD7A8D"/>
    <w:rsid w:val="00AE094A"/>
    <w:rsid w:val="00AE0E71"/>
    <w:rsid w:val="00AF028B"/>
    <w:rsid w:val="00AF193D"/>
    <w:rsid w:val="00B053A5"/>
    <w:rsid w:val="00B05590"/>
    <w:rsid w:val="00B137E4"/>
    <w:rsid w:val="00B14789"/>
    <w:rsid w:val="00B272D1"/>
    <w:rsid w:val="00B56C97"/>
    <w:rsid w:val="00B63032"/>
    <w:rsid w:val="00B76F59"/>
    <w:rsid w:val="00B80B1A"/>
    <w:rsid w:val="00B82347"/>
    <w:rsid w:val="00B86EA5"/>
    <w:rsid w:val="00B93475"/>
    <w:rsid w:val="00BA0C00"/>
    <w:rsid w:val="00BA1545"/>
    <w:rsid w:val="00BD1708"/>
    <w:rsid w:val="00BD3179"/>
    <w:rsid w:val="00BD3DB7"/>
    <w:rsid w:val="00BE4F5E"/>
    <w:rsid w:val="00BF6106"/>
    <w:rsid w:val="00BF7952"/>
    <w:rsid w:val="00C02129"/>
    <w:rsid w:val="00C129DE"/>
    <w:rsid w:val="00C12D2A"/>
    <w:rsid w:val="00C15A44"/>
    <w:rsid w:val="00C229B2"/>
    <w:rsid w:val="00C2625B"/>
    <w:rsid w:val="00C26D4E"/>
    <w:rsid w:val="00C30C83"/>
    <w:rsid w:val="00C3703B"/>
    <w:rsid w:val="00C469C3"/>
    <w:rsid w:val="00C52A73"/>
    <w:rsid w:val="00C56F86"/>
    <w:rsid w:val="00C60327"/>
    <w:rsid w:val="00C82D40"/>
    <w:rsid w:val="00C86A7D"/>
    <w:rsid w:val="00C86F97"/>
    <w:rsid w:val="00C91BD1"/>
    <w:rsid w:val="00C97847"/>
    <w:rsid w:val="00CB0598"/>
    <w:rsid w:val="00CB40DA"/>
    <w:rsid w:val="00CC04F6"/>
    <w:rsid w:val="00CD41CF"/>
    <w:rsid w:val="00CD7B89"/>
    <w:rsid w:val="00CF78B5"/>
    <w:rsid w:val="00D00111"/>
    <w:rsid w:val="00D0132C"/>
    <w:rsid w:val="00D036ED"/>
    <w:rsid w:val="00D127AC"/>
    <w:rsid w:val="00D17735"/>
    <w:rsid w:val="00D219C9"/>
    <w:rsid w:val="00D2368B"/>
    <w:rsid w:val="00D236BC"/>
    <w:rsid w:val="00D26A63"/>
    <w:rsid w:val="00D31F40"/>
    <w:rsid w:val="00D349C0"/>
    <w:rsid w:val="00D37E3B"/>
    <w:rsid w:val="00D477FE"/>
    <w:rsid w:val="00D5134E"/>
    <w:rsid w:val="00D5277D"/>
    <w:rsid w:val="00D53CDE"/>
    <w:rsid w:val="00D55544"/>
    <w:rsid w:val="00D56B40"/>
    <w:rsid w:val="00D62601"/>
    <w:rsid w:val="00D8135E"/>
    <w:rsid w:val="00D82F1A"/>
    <w:rsid w:val="00D97773"/>
    <w:rsid w:val="00DB5011"/>
    <w:rsid w:val="00DD326D"/>
    <w:rsid w:val="00DE5D37"/>
    <w:rsid w:val="00DF0FC8"/>
    <w:rsid w:val="00DF1F50"/>
    <w:rsid w:val="00E00EF1"/>
    <w:rsid w:val="00E05F05"/>
    <w:rsid w:val="00E07A47"/>
    <w:rsid w:val="00E1351D"/>
    <w:rsid w:val="00E225CD"/>
    <w:rsid w:val="00E35DFB"/>
    <w:rsid w:val="00E445ED"/>
    <w:rsid w:val="00E457B3"/>
    <w:rsid w:val="00E61DF0"/>
    <w:rsid w:val="00E73295"/>
    <w:rsid w:val="00E851D8"/>
    <w:rsid w:val="00E9348B"/>
    <w:rsid w:val="00E9697B"/>
    <w:rsid w:val="00EB0BD3"/>
    <w:rsid w:val="00EB254D"/>
    <w:rsid w:val="00EB5454"/>
    <w:rsid w:val="00EB7718"/>
    <w:rsid w:val="00EE010A"/>
    <w:rsid w:val="00F21CF9"/>
    <w:rsid w:val="00F31910"/>
    <w:rsid w:val="00F42599"/>
    <w:rsid w:val="00F61671"/>
    <w:rsid w:val="00F6632C"/>
    <w:rsid w:val="00F76A4F"/>
    <w:rsid w:val="00F87C6F"/>
    <w:rsid w:val="00F91AEB"/>
    <w:rsid w:val="00FA0EBD"/>
    <w:rsid w:val="00FB2688"/>
    <w:rsid w:val="00FC31E1"/>
    <w:rsid w:val="00FF2382"/>
    <w:rsid w:val="00FF2C4E"/>
    <w:rsid w:val="00FF43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8C9D9"/>
  <w15:chartTrackingRefBased/>
  <w15:docId w15:val="{322A1BD7-2465-4223-BB5D-FCCF7C073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645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64140"/>
    <w:pPr>
      <w:spacing w:after="0" w:line="240" w:lineRule="auto"/>
    </w:pPr>
    <w:rPr>
      <w:sz w:val="20"/>
      <w:szCs w:val="20"/>
    </w:rPr>
  </w:style>
  <w:style w:type="character" w:customStyle="1" w:styleId="a4">
    <w:name w:val="Текст сноски Знак"/>
    <w:basedOn w:val="a0"/>
    <w:link w:val="a3"/>
    <w:uiPriority w:val="99"/>
    <w:rsid w:val="00964140"/>
    <w:rPr>
      <w:sz w:val="20"/>
      <w:szCs w:val="20"/>
    </w:rPr>
  </w:style>
  <w:style w:type="character" w:styleId="a5">
    <w:name w:val="footnote reference"/>
    <w:basedOn w:val="a0"/>
    <w:uiPriority w:val="99"/>
    <w:semiHidden/>
    <w:unhideWhenUsed/>
    <w:rsid w:val="00964140"/>
    <w:rPr>
      <w:vertAlign w:val="superscript"/>
    </w:rPr>
  </w:style>
  <w:style w:type="character" w:styleId="a6">
    <w:name w:val="Hyperlink"/>
    <w:basedOn w:val="a0"/>
    <w:uiPriority w:val="99"/>
    <w:unhideWhenUsed/>
    <w:rsid w:val="00964140"/>
    <w:rPr>
      <w:color w:val="0563C1" w:themeColor="hyperlink"/>
      <w:u w:val="single"/>
    </w:rPr>
  </w:style>
  <w:style w:type="paragraph" w:styleId="a7">
    <w:name w:val="List Paragraph"/>
    <w:basedOn w:val="a"/>
    <w:uiPriority w:val="34"/>
    <w:qFormat/>
    <w:rsid w:val="004A3A89"/>
    <w:pPr>
      <w:ind w:left="720"/>
      <w:contextualSpacing/>
    </w:pPr>
  </w:style>
  <w:style w:type="character" w:styleId="a8">
    <w:name w:val="FollowedHyperlink"/>
    <w:basedOn w:val="a0"/>
    <w:uiPriority w:val="99"/>
    <w:semiHidden/>
    <w:unhideWhenUsed/>
    <w:rsid w:val="00FF2382"/>
    <w:rPr>
      <w:color w:val="954F72" w:themeColor="followedHyperlink"/>
      <w:u w:val="single"/>
    </w:rPr>
  </w:style>
  <w:style w:type="table" w:styleId="a9">
    <w:name w:val="Table Grid"/>
    <w:basedOn w:val="a1"/>
    <w:uiPriority w:val="59"/>
    <w:rsid w:val="00252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64590"/>
    <w:rPr>
      <w:rFonts w:asciiTheme="majorHAnsi" w:eastAsiaTheme="majorEastAsia" w:hAnsiTheme="majorHAnsi" w:cstheme="majorBidi"/>
      <w:color w:val="2E74B5" w:themeColor="accent1" w:themeShade="BF"/>
      <w:sz w:val="32"/>
      <w:szCs w:val="32"/>
    </w:rPr>
  </w:style>
  <w:style w:type="paragraph" w:styleId="aa">
    <w:name w:val="TOC Heading"/>
    <w:basedOn w:val="1"/>
    <w:next w:val="a"/>
    <w:uiPriority w:val="39"/>
    <w:unhideWhenUsed/>
    <w:qFormat/>
    <w:rsid w:val="00664590"/>
    <w:pPr>
      <w:outlineLvl w:val="9"/>
    </w:pPr>
  </w:style>
  <w:style w:type="paragraph" w:styleId="11">
    <w:name w:val="toc 1"/>
    <w:basedOn w:val="a"/>
    <w:next w:val="a"/>
    <w:autoRedefine/>
    <w:uiPriority w:val="39"/>
    <w:unhideWhenUsed/>
    <w:rsid w:val="00664590"/>
    <w:pPr>
      <w:spacing w:after="100"/>
    </w:pPr>
  </w:style>
  <w:style w:type="paragraph" w:styleId="2">
    <w:name w:val="toc 2"/>
    <w:basedOn w:val="a"/>
    <w:next w:val="a"/>
    <w:autoRedefine/>
    <w:uiPriority w:val="39"/>
    <w:unhideWhenUsed/>
    <w:rsid w:val="00664590"/>
    <w:pPr>
      <w:spacing w:after="100"/>
      <w:ind w:left="220"/>
    </w:pPr>
  </w:style>
  <w:style w:type="paragraph" w:styleId="HTML">
    <w:name w:val="HTML Preformatted"/>
    <w:basedOn w:val="a"/>
    <w:link w:val="HTML0"/>
    <w:uiPriority w:val="99"/>
    <w:semiHidden/>
    <w:unhideWhenUsed/>
    <w:rsid w:val="009F3376"/>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9F3376"/>
    <w:rPr>
      <w:rFonts w:ascii="Consolas" w:hAnsi="Consolas" w:cs="Consolas"/>
      <w:sz w:val="20"/>
      <w:szCs w:val="20"/>
    </w:rPr>
  </w:style>
  <w:style w:type="character" w:styleId="ab">
    <w:name w:val="Strong"/>
    <w:basedOn w:val="a0"/>
    <w:uiPriority w:val="99"/>
    <w:qFormat/>
    <w:rsid w:val="005F615D"/>
    <w:rPr>
      <w:b/>
      <w:bCs/>
    </w:rPr>
  </w:style>
  <w:style w:type="paragraph" w:styleId="ac">
    <w:name w:val="No Spacing"/>
    <w:qFormat/>
    <w:rsid w:val="005F615D"/>
    <w:pPr>
      <w:spacing w:after="0" w:line="240" w:lineRule="auto"/>
    </w:pPr>
    <w:rPr>
      <w:rFonts w:eastAsiaTheme="minorHAnsi"/>
      <w:lang w:eastAsia="en-US"/>
    </w:rPr>
  </w:style>
  <w:style w:type="paragraph" w:styleId="ad">
    <w:name w:val="Normal (Web)"/>
    <w:basedOn w:val="a"/>
    <w:uiPriority w:val="99"/>
    <w:rsid w:val="005F615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stpage12">
    <w:name w:val="1st page 12"/>
    <w:basedOn w:val="a"/>
    <w:rsid w:val="005F615D"/>
    <w:pPr>
      <w:widowControl w:val="0"/>
      <w:tabs>
        <w:tab w:val="center" w:pos="4320"/>
      </w:tabs>
      <w:spacing w:after="0" w:line="240" w:lineRule="auto"/>
      <w:jc w:val="center"/>
    </w:pPr>
    <w:rPr>
      <w:rFonts w:ascii="Arial" w:eastAsia="Times New Roman" w:hAnsi="Arial" w:cs="Times New Roman"/>
      <w:sz w:val="24"/>
      <w:szCs w:val="28"/>
      <w:lang w:eastAsia="he-IL" w:bidi="he-IL"/>
    </w:rPr>
  </w:style>
  <w:style w:type="paragraph" w:styleId="ae">
    <w:name w:val="header"/>
    <w:basedOn w:val="a"/>
    <w:link w:val="af"/>
    <w:uiPriority w:val="99"/>
    <w:unhideWhenUsed/>
    <w:rsid w:val="005F615D"/>
    <w:pPr>
      <w:tabs>
        <w:tab w:val="center" w:pos="4844"/>
        <w:tab w:val="right" w:pos="9689"/>
      </w:tabs>
      <w:spacing w:after="0" w:line="240" w:lineRule="auto"/>
    </w:pPr>
  </w:style>
  <w:style w:type="character" w:customStyle="1" w:styleId="af">
    <w:name w:val="Верхний колонтитул Знак"/>
    <w:basedOn w:val="a0"/>
    <w:link w:val="ae"/>
    <w:uiPriority w:val="99"/>
    <w:rsid w:val="005F615D"/>
  </w:style>
  <w:style w:type="paragraph" w:styleId="af0">
    <w:name w:val="footer"/>
    <w:basedOn w:val="a"/>
    <w:link w:val="af1"/>
    <w:uiPriority w:val="99"/>
    <w:unhideWhenUsed/>
    <w:rsid w:val="005F615D"/>
    <w:pPr>
      <w:tabs>
        <w:tab w:val="center" w:pos="4844"/>
        <w:tab w:val="right" w:pos="9689"/>
      </w:tabs>
      <w:spacing w:after="0" w:line="240" w:lineRule="auto"/>
    </w:pPr>
  </w:style>
  <w:style w:type="character" w:customStyle="1" w:styleId="af1">
    <w:name w:val="Нижний колонтитул Знак"/>
    <w:basedOn w:val="a0"/>
    <w:link w:val="af0"/>
    <w:uiPriority w:val="99"/>
    <w:rsid w:val="005F6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64588">
      <w:bodyDiv w:val="1"/>
      <w:marLeft w:val="0"/>
      <w:marRight w:val="0"/>
      <w:marTop w:val="0"/>
      <w:marBottom w:val="0"/>
      <w:divBdr>
        <w:top w:val="none" w:sz="0" w:space="0" w:color="auto"/>
        <w:left w:val="none" w:sz="0" w:space="0" w:color="auto"/>
        <w:bottom w:val="none" w:sz="0" w:space="0" w:color="auto"/>
        <w:right w:val="none" w:sz="0" w:space="0" w:color="auto"/>
      </w:divBdr>
    </w:div>
    <w:div w:id="214584848">
      <w:bodyDiv w:val="1"/>
      <w:marLeft w:val="0"/>
      <w:marRight w:val="0"/>
      <w:marTop w:val="0"/>
      <w:marBottom w:val="0"/>
      <w:divBdr>
        <w:top w:val="none" w:sz="0" w:space="0" w:color="auto"/>
        <w:left w:val="none" w:sz="0" w:space="0" w:color="auto"/>
        <w:bottom w:val="none" w:sz="0" w:space="0" w:color="auto"/>
        <w:right w:val="none" w:sz="0" w:space="0" w:color="auto"/>
      </w:divBdr>
    </w:div>
    <w:div w:id="377516121">
      <w:bodyDiv w:val="1"/>
      <w:marLeft w:val="0"/>
      <w:marRight w:val="0"/>
      <w:marTop w:val="0"/>
      <w:marBottom w:val="0"/>
      <w:divBdr>
        <w:top w:val="none" w:sz="0" w:space="0" w:color="auto"/>
        <w:left w:val="none" w:sz="0" w:space="0" w:color="auto"/>
        <w:bottom w:val="none" w:sz="0" w:space="0" w:color="auto"/>
        <w:right w:val="none" w:sz="0" w:space="0" w:color="auto"/>
      </w:divBdr>
    </w:div>
    <w:div w:id="527063224">
      <w:bodyDiv w:val="1"/>
      <w:marLeft w:val="0"/>
      <w:marRight w:val="0"/>
      <w:marTop w:val="0"/>
      <w:marBottom w:val="0"/>
      <w:divBdr>
        <w:top w:val="none" w:sz="0" w:space="0" w:color="auto"/>
        <w:left w:val="none" w:sz="0" w:space="0" w:color="auto"/>
        <w:bottom w:val="none" w:sz="0" w:space="0" w:color="auto"/>
        <w:right w:val="none" w:sz="0" w:space="0" w:color="auto"/>
      </w:divBdr>
    </w:div>
    <w:div w:id="704520445">
      <w:bodyDiv w:val="1"/>
      <w:marLeft w:val="0"/>
      <w:marRight w:val="0"/>
      <w:marTop w:val="0"/>
      <w:marBottom w:val="0"/>
      <w:divBdr>
        <w:top w:val="none" w:sz="0" w:space="0" w:color="auto"/>
        <w:left w:val="none" w:sz="0" w:space="0" w:color="auto"/>
        <w:bottom w:val="none" w:sz="0" w:space="0" w:color="auto"/>
        <w:right w:val="none" w:sz="0" w:space="0" w:color="auto"/>
      </w:divBdr>
    </w:div>
    <w:div w:id="794560651">
      <w:bodyDiv w:val="1"/>
      <w:marLeft w:val="0"/>
      <w:marRight w:val="0"/>
      <w:marTop w:val="0"/>
      <w:marBottom w:val="0"/>
      <w:divBdr>
        <w:top w:val="none" w:sz="0" w:space="0" w:color="auto"/>
        <w:left w:val="none" w:sz="0" w:space="0" w:color="auto"/>
        <w:bottom w:val="none" w:sz="0" w:space="0" w:color="auto"/>
        <w:right w:val="none" w:sz="0" w:space="0" w:color="auto"/>
      </w:divBdr>
    </w:div>
    <w:div w:id="816603285">
      <w:bodyDiv w:val="1"/>
      <w:marLeft w:val="0"/>
      <w:marRight w:val="0"/>
      <w:marTop w:val="0"/>
      <w:marBottom w:val="0"/>
      <w:divBdr>
        <w:top w:val="none" w:sz="0" w:space="0" w:color="auto"/>
        <w:left w:val="none" w:sz="0" w:space="0" w:color="auto"/>
        <w:bottom w:val="none" w:sz="0" w:space="0" w:color="auto"/>
        <w:right w:val="none" w:sz="0" w:space="0" w:color="auto"/>
      </w:divBdr>
    </w:div>
    <w:div w:id="853764639">
      <w:bodyDiv w:val="1"/>
      <w:marLeft w:val="0"/>
      <w:marRight w:val="0"/>
      <w:marTop w:val="0"/>
      <w:marBottom w:val="0"/>
      <w:divBdr>
        <w:top w:val="none" w:sz="0" w:space="0" w:color="auto"/>
        <w:left w:val="none" w:sz="0" w:space="0" w:color="auto"/>
        <w:bottom w:val="none" w:sz="0" w:space="0" w:color="auto"/>
        <w:right w:val="none" w:sz="0" w:space="0" w:color="auto"/>
      </w:divBdr>
    </w:div>
    <w:div w:id="889221169">
      <w:bodyDiv w:val="1"/>
      <w:marLeft w:val="0"/>
      <w:marRight w:val="0"/>
      <w:marTop w:val="0"/>
      <w:marBottom w:val="0"/>
      <w:divBdr>
        <w:top w:val="none" w:sz="0" w:space="0" w:color="auto"/>
        <w:left w:val="none" w:sz="0" w:space="0" w:color="auto"/>
        <w:bottom w:val="none" w:sz="0" w:space="0" w:color="auto"/>
        <w:right w:val="none" w:sz="0" w:space="0" w:color="auto"/>
      </w:divBdr>
    </w:div>
    <w:div w:id="1354840403">
      <w:bodyDiv w:val="1"/>
      <w:marLeft w:val="0"/>
      <w:marRight w:val="0"/>
      <w:marTop w:val="0"/>
      <w:marBottom w:val="0"/>
      <w:divBdr>
        <w:top w:val="none" w:sz="0" w:space="0" w:color="auto"/>
        <w:left w:val="none" w:sz="0" w:space="0" w:color="auto"/>
        <w:bottom w:val="none" w:sz="0" w:space="0" w:color="auto"/>
        <w:right w:val="none" w:sz="0" w:space="0" w:color="auto"/>
      </w:divBdr>
    </w:div>
    <w:div w:id="1405445713">
      <w:bodyDiv w:val="1"/>
      <w:marLeft w:val="0"/>
      <w:marRight w:val="0"/>
      <w:marTop w:val="0"/>
      <w:marBottom w:val="0"/>
      <w:divBdr>
        <w:top w:val="none" w:sz="0" w:space="0" w:color="auto"/>
        <w:left w:val="none" w:sz="0" w:space="0" w:color="auto"/>
        <w:bottom w:val="none" w:sz="0" w:space="0" w:color="auto"/>
        <w:right w:val="none" w:sz="0" w:space="0" w:color="auto"/>
      </w:divBdr>
    </w:div>
    <w:div w:id="1602448242">
      <w:bodyDiv w:val="1"/>
      <w:marLeft w:val="0"/>
      <w:marRight w:val="0"/>
      <w:marTop w:val="0"/>
      <w:marBottom w:val="0"/>
      <w:divBdr>
        <w:top w:val="none" w:sz="0" w:space="0" w:color="auto"/>
        <w:left w:val="none" w:sz="0" w:space="0" w:color="auto"/>
        <w:bottom w:val="none" w:sz="0" w:space="0" w:color="auto"/>
        <w:right w:val="none" w:sz="0" w:space="0" w:color="auto"/>
      </w:divBdr>
    </w:div>
    <w:div w:id="1616710028">
      <w:bodyDiv w:val="1"/>
      <w:marLeft w:val="0"/>
      <w:marRight w:val="0"/>
      <w:marTop w:val="0"/>
      <w:marBottom w:val="0"/>
      <w:divBdr>
        <w:top w:val="none" w:sz="0" w:space="0" w:color="auto"/>
        <w:left w:val="none" w:sz="0" w:space="0" w:color="auto"/>
        <w:bottom w:val="none" w:sz="0" w:space="0" w:color="auto"/>
        <w:right w:val="none" w:sz="0" w:space="0" w:color="auto"/>
      </w:divBdr>
    </w:div>
    <w:div w:id="185113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jstor.org/stable/154142" TargetMode="External"/><Relationship Id="rId117" Type="http://schemas.openxmlformats.org/officeDocument/2006/relationships/hyperlink" Target="https://mpra.ub.uni-muenchen.de/37278/1/" TargetMode="External"/><Relationship Id="rId21" Type="http://schemas.openxmlformats.org/officeDocument/2006/relationships/diagramData" Target="diagrams/data3.xml"/><Relationship Id="rId42" Type="http://schemas.openxmlformats.org/officeDocument/2006/relationships/chart" Target="charts/chart6.xml"/><Relationship Id="rId47" Type="http://schemas.openxmlformats.org/officeDocument/2006/relationships/hyperlink" Target="https://www.bloomberg.com/news/articles/2022-09-05/china-round-tripping-inflates-foreign-direct-investment-data" TargetMode="External"/><Relationship Id="rId63" Type="http://schemas.openxmlformats.org/officeDocument/2006/relationships/chart" Target="charts/chart14.xml"/><Relationship Id="rId68" Type="http://schemas.openxmlformats.org/officeDocument/2006/relationships/hyperlink" Target="https://carsalesbase.com/car-sales-china-home-main/car-sales-by-brand-china/" TargetMode="External"/><Relationship Id="rId84" Type="http://schemas.openxmlformats.org/officeDocument/2006/relationships/hyperlink" Target="https://oec.world/en/profile/bilateral-product/cars/reporter/chn" TargetMode="External"/><Relationship Id="rId89" Type="http://schemas.openxmlformats.org/officeDocument/2006/relationships/hyperlink" Target="https://www.cnbc.com/2022/10/17/chinas-new-growth-goals-require-a-change-for-attracting-foreign-investors-official-says.html" TargetMode="External"/><Relationship Id="rId112" Type="http://schemas.openxmlformats.org/officeDocument/2006/relationships/hyperlink" Target="https://www.bloomberg.com/news/articles/2023-03-02/china-loses-more-than-40-million-workers-as-population-ages" TargetMode="External"/><Relationship Id="rId133" Type="http://schemas.openxmlformats.org/officeDocument/2006/relationships/hyperlink" Target="https://investingnews.com/daily/resource-investing/battery-metals-investing/lithium-investing/lithium-reserves-country/" TargetMode="External"/><Relationship Id="rId138" Type="http://schemas.openxmlformats.org/officeDocument/2006/relationships/hyperlink" Target="https://www.statista.com/statistics/1346776/china-inward-fdi-flows-from-bri-countries/" TargetMode="External"/><Relationship Id="rId154" Type="http://schemas.openxmlformats.org/officeDocument/2006/relationships/hyperlink" Target="https://www.adb.org/sites/default/files/publication/705886/14th-five-year-plan-high-quality-development-prc.pdf" TargetMode="External"/><Relationship Id="rId159" Type="http://schemas.openxmlformats.org/officeDocument/2006/relationships/hyperlink" Target="https://unctad.org/data-visualization/global-foreign-direct-investment-flows-over-last-30-years" TargetMode="External"/><Relationship Id="rId175" Type="http://schemas.openxmlformats.org/officeDocument/2006/relationships/hyperlink" Target="https://www.ndrc.gov.cn/xxgk/zcfb/fzggwl/202112/P020211227540530036342.pdf" TargetMode="External"/><Relationship Id="rId170" Type="http://schemas.openxmlformats.org/officeDocument/2006/relationships/hyperlink" Target="https://www.china-briefing.com/news/china-2022-encouraged-catalogue-updated-implementation-from-january-1-2023/?hilite=foreign+investment" TargetMode="External"/><Relationship Id="rId16" Type="http://schemas.openxmlformats.org/officeDocument/2006/relationships/diagramLayout" Target="diagrams/layout2.xml"/><Relationship Id="rId107" Type="http://schemas.openxmlformats.org/officeDocument/2006/relationships/hyperlink" Target="https://unctadstat.unctad.org/wds/TableViewer/tableView.aspx?ReportId=96740" TargetMode="External"/><Relationship Id="rId11" Type="http://schemas.openxmlformats.org/officeDocument/2006/relationships/diagramQuickStyle" Target="diagrams/quickStyle1.xml"/><Relationship Id="rId32" Type="http://schemas.openxmlformats.org/officeDocument/2006/relationships/chart" Target="charts/chart1.xml"/><Relationship Id="rId37" Type="http://schemas.openxmlformats.org/officeDocument/2006/relationships/hyperlink" Target="https://unctad.org/data-visualization/global-foreign-direct-investment-flows-over-last-30-years" TargetMode="External"/><Relationship Id="rId53" Type="http://schemas.openxmlformats.org/officeDocument/2006/relationships/chart" Target="charts/chart11.xml"/><Relationship Id="rId58" Type="http://schemas.openxmlformats.org/officeDocument/2006/relationships/hyperlink" Target="http://www.stats.gov.cn/english/PressRelease/202302/t20230227_1918979.html" TargetMode="External"/><Relationship Id="rId74" Type="http://schemas.openxmlformats.org/officeDocument/2006/relationships/hyperlink" Target="https://www.investmentmonitor.ai/investment-promotion/guide-to-fdi-what-is-the-point-of-incentives/" TargetMode="External"/><Relationship Id="rId79" Type="http://schemas.openxmlformats.org/officeDocument/2006/relationships/hyperlink" Target="https://corporatefinanceinstitute.com/resources/knowledge/strategy/brownfield-investment/" TargetMode="External"/><Relationship Id="rId102" Type="http://schemas.openxmlformats.org/officeDocument/2006/relationships/hyperlink" Target="https://www.statista.com/statistics/1288664/china-distribution-of-utilized-fdi-by-geographic-region/" TargetMode="External"/><Relationship Id="rId123" Type="http://schemas.openxmlformats.org/officeDocument/2006/relationships/hyperlink" Target="https://www.reuters.com/business/autos-transportation/volkwagens-skoda-considers-withdrawing-china-media-report-2022-12-11/" TargetMode="External"/><Relationship Id="rId128" Type="http://schemas.openxmlformats.org/officeDocument/2006/relationships/hyperlink" Target="https://www.ndrc.gov.cn/xxgk/zcfb/fzggwl/202112/P020211227540591870254.pdf" TargetMode="External"/><Relationship Id="rId144" Type="http://schemas.openxmlformats.org/officeDocument/2006/relationships/hyperlink" Target="https://cigs.canon/en/article/20190311_5631.html" TargetMode="External"/><Relationship Id="rId149" Type="http://schemas.openxmlformats.org/officeDocument/2006/relationships/hyperlink" Target="http://english.mofcom.gov.cn/article/lawsdata/chineselaw/200301/20030100065891.shtml" TargetMode="External"/><Relationship Id="rId5" Type="http://schemas.openxmlformats.org/officeDocument/2006/relationships/webSettings" Target="webSettings.xml"/><Relationship Id="rId90" Type="http://schemas.openxmlformats.org/officeDocument/2006/relationships/hyperlink" Target="http://en.caam.org.cn/Index/show/catid/21/id/1819.html" TargetMode="External"/><Relationship Id="rId95" Type="http://schemas.openxmlformats.org/officeDocument/2006/relationships/hyperlink" Target="https://fairbd.net/china-russia-de-dollarization-efforts-explained/" TargetMode="External"/><Relationship Id="rId160" Type="http://schemas.openxmlformats.org/officeDocument/2006/relationships/hyperlink" Target="https://unctad.org/system/files/official-document/tdstat44_FS09_en.pdf" TargetMode="External"/><Relationship Id="rId165" Type="http://schemas.openxmlformats.org/officeDocument/2006/relationships/hyperlink" Target="http://english.www.gov.cn/news/topnews/202105/06/content_WS6093448ac6d0df57f98d912b.html" TargetMode="External"/><Relationship Id="rId181" Type="http://schemas.openxmlformats.org/officeDocument/2006/relationships/hyperlink" Target="https://www.theglobaleconomy.com/china/wb_political_stability/" TargetMode="External"/><Relationship Id="rId186" Type="http://schemas.openxmlformats.org/officeDocument/2006/relationships/theme" Target="theme/theme1.xml"/><Relationship Id="rId22" Type="http://schemas.openxmlformats.org/officeDocument/2006/relationships/diagramLayout" Target="diagrams/layout3.xml"/><Relationship Id="rId27" Type="http://schemas.openxmlformats.org/officeDocument/2006/relationships/image" Target="media/image2.gif"/><Relationship Id="rId43" Type="http://schemas.openxmlformats.org/officeDocument/2006/relationships/hyperlink" Target="https://www.statista.com/statistics/1286909/china-value-inward-greenfield-fdi-projects/" TargetMode="External"/><Relationship Id="rId48" Type="http://schemas.openxmlformats.org/officeDocument/2006/relationships/chart" Target="charts/chart9.xml"/><Relationship Id="rId64" Type="http://schemas.openxmlformats.org/officeDocument/2006/relationships/hyperlink" Target="https://www.statista.com/statistics/244368/number-of-cars-imported-into-china/" TargetMode="External"/><Relationship Id="rId69" Type="http://schemas.openxmlformats.org/officeDocument/2006/relationships/chart" Target="charts/chart17.xml"/><Relationship Id="rId113" Type="http://schemas.openxmlformats.org/officeDocument/2006/relationships/hyperlink" Target="https://thediplomat.com/2022/06/foreign-banks-face-uncertainty-in-china/" TargetMode="External"/><Relationship Id="rId118" Type="http://schemas.openxmlformats.org/officeDocument/2006/relationships/hyperlink" Target="http://www.npc.gov.cn/zgrdw/englishnpc/Law/2007-12/05/content_1381962.htm" TargetMode="External"/><Relationship Id="rId134" Type="http://schemas.openxmlformats.org/officeDocument/2006/relationships/hyperlink" Target="http://bs.china-embassy.gov.cn/eng/sgxw/201809/t20180929_3828556.htm" TargetMode="External"/><Relationship Id="rId139" Type="http://schemas.openxmlformats.org/officeDocument/2006/relationships/hyperlink" Target="https://www.statista.com/statistics/282134/china-labor-force/" TargetMode="External"/><Relationship Id="rId80" Type="http://schemas.openxmlformats.org/officeDocument/2006/relationships/hyperlink" Target="https://www.investopedia.com/terms/b/brownfield.asp" TargetMode="External"/><Relationship Id="rId85" Type="http://schemas.openxmlformats.org/officeDocument/2006/relationships/hyperlink" Target="https://carsalesbase.com/china-car-sales-data-market/" TargetMode="External"/><Relationship Id="rId150" Type="http://schemas.openxmlformats.org/officeDocument/2006/relationships/hyperlink" Target="http://english.mofcom.gov.cn/aarticle/lawsdata/chineselaw/200411/20041100311068.html" TargetMode="External"/><Relationship Id="rId155" Type="http://schemas.openxmlformats.org/officeDocument/2006/relationships/hyperlink" Target="https://www.melchers-china.com/posts/the-2020-foreign-investment-law-in-china/" TargetMode="External"/><Relationship Id="rId171" Type="http://schemas.openxmlformats.org/officeDocument/2006/relationships/hyperlink" Target="https://www.china-briefing.com/news/chinas-gdp-grew-by-3-percent-in-2022-population-declined-0-85-million/" TargetMode="External"/><Relationship Id="rId176" Type="http://schemas.openxmlformats.org/officeDocument/2006/relationships/hyperlink" Target="https://www.chinafair.org.cn/CifitSystem/index/" TargetMode="External"/><Relationship Id="rId12" Type="http://schemas.openxmlformats.org/officeDocument/2006/relationships/diagramColors" Target="diagrams/colors1.xml"/><Relationship Id="rId17" Type="http://schemas.openxmlformats.org/officeDocument/2006/relationships/diagramQuickStyle" Target="diagrams/quickStyle2.xml"/><Relationship Id="rId33" Type="http://schemas.openxmlformats.org/officeDocument/2006/relationships/hyperlink" Target="https://data.worldbank.org/indicator/NY.GDP.MKTP.KD.ZG?end=2021&amp;locations=CN&amp;start=2013" TargetMode="External"/><Relationship Id="rId38" Type="http://schemas.openxmlformats.org/officeDocument/2006/relationships/chart" Target="charts/chart4.xml"/><Relationship Id="rId59" Type="http://schemas.openxmlformats.org/officeDocument/2006/relationships/chart" Target="charts/chart12.xml"/><Relationship Id="rId103" Type="http://schemas.openxmlformats.org/officeDocument/2006/relationships/hyperlink" Target="https://deliverypdf.ssrn.com/delivery.php?ID=4760130720221211191100780990910970950280320230430290300230" TargetMode="External"/><Relationship Id="rId108" Type="http://schemas.openxmlformats.org/officeDocument/2006/relationships/hyperlink" Target="https://en.ndrc.gov.cn/policies/202105/t20210527_1281403.html" TargetMode="External"/><Relationship Id="rId124" Type="http://schemas.openxmlformats.org/officeDocument/2006/relationships/hyperlink" Target="https://www.cfr.org/backgrounder/chinas-massive-belt-and-road-initiative" TargetMode="External"/><Relationship Id="rId129" Type="http://schemas.openxmlformats.org/officeDocument/2006/relationships/hyperlink" Target="https://www.grips.ac.jp/vietnam/VDFTokyo/Doc/NQHungThesis04.pdf" TargetMode="External"/><Relationship Id="rId54" Type="http://schemas.openxmlformats.org/officeDocument/2006/relationships/hyperlink" Target="https://www.china-briefing.com/news/china-2020-fi-encouraged-catalogue-effect-january-27-2021/" TargetMode="External"/><Relationship Id="rId70" Type="http://schemas.openxmlformats.org/officeDocument/2006/relationships/hyperlink" Target="https://www.statista.com/statistics/277993/number-of-foreign-banks-in-china/" TargetMode="External"/><Relationship Id="rId75" Type="http://schemas.openxmlformats.org/officeDocument/2006/relationships/hyperlink" Target="https://www.bloomberg.com/news/articles/2022-09-05/china-round-tripping-inflates-foreign-direct-investment-data" TargetMode="External"/><Relationship Id="rId91" Type="http://schemas.openxmlformats.org/officeDocument/2006/relationships/hyperlink" Target="https://www.nortonrosefulbright.com/en/knowledge/publications/a45c4329/china-banking-law-revised-regulations-on-foreign-invested-banks" TargetMode="External"/><Relationship Id="rId96" Type="http://schemas.openxmlformats.org/officeDocument/2006/relationships/hyperlink" Target="https://www.export.gov/apex/article2?id=China-Automotive-Components-Market" TargetMode="External"/><Relationship Id="rId140" Type="http://schemas.openxmlformats.org/officeDocument/2006/relationships/hyperlink" Target="https://www.statista.com/statistics/1286909/china-value-inward-greenfield-fdi-projects/" TargetMode="External"/><Relationship Id="rId145" Type="http://schemas.openxmlformats.org/officeDocument/2006/relationships/hyperlink" Target="https://hatakayama.github.io/paper_web/GF_or_MA.pdf" TargetMode="External"/><Relationship Id="rId161" Type="http://schemas.openxmlformats.org/officeDocument/2006/relationships/hyperlink" Target="https://carsalesbase.com/china-volkswagen/" TargetMode="External"/><Relationship Id="rId166" Type="http://schemas.openxmlformats.org/officeDocument/2006/relationships/hyperlink" Target="https://www.bloomberg.com/news/articles/2022-02-08/global-banks-are-slowly-making-progress-on-mainland-china" TargetMode="External"/><Relationship Id="rId182"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diagramQuickStyle" Target="diagrams/quickStyle3.xml"/><Relationship Id="rId28" Type="http://schemas.openxmlformats.org/officeDocument/2006/relationships/hyperlink" Target="https://www.grips.ac.jp/forum/module/prsp/FGeese.htm" TargetMode="External"/><Relationship Id="rId49" Type="http://schemas.openxmlformats.org/officeDocument/2006/relationships/hyperlink" Target="https://www.bloomberg.com/news/articles/2022-09-05/china-round-tripping-inflates-foreign-direct-investment-data" TargetMode="External"/><Relationship Id="rId114" Type="http://schemas.openxmlformats.org/officeDocument/2006/relationships/hyperlink" Target="https://www.spglobal.com/marketintelligence/en/news-insights/latest-news-headlines/why-do-foreign-banks-expand-in-china-despite-weakening-profitability-64778421" TargetMode="External"/><Relationship Id="rId119" Type="http://schemas.openxmlformats.org/officeDocument/2006/relationships/hyperlink" Target="https://www.bloomberg.com/news/articles/2023-03-10/battery-materials-china-s-lithium-probe-puts-spotlight-on-reserves-esg-risks" TargetMode="External"/><Relationship Id="rId44" Type="http://schemas.openxmlformats.org/officeDocument/2006/relationships/chart" Target="charts/chart7.xml"/><Relationship Id="rId60" Type="http://schemas.openxmlformats.org/officeDocument/2006/relationships/hyperlink" Target="https://www.fdiintelligence.com/content/feature/chinas-car-market-is-electrifying-79655" TargetMode="External"/><Relationship Id="rId65" Type="http://schemas.openxmlformats.org/officeDocument/2006/relationships/chart" Target="charts/chart15.xml"/><Relationship Id="rId81" Type="http://schemas.openxmlformats.org/officeDocument/2006/relationships/hyperlink" Target="https://www.researchgate.net/publication/225505189_The_impact_of_foreign_direct_investment_on_the_productivity_of_China's_automotive_industry" TargetMode="External"/><Relationship Id="rId86" Type="http://schemas.openxmlformats.org/officeDocument/2006/relationships/hyperlink" Target="https://www.lawinfochina.com/display.aspx?id=32947&amp;lib=law&amp;EncodingName=big5" TargetMode="External"/><Relationship Id="rId130" Type="http://schemas.openxmlformats.org/officeDocument/2006/relationships/hyperlink" Target="https://www.econstor.eu/bitstream/10419/2616/1/kd380.pdf" TargetMode="External"/><Relationship Id="rId135" Type="http://schemas.openxmlformats.org/officeDocument/2006/relationships/hyperlink" Target="http://www.npc.gov.cn/zgrdw/englishnpc/Law/2007-12/14/content_1384235.htm" TargetMode="External"/><Relationship Id="rId151" Type="http://schemas.openxmlformats.org/officeDocument/2006/relationships/hyperlink" Target="http://english.mofcom.gov.cn/article/policyrelease/Businessregulations/201303/20130300045777.shtml" TargetMode="External"/><Relationship Id="rId156" Type="http://schemas.openxmlformats.org/officeDocument/2006/relationships/hyperlink" Target="https://www.wto.org/english/tratop_e/tpr_e/s415_e.pdf" TargetMode="External"/><Relationship Id="rId177" Type="http://schemas.openxmlformats.org/officeDocument/2006/relationships/hyperlink" Target="http://www.expocentralchina.org.cn/" TargetMode="External"/><Relationship Id="rId4" Type="http://schemas.openxmlformats.org/officeDocument/2006/relationships/settings" Target="settings.xml"/><Relationship Id="rId9" Type="http://schemas.openxmlformats.org/officeDocument/2006/relationships/diagramData" Target="diagrams/data1.xml"/><Relationship Id="rId172" Type="http://schemas.openxmlformats.org/officeDocument/2006/relationships/hyperlink" Target="http://www.m-economy.ru/art.php?nArtId=1638" TargetMode="External"/><Relationship Id="rId180" Type="http://schemas.openxmlformats.org/officeDocument/2006/relationships/chart" Target="charts/chart19.xml"/><Relationship Id="rId13" Type="http://schemas.microsoft.com/office/2007/relationships/diagramDrawing" Target="diagrams/drawing1.xml"/><Relationship Id="rId18" Type="http://schemas.openxmlformats.org/officeDocument/2006/relationships/diagramColors" Target="diagrams/colors2.xml"/><Relationship Id="rId39" Type="http://schemas.openxmlformats.org/officeDocument/2006/relationships/hyperlink" Target="https://worldinvestmentreport.unctad.org/world-investment-report-2022/chapter-1---global-investment-trends-and-prospects/" TargetMode="External"/><Relationship Id="rId109" Type="http://schemas.openxmlformats.org/officeDocument/2006/relationships/hyperlink" Target="http://www.jstor.org/stable/j.ctv5cgbnk" TargetMode="External"/><Relationship Id="rId34" Type="http://schemas.openxmlformats.org/officeDocument/2006/relationships/chart" Target="charts/chart2.xml"/><Relationship Id="rId50" Type="http://schemas.openxmlformats.org/officeDocument/2006/relationships/hyperlink" Target="https://www.china-briefing.com/news/investing-in-chinas-western-provinces-how-to-read-the-new-encouraged-catalogue/" TargetMode="External"/><Relationship Id="rId55" Type="http://schemas.openxmlformats.org/officeDocument/2006/relationships/image" Target="media/image4.jpeg"/><Relationship Id="rId76" Type="http://schemas.openxmlformats.org/officeDocument/2006/relationships/hyperlink" Target="https://pandaily.com/bmw-comments-on-shift-of-production-to-china-from-uk/" TargetMode="External"/><Relationship Id="rId97" Type="http://schemas.openxmlformats.org/officeDocument/2006/relationships/hyperlink" Target="https://investmentpolicy.unctad.org/investment-policy-monitor/measures/3748/issues-the-14th-five-year-development-plan-for-utilizing-foreign-capital-" TargetMode="External"/><Relationship Id="rId104" Type="http://schemas.openxmlformats.org/officeDocument/2006/relationships/hyperlink" Target="https://www.fdiintelligence.com/content/feature/chinas-car-market-is-electrifying-79655" TargetMode="External"/><Relationship Id="rId120" Type="http://schemas.openxmlformats.org/officeDocument/2006/relationships/hyperlink" Target="http://www.eolss.net/sample-chapters/c15/e1-31-03-01.pdf" TargetMode="External"/><Relationship Id="rId125" Type="http://schemas.openxmlformats.org/officeDocument/2006/relationships/hyperlink" Target="https://www.morganstanley.com/press-releases/approval-for-full-ownership-of-china-mutual-funds-joint-venture-" TargetMode="External"/><Relationship Id="rId141" Type="http://schemas.openxmlformats.org/officeDocument/2006/relationships/hyperlink" Target="https://www.statista.com/statistics/270325/distribution-of-gross-domestic-product-gdp-across-economic-sectors-in-china/" TargetMode="External"/><Relationship Id="rId146" Type="http://schemas.openxmlformats.org/officeDocument/2006/relationships/hyperlink" Target="https://www.statista.com/statistics/1346776/china-inward-fdi-flows-from-bri-countries/" TargetMode="External"/><Relationship Id="rId167" Type="http://schemas.openxmlformats.org/officeDocument/2006/relationships/hyperlink" Target="https://www.lincolninst.edu/sites/default/files/pubfiles/2261_1600_Zeng_WP13DZ1.pdf" TargetMode="External"/><Relationship Id="rId7" Type="http://schemas.openxmlformats.org/officeDocument/2006/relationships/endnotes" Target="endnotes.xml"/><Relationship Id="rId71" Type="http://schemas.openxmlformats.org/officeDocument/2006/relationships/hyperlink" Target="https://www.hbs.edu/ris/Publication%20Files/FDICapital_Formatted_20170922_Final_W_c7fcb82c-f318-4632-a589-20118eaeebf8.pdf" TargetMode="External"/><Relationship Id="rId92" Type="http://schemas.openxmlformats.org/officeDocument/2006/relationships/hyperlink" Target="https://www.china-briefing.com/news/chinas-middle-class-5-questions-answered/" TargetMode="External"/><Relationship Id="rId162" Type="http://schemas.openxmlformats.org/officeDocument/2006/relationships/hyperlink" Target="https://vtbbank.cn/products/" TargetMode="External"/><Relationship Id="rId183" Type="http://schemas.openxmlformats.org/officeDocument/2006/relationships/hyperlink" Target="http://www.stats.gov.cn/tjsj/ndsj/2019/indexeh.htm" TargetMode="External"/><Relationship Id="rId2" Type="http://schemas.openxmlformats.org/officeDocument/2006/relationships/numbering" Target="numbering.xml"/><Relationship Id="rId29" Type="http://schemas.openxmlformats.org/officeDocument/2006/relationships/image" Target="media/image3.png"/><Relationship Id="rId24" Type="http://schemas.openxmlformats.org/officeDocument/2006/relationships/diagramColors" Target="diagrams/colors3.xml"/><Relationship Id="rId40" Type="http://schemas.openxmlformats.org/officeDocument/2006/relationships/chart" Target="charts/chart5.xml"/><Relationship Id="rId45" Type="http://schemas.openxmlformats.org/officeDocument/2006/relationships/hyperlink" Target="https://www.bloomberg.com/news/articles/2022-09-05/china-round-tripping-inflates-foreign-direct-investment-data" TargetMode="External"/><Relationship Id="rId66" Type="http://schemas.openxmlformats.org/officeDocument/2006/relationships/hyperlink" Target="https://carsalesbase.com/car-sales-china-home-main/car-sales-by-brand-china/" TargetMode="External"/><Relationship Id="rId87" Type="http://schemas.openxmlformats.org/officeDocument/2006/relationships/hyperlink" Target="https://www.catl.com/en/news/1044.html" TargetMode="External"/><Relationship Id="rId110" Type="http://schemas.openxmlformats.org/officeDocument/2006/relationships/hyperlink" Target="https://www.fdiintelligence.com/content/news/honda-to-invest-40bn-in-emobility-rd-80933" TargetMode="External"/><Relationship Id="rId115" Type="http://schemas.openxmlformats.org/officeDocument/2006/relationships/hyperlink" Target="https://journals.openedition.org/chinaperspectives/614" TargetMode="External"/><Relationship Id="rId131" Type="http://schemas.openxmlformats.org/officeDocument/2006/relationships/hyperlink" Target="https://www.fdiintelligence.com/content/feature/chinas-car-market-is-electrifying-79655" TargetMode="External"/><Relationship Id="rId136" Type="http://schemas.openxmlformats.org/officeDocument/2006/relationships/hyperlink" Target="https://www.researchgate.net/publication/225883727_Determinants_of_Location_Choice_of_Foreign_Banks_Within_China_Evidence_from_Cities" TargetMode="External"/><Relationship Id="rId157" Type="http://schemas.openxmlformats.org/officeDocument/2006/relationships/hyperlink" Target="https://www.imf.org/external/pubs/ft/pdp/2002/pdp03.pdf" TargetMode="External"/><Relationship Id="rId178" Type="http://schemas.openxmlformats.org/officeDocument/2006/relationships/chart" Target="charts/chart18.xml"/><Relationship Id="rId61" Type="http://schemas.openxmlformats.org/officeDocument/2006/relationships/chart" Target="charts/chart13.xml"/><Relationship Id="rId82" Type="http://schemas.openxmlformats.org/officeDocument/2006/relationships/hyperlink" Target="https://web.worldbank.org/archive/website01241/WEB/IMAGES/110510-2.PDF" TargetMode="External"/><Relationship Id="rId152" Type="http://schemas.openxmlformats.org/officeDocument/2006/relationships/hyperlink" Target="https://data.worldbank.org/indicator/NY.GDP.MKTP.KD.ZG?end=2021&amp;locations=CN&amp;start=2013" TargetMode="External"/><Relationship Id="rId173" Type="http://schemas.openxmlformats.org/officeDocument/2006/relationships/hyperlink" Target="https://iqdecision.com/rezhim-finansovogo-regulirovanija-v-kitae/" TargetMode="External"/><Relationship Id="rId19" Type="http://schemas.microsoft.com/office/2007/relationships/diagramDrawing" Target="diagrams/drawing2.xml"/><Relationship Id="rId14" Type="http://schemas.openxmlformats.org/officeDocument/2006/relationships/hyperlink" Target="https://ejist.ro/files/pdf/357.pdf" TargetMode="External"/><Relationship Id="rId30" Type="http://schemas.openxmlformats.org/officeDocument/2006/relationships/hyperlink" Target="https://www.researchgate.net/figure/Government-Influences-in-Porters-Diamond-Model_fig4_237451841" TargetMode="External"/><Relationship Id="rId35" Type="http://schemas.openxmlformats.org/officeDocument/2006/relationships/hyperlink" Target="https://www.statista.com/statistics/1346776/china-inward-fdi-flows-from-bri-countries/" TargetMode="External"/><Relationship Id="rId56" Type="http://schemas.openxmlformats.org/officeDocument/2006/relationships/hyperlink" Target="http://en.caam.org.cn/Index/show/catid/21/id/1819.html" TargetMode="External"/><Relationship Id="rId77" Type="http://schemas.openxmlformats.org/officeDocument/2006/relationships/hyperlink" Target="https://carsalesbase.com/china-bmw/" TargetMode="External"/><Relationship Id="rId100" Type="http://schemas.openxmlformats.org/officeDocument/2006/relationships/hyperlink" Target="https://www.investmentmonitor.ai/sectors/automotive/bmw-electric-vehicle-plant-in-china/" TargetMode="External"/><Relationship Id="rId105" Type="http://schemas.openxmlformats.org/officeDocument/2006/relationships/hyperlink" Target="https://www.oecd-ilibrary.org/finance-and-investment/foreign-direct-investment-fdi/indicator-group/english_9a523b18-en" TargetMode="External"/><Relationship Id="rId126" Type="http://schemas.openxmlformats.org/officeDocument/2006/relationships/hyperlink" Target="http://www.stats.gov.cn/english/PressRelease/202302/t20230227_1918979.html" TargetMode="External"/><Relationship Id="rId147" Type="http://schemas.openxmlformats.org/officeDocument/2006/relationships/hyperlink" Target="http://en.caam.org.cn/Index/show/catid/21/id/1819.html" TargetMode="External"/><Relationship Id="rId168" Type="http://schemas.openxmlformats.org/officeDocument/2006/relationships/hyperlink" Target="https://documents1.worldbank.org/curated/en/810281468186872492/pdf/WPS7240.pdf" TargetMode="External"/><Relationship Id="rId8" Type="http://schemas.openxmlformats.org/officeDocument/2006/relationships/image" Target="media/image1.jpeg"/><Relationship Id="rId51" Type="http://schemas.openxmlformats.org/officeDocument/2006/relationships/chart" Target="charts/chart10.xml"/><Relationship Id="rId72" Type="http://schemas.openxmlformats.org/officeDocument/2006/relationships/hyperlink" Target="https://www.statista.com/topics/1050/automobile-manufacturing-in-china/" TargetMode="External"/><Relationship Id="rId93" Type="http://schemas.openxmlformats.org/officeDocument/2006/relationships/hyperlink" Target="https://www.china-briefing.com/news/china-2020-fi-encouraged-catalogue-effect-january-27-2021/" TargetMode="External"/><Relationship Id="rId98" Type="http://schemas.openxmlformats.org/officeDocument/2006/relationships/hyperlink" Target="https://carsalesbase.com/car-sales-china-home-main/car-sales-by-brand-china/" TargetMode="External"/><Relationship Id="rId121" Type="http://schemas.openxmlformats.org/officeDocument/2006/relationships/hyperlink" Target="https://www.bis.org/publ/cgfs22bde3.pdf" TargetMode="External"/><Relationship Id="rId142" Type="http://schemas.openxmlformats.org/officeDocument/2006/relationships/hyperlink" Target="https://www.statista.com/statistics/244368/number-of-cars-imported-into-china/" TargetMode="External"/><Relationship Id="rId163" Type="http://schemas.openxmlformats.org/officeDocument/2006/relationships/hyperlink" Target="https://www.washingtonpost.com/news/worldviews/wp/2013/03/14/xi-jinpings-election-as-president-of-china-as-told-in-crazy-statistics/" TargetMode="External"/><Relationship Id="rId184" Type="http://schemas.openxmlformats.org/officeDocument/2006/relationships/header" Target="header1.xml"/><Relationship Id="rId3" Type="http://schemas.openxmlformats.org/officeDocument/2006/relationships/styles" Target="styles.xml"/><Relationship Id="rId25" Type="http://schemas.microsoft.com/office/2007/relationships/diagramDrawing" Target="diagrams/drawing3.xml"/><Relationship Id="rId46" Type="http://schemas.openxmlformats.org/officeDocument/2006/relationships/chart" Target="charts/chart8.xml"/><Relationship Id="rId67" Type="http://schemas.openxmlformats.org/officeDocument/2006/relationships/chart" Target="charts/chart16.xml"/><Relationship Id="rId116" Type="http://schemas.openxmlformats.org/officeDocument/2006/relationships/hyperlink" Target="https://unctad.org/system/files/official-document/osgdp20043_en.pdf" TargetMode="External"/><Relationship Id="rId137" Type="http://schemas.openxmlformats.org/officeDocument/2006/relationships/hyperlink" Target="https://www.statista.com/statistics/1016973/china-foreign-direct-investment-inflows/" TargetMode="External"/><Relationship Id="rId158" Type="http://schemas.openxmlformats.org/officeDocument/2006/relationships/hyperlink" Target="https://worldinvestmentreport.unctad.org/world-investment-report-2022/chapter-1---global-investment-trends-and-prospects/" TargetMode="External"/><Relationship Id="rId20" Type="http://schemas.openxmlformats.org/officeDocument/2006/relationships/hyperlink" Target="https://www.researchgate.net/publication/275154554_Internationalization_motives_sell_more_buy_better_upgrade_and_escape" TargetMode="External"/><Relationship Id="rId41" Type="http://schemas.openxmlformats.org/officeDocument/2006/relationships/hyperlink" Target="https://www.statista.com/statistics/1016973/china-foreign-direct-investment-inflows/" TargetMode="External"/><Relationship Id="rId62" Type="http://schemas.openxmlformats.org/officeDocument/2006/relationships/hyperlink" Target="https://carsalesbase.com/china-car-sales-data-market/" TargetMode="External"/><Relationship Id="rId83" Type="http://schemas.openxmlformats.org/officeDocument/2006/relationships/hyperlink" Target="https://ec.europa.eu/info/sites/default/files/dp033_en.pdf" TargetMode="External"/><Relationship Id="rId88" Type="http://schemas.openxmlformats.org/officeDocument/2006/relationships/hyperlink" Target="https://www.bcg.com/publications/2020/how-china-can-achieve-carbon-neutrality-by-2060" TargetMode="External"/><Relationship Id="rId111" Type="http://schemas.openxmlformats.org/officeDocument/2006/relationships/hyperlink" Target="https://www.grips.ac.jp/forum/module/prsp/FGeese.htm" TargetMode="External"/><Relationship Id="rId132" Type="http://schemas.openxmlformats.org/officeDocument/2006/relationships/hyperlink" Target="https://www.fdiintelligence.com/content/feature/chinas-foreign-investment-problem-80679" TargetMode="External"/><Relationship Id="rId153" Type="http://schemas.openxmlformats.org/officeDocument/2006/relationships/hyperlink" Target="https://www.worldbank.org/en/country/china/overview" TargetMode="External"/><Relationship Id="rId174" Type="http://schemas.openxmlformats.org/officeDocument/2006/relationships/hyperlink" Target="https://www.ndrc.gov.cn/xxgk/zcfb/fzggwl/202112/P020211227540591870254.pdf" TargetMode="External"/><Relationship Id="rId179" Type="http://schemas.openxmlformats.org/officeDocument/2006/relationships/hyperlink" Target="https://www.statista.com/statistics/282134/china-labor-force/" TargetMode="External"/><Relationship Id="rId15" Type="http://schemas.openxmlformats.org/officeDocument/2006/relationships/diagramData" Target="diagrams/data2.xml"/><Relationship Id="rId36" Type="http://schemas.openxmlformats.org/officeDocument/2006/relationships/chart" Target="charts/chart3.xml"/><Relationship Id="rId57" Type="http://schemas.openxmlformats.org/officeDocument/2006/relationships/hyperlink" Target="https://www.statista.com/statistics/270325/distribution-of-gross-domestic-product-gdp-across-economic-sectors-in-china/" TargetMode="External"/><Relationship Id="rId106" Type="http://schemas.openxmlformats.org/officeDocument/2006/relationships/hyperlink" Target="https://corporatefinanceinstitute.com/resources/economics/foreign-direct-investment-fdi/" TargetMode="External"/><Relationship Id="rId127" Type="http://schemas.openxmlformats.org/officeDocument/2006/relationships/hyperlink" Target="http://www.stats.gov.cn/tjsj/ndsj/2019/indexeh.htm" TargetMode="External"/><Relationship Id="rId10" Type="http://schemas.openxmlformats.org/officeDocument/2006/relationships/diagramLayout" Target="diagrams/layout1.xml"/><Relationship Id="rId31" Type="http://schemas.openxmlformats.org/officeDocument/2006/relationships/hyperlink" Target="https://www.china-briefing.com/news/chinas-middle-class-5-questions-answered/" TargetMode="External"/><Relationship Id="rId52" Type="http://schemas.openxmlformats.org/officeDocument/2006/relationships/hyperlink" Target="https://www.ndrc.gov.cn/xxgk/zcfb/fzggwl/202112/P020211227540591870254.pdf" TargetMode="External"/><Relationship Id="rId73" Type="http://schemas.openxmlformats.org/officeDocument/2006/relationships/hyperlink" Target="https://documents1.worldbank.org/curated/en/319451493385113949/pdf/WPS8046.pdf" TargetMode="External"/><Relationship Id="rId78" Type="http://schemas.openxmlformats.org/officeDocument/2006/relationships/hyperlink" Target="https://www.nytimes.com/2021/04/02/business/china-foreign-banks.html" TargetMode="External"/><Relationship Id="rId94" Type="http://schemas.openxmlformats.org/officeDocument/2006/relationships/hyperlink" Target="https://www.china-briefing.com/news/investing-in-chinas-western-provinces-how-to-read-the-new-encouraged-catalogue/" TargetMode="External"/><Relationship Id="rId99" Type="http://schemas.openxmlformats.org/officeDocument/2006/relationships/hyperlink" Target="https://foreignpolicy.com/2023/04/03/chinas-neighbors-are-eyeing-up-yuan-as-banking-worries-spread/" TargetMode="External"/><Relationship Id="rId101" Type="http://schemas.openxmlformats.org/officeDocument/2006/relationships/hyperlink" Target="https://www.imf.org/external/pubs/ft/bop/2004/04-31.pdf" TargetMode="External"/><Relationship Id="rId122" Type="http://schemas.openxmlformats.org/officeDocument/2006/relationships/hyperlink" Target="http://www.china.org.cn/opinion/2022-01/05/content_77970620.htm" TargetMode="External"/><Relationship Id="rId143" Type="http://schemas.openxmlformats.org/officeDocument/2006/relationships/hyperlink" Target="https://www.statista.com/statistics/277993/number-of-foreign-banks-in-china/" TargetMode="External"/><Relationship Id="rId148" Type="http://schemas.openxmlformats.org/officeDocument/2006/relationships/hyperlink" Target="https://en.ndrc.gov.cn/policies/202105/t20210527_1281403.html" TargetMode="External"/><Relationship Id="rId164" Type="http://schemas.openxmlformats.org/officeDocument/2006/relationships/hyperlink" Target="https://www.adb.org/sites/default/files/publication/156758/adbi-dp7.pdf" TargetMode="External"/><Relationship Id="rId169" Type="http://schemas.openxmlformats.org/officeDocument/2006/relationships/hyperlink" Target="https://www.china-briefing.com/news/tax-incentives-region-wise-china-comprehensive-summary/" TargetMode="External"/><Relationship Id="rId185"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deliverypdf.ssrn.com/delivery.php?ID=4760130720221211191100780990910970950280320230430290300230" TargetMode="External"/><Relationship Id="rId18" Type="http://schemas.openxmlformats.org/officeDocument/2006/relationships/hyperlink" Target="https://mpra.ub.uni-muenchen.de/37278/1/" TargetMode="External"/><Relationship Id="rId26" Type="http://schemas.openxmlformats.org/officeDocument/2006/relationships/hyperlink" Target="https://www.worldbank.org/en/country/china/overview" TargetMode="External"/><Relationship Id="rId39" Type="http://schemas.openxmlformats.org/officeDocument/2006/relationships/hyperlink" Target="https://www.china-briefing.com/news/tax-incentives-region-wise-china-comprehensive-summary/" TargetMode="External"/><Relationship Id="rId21" Type="http://schemas.openxmlformats.org/officeDocument/2006/relationships/hyperlink" Target="https://journals.openedition.org/chinaperspectives/614" TargetMode="External"/><Relationship Id="rId34" Type="http://schemas.openxmlformats.org/officeDocument/2006/relationships/hyperlink" Target="https://unctadstat.unctad.org/wds/TableViewer/tableView.aspx?ReportId=96740" TargetMode="External"/><Relationship Id="rId42" Type="http://schemas.openxmlformats.org/officeDocument/2006/relationships/hyperlink" Target="https://www.statista.com/statistics/1288664/china-distribution-of-utilized-fdi-by-geographic-region/" TargetMode="External"/><Relationship Id="rId47" Type="http://schemas.openxmlformats.org/officeDocument/2006/relationships/hyperlink" Target="https://en.ndrc.gov.cn/policies/202105/t20210527_1281403.html" TargetMode="External"/><Relationship Id="rId50" Type="http://schemas.openxmlformats.org/officeDocument/2006/relationships/hyperlink" Target="https://www.ndrc.gov.cn/xxgk/zcfb/fzggwl/202112/P020211227540530036342.pdf" TargetMode="External"/><Relationship Id="rId55" Type="http://schemas.openxmlformats.org/officeDocument/2006/relationships/hyperlink" Target="https://www.adb.org/sites/default/files/publication/705886/14th-five-year-plan-high-quality-development-prc.pdf" TargetMode="External"/><Relationship Id="rId63" Type="http://schemas.openxmlformats.org/officeDocument/2006/relationships/hyperlink" Target="https://www.researchgate.net/publication/225505189_The_impact_of_foreign_direct_investment_on_the_productivity_of_China's_automotive_industry" TargetMode="External"/><Relationship Id="rId68" Type="http://schemas.openxmlformats.org/officeDocument/2006/relationships/hyperlink" Target="https://cigs.canon/en/article/20190311_5631.html" TargetMode="External"/><Relationship Id="rId76" Type="http://schemas.openxmlformats.org/officeDocument/2006/relationships/hyperlink" Target="https://carsalesbase.com/china-volkswagen/" TargetMode="External"/><Relationship Id="rId84" Type="http://schemas.openxmlformats.org/officeDocument/2006/relationships/hyperlink" Target="https://www.nortonrosefulbright.com/en/knowledge/publications/a45c4329/china-banking-law-revised-regulations-on-foreign-invested-banks" TargetMode="External"/><Relationship Id="rId89" Type="http://schemas.openxmlformats.org/officeDocument/2006/relationships/hyperlink" Target="https://www.bloomberg.com/news/articles/2022-02-08/global-banks-are-slowly-making-progress-on-mainland-china" TargetMode="External"/><Relationship Id="rId7" Type="http://schemas.openxmlformats.org/officeDocument/2006/relationships/hyperlink" Target="https://ec.europa.eu/info/sites/default/files/dp033_en.pdf" TargetMode="External"/><Relationship Id="rId71" Type="http://schemas.openxmlformats.org/officeDocument/2006/relationships/hyperlink" Target="http://en.caam.org.cn/Index/show/catid/21/id/1819.html" TargetMode="External"/><Relationship Id="rId92" Type="http://schemas.openxmlformats.org/officeDocument/2006/relationships/hyperlink" Target="https://fairbd.net/china-russia-de-dollarization-efforts-explained/" TargetMode="External"/><Relationship Id="rId2" Type="http://schemas.openxmlformats.org/officeDocument/2006/relationships/hyperlink" Target="https://www.oecd-ilibrary.org/finance-and-investment/foreign-direct-investment-fdi/indicator-group/english_9a523b18-en" TargetMode="External"/><Relationship Id="rId16" Type="http://schemas.openxmlformats.org/officeDocument/2006/relationships/hyperlink" Target="https://www.hbs.edu/ris/Publication%20Files/FDICapital_Formatted_20170922_Final_W_c7fcb82c-f318-4632-a589-20118eaeebf8.pdf" TargetMode="External"/><Relationship Id="rId29" Type="http://schemas.openxmlformats.org/officeDocument/2006/relationships/hyperlink" Target="https://www.bloomberg.com/news/articles/2023-03-02/china-loses-more-than-40-million-workers-as-population-ages" TargetMode="External"/><Relationship Id="rId11" Type="http://schemas.openxmlformats.org/officeDocument/2006/relationships/hyperlink" Target="http://www.m-economy.ru/art.php?nArtId=1638" TargetMode="External"/><Relationship Id="rId24" Type="http://schemas.openxmlformats.org/officeDocument/2006/relationships/hyperlink" Target="https://www.washingtonpost.com/news/worldviews/wp/2013/03/14/xi-jinpings-election-as-president-of-china-as-told-in-crazy-statistics/" TargetMode="External"/><Relationship Id="rId32" Type="http://schemas.openxmlformats.org/officeDocument/2006/relationships/hyperlink" Target="https://www.statista.com/statistics/1346776/china-inward-fdi-flows-from-bri-countries/" TargetMode="External"/><Relationship Id="rId37" Type="http://schemas.openxmlformats.org/officeDocument/2006/relationships/hyperlink" Target="https://documents1.worldbank.org/curated/en/319451493385113949/pdf/WPS8046.pdf" TargetMode="External"/><Relationship Id="rId40" Type="http://schemas.openxmlformats.org/officeDocument/2006/relationships/hyperlink" Target="https://documents1.worldbank.org/curated/en/810281468186872492/pdf/WPS7240.pdf" TargetMode="External"/><Relationship Id="rId45" Type="http://schemas.openxmlformats.org/officeDocument/2006/relationships/hyperlink" Target="http://english.mofcom.gov.cn/aarticle/lawsdata/chineselaw/200411/20041100311068.html" TargetMode="External"/><Relationship Id="rId53" Type="http://schemas.openxmlformats.org/officeDocument/2006/relationships/hyperlink" Target="https://www.chinafair.org.cn/CifitSystem/index/" TargetMode="External"/><Relationship Id="rId58" Type="http://schemas.openxmlformats.org/officeDocument/2006/relationships/hyperlink" Target="https://www.wto.org/english/tratop_e/tpr_e/s415_e.pdf" TargetMode="External"/><Relationship Id="rId66" Type="http://schemas.openxmlformats.org/officeDocument/2006/relationships/hyperlink" Target="https://pandaily.com/bmw-comments-on-shift-of-production-to-china-from-uk/" TargetMode="External"/><Relationship Id="rId74" Type="http://schemas.openxmlformats.org/officeDocument/2006/relationships/hyperlink" Target="https://carsalesbase.com/car-sales-china-home-main/car-sales-by-brand-china/" TargetMode="External"/><Relationship Id="rId79" Type="http://schemas.openxmlformats.org/officeDocument/2006/relationships/hyperlink" Target="http://www.china.org.cn/opinion/2022-01/05/content_77970620.htm" TargetMode="External"/><Relationship Id="rId87" Type="http://schemas.openxmlformats.org/officeDocument/2006/relationships/hyperlink" Target="https://www.spglobal.com/marketintelligence/en/news-insights/latest-news-headlines/why-do-foreign-banks-expand-in-china-despite-weakening-profitability-64778421" TargetMode="External"/><Relationship Id="rId5" Type="http://schemas.openxmlformats.org/officeDocument/2006/relationships/hyperlink" Target="https://hatakayama.github.io/paper_web/GF_or_MA.pdf" TargetMode="External"/><Relationship Id="rId61" Type="http://schemas.openxmlformats.org/officeDocument/2006/relationships/hyperlink" Target="https://www.export.gov/apex/article2?id=China-Automotive-Components-Market" TargetMode="External"/><Relationship Id="rId82" Type="http://schemas.openxmlformats.org/officeDocument/2006/relationships/hyperlink" Target="http://www.npc.gov.cn/zgrdw/englishnpc/Law/2007-12/05/content_1381962.htm" TargetMode="External"/><Relationship Id="rId90" Type="http://schemas.openxmlformats.org/officeDocument/2006/relationships/hyperlink" Target="https://thediplomat.com/2022/06/foreign-banks-face-uncertainty-in-china/" TargetMode="External"/><Relationship Id="rId19" Type="http://schemas.openxmlformats.org/officeDocument/2006/relationships/hyperlink" Target="https://www.imf.org/external/pubs/ft/pdp/2002/pdp03.pdf" TargetMode="External"/><Relationship Id="rId14" Type="http://schemas.openxmlformats.org/officeDocument/2006/relationships/hyperlink" Target="https://unctad.org/system/files/official-document/osgdp20043_en.pdf" TargetMode="External"/><Relationship Id="rId22" Type="http://schemas.openxmlformats.org/officeDocument/2006/relationships/hyperlink" Target="http://www.jstor.org/stable/j.ctv5cgbnk" TargetMode="External"/><Relationship Id="rId27" Type="http://schemas.openxmlformats.org/officeDocument/2006/relationships/hyperlink" Target="https://www.china-briefing.com/news/chinas-gdp-grew-by-3-percent-in-2022-population-declined-0-85-million/" TargetMode="External"/><Relationship Id="rId30" Type="http://schemas.openxmlformats.org/officeDocument/2006/relationships/hyperlink" Target="https://mpra.ub.uni-muenchen.de/37278/1/" TargetMode="External"/><Relationship Id="rId35" Type="http://schemas.openxmlformats.org/officeDocument/2006/relationships/hyperlink" Target="https://www.fdiintelligence.com/content/feature/chinas-foreign-investment-problem-80679" TargetMode="External"/><Relationship Id="rId43" Type="http://schemas.openxmlformats.org/officeDocument/2006/relationships/hyperlink" Target="http://english.mofcom.gov.cn/article/policyrelease/Businessregulations/201303/20130300045777.shtml" TargetMode="External"/><Relationship Id="rId48" Type="http://schemas.openxmlformats.org/officeDocument/2006/relationships/hyperlink" Target="https://www.wto.org/english/tratop_e/tpr_e/s415_e.pdf" TargetMode="External"/><Relationship Id="rId56" Type="http://schemas.openxmlformats.org/officeDocument/2006/relationships/hyperlink" Target="https://www.bcg.com/publications/2020/how-china-can-achieve-carbon-neutrality-by-2060" TargetMode="External"/><Relationship Id="rId64" Type="http://schemas.openxmlformats.org/officeDocument/2006/relationships/hyperlink" Target="https://en.ndrc.gov.cn/policies/202105/t20210527_1281403.html" TargetMode="External"/><Relationship Id="rId69" Type="http://schemas.openxmlformats.org/officeDocument/2006/relationships/hyperlink" Target="https://www.fdiintelligence.com/content/news/honda-to-invest-40bn-in-emobility-rd-80933" TargetMode="External"/><Relationship Id="rId77" Type="http://schemas.openxmlformats.org/officeDocument/2006/relationships/hyperlink" Target="https://investingnews.com/daily/resource-investing/battery-metals-investing/lithium-investing/lithium-reserves-country/" TargetMode="External"/><Relationship Id="rId8" Type="http://schemas.openxmlformats.org/officeDocument/2006/relationships/hyperlink" Target="https://www.investopedia.com/terms/b/brownfield.asp" TargetMode="External"/><Relationship Id="rId51" Type="http://schemas.openxmlformats.org/officeDocument/2006/relationships/hyperlink" Target="https://www.china-briefing.com/news/china-2022-encouraged-catalogue-updated-implementation-from-january-1-2023/?hilite=foreign+investment" TargetMode="External"/><Relationship Id="rId72" Type="http://schemas.openxmlformats.org/officeDocument/2006/relationships/hyperlink" Target="https://www.statista.com/topics/1050/automobile-manufacturing-in-china/" TargetMode="External"/><Relationship Id="rId80" Type="http://schemas.openxmlformats.org/officeDocument/2006/relationships/hyperlink" Target="http://english.www.gov.cn/news/topnews/202105/06/content_WS6093448ac6d0df57f98d912b.html" TargetMode="External"/><Relationship Id="rId85" Type="http://schemas.openxmlformats.org/officeDocument/2006/relationships/hyperlink" Target="https://www.nytimes.com/2021/04/02/business/china-foreign-banks.html" TargetMode="External"/><Relationship Id="rId93" Type="http://schemas.openxmlformats.org/officeDocument/2006/relationships/hyperlink" Target="https://foreignpolicy.com/2023/04/03/chinas-neighbors-are-eyeing-up-yuan-as-banking-worries-spread/" TargetMode="External"/><Relationship Id="rId3" Type="http://schemas.openxmlformats.org/officeDocument/2006/relationships/hyperlink" Target="https://www.imf.org/external/pubs/ft/bop/2004/04-31.pdf" TargetMode="External"/><Relationship Id="rId12" Type="http://schemas.openxmlformats.org/officeDocument/2006/relationships/hyperlink" Target="https://www.grips.ac.jp/vietnam/VDFTokyo/Doc/NQHungThesis04.pdf" TargetMode="External"/><Relationship Id="rId17" Type="http://schemas.openxmlformats.org/officeDocument/2006/relationships/hyperlink" Target="http://www.eolss.net/sample-chapters/c15/e1-31-03-01.pdf" TargetMode="External"/><Relationship Id="rId25" Type="http://schemas.openxmlformats.org/officeDocument/2006/relationships/hyperlink" Target="http://bs.china-embassy.gov.cn/eng/sgxw/201809/t20180929_3828556.htm" TargetMode="External"/><Relationship Id="rId33" Type="http://schemas.openxmlformats.org/officeDocument/2006/relationships/hyperlink" Target="https://www.econstor.eu/bitstream/10419/2616/1/kd380.pdf" TargetMode="External"/><Relationship Id="rId38" Type="http://schemas.openxmlformats.org/officeDocument/2006/relationships/hyperlink" Target="https://www.lincolninst.edu/sites/default/files/pubfiles/2261_1600_Zeng_WP13DZ1.pdf" TargetMode="External"/><Relationship Id="rId46" Type="http://schemas.openxmlformats.org/officeDocument/2006/relationships/hyperlink" Target="https://www.melchers-china.com/posts/the-2020-foreign-investment-law-in-china/" TargetMode="External"/><Relationship Id="rId59" Type="http://schemas.openxmlformats.org/officeDocument/2006/relationships/hyperlink" Target="https://www.cnbc.com/2022/10/17/chinas-new-growth-goals-require-a-change-for-attracting-foreign-investors-official-says.html" TargetMode="External"/><Relationship Id="rId67" Type="http://schemas.openxmlformats.org/officeDocument/2006/relationships/hyperlink" Target="https://www.investmentmonitor.ai/sectors/automotive/bmw-electric-vehicle-plant-in-china/" TargetMode="External"/><Relationship Id="rId20" Type="http://schemas.openxmlformats.org/officeDocument/2006/relationships/hyperlink" Target="https://www.fdiintelligence.com/content/feature/chinas-car-market-is-electrifying-79655" TargetMode="External"/><Relationship Id="rId41" Type="http://schemas.openxmlformats.org/officeDocument/2006/relationships/hyperlink" Target="https://www.imf.org/external/pubs/ft/pdp/2002/pdp03.pdf" TargetMode="External"/><Relationship Id="rId54" Type="http://schemas.openxmlformats.org/officeDocument/2006/relationships/hyperlink" Target="http://www.expocentralchina.org.cn/" TargetMode="External"/><Relationship Id="rId62" Type="http://schemas.openxmlformats.org/officeDocument/2006/relationships/hyperlink" Target="https://www.fdiintelligence.com/content/feature/chinas-car-market-is-electrifying-79655" TargetMode="External"/><Relationship Id="rId70" Type="http://schemas.openxmlformats.org/officeDocument/2006/relationships/hyperlink" Target="https://www.catl.com/en/news/1044.html" TargetMode="External"/><Relationship Id="rId75" Type="http://schemas.openxmlformats.org/officeDocument/2006/relationships/hyperlink" Target="https://carsalesbase.com/china-bmw/" TargetMode="External"/><Relationship Id="rId83" Type="http://schemas.openxmlformats.org/officeDocument/2006/relationships/hyperlink" Target="https://iqdecision.com/rezhim-finansovogo-regulirovanija-v-kitae/" TargetMode="External"/><Relationship Id="rId88" Type="http://schemas.openxmlformats.org/officeDocument/2006/relationships/hyperlink" Target="https://www.morganstanley.com/press-releases/approval-for-full-ownership-of-china-mutual-funds-joint-venture-" TargetMode="External"/><Relationship Id="rId91" Type="http://schemas.openxmlformats.org/officeDocument/2006/relationships/hyperlink" Target="https://vtbbank.cn/products/" TargetMode="External"/><Relationship Id="rId1" Type="http://schemas.openxmlformats.org/officeDocument/2006/relationships/hyperlink" Target="https://unctad.org/system/files/official-document/tdstat44_FS09_en.pdf" TargetMode="External"/><Relationship Id="rId6" Type="http://schemas.openxmlformats.org/officeDocument/2006/relationships/hyperlink" Target="https://web.worldbank.org/archive/website01241/WEB/IMAGES/110510-2.PDF" TargetMode="External"/><Relationship Id="rId15" Type="http://schemas.openxmlformats.org/officeDocument/2006/relationships/hyperlink" Target="https://www.investmentmonitor.ai/investment-promotion/guide-to-fdi-what-is-the-point-of-incentives/" TargetMode="External"/><Relationship Id="rId23" Type="http://schemas.openxmlformats.org/officeDocument/2006/relationships/hyperlink" Target="http://www.stats.gov.cn/tjsj/ndsj/2019/indexeh.htm" TargetMode="External"/><Relationship Id="rId28" Type="http://schemas.openxmlformats.org/officeDocument/2006/relationships/hyperlink" Target="https://mpra.ub.uni-muenchen.de/37278/1/" TargetMode="External"/><Relationship Id="rId36" Type="http://schemas.openxmlformats.org/officeDocument/2006/relationships/hyperlink" Target="https://www.adb.org/sites/default/files/publication/156758/adbi-dp7.pdf" TargetMode="External"/><Relationship Id="rId49" Type="http://schemas.openxmlformats.org/officeDocument/2006/relationships/hyperlink" Target="https://www.ndrc.gov.cn/xxgk/zcfb/fzggwl/202112/P020211227540591870254.pdf" TargetMode="External"/><Relationship Id="rId57" Type="http://schemas.openxmlformats.org/officeDocument/2006/relationships/hyperlink" Target="https://www.lawinfochina.com/display.aspx?id=32947&amp;lib=law&amp;EncodingName=big5" TargetMode="External"/><Relationship Id="rId10" Type="http://schemas.openxmlformats.org/officeDocument/2006/relationships/hyperlink" Target="https://corporatefinanceinstitute.com/resources/economics/foreign-direct-investment-fdi/" TargetMode="External"/><Relationship Id="rId31" Type="http://schemas.openxmlformats.org/officeDocument/2006/relationships/hyperlink" Target="https://www.cfr.org/backgrounder/chinas-massive-belt-and-road-initiative" TargetMode="External"/><Relationship Id="rId44" Type="http://schemas.openxmlformats.org/officeDocument/2006/relationships/hyperlink" Target="http://english.mofcom.gov.cn/article/lawsdata/chineselaw/200301/20030100065891.shtml" TargetMode="External"/><Relationship Id="rId52" Type="http://schemas.openxmlformats.org/officeDocument/2006/relationships/hyperlink" Target="https://investmentpolicy.unctad.org/investment-policy-monitor/measures/3748/issues-the-14th-five-year-development-plan-for-utilizing-foreign-capital-" TargetMode="External"/><Relationship Id="rId60" Type="http://schemas.openxmlformats.org/officeDocument/2006/relationships/hyperlink" Target="https://www.statista.com/topics/1050/automobile-manufacturing-in-china/" TargetMode="External"/><Relationship Id="rId65" Type="http://schemas.openxmlformats.org/officeDocument/2006/relationships/hyperlink" Target="https://www.reuters.com/business/autos-transportation/volkwagens-skoda-considers-withdrawing-china-media-report-2022-12-11/" TargetMode="External"/><Relationship Id="rId73" Type="http://schemas.openxmlformats.org/officeDocument/2006/relationships/hyperlink" Target="https://oec.world/en/profile/bilateral-product/cars/reporter/chn" TargetMode="External"/><Relationship Id="rId78" Type="http://schemas.openxmlformats.org/officeDocument/2006/relationships/hyperlink" Target="https://www.bloomberg.com/news/articles/2023-03-10/battery-materials-china-s-lithium-probe-puts-spotlight-on-reserves-esg-risks" TargetMode="External"/><Relationship Id="rId81" Type="http://schemas.openxmlformats.org/officeDocument/2006/relationships/hyperlink" Target="http://www.npc.gov.cn/zgrdw/englishnpc/Law/2007-12/14/content_1384235.htm" TargetMode="External"/><Relationship Id="rId86" Type="http://schemas.openxmlformats.org/officeDocument/2006/relationships/hyperlink" Target="https://www.researchgate.net/publication/225883727_Determinants_of_Location_Choice_of_Foreign_Banks_Within_China_Evidence_from_Cities" TargetMode="External"/><Relationship Id="rId4" Type="http://schemas.openxmlformats.org/officeDocument/2006/relationships/hyperlink" Target="https://www.bis.org/publ/cgfs22bde3.pdf" TargetMode="External"/><Relationship Id="rId9" Type="http://schemas.openxmlformats.org/officeDocument/2006/relationships/hyperlink" Target="https://corporatefinanceinstitute.com/resources/knowledge/strategy/brownfield-investmen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D:\&#1074;&#1089;&#1077;\Documents\&#1089;&#1087;&#1073;&#1075;&#1091;\&#1084;&#1072;&#1075;&#1080;&#1089;&#1090;&#1077;&#1088;&#1089;&#1082;&#1072;&#1103;\graphs\gr.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_____Microsoft_Excel10.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_____Microsoft_Excel11.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_____Microsoft_Excel12.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_____Microsoft_Excel13.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_____Microsoft_Excel14.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_____Microsoft_Excel15.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_____Microsoft_Excel16.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_____Microsoft_Excel17.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_____Microsoft_Excel18.xlsx"/><Relationship Id="rId2" Type="http://schemas.microsoft.com/office/2011/relationships/chartColorStyle" Target="colors20.xml"/><Relationship Id="rId1" Type="http://schemas.microsoft.com/office/2011/relationships/chartStyle" Target="style20.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GDP growth (annual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Лист1!$B$1</c:f>
              <c:strCache>
                <c:ptCount val="1"/>
                <c:pt idx="0">
                  <c:v>GDP growth</c:v>
                </c:pt>
              </c:strCache>
            </c:strRef>
          </c:tx>
          <c:spPr>
            <a:ln w="28575" cap="rnd">
              <a:solidFill>
                <a:schemeClr val="accent1"/>
              </a:solidFill>
              <a:round/>
            </a:ln>
            <a:effectLst/>
          </c:spPr>
          <c:marker>
            <c:symbol val="none"/>
          </c:marker>
          <c:cat>
            <c:numRef>
              <c:f>Лист1!$A$2:$A$10</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Лист1!$B$2:$B$10</c:f>
              <c:numCache>
                <c:formatCode>0.00%</c:formatCode>
                <c:ptCount val="9"/>
                <c:pt idx="0">
                  <c:v>7.8E-2</c:v>
                </c:pt>
                <c:pt idx="1">
                  <c:v>7.3999999999999996E-2</c:v>
                </c:pt>
                <c:pt idx="2" formatCode="0%">
                  <c:v>7.0000000000000007E-2</c:v>
                </c:pt>
                <c:pt idx="3">
                  <c:v>6.8000000000000005E-2</c:v>
                </c:pt>
                <c:pt idx="4">
                  <c:v>6.9000000000000006E-2</c:v>
                </c:pt>
                <c:pt idx="5">
                  <c:v>6.7000000000000004E-2</c:v>
                </c:pt>
                <c:pt idx="6" formatCode="0%">
                  <c:v>0.06</c:v>
                </c:pt>
                <c:pt idx="7">
                  <c:v>2.1999999999999999E-2</c:v>
                </c:pt>
                <c:pt idx="8">
                  <c:v>8.1000000000000003E-2</c:v>
                </c:pt>
              </c:numCache>
            </c:numRef>
          </c:val>
          <c:smooth val="0"/>
          <c:extLst>
            <c:ext xmlns:c16="http://schemas.microsoft.com/office/drawing/2014/chart" uri="{C3380CC4-5D6E-409C-BE32-E72D297353CC}">
              <c16:uniqueId val="{00000000-E834-49C8-BAA3-D7CE820E0943}"/>
            </c:ext>
          </c:extLst>
        </c:ser>
        <c:dLbls>
          <c:showLegendKey val="0"/>
          <c:showVal val="0"/>
          <c:showCatName val="0"/>
          <c:showSerName val="0"/>
          <c:showPercent val="0"/>
          <c:showBubbleSize val="0"/>
        </c:dLbls>
        <c:smooth val="0"/>
        <c:axId val="256749432"/>
        <c:axId val="256744184"/>
      </c:lineChart>
      <c:catAx>
        <c:axId val="256749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6744184"/>
        <c:crosses val="autoZero"/>
        <c:auto val="1"/>
        <c:lblAlgn val="ctr"/>
        <c:lblOffset val="100"/>
        <c:noMultiLvlLbl val="0"/>
      </c:catAx>
      <c:valAx>
        <c:axId val="2567441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6749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Лист1!$A$33</c:f>
              <c:strCache>
                <c:ptCount val="1"/>
                <c:pt idx="0">
                  <c:v>Negative List</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Лист1!$B$32:$G$32</c:f>
              <c:numCache>
                <c:formatCode>General</c:formatCode>
                <c:ptCount val="6"/>
                <c:pt idx="0">
                  <c:v>2014</c:v>
                </c:pt>
                <c:pt idx="1">
                  <c:v>2015</c:v>
                </c:pt>
                <c:pt idx="2">
                  <c:v>2017</c:v>
                </c:pt>
                <c:pt idx="3">
                  <c:v>2018</c:v>
                </c:pt>
                <c:pt idx="4">
                  <c:v>2020</c:v>
                </c:pt>
                <c:pt idx="5">
                  <c:v>2021</c:v>
                </c:pt>
              </c:numCache>
            </c:numRef>
          </c:cat>
          <c:val>
            <c:numRef>
              <c:f>Лист1!$B$33:$G$33</c:f>
              <c:numCache>
                <c:formatCode>General</c:formatCode>
                <c:ptCount val="6"/>
                <c:pt idx="0">
                  <c:v>180</c:v>
                </c:pt>
                <c:pt idx="1">
                  <c:v>90</c:v>
                </c:pt>
                <c:pt idx="2">
                  <c:v>63</c:v>
                </c:pt>
                <c:pt idx="3">
                  <c:v>48</c:v>
                </c:pt>
                <c:pt idx="4">
                  <c:v>33</c:v>
                </c:pt>
                <c:pt idx="5">
                  <c:v>31</c:v>
                </c:pt>
              </c:numCache>
            </c:numRef>
          </c:val>
          <c:extLst>
            <c:ext xmlns:c16="http://schemas.microsoft.com/office/drawing/2014/chart" uri="{C3380CC4-5D6E-409C-BE32-E72D297353CC}">
              <c16:uniqueId val="{00000000-0FA4-48FD-9A42-1C02F0A493A1}"/>
            </c:ext>
          </c:extLst>
        </c:ser>
        <c:ser>
          <c:idx val="1"/>
          <c:order val="1"/>
          <c:tx>
            <c:strRef>
              <c:f>Лист1!$A$34</c:f>
              <c:strCache>
                <c:ptCount val="1"/>
                <c:pt idx="0">
                  <c:v>FTZ Negative List</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Лист1!$B$32:$G$32</c:f>
              <c:numCache>
                <c:formatCode>General</c:formatCode>
                <c:ptCount val="6"/>
                <c:pt idx="0">
                  <c:v>2014</c:v>
                </c:pt>
                <c:pt idx="1">
                  <c:v>2015</c:v>
                </c:pt>
                <c:pt idx="2">
                  <c:v>2017</c:v>
                </c:pt>
                <c:pt idx="3">
                  <c:v>2018</c:v>
                </c:pt>
                <c:pt idx="4">
                  <c:v>2020</c:v>
                </c:pt>
                <c:pt idx="5">
                  <c:v>2021</c:v>
                </c:pt>
              </c:numCache>
            </c:numRef>
          </c:cat>
          <c:val>
            <c:numRef>
              <c:f>Лист1!$B$34:$G$34</c:f>
              <c:numCache>
                <c:formatCode>General</c:formatCode>
                <c:ptCount val="6"/>
                <c:pt idx="0">
                  <c:v>139</c:v>
                </c:pt>
                <c:pt idx="1">
                  <c:v>122</c:v>
                </c:pt>
                <c:pt idx="2">
                  <c:v>95</c:v>
                </c:pt>
                <c:pt idx="3">
                  <c:v>45</c:v>
                </c:pt>
                <c:pt idx="4">
                  <c:v>30</c:v>
                </c:pt>
                <c:pt idx="5">
                  <c:v>27</c:v>
                </c:pt>
              </c:numCache>
            </c:numRef>
          </c:val>
          <c:extLst>
            <c:ext xmlns:c16="http://schemas.microsoft.com/office/drawing/2014/chart" uri="{C3380CC4-5D6E-409C-BE32-E72D297353CC}">
              <c16:uniqueId val="{00000001-0FA4-48FD-9A42-1C02F0A493A1}"/>
            </c:ext>
          </c:extLst>
        </c:ser>
        <c:dLbls>
          <c:dLblPos val="outEnd"/>
          <c:showLegendKey val="0"/>
          <c:showVal val="1"/>
          <c:showCatName val="0"/>
          <c:showSerName val="0"/>
          <c:showPercent val="0"/>
          <c:showBubbleSize val="0"/>
        </c:dLbls>
        <c:gapWidth val="444"/>
        <c:overlap val="-90"/>
        <c:axId val="263104600"/>
        <c:axId val="104591616"/>
      </c:barChart>
      <c:catAx>
        <c:axId val="2631046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04591616"/>
        <c:crosses val="autoZero"/>
        <c:auto val="1"/>
        <c:lblAlgn val="ctr"/>
        <c:lblOffset val="100"/>
        <c:noMultiLvlLbl val="0"/>
      </c:catAx>
      <c:valAx>
        <c:axId val="104591616"/>
        <c:scaling>
          <c:orientation val="minMax"/>
        </c:scaling>
        <c:delete val="1"/>
        <c:axPos val="l"/>
        <c:numFmt formatCode="General" sourceLinked="1"/>
        <c:majorTickMark val="none"/>
        <c:minorTickMark val="none"/>
        <c:tickLblPos val="nextTo"/>
        <c:crossAx val="26310460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China's FI Encouraged Catalogue: Number</a:t>
            </a:r>
            <a:r>
              <a:rPr lang="en-US" baseline="0"/>
              <a:t> of Items</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Лист1!$B$1</c:f>
              <c:strCache>
                <c:ptCount val="1"/>
                <c:pt idx="0">
                  <c:v>FI Encouraged Catalogue (national)</c:v>
                </c:pt>
              </c:strCache>
            </c:strRef>
          </c:tx>
          <c:spPr>
            <a:solidFill>
              <a:schemeClr val="accent1"/>
            </a:solidFill>
            <a:ln>
              <a:noFill/>
            </a:ln>
            <a:effectLst/>
          </c:spPr>
          <c:invertIfNegative val="0"/>
          <c:cat>
            <c:numRef>
              <c:f>Лист1!$A$2:$A$4</c:f>
              <c:numCache>
                <c:formatCode>General</c:formatCode>
                <c:ptCount val="3"/>
                <c:pt idx="0">
                  <c:v>2017</c:v>
                </c:pt>
                <c:pt idx="1">
                  <c:v>2019</c:v>
                </c:pt>
                <c:pt idx="2">
                  <c:v>2020</c:v>
                </c:pt>
              </c:numCache>
            </c:numRef>
          </c:cat>
          <c:val>
            <c:numRef>
              <c:f>Лист1!$B$2:$B$4</c:f>
              <c:numCache>
                <c:formatCode>General</c:formatCode>
                <c:ptCount val="3"/>
                <c:pt idx="0">
                  <c:v>348</c:v>
                </c:pt>
                <c:pt idx="1">
                  <c:v>415</c:v>
                </c:pt>
                <c:pt idx="2">
                  <c:v>480</c:v>
                </c:pt>
              </c:numCache>
            </c:numRef>
          </c:val>
          <c:extLst>
            <c:ext xmlns:c16="http://schemas.microsoft.com/office/drawing/2014/chart" uri="{C3380CC4-5D6E-409C-BE32-E72D297353CC}">
              <c16:uniqueId val="{00000000-6BF3-4C77-AB05-6F7A0B0BE412}"/>
            </c:ext>
          </c:extLst>
        </c:ser>
        <c:ser>
          <c:idx val="1"/>
          <c:order val="1"/>
          <c:tx>
            <c:strRef>
              <c:f>Лист1!$C$1</c:f>
              <c:strCache>
                <c:ptCount val="1"/>
                <c:pt idx="0">
                  <c:v>FI Encouraged Catalogue (regional) - in central, western, and northeastern regions</c:v>
                </c:pt>
              </c:strCache>
            </c:strRef>
          </c:tx>
          <c:spPr>
            <a:solidFill>
              <a:schemeClr val="accent2"/>
            </a:solidFill>
            <a:ln>
              <a:noFill/>
            </a:ln>
            <a:effectLst/>
          </c:spPr>
          <c:invertIfNegative val="0"/>
          <c:cat>
            <c:numRef>
              <c:f>Лист1!$A$2:$A$4</c:f>
              <c:numCache>
                <c:formatCode>General</c:formatCode>
                <c:ptCount val="3"/>
                <c:pt idx="0">
                  <c:v>2017</c:v>
                </c:pt>
                <c:pt idx="1">
                  <c:v>2019</c:v>
                </c:pt>
                <c:pt idx="2">
                  <c:v>2020</c:v>
                </c:pt>
              </c:numCache>
            </c:numRef>
          </c:cat>
          <c:val>
            <c:numRef>
              <c:f>Лист1!$C$2:$C$4</c:f>
              <c:numCache>
                <c:formatCode>General</c:formatCode>
                <c:ptCount val="3"/>
                <c:pt idx="0">
                  <c:v>639</c:v>
                </c:pt>
                <c:pt idx="1">
                  <c:v>693</c:v>
                </c:pt>
                <c:pt idx="2">
                  <c:v>755</c:v>
                </c:pt>
              </c:numCache>
            </c:numRef>
          </c:val>
          <c:extLst>
            <c:ext xmlns:c16="http://schemas.microsoft.com/office/drawing/2014/chart" uri="{C3380CC4-5D6E-409C-BE32-E72D297353CC}">
              <c16:uniqueId val="{00000001-6BF3-4C77-AB05-6F7A0B0BE412}"/>
            </c:ext>
          </c:extLst>
        </c:ser>
        <c:dLbls>
          <c:showLegendKey val="0"/>
          <c:showVal val="0"/>
          <c:showCatName val="0"/>
          <c:showSerName val="0"/>
          <c:showPercent val="0"/>
          <c:showBubbleSize val="0"/>
        </c:dLbls>
        <c:gapWidth val="219"/>
        <c:overlap val="-27"/>
        <c:axId val="354223832"/>
        <c:axId val="354221208"/>
      </c:barChart>
      <c:catAx>
        <c:axId val="354223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4221208"/>
        <c:crosses val="autoZero"/>
        <c:auto val="1"/>
        <c:lblAlgn val="ctr"/>
        <c:lblOffset val="100"/>
        <c:noMultiLvlLbl val="0"/>
      </c:catAx>
      <c:valAx>
        <c:axId val="354221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4223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Global</a:t>
            </a:r>
            <a:r>
              <a:rPr lang="en-US" baseline="0"/>
              <a:t> vehicle production by source</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Лист1!$B$1</c:f>
              <c:strCache>
                <c:ptCount val="1"/>
                <c:pt idx="0">
                  <c:v>China</c:v>
                </c:pt>
              </c:strCache>
            </c:strRef>
          </c:tx>
          <c:spPr>
            <a:solidFill>
              <a:schemeClr val="accent1"/>
            </a:solidFill>
            <a:ln>
              <a:noFill/>
            </a:ln>
            <a:effectLst/>
          </c:spPr>
          <c:invertIfNegative val="0"/>
          <c:cat>
            <c:numRef>
              <c:f>Лист1!$A$2:$A$9</c:f>
              <c:numCache>
                <c:formatCode>General</c:formatCode>
                <c:ptCount val="8"/>
                <c:pt idx="0">
                  <c:v>2013</c:v>
                </c:pt>
                <c:pt idx="1">
                  <c:v>2014</c:v>
                </c:pt>
                <c:pt idx="2">
                  <c:v>2015</c:v>
                </c:pt>
                <c:pt idx="3">
                  <c:v>2016</c:v>
                </c:pt>
                <c:pt idx="4">
                  <c:v>2017</c:v>
                </c:pt>
                <c:pt idx="5">
                  <c:v>2018</c:v>
                </c:pt>
                <c:pt idx="6">
                  <c:v>2019</c:v>
                </c:pt>
                <c:pt idx="7">
                  <c:v>2020</c:v>
                </c:pt>
              </c:numCache>
            </c:numRef>
          </c:cat>
          <c:val>
            <c:numRef>
              <c:f>Лист1!$B$2:$B$9</c:f>
              <c:numCache>
                <c:formatCode>General</c:formatCode>
                <c:ptCount val="8"/>
                <c:pt idx="0">
                  <c:v>25.51</c:v>
                </c:pt>
                <c:pt idx="1">
                  <c:v>26.64</c:v>
                </c:pt>
                <c:pt idx="2">
                  <c:v>27.16</c:v>
                </c:pt>
                <c:pt idx="3">
                  <c:v>29.66</c:v>
                </c:pt>
                <c:pt idx="4">
                  <c:v>29.94</c:v>
                </c:pt>
                <c:pt idx="5">
                  <c:v>28.88</c:v>
                </c:pt>
                <c:pt idx="6">
                  <c:v>28.25</c:v>
                </c:pt>
                <c:pt idx="7">
                  <c:v>32.82</c:v>
                </c:pt>
              </c:numCache>
            </c:numRef>
          </c:val>
          <c:extLst>
            <c:ext xmlns:c16="http://schemas.microsoft.com/office/drawing/2014/chart" uri="{C3380CC4-5D6E-409C-BE32-E72D297353CC}">
              <c16:uniqueId val="{00000000-C91E-4848-98E1-561017F0EBA2}"/>
            </c:ext>
          </c:extLst>
        </c:ser>
        <c:ser>
          <c:idx val="1"/>
          <c:order val="1"/>
          <c:tx>
            <c:strRef>
              <c:f>Лист1!$C$1</c:f>
              <c:strCache>
                <c:ptCount val="1"/>
                <c:pt idx="0">
                  <c:v>Europe</c:v>
                </c:pt>
              </c:strCache>
            </c:strRef>
          </c:tx>
          <c:spPr>
            <a:solidFill>
              <a:schemeClr val="accent2"/>
            </a:solidFill>
            <a:ln>
              <a:noFill/>
            </a:ln>
            <a:effectLst/>
          </c:spPr>
          <c:invertIfNegative val="0"/>
          <c:cat>
            <c:numRef>
              <c:f>Лист1!$A$2:$A$9</c:f>
              <c:numCache>
                <c:formatCode>General</c:formatCode>
                <c:ptCount val="8"/>
                <c:pt idx="0">
                  <c:v>2013</c:v>
                </c:pt>
                <c:pt idx="1">
                  <c:v>2014</c:v>
                </c:pt>
                <c:pt idx="2">
                  <c:v>2015</c:v>
                </c:pt>
                <c:pt idx="3">
                  <c:v>2016</c:v>
                </c:pt>
                <c:pt idx="4">
                  <c:v>2017</c:v>
                </c:pt>
                <c:pt idx="5">
                  <c:v>2018</c:v>
                </c:pt>
                <c:pt idx="6">
                  <c:v>2019</c:v>
                </c:pt>
                <c:pt idx="7">
                  <c:v>2020</c:v>
                </c:pt>
              </c:numCache>
            </c:numRef>
          </c:cat>
          <c:val>
            <c:numRef>
              <c:f>Лист1!$C$2:$C$9</c:f>
              <c:numCache>
                <c:formatCode>General</c:formatCode>
                <c:ptCount val="8"/>
                <c:pt idx="0">
                  <c:v>22.87</c:v>
                </c:pt>
                <c:pt idx="1">
                  <c:v>22.85</c:v>
                </c:pt>
                <c:pt idx="2">
                  <c:v>23.5</c:v>
                </c:pt>
                <c:pt idx="3">
                  <c:v>23.01</c:v>
                </c:pt>
                <c:pt idx="4">
                  <c:v>23.15</c:v>
                </c:pt>
                <c:pt idx="5">
                  <c:v>23.11</c:v>
                </c:pt>
                <c:pt idx="6">
                  <c:v>23.52</c:v>
                </c:pt>
                <c:pt idx="7">
                  <c:v>21.93</c:v>
                </c:pt>
              </c:numCache>
            </c:numRef>
          </c:val>
          <c:extLst>
            <c:ext xmlns:c16="http://schemas.microsoft.com/office/drawing/2014/chart" uri="{C3380CC4-5D6E-409C-BE32-E72D297353CC}">
              <c16:uniqueId val="{00000001-C91E-4848-98E1-561017F0EBA2}"/>
            </c:ext>
          </c:extLst>
        </c:ser>
        <c:ser>
          <c:idx val="2"/>
          <c:order val="2"/>
          <c:tx>
            <c:strRef>
              <c:f>Лист1!$D$1</c:f>
              <c:strCache>
                <c:ptCount val="1"/>
                <c:pt idx="0">
                  <c:v>Japan/Korea</c:v>
                </c:pt>
              </c:strCache>
            </c:strRef>
          </c:tx>
          <c:spPr>
            <a:solidFill>
              <a:schemeClr val="accent3"/>
            </a:solidFill>
            <a:ln>
              <a:noFill/>
            </a:ln>
            <a:effectLst/>
          </c:spPr>
          <c:invertIfNegative val="0"/>
          <c:cat>
            <c:numRef>
              <c:f>Лист1!$A$2:$A$9</c:f>
              <c:numCache>
                <c:formatCode>General</c:formatCode>
                <c:ptCount val="8"/>
                <c:pt idx="0">
                  <c:v>2013</c:v>
                </c:pt>
                <c:pt idx="1">
                  <c:v>2014</c:v>
                </c:pt>
                <c:pt idx="2">
                  <c:v>2015</c:v>
                </c:pt>
                <c:pt idx="3">
                  <c:v>2016</c:v>
                </c:pt>
                <c:pt idx="4">
                  <c:v>2017</c:v>
                </c:pt>
                <c:pt idx="5">
                  <c:v>2018</c:v>
                </c:pt>
                <c:pt idx="6">
                  <c:v>2019</c:v>
                </c:pt>
                <c:pt idx="7">
                  <c:v>2020</c:v>
                </c:pt>
              </c:numCache>
            </c:numRef>
          </c:cat>
          <c:val>
            <c:numRef>
              <c:f>Лист1!$D$2:$D$9</c:f>
              <c:numCache>
                <c:formatCode>General</c:formatCode>
                <c:ptCount val="8"/>
                <c:pt idx="0">
                  <c:v>15.75</c:v>
                </c:pt>
                <c:pt idx="1">
                  <c:v>15.49</c:v>
                </c:pt>
                <c:pt idx="2">
                  <c:v>14.75</c:v>
                </c:pt>
                <c:pt idx="3">
                  <c:v>13.66</c:v>
                </c:pt>
                <c:pt idx="4">
                  <c:v>13.67</c:v>
                </c:pt>
                <c:pt idx="5">
                  <c:v>13.7</c:v>
                </c:pt>
                <c:pt idx="6">
                  <c:v>14.39</c:v>
                </c:pt>
                <c:pt idx="7">
                  <c:v>14.62</c:v>
                </c:pt>
              </c:numCache>
            </c:numRef>
          </c:val>
          <c:extLst>
            <c:ext xmlns:c16="http://schemas.microsoft.com/office/drawing/2014/chart" uri="{C3380CC4-5D6E-409C-BE32-E72D297353CC}">
              <c16:uniqueId val="{00000002-C91E-4848-98E1-561017F0EBA2}"/>
            </c:ext>
          </c:extLst>
        </c:ser>
        <c:ser>
          <c:idx val="3"/>
          <c:order val="3"/>
          <c:tx>
            <c:strRef>
              <c:f>Лист1!$E$1</c:f>
              <c:strCache>
                <c:ptCount val="1"/>
                <c:pt idx="0">
                  <c:v>Middle East/Africa</c:v>
                </c:pt>
              </c:strCache>
            </c:strRef>
          </c:tx>
          <c:spPr>
            <a:solidFill>
              <a:schemeClr val="accent4"/>
            </a:solidFill>
            <a:ln>
              <a:noFill/>
            </a:ln>
            <a:effectLst/>
          </c:spPr>
          <c:invertIfNegative val="0"/>
          <c:cat>
            <c:numRef>
              <c:f>Лист1!$A$2:$A$9</c:f>
              <c:numCache>
                <c:formatCode>General</c:formatCode>
                <c:ptCount val="8"/>
                <c:pt idx="0">
                  <c:v>2013</c:v>
                </c:pt>
                <c:pt idx="1">
                  <c:v>2014</c:v>
                </c:pt>
                <c:pt idx="2">
                  <c:v>2015</c:v>
                </c:pt>
                <c:pt idx="3">
                  <c:v>2016</c:v>
                </c:pt>
                <c:pt idx="4">
                  <c:v>2017</c:v>
                </c:pt>
                <c:pt idx="5">
                  <c:v>2018</c:v>
                </c:pt>
                <c:pt idx="6">
                  <c:v>2019</c:v>
                </c:pt>
                <c:pt idx="7">
                  <c:v>2020</c:v>
                </c:pt>
              </c:numCache>
            </c:numRef>
          </c:cat>
          <c:val>
            <c:numRef>
              <c:f>Лист1!$E$2:$E$9</c:f>
              <c:numCache>
                <c:formatCode>General</c:formatCode>
                <c:ptCount val="8"/>
                <c:pt idx="0">
                  <c:v>1.73</c:v>
                </c:pt>
                <c:pt idx="1">
                  <c:v>2.16</c:v>
                </c:pt>
                <c:pt idx="2">
                  <c:v>2.17</c:v>
                </c:pt>
                <c:pt idx="3">
                  <c:v>2.39</c:v>
                </c:pt>
                <c:pt idx="4">
                  <c:v>2.64</c:v>
                </c:pt>
                <c:pt idx="5">
                  <c:v>2.61</c:v>
                </c:pt>
                <c:pt idx="6">
                  <c:v>2.17</c:v>
                </c:pt>
                <c:pt idx="7">
                  <c:v>2.19</c:v>
                </c:pt>
              </c:numCache>
            </c:numRef>
          </c:val>
          <c:extLst>
            <c:ext xmlns:c16="http://schemas.microsoft.com/office/drawing/2014/chart" uri="{C3380CC4-5D6E-409C-BE32-E72D297353CC}">
              <c16:uniqueId val="{00000003-C91E-4848-98E1-561017F0EBA2}"/>
            </c:ext>
          </c:extLst>
        </c:ser>
        <c:ser>
          <c:idx val="4"/>
          <c:order val="4"/>
          <c:tx>
            <c:strRef>
              <c:f>Лист1!$F$1</c:f>
              <c:strCache>
                <c:ptCount val="1"/>
                <c:pt idx="0">
                  <c:v>North America</c:v>
                </c:pt>
              </c:strCache>
            </c:strRef>
          </c:tx>
          <c:spPr>
            <a:solidFill>
              <a:schemeClr val="accent5"/>
            </a:solidFill>
            <a:ln>
              <a:noFill/>
            </a:ln>
            <a:effectLst/>
          </c:spPr>
          <c:invertIfNegative val="0"/>
          <c:cat>
            <c:numRef>
              <c:f>Лист1!$A$2:$A$9</c:f>
              <c:numCache>
                <c:formatCode>General</c:formatCode>
                <c:ptCount val="8"/>
                <c:pt idx="0">
                  <c:v>2013</c:v>
                </c:pt>
                <c:pt idx="1">
                  <c:v>2014</c:v>
                </c:pt>
                <c:pt idx="2">
                  <c:v>2015</c:v>
                </c:pt>
                <c:pt idx="3">
                  <c:v>2016</c:v>
                </c:pt>
                <c:pt idx="4">
                  <c:v>2017</c:v>
                </c:pt>
                <c:pt idx="5">
                  <c:v>2018</c:v>
                </c:pt>
                <c:pt idx="6">
                  <c:v>2019</c:v>
                </c:pt>
                <c:pt idx="7">
                  <c:v>2020</c:v>
                </c:pt>
              </c:numCache>
            </c:numRef>
          </c:cat>
          <c:val>
            <c:numRef>
              <c:f>Лист1!$F$2:$F$9</c:f>
              <c:numCache>
                <c:formatCode>General</c:formatCode>
                <c:ptCount val="8"/>
                <c:pt idx="0">
                  <c:v>18.89</c:v>
                </c:pt>
                <c:pt idx="1">
                  <c:v>19.37</c:v>
                </c:pt>
                <c:pt idx="2">
                  <c:v>19.7</c:v>
                </c:pt>
                <c:pt idx="3">
                  <c:v>19.04</c:v>
                </c:pt>
                <c:pt idx="4">
                  <c:v>17.829999999999998</c:v>
                </c:pt>
                <c:pt idx="5">
                  <c:v>17.97</c:v>
                </c:pt>
                <c:pt idx="6">
                  <c:v>18.329999999999998</c:v>
                </c:pt>
                <c:pt idx="7">
                  <c:v>17.3</c:v>
                </c:pt>
              </c:numCache>
            </c:numRef>
          </c:val>
          <c:extLst>
            <c:ext xmlns:c16="http://schemas.microsoft.com/office/drawing/2014/chart" uri="{C3380CC4-5D6E-409C-BE32-E72D297353CC}">
              <c16:uniqueId val="{00000004-C91E-4848-98E1-561017F0EBA2}"/>
            </c:ext>
          </c:extLst>
        </c:ser>
        <c:ser>
          <c:idx val="5"/>
          <c:order val="5"/>
          <c:tx>
            <c:strRef>
              <c:f>Лист1!$G$1</c:f>
              <c:strCache>
                <c:ptCount val="1"/>
                <c:pt idx="0">
                  <c:v>South America</c:v>
                </c:pt>
              </c:strCache>
            </c:strRef>
          </c:tx>
          <c:spPr>
            <a:solidFill>
              <a:schemeClr val="accent6"/>
            </a:solidFill>
            <a:ln>
              <a:noFill/>
            </a:ln>
            <a:effectLst/>
          </c:spPr>
          <c:invertIfNegative val="0"/>
          <c:cat>
            <c:numRef>
              <c:f>Лист1!$A$2:$A$9</c:f>
              <c:numCache>
                <c:formatCode>General</c:formatCode>
                <c:ptCount val="8"/>
                <c:pt idx="0">
                  <c:v>2013</c:v>
                </c:pt>
                <c:pt idx="1">
                  <c:v>2014</c:v>
                </c:pt>
                <c:pt idx="2">
                  <c:v>2015</c:v>
                </c:pt>
                <c:pt idx="3">
                  <c:v>2016</c:v>
                </c:pt>
                <c:pt idx="4">
                  <c:v>2017</c:v>
                </c:pt>
                <c:pt idx="5">
                  <c:v>2018</c:v>
                </c:pt>
                <c:pt idx="6">
                  <c:v>2019</c:v>
                </c:pt>
                <c:pt idx="7">
                  <c:v>2020</c:v>
                </c:pt>
              </c:numCache>
            </c:numRef>
          </c:cat>
          <c:val>
            <c:numRef>
              <c:f>Лист1!$G$2:$G$9</c:f>
              <c:numCache>
                <c:formatCode>General</c:formatCode>
                <c:ptCount val="8"/>
                <c:pt idx="0">
                  <c:v>5.43</c:v>
                </c:pt>
                <c:pt idx="1">
                  <c:v>4.4400000000000004</c:v>
                </c:pt>
                <c:pt idx="2">
                  <c:v>3.49</c:v>
                </c:pt>
                <c:pt idx="3">
                  <c:v>2.95</c:v>
                </c:pt>
                <c:pt idx="4">
                  <c:v>3.45</c:v>
                </c:pt>
                <c:pt idx="5">
                  <c:v>3.65</c:v>
                </c:pt>
                <c:pt idx="6">
                  <c:v>3.69</c:v>
                </c:pt>
                <c:pt idx="7">
                  <c:v>3.02</c:v>
                </c:pt>
              </c:numCache>
            </c:numRef>
          </c:val>
          <c:extLst>
            <c:ext xmlns:c16="http://schemas.microsoft.com/office/drawing/2014/chart" uri="{C3380CC4-5D6E-409C-BE32-E72D297353CC}">
              <c16:uniqueId val="{00000005-C91E-4848-98E1-561017F0EBA2}"/>
            </c:ext>
          </c:extLst>
        </c:ser>
        <c:ser>
          <c:idx val="6"/>
          <c:order val="6"/>
          <c:tx>
            <c:strRef>
              <c:f>Лист1!$H$1</c:f>
              <c:strCache>
                <c:ptCount val="1"/>
                <c:pt idx="0">
                  <c:v>South Asia</c:v>
                </c:pt>
              </c:strCache>
            </c:strRef>
          </c:tx>
          <c:spPr>
            <a:solidFill>
              <a:schemeClr val="accent1">
                <a:lumMod val="60000"/>
              </a:schemeClr>
            </a:solidFill>
            <a:ln>
              <a:noFill/>
            </a:ln>
            <a:effectLst/>
          </c:spPr>
          <c:invertIfNegative val="0"/>
          <c:cat>
            <c:numRef>
              <c:f>Лист1!$A$2:$A$9</c:f>
              <c:numCache>
                <c:formatCode>General</c:formatCode>
                <c:ptCount val="8"/>
                <c:pt idx="0">
                  <c:v>2013</c:v>
                </c:pt>
                <c:pt idx="1">
                  <c:v>2014</c:v>
                </c:pt>
                <c:pt idx="2">
                  <c:v>2015</c:v>
                </c:pt>
                <c:pt idx="3">
                  <c:v>2016</c:v>
                </c:pt>
                <c:pt idx="4">
                  <c:v>2017</c:v>
                </c:pt>
                <c:pt idx="5">
                  <c:v>2018</c:v>
                </c:pt>
                <c:pt idx="6">
                  <c:v>2019</c:v>
                </c:pt>
                <c:pt idx="7">
                  <c:v>2020</c:v>
                </c:pt>
              </c:numCache>
            </c:numRef>
          </c:cat>
          <c:val>
            <c:numRef>
              <c:f>Лист1!$H$2:$H$9</c:f>
              <c:numCache>
                <c:formatCode>General</c:formatCode>
                <c:ptCount val="8"/>
                <c:pt idx="0">
                  <c:v>9.82</c:v>
                </c:pt>
                <c:pt idx="1">
                  <c:v>9.0500000000000007</c:v>
                </c:pt>
                <c:pt idx="2">
                  <c:v>9.2200000000000006</c:v>
                </c:pt>
                <c:pt idx="3">
                  <c:v>9.2899999999999991</c:v>
                </c:pt>
                <c:pt idx="4">
                  <c:v>9.33</c:v>
                </c:pt>
                <c:pt idx="5">
                  <c:v>10.09</c:v>
                </c:pt>
                <c:pt idx="6">
                  <c:v>9.65</c:v>
                </c:pt>
                <c:pt idx="7">
                  <c:v>8.1199999999999992</c:v>
                </c:pt>
              </c:numCache>
            </c:numRef>
          </c:val>
          <c:extLst>
            <c:ext xmlns:c16="http://schemas.microsoft.com/office/drawing/2014/chart" uri="{C3380CC4-5D6E-409C-BE32-E72D297353CC}">
              <c16:uniqueId val="{00000006-C91E-4848-98E1-561017F0EBA2}"/>
            </c:ext>
          </c:extLst>
        </c:ser>
        <c:dLbls>
          <c:showLegendKey val="0"/>
          <c:showVal val="0"/>
          <c:showCatName val="0"/>
          <c:showSerName val="0"/>
          <c:showPercent val="0"/>
          <c:showBubbleSize val="0"/>
        </c:dLbls>
        <c:gapWidth val="150"/>
        <c:overlap val="100"/>
        <c:axId val="350564272"/>
        <c:axId val="351111056"/>
      </c:barChart>
      <c:catAx>
        <c:axId val="350564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1111056"/>
        <c:crosses val="autoZero"/>
        <c:auto val="1"/>
        <c:lblAlgn val="ctr"/>
        <c:lblOffset val="100"/>
        <c:noMultiLvlLbl val="0"/>
      </c:catAx>
      <c:valAx>
        <c:axId val="3511110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0564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Annual</a:t>
            </a:r>
            <a:r>
              <a:rPr lang="en-US" baseline="0"/>
              <a:t> Vehicle Sales in China (in thousand units)</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Лист1!$B$1</c:f>
              <c:strCache>
                <c:ptCount val="1"/>
                <c:pt idx="0">
                  <c:v>Ряд 1</c:v>
                </c:pt>
              </c:strCache>
            </c:strRef>
          </c:tx>
          <c:spPr>
            <a:ln w="28575" cap="rnd">
              <a:solidFill>
                <a:schemeClr val="accent1"/>
              </a:solidFill>
              <a:round/>
            </a:ln>
            <a:effectLst/>
          </c:spPr>
          <c:marker>
            <c:symbol val="none"/>
          </c:marker>
          <c:cat>
            <c:numRef>
              <c:f>Лист1!$A$2:$A$12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Лист1!$B$2:$B$12</c:f>
              <c:numCache>
                <c:formatCode>General</c:formatCode>
                <c:ptCount val="11"/>
                <c:pt idx="0">
                  <c:v>16385</c:v>
                </c:pt>
                <c:pt idx="1">
                  <c:v>17265</c:v>
                </c:pt>
                <c:pt idx="2">
                  <c:v>18432</c:v>
                </c:pt>
                <c:pt idx="3">
                  <c:v>20715</c:v>
                </c:pt>
                <c:pt idx="4">
                  <c:v>22394</c:v>
                </c:pt>
                <c:pt idx="5">
                  <c:v>23608</c:v>
                </c:pt>
                <c:pt idx="6">
                  <c:v>27198</c:v>
                </c:pt>
                <c:pt idx="7">
                  <c:v>27562</c:v>
                </c:pt>
                <c:pt idx="8">
                  <c:v>27007</c:v>
                </c:pt>
                <c:pt idx="9">
                  <c:v>24464</c:v>
                </c:pt>
                <c:pt idx="10">
                  <c:v>23432</c:v>
                </c:pt>
              </c:numCache>
            </c:numRef>
          </c:val>
          <c:smooth val="0"/>
          <c:extLst>
            <c:ext xmlns:c16="http://schemas.microsoft.com/office/drawing/2014/chart" uri="{C3380CC4-5D6E-409C-BE32-E72D297353CC}">
              <c16:uniqueId val="{00000000-7752-48BB-A08D-1A65C97BFD91}"/>
            </c:ext>
          </c:extLst>
        </c:ser>
        <c:dLbls>
          <c:showLegendKey val="0"/>
          <c:showVal val="0"/>
          <c:showCatName val="0"/>
          <c:showSerName val="0"/>
          <c:showPercent val="0"/>
          <c:showBubbleSize val="0"/>
        </c:dLbls>
        <c:smooth val="0"/>
        <c:axId val="186781840"/>
        <c:axId val="186774952"/>
      </c:lineChart>
      <c:catAx>
        <c:axId val="186781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6774952"/>
        <c:crosses val="autoZero"/>
        <c:auto val="1"/>
        <c:lblAlgn val="ctr"/>
        <c:lblOffset val="100"/>
        <c:noMultiLvlLbl val="0"/>
      </c:catAx>
      <c:valAx>
        <c:axId val="186774952"/>
        <c:scaling>
          <c:orientation val="minMax"/>
          <c:min val="10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6781840"/>
        <c:crosses val="autoZero"/>
        <c:crossBetween val="between"/>
        <c:majorUnit val="50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Number of cars imported into China (in thousand units)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Лист1!$B$1</c:f>
              <c:strCache>
                <c:ptCount val="1"/>
                <c:pt idx="0">
                  <c:v>Imported cars</c:v>
                </c:pt>
              </c:strCache>
            </c:strRef>
          </c:tx>
          <c:spPr>
            <a:ln w="28575" cap="rnd">
              <a:solidFill>
                <a:schemeClr val="accent1"/>
              </a:solidFill>
              <a:round/>
            </a:ln>
            <a:effectLst/>
          </c:spPr>
          <c:marker>
            <c:symbol val="none"/>
          </c:marker>
          <c:cat>
            <c:numRef>
              <c:f>Лист1!$A$2:$A$13</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Лист1!$B$2:$B$13</c:f>
              <c:numCache>
                <c:formatCode>General</c:formatCode>
                <c:ptCount val="12"/>
                <c:pt idx="0">
                  <c:v>810</c:v>
                </c:pt>
                <c:pt idx="1">
                  <c:v>1010</c:v>
                </c:pt>
                <c:pt idx="2">
                  <c:v>1130</c:v>
                </c:pt>
                <c:pt idx="3">
                  <c:v>1190</c:v>
                </c:pt>
                <c:pt idx="4">
                  <c:v>1430</c:v>
                </c:pt>
                <c:pt idx="5">
                  <c:v>1110</c:v>
                </c:pt>
                <c:pt idx="6">
                  <c:v>1070</c:v>
                </c:pt>
                <c:pt idx="7">
                  <c:v>1240</c:v>
                </c:pt>
                <c:pt idx="8">
                  <c:v>1130</c:v>
                </c:pt>
                <c:pt idx="9">
                  <c:v>1050</c:v>
                </c:pt>
                <c:pt idx="10">
                  <c:v>930</c:v>
                </c:pt>
                <c:pt idx="11">
                  <c:v>930</c:v>
                </c:pt>
              </c:numCache>
            </c:numRef>
          </c:val>
          <c:smooth val="0"/>
          <c:extLst>
            <c:ext xmlns:c16="http://schemas.microsoft.com/office/drawing/2014/chart" uri="{C3380CC4-5D6E-409C-BE32-E72D297353CC}">
              <c16:uniqueId val="{00000000-1B79-4914-A6C0-E20B12D2E181}"/>
            </c:ext>
          </c:extLst>
        </c:ser>
        <c:dLbls>
          <c:showLegendKey val="0"/>
          <c:showVal val="0"/>
          <c:showCatName val="0"/>
          <c:showSerName val="0"/>
          <c:showPercent val="0"/>
          <c:showBubbleSize val="0"/>
        </c:dLbls>
        <c:smooth val="0"/>
        <c:axId val="258525304"/>
        <c:axId val="258534160"/>
      </c:lineChart>
      <c:catAx>
        <c:axId val="258525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8534160"/>
        <c:crosses val="autoZero"/>
        <c:auto val="1"/>
        <c:lblAlgn val="ctr"/>
        <c:lblOffset val="100"/>
        <c:noMultiLvlLbl val="0"/>
      </c:catAx>
      <c:valAx>
        <c:axId val="258534160"/>
        <c:scaling>
          <c:orientation val="minMax"/>
          <c:min val="8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8525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Sales of Japanese automotive</a:t>
            </a:r>
            <a:r>
              <a:rPr lang="en-US" baseline="0"/>
              <a:t> companies in China </a:t>
            </a:r>
          </a:p>
          <a:p>
            <a:pPr>
              <a:defRPr/>
            </a:pPr>
            <a:r>
              <a:rPr lang="en-US" baseline="0"/>
              <a:t>(in thousand units)</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Лист1!$B$1</c:f>
              <c:strCache>
                <c:ptCount val="1"/>
                <c:pt idx="0">
                  <c:v>Honda</c:v>
                </c:pt>
              </c:strCache>
            </c:strRef>
          </c:tx>
          <c:spPr>
            <a:ln w="28575" cap="rnd">
              <a:solidFill>
                <a:schemeClr val="accent1"/>
              </a:solidFill>
              <a:round/>
            </a:ln>
            <a:effectLst/>
          </c:spPr>
          <c:marker>
            <c:symbol val="none"/>
          </c:marker>
          <c:cat>
            <c:numRef>
              <c:f>Лист1!$A$2:$A$10</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Лист1!$B$2:$B$10</c:f>
              <c:numCache>
                <c:formatCode>General</c:formatCode>
                <c:ptCount val="9"/>
                <c:pt idx="0">
                  <c:v>729</c:v>
                </c:pt>
                <c:pt idx="1">
                  <c:v>772</c:v>
                </c:pt>
                <c:pt idx="2">
                  <c:v>980</c:v>
                </c:pt>
                <c:pt idx="3">
                  <c:v>1196</c:v>
                </c:pt>
                <c:pt idx="4">
                  <c:v>1417</c:v>
                </c:pt>
                <c:pt idx="5">
                  <c:v>1452</c:v>
                </c:pt>
                <c:pt idx="6">
                  <c:v>1531</c:v>
                </c:pt>
                <c:pt idx="7">
                  <c:v>1553</c:v>
                </c:pt>
                <c:pt idx="8">
                  <c:v>1638</c:v>
                </c:pt>
              </c:numCache>
            </c:numRef>
          </c:val>
          <c:smooth val="0"/>
          <c:extLst>
            <c:ext xmlns:c16="http://schemas.microsoft.com/office/drawing/2014/chart" uri="{C3380CC4-5D6E-409C-BE32-E72D297353CC}">
              <c16:uniqueId val="{00000000-FD02-4294-9893-51117F898EF2}"/>
            </c:ext>
          </c:extLst>
        </c:ser>
        <c:ser>
          <c:idx val="1"/>
          <c:order val="1"/>
          <c:tx>
            <c:strRef>
              <c:f>Лист1!$C$1</c:f>
              <c:strCache>
                <c:ptCount val="1"/>
                <c:pt idx="0">
                  <c:v>Toyota</c:v>
                </c:pt>
              </c:strCache>
            </c:strRef>
          </c:tx>
          <c:spPr>
            <a:ln w="28575" cap="rnd">
              <a:solidFill>
                <a:schemeClr val="accent2"/>
              </a:solidFill>
              <a:round/>
            </a:ln>
            <a:effectLst/>
          </c:spPr>
          <c:marker>
            <c:symbol val="none"/>
          </c:marker>
          <c:cat>
            <c:numRef>
              <c:f>Лист1!$A$2:$A$10</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Лист1!$C$2:$C$10</c:f>
              <c:numCache>
                <c:formatCode>General</c:formatCode>
                <c:ptCount val="9"/>
                <c:pt idx="0">
                  <c:v>857</c:v>
                </c:pt>
                <c:pt idx="1">
                  <c:v>956</c:v>
                </c:pt>
                <c:pt idx="2">
                  <c:v>1010</c:v>
                </c:pt>
                <c:pt idx="3">
                  <c:v>1064</c:v>
                </c:pt>
                <c:pt idx="4">
                  <c:v>1137</c:v>
                </c:pt>
                <c:pt idx="5">
                  <c:v>1295</c:v>
                </c:pt>
                <c:pt idx="6">
                  <c:v>1409</c:v>
                </c:pt>
                <c:pt idx="7">
                  <c:v>1537</c:v>
                </c:pt>
                <c:pt idx="8">
                  <c:v>1656</c:v>
                </c:pt>
              </c:numCache>
            </c:numRef>
          </c:val>
          <c:smooth val="0"/>
          <c:extLst>
            <c:ext xmlns:c16="http://schemas.microsoft.com/office/drawing/2014/chart" uri="{C3380CC4-5D6E-409C-BE32-E72D297353CC}">
              <c16:uniqueId val="{00000001-FD02-4294-9893-51117F898EF2}"/>
            </c:ext>
          </c:extLst>
        </c:ser>
        <c:ser>
          <c:idx val="2"/>
          <c:order val="2"/>
          <c:tx>
            <c:strRef>
              <c:f>Лист1!$D$1</c:f>
              <c:strCache>
                <c:ptCount val="1"/>
                <c:pt idx="0">
                  <c:v>Mazda</c:v>
                </c:pt>
              </c:strCache>
            </c:strRef>
          </c:tx>
          <c:spPr>
            <a:ln w="28575" cap="rnd">
              <a:solidFill>
                <a:schemeClr val="accent3"/>
              </a:solidFill>
              <a:round/>
            </a:ln>
            <a:effectLst/>
          </c:spPr>
          <c:marker>
            <c:symbol val="none"/>
          </c:marker>
          <c:cat>
            <c:numRef>
              <c:f>Лист1!$A$2:$A$10</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Лист1!$D$2:$D$10</c:f>
              <c:numCache>
                <c:formatCode>General</c:formatCode>
                <c:ptCount val="9"/>
                <c:pt idx="0">
                  <c:v>184</c:v>
                </c:pt>
                <c:pt idx="1">
                  <c:v>204</c:v>
                </c:pt>
                <c:pt idx="2">
                  <c:v>226</c:v>
                </c:pt>
                <c:pt idx="3">
                  <c:v>269</c:v>
                </c:pt>
                <c:pt idx="4">
                  <c:v>318</c:v>
                </c:pt>
                <c:pt idx="5">
                  <c:v>274</c:v>
                </c:pt>
                <c:pt idx="6">
                  <c:v>224</c:v>
                </c:pt>
                <c:pt idx="7">
                  <c:v>189</c:v>
                </c:pt>
                <c:pt idx="8">
                  <c:v>169</c:v>
                </c:pt>
              </c:numCache>
            </c:numRef>
          </c:val>
          <c:smooth val="0"/>
          <c:extLst>
            <c:ext xmlns:c16="http://schemas.microsoft.com/office/drawing/2014/chart" uri="{C3380CC4-5D6E-409C-BE32-E72D297353CC}">
              <c16:uniqueId val="{00000002-FD02-4294-9893-51117F898EF2}"/>
            </c:ext>
          </c:extLst>
        </c:ser>
        <c:ser>
          <c:idx val="3"/>
          <c:order val="3"/>
          <c:tx>
            <c:strRef>
              <c:f>Лист1!$E$1</c:f>
              <c:strCache>
                <c:ptCount val="1"/>
                <c:pt idx="0">
                  <c:v>Mitsubishi</c:v>
                </c:pt>
              </c:strCache>
            </c:strRef>
          </c:tx>
          <c:spPr>
            <a:ln w="28575" cap="rnd">
              <a:solidFill>
                <a:schemeClr val="accent4"/>
              </a:solidFill>
              <a:round/>
            </a:ln>
            <a:effectLst/>
          </c:spPr>
          <c:marker>
            <c:symbol val="none"/>
          </c:marker>
          <c:cat>
            <c:numRef>
              <c:f>Лист1!$A$2:$A$10</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Лист1!$E$2:$E$10</c:f>
              <c:numCache>
                <c:formatCode>General</c:formatCode>
                <c:ptCount val="9"/>
                <c:pt idx="0">
                  <c:v>62</c:v>
                </c:pt>
                <c:pt idx="1">
                  <c:v>73</c:v>
                </c:pt>
                <c:pt idx="2">
                  <c:v>62</c:v>
                </c:pt>
                <c:pt idx="3">
                  <c:v>59</c:v>
                </c:pt>
                <c:pt idx="4">
                  <c:v>120</c:v>
                </c:pt>
                <c:pt idx="5">
                  <c:v>141</c:v>
                </c:pt>
                <c:pt idx="6">
                  <c:v>131</c:v>
                </c:pt>
                <c:pt idx="7">
                  <c:v>74</c:v>
                </c:pt>
                <c:pt idx="8">
                  <c:v>66</c:v>
                </c:pt>
              </c:numCache>
            </c:numRef>
          </c:val>
          <c:smooth val="0"/>
          <c:extLst>
            <c:ext xmlns:c16="http://schemas.microsoft.com/office/drawing/2014/chart" uri="{C3380CC4-5D6E-409C-BE32-E72D297353CC}">
              <c16:uniqueId val="{00000003-FD02-4294-9893-51117F898EF2}"/>
            </c:ext>
          </c:extLst>
        </c:ser>
        <c:dLbls>
          <c:showLegendKey val="0"/>
          <c:showVal val="0"/>
          <c:showCatName val="0"/>
          <c:showSerName val="0"/>
          <c:showPercent val="0"/>
          <c:showBubbleSize val="0"/>
        </c:dLbls>
        <c:smooth val="0"/>
        <c:axId val="306980360"/>
        <c:axId val="306997744"/>
      </c:lineChart>
      <c:catAx>
        <c:axId val="306980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6997744"/>
        <c:crosses val="autoZero"/>
        <c:auto val="1"/>
        <c:lblAlgn val="ctr"/>
        <c:lblOffset val="100"/>
        <c:noMultiLvlLbl val="0"/>
      </c:catAx>
      <c:valAx>
        <c:axId val="306997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6980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Sales</a:t>
            </a:r>
            <a:r>
              <a:rPr lang="en-US" baseline="0"/>
              <a:t> of European automotive companies in China</a:t>
            </a:r>
          </a:p>
          <a:p>
            <a:pPr>
              <a:defRPr/>
            </a:pPr>
            <a:r>
              <a:rPr lang="en-US" baseline="0"/>
              <a:t>(in thousand units)</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Лист1!$B$1</c:f>
              <c:strCache>
                <c:ptCount val="1"/>
                <c:pt idx="0">
                  <c:v>BMW</c:v>
                </c:pt>
              </c:strCache>
            </c:strRef>
          </c:tx>
          <c:spPr>
            <a:ln w="28575" cap="rnd">
              <a:solidFill>
                <a:schemeClr val="accent1"/>
              </a:solidFill>
              <a:round/>
            </a:ln>
            <a:effectLst/>
          </c:spPr>
          <c:marker>
            <c:symbol val="none"/>
          </c:marker>
          <c:cat>
            <c:numRef>
              <c:f>Лист1!$A$2:$A$10</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Лист1!$B$2:$B$10</c:f>
              <c:numCache>
                <c:formatCode>General</c:formatCode>
                <c:ptCount val="9"/>
                <c:pt idx="0">
                  <c:v>207</c:v>
                </c:pt>
                <c:pt idx="1">
                  <c:v>278</c:v>
                </c:pt>
                <c:pt idx="2">
                  <c:v>287</c:v>
                </c:pt>
                <c:pt idx="3">
                  <c:v>310</c:v>
                </c:pt>
                <c:pt idx="4">
                  <c:v>384</c:v>
                </c:pt>
                <c:pt idx="5">
                  <c:v>465</c:v>
                </c:pt>
                <c:pt idx="6">
                  <c:v>544</c:v>
                </c:pt>
                <c:pt idx="7">
                  <c:v>611</c:v>
                </c:pt>
                <c:pt idx="8">
                  <c:v>652</c:v>
                </c:pt>
              </c:numCache>
            </c:numRef>
          </c:val>
          <c:smooth val="0"/>
          <c:extLst>
            <c:ext xmlns:c16="http://schemas.microsoft.com/office/drawing/2014/chart" uri="{C3380CC4-5D6E-409C-BE32-E72D297353CC}">
              <c16:uniqueId val="{00000000-1CD1-424A-BCD6-72FF3EDF5E5D}"/>
            </c:ext>
          </c:extLst>
        </c:ser>
        <c:ser>
          <c:idx val="1"/>
          <c:order val="1"/>
          <c:tx>
            <c:strRef>
              <c:f>Лист1!$C$1</c:f>
              <c:strCache>
                <c:ptCount val="1"/>
                <c:pt idx="0">
                  <c:v>Volkswagen</c:v>
                </c:pt>
              </c:strCache>
            </c:strRef>
          </c:tx>
          <c:spPr>
            <a:ln w="28575" cap="rnd">
              <a:solidFill>
                <a:schemeClr val="accent2"/>
              </a:solidFill>
              <a:round/>
            </a:ln>
            <a:effectLst/>
          </c:spPr>
          <c:marker>
            <c:symbol val="none"/>
          </c:marker>
          <c:cat>
            <c:numRef>
              <c:f>Лист1!$A$2:$A$10</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Лист1!$C$2:$C$10</c:f>
              <c:numCache>
                <c:formatCode>General</c:formatCode>
                <c:ptCount val="9"/>
                <c:pt idx="0">
                  <c:v>2395</c:v>
                </c:pt>
                <c:pt idx="1">
                  <c:v>2710</c:v>
                </c:pt>
                <c:pt idx="2">
                  <c:v>2665</c:v>
                </c:pt>
                <c:pt idx="3">
                  <c:v>3006</c:v>
                </c:pt>
                <c:pt idx="4">
                  <c:v>3139</c:v>
                </c:pt>
                <c:pt idx="5">
                  <c:v>3129</c:v>
                </c:pt>
                <c:pt idx="6">
                  <c:v>3100</c:v>
                </c:pt>
                <c:pt idx="7">
                  <c:v>2609</c:v>
                </c:pt>
                <c:pt idx="8">
                  <c:v>2164</c:v>
                </c:pt>
              </c:numCache>
            </c:numRef>
          </c:val>
          <c:smooth val="0"/>
          <c:extLst>
            <c:ext xmlns:c16="http://schemas.microsoft.com/office/drawing/2014/chart" uri="{C3380CC4-5D6E-409C-BE32-E72D297353CC}">
              <c16:uniqueId val="{00000001-1CD1-424A-BCD6-72FF3EDF5E5D}"/>
            </c:ext>
          </c:extLst>
        </c:ser>
        <c:ser>
          <c:idx val="2"/>
          <c:order val="2"/>
          <c:tx>
            <c:strRef>
              <c:f>Лист1!$D$1</c:f>
              <c:strCache>
                <c:ptCount val="1"/>
                <c:pt idx="0">
                  <c:v>Mercedes</c:v>
                </c:pt>
              </c:strCache>
            </c:strRef>
          </c:tx>
          <c:spPr>
            <a:ln w="28575" cap="rnd">
              <a:solidFill>
                <a:schemeClr val="accent3"/>
              </a:solidFill>
              <a:round/>
            </a:ln>
            <a:effectLst/>
          </c:spPr>
          <c:marker>
            <c:symbol val="none"/>
          </c:marker>
          <c:cat>
            <c:numRef>
              <c:f>Лист1!$A$2:$A$10</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Лист1!$D$2:$D$10</c:f>
              <c:numCache>
                <c:formatCode>General</c:formatCode>
                <c:ptCount val="9"/>
                <c:pt idx="0">
                  <c:v>123</c:v>
                </c:pt>
                <c:pt idx="1">
                  <c:v>139</c:v>
                </c:pt>
                <c:pt idx="2">
                  <c:v>255</c:v>
                </c:pt>
                <c:pt idx="3">
                  <c:v>326</c:v>
                </c:pt>
                <c:pt idx="4">
                  <c:v>445</c:v>
                </c:pt>
                <c:pt idx="5">
                  <c:v>513</c:v>
                </c:pt>
                <c:pt idx="6">
                  <c:v>595</c:v>
                </c:pt>
                <c:pt idx="7">
                  <c:v>640</c:v>
                </c:pt>
                <c:pt idx="8">
                  <c:v>598</c:v>
                </c:pt>
              </c:numCache>
            </c:numRef>
          </c:val>
          <c:smooth val="0"/>
          <c:extLst>
            <c:ext xmlns:c16="http://schemas.microsoft.com/office/drawing/2014/chart" uri="{C3380CC4-5D6E-409C-BE32-E72D297353CC}">
              <c16:uniqueId val="{00000002-1CD1-424A-BCD6-72FF3EDF5E5D}"/>
            </c:ext>
          </c:extLst>
        </c:ser>
        <c:dLbls>
          <c:showLegendKey val="0"/>
          <c:showVal val="0"/>
          <c:showCatName val="0"/>
          <c:showSerName val="0"/>
          <c:showPercent val="0"/>
          <c:showBubbleSize val="0"/>
        </c:dLbls>
        <c:smooth val="0"/>
        <c:axId val="307161016"/>
        <c:axId val="307160688"/>
      </c:lineChart>
      <c:catAx>
        <c:axId val="307161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7160688"/>
        <c:crosses val="autoZero"/>
        <c:auto val="1"/>
        <c:lblAlgn val="ctr"/>
        <c:lblOffset val="100"/>
        <c:noMultiLvlLbl val="0"/>
      </c:catAx>
      <c:valAx>
        <c:axId val="307160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7161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Number of foreign-invested banks in China</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Лист1!$B$1</c:f>
              <c:strCache>
                <c:ptCount val="1"/>
                <c:pt idx="0">
                  <c:v>Ряд 1</c:v>
                </c:pt>
              </c:strCache>
            </c:strRef>
          </c:tx>
          <c:spPr>
            <a:ln w="28575" cap="rnd">
              <a:solidFill>
                <a:schemeClr val="accent1"/>
              </a:solidFill>
              <a:round/>
            </a:ln>
            <a:effectLst/>
          </c:spPr>
          <c:marker>
            <c:symbol val="none"/>
          </c:marker>
          <c:cat>
            <c:numRef>
              <c:f>Лист1!$A$2:$A$12</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Лист1!$B$2:$B$12</c:f>
              <c:numCache>
                <c:formatCode>General</c:formatCode>
                <c:ptCount val="11"/>
                <c:pt idx="0">
                  <c:v>224</c:v>
                </c:pt>
                <c:pt idx="1">
                  <c:v>274</c:v>
                </c:pt>
                <c:pt idx="2">
                  <c:v>311</c:v>
                </c:pt>
                <c:pt idx="3">
                  <c:v>338</c:v>
                </c:pt>
                <c:pt idx="4">
                  <c:v>360</c:v>
                </c:pt>
                <c:pt idx="5">
                  <c:v>387</c:v>
                </c:pt>
                <c:pt idx="6">
                  <c:v>412</c:v>
                </c:pt>
                <c:pt idx="7">
                  <c:v>947</c:v>
                </c:pt>
                <c:pt idx="8">
                  <c:v>1000</c:v>
                </c:pt>
                <c:pt idx="9">
                  <c:v>1044</c:v>
                </c:pt>
                <c:pt idx="10">
                  <c:v>1031</c:v>
                </c:pt>
              </c:numCache>
            </c:numRef>
          </c:val>
          <c:smooth val="0"/>
          <c:extLst>
            <c:ext xmlns:c16="http://schemas.microsoft.com/office/drawing/2014/chart" uri="{C3380CC4-5D6E-409C-BE32-E72D297353CC}">
              <c16:uniqueId val="{00000000-4205-4F75-99B4-6F619735D09A}"/>
            </c:ext>
          </c:extLst>
        </c:ser>
        <c:dLbls>
          <c:showLegendKey val="0"/>
          <c:showVal val="0"/>
          <c:showCatName val="0"/>
          <c:showSerName val="0"/>
          <c:showPercent val="0"/>
          <c:showBubbleSize val="0"/>
        </c:dLbls>
        <c:smooth val="0"/>
        <c:axId val="279320512"/>
        <c:axId val="279327072"/>
      </c:lineChart>
      <c:catAx>
        <c:axId val="279320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9327072"/>
        <c:crosses val="autoZero"/>
        <c:auto val="1"/>
        <c:lblAlgn val="ctr"/>
        <c:lblOffset val="100"/>
        <c:noMultiLvlLbl val="0"/>
      </c:catAx>
      <c:valAx>
        <c:axId val="279327072"/>
        <c:scaling>
          <c:orientation val="minMax"/>
          <c:min val="2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9320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China's Labor</a:t>
            </a:r>
            <a:r>
              <a:rPr lang="en-US" baseline="0"/>
              <a:t> Force (million ppl)</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Лист1!$B$1</c:f>
              <c:strCache>
                <c:ptCount val="1"/>
                <c:pt idx="0">
                  <c:v>Столбец3</c:v>
                </c:pt>
              </c:strCache>
            </c:strRef>
          </c:tx>
          <c:spPr>
            <a:ln w="28575" cap="rnd">
              <a:solidFill>
                <a:schemeClr val="accent1"/>
              </a:solidFill>
              <a:round/>
            </a:ln>
            <a:effectLst/>
          </c:spPr>
          <c:marker>
            <c:symbol val="none"/>
          </c:marker>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Лист1!$B$2:$B$11</c:f>
              <c:numCache>
                <c:formatCode>General</c:formatCode>
                <c:ptCount val="10"/>
                <c:pt idx="0">
                  <c:v>788.94</c:v>
                </c:pt>
                <c:pt idx="1">
                  <c:v>793</c:v>
                </c:pt>
                <c:pt idx="2">
                  <c:v>796.9</c:v>
                </c:pt>
                <c:pt idx="3">
                  <c:v>800.91</c:v>
                </c:pt>
                <c:pt idx="4">
                  <c:v>792.82</c:v>
                </c:pt>
                <c:pt idx="5">
                  <c:v>790.42</c:v>
                </c:pt>
                <c:pt idx="6">
                  <c:v>786.53</c:v>
                </c:pt>
                <c:pt idx="7">
                  <c:v>789.85</c:v>
                </c:pt>
                <c:pt idx="8">
                  <c:v>783.92</c:v>
                </c:pt>
                <c:pt idx="9">
                  <c:v>780.24</c:v>
                </c:pt>
              </c:numCache>
            </c:numRef>
          </c:val>
          <c:smooth val="0"/>
          <c:extLst>
            <c:ext xmlns:c16="http://schemas.microsoft.com/office/drawing/2014/chart" uri="{C3380CC4-5D6E-409C-BE32-E72D297353CC}">
              <c16:uniqueId val="{00000000-03B2-4291-8A8F-43B5D941FDDD}"/>
            </c:ext>
          </c:extLst>
        </c:ser>
        <c:dLbls>
          <c:showLegendKey val="0"/>
          <c:showVal val="0"/>
          <c:showCatName val="0"/>
          <c:showSerName val="0"/>
          <c:showPercent val="0"/>
          <c:showBubbleSize val="0"/>
        </c:dLbls>
        <c:smooth val="0"/>
        <c:axId val="265098944"/>
        <c:axId val="265100256"/>
      </c:lineChart>
      <c:catAx>
        <c:axId val="265098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5100256"/>
        <c:crosses val="autoZero"/>
        <c:auto val="1"/>
        <c:lblAlgn val="ctr"/>
        <c:lblOffset val="100"/>
        <c:noMultiLvlLbl val="0"/>
      </c:catAx>
      <c:valAx>
        <c:axId val="265100256"/>
        <c:scaling>
          <c:orientation val="minMax"/>
          <c:min val="77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5098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Political stability index</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Лист1!$B$1</c:f>
              <c:strCache>
                <c:ptCount val="1"/>
                <c:pt idx="0">
                  <c:v>Ряд 1</c:v>
                </c:pt>
              </c:strCache>
            </c:strRef>
          </c:tx>
          <c:spPr>
            <a:ln w="28575" cap="rnd">
              <a:solidFill>
                <a:schemeClr val="accent1"/>
              </a:solidFill>
              <a:round/>
            </a:ln>
            <a:effectLst/>
          </c:spPr>
          <c:marker>
            <c:symbol val="none"/>
          </c:marker>
          <c:cat>
            <c:numRef>
              <c:f>Лист1!$A$2:$A$9</c:f>
              <c:numCache>
                <c:formatCode>General</c:formatCode>
                <c:ptCount val="8"/>
                <c:pt idx="0">
                  <c:v>2014</c:v>
                </c:pt>
                <c:pt idx="1">
                  <c:v>2015</c:v>
                </c:pt>
                <c:pt idx="2">
                  <c:v>2016</c:v>
                </c:pt>
                <c:pt idx="3">
                  <c:v>2017</c:v>
                </c:pt>
                <c:pt idx="4">
                  <c:v>2018</c:v>
                </c:pt>
                <c:pt idx="5">
                  <c:v>2019</c:v>
                </c:pt>
                <c:pt idx="6">
                  <c:v>2020</c:v>
                </c:pt>
                <c:pt idx="7">
                  <c:v>2021</c:v>
                </c:pt>
              </c:numCache>
            </c:numRef>
          </c:cat>
          <c:val>
            <c:numRef>
              <c:f>Лист1!$B$2:$B$9</c:f>
              <c:numCache>
                <c:formatCode>General</c:formatCode>
                <c:ptCount val="8"/>
                <c:pt idx="0">
                  <c:v>-0.25</c:v>
                </c:pt>
                <c:pt idx="1">
                  <c:v>-0.55000000000000004</c:v>
                </c:pt>
                <c:pt idx="2">
                  <c:v>-0.5</c:v>
                </c:pt>
                <c:pt idx="3">
                  <c:v>-0.23</c:v>
                </c:pt>
                <c:pt idx="4">
                  <c:v>-0.3</c:v>
                </c:pt>
                <c:pt idx="5">
                  <c:v>-0.26</c:v>
                </c:pt>
                <c:pt idx="6">
                  <c:v>-0.33</c:v>
                </c:pt>
                <c:pt idx="7">
                  <c:v>-0.48</c:v>
                </c:pt>
              </c:numCache>
            </c:numRef>
          </c:val>
          <c:smooth val="0"/>
          <c:extLst>
            <c:ext xmlns:c16="http://schemas.microsoft.com/office/drawing/2014/chart" uri="{C3380CC4-5D6E-409C-BE32-E72D297353CC}">
              <c16:uniqueId val="{00000000-3EE7-496D-BB72-F704DD4AED86}"/>
            </c:ext>
          </c:extLst>
        </c:ser>
        <c:dLbls>
          <c:showLegendKey val="0"/>
          <c:showVal val="0"/>
          <c:showCatName val="0"/>
          <c:showSerName val="0"/>
          <c:showPercent val="0"/>
          <c:showBubbleSize val="0"/>
        </c:dLbls>
        <c:smooth val="0"/>
        <c:axId val="293018104"/>
        <c:axId val="293015152"/>
      </c:lineChart>
      <c:catAx>
        <c:axId val="293018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3015152"/>
        <c:crosses val="autoZero"/>
        <c:auto val="1"/>
        <c:lblAlgn val="ctr"/>
        <c:lblOffset val="100"/>
        <c:noMultiLvlLbl val="0"/>
      </c:catAx>
      <c:valAx>
        <c:axId val="293015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3018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FDI Inflows from the BRI countries (in billion US$)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Лист1!$B$1</c:f>
              <c:strCache>
                <c:ptCount val="1"/>
                <c:pt idx="0">
                  <c:v>FDI Inflows from the BRI countries</c:v>
                </c:pt>
              </c:strCache>
            </c:strRef>
          </c:tx>
          <c:spPr>
            <a:ln w="28575" cap="rnd">
              <a:solidFill>
                <a:schemeClr val="accent1"/>
              </a:solidFill>
              <a:round/>
            </a:ln>
            <a:effectLst/>
          </c:spPr>
          <c:marker>
            <c:symbol val="none"/>
          </c:marker>
          <c:cat>
            <c:numRef>
              <c:f>Лист1!$A$2:$A$10</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Лист1!$B$2:$B$10</c:f>
              <c:numCache>
                <c:formatCode>General</c:formatCode>
                <c:ptCount val="9"/>
                <c:pt idx="0">
                  <c:v>8.2899999999999991</c:v>
                </c:pt>
                <c:pt idx="1">
                  <c:v>6.83</c:v>
                </c:pt>
                <c:pt idx="2">
                  <c:v>8.4600000000000009</c:v>
                </c:pt>
                <c:pt idx="3">
                  <c:v>6.99</c:v>
                </c:pt>
                <c:pt idx="4">
                  <c:v>5.56</c:v>
                </c:pt>
                <c:pt idx="5">
                  <c:v>6.45</c:v>
                </c:pt>
                <c:pt idx="6">
                  <c:v>8.42</c:v>
                </c:pt>
                <c:pt idx="7">
                  <c:v>8.27</c:v>
                </c:pt>
                <c:pt idx="8">
                  <c:v>8.27</c:v>
                </c:pt>
              </c:numCache>
            </c:numRef>
          </c:val>
          <c:smooth val="0"/>
          <c:extLst>
            <c:ext xmlns:c16="http://schemas.microsoft.com/office/drawing/2014/chart" uri="{C3380CC4-5D6E-409C-BE32-E72D297353CC}">
              <c16:uniqueId val="{00000000-0A35-43C4-8DD8-4240ECC53EB8}"/>
            </c:ext>
          </c:extLst>
        </c:ser>
        <c:dLbls>
          <c:showLegendKey val="0"/>
          <c:showVal val="0"/>
          <c:showCatName val="0"/>
          <c:showSerName val="0"/>
          <c:showPercent val="0"/>
          <c:showBubbleSize val="0"/>
        </c:dLbls>
        <c:smooth val="0"/>
        <c:axId val="299953512"/>
        <c:axId val="299950560"/>
      </c:lineChart>
      <c:catAx>
        <c:axId val="299953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9950560"/>
        <c:crosses val="autoZero"/>
        <c:auto val="1"/>
        <c:lblAlgn val="ctr"/>
        <c:lblOffset val="100"/>
        <c:noMultiLvlLbl val="0"/>
      </c:catAx>
      <c:valAx>
        <c:axId val="299950560"/>
        <c:scaling>
          <c:orientation val="minMax"/>
          <c:min val="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9953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pieChart>
        <c:varyColors val="1"/>
        <c:ser>
          <c:idx val="0"/>
          <c:order val="0"/>
          <c:tx>
            <c:strRef>
              <c:f>Лист1!$B$1</c:f>
              <c:strCache>
                <c:ptCount val="1"/>
                <c:pt idx="0">
                  <c:v>Utilized FDI by regions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1D8F-4B0A-9A98-10F106FBAA00}"/>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1D8F-4B0A-9A98-10F106FBAA00}"/>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1D8F-4B0A-9A98-10F106FBAA00}"/>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7-1D8F-4B0A-9A98-10F106FBAA00}"/>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9-1D8F-4B0A-9A98-10F106FBAA00}"/>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B-1D8F-4B0A-9A98-10F106FBAA0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Лист1!$A$2:$A$7</c:f>
              <c:strCache>
                <c:ptCount val="6"/>
                <c:pt idx="0">
                  <c:v>Asia</c:v>
                </c:pt>
                <c:pt idx="1">
                  <c:v>Africa</c:v>
                </c:pt>
                <c:pt idx="2">
                  <c:v>Europe</c:v>
                </c:pt>
                <c:pt idx="3">
                  <c:v>Latin America</c:v>
                </c:pt>
                <c:pt idx="4">
                  <c:v>North America</c:v>
                </c:pt>
                <c:pt idx="5">
                  <c:v>Oceanic and Pacific Islands</c:v>
                </c:pt>
              </c:strCache>
            </c:strRef>
          </c:cat>
          <c:val>
            <c:numRef>
              <c:f>Лист1!$B$2:$B$7</c:f>
              <c:numCache>
                <c:formatCode>General</c:formatCode>
                <c:ptCount val="6"/>
                <c:pt idx="0">
                  <c:v>107013</c:v>
                </c:pt>
                <c:pt idx="1">
                  <c:v>610</c:v>
                </c:pt>
                <c:pt idx="2">
                  <c:v>11193</c:v>
                </c:pt>
                <c:pt idx="3">
                  <c:v>9026</c:v>
                </c:pt>
                <c:pt idx="4">
                  <c:v>5147</c:v>
                </c:pt>
                <c:pt idx="5">
                  <c:v>1909</c:v>
                </c:pt>
              </c:numCache>
            </c:numRef>
          </c:val>
          <c:extLst>
            <c:ext xmlns:c16="http://schemas.microsoft.com/office/drawing/2014/chart" uri="{C3380CC4-5D6E-409C-BE32-E72D297353CC}">
              <c16:uniqueId val="{0000000C-1D8F-4B0A-9A98-10F106FBAA0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Global FDI flows (in million of US$)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Лист1!$B$1</c:f>
              <c:strCache>
                <c:ptCount val="1"/>
                <c:pt idx="0">
                  <c:v>World</c:v>
                </c:pt>
              </c:strCache>
            </c:strRef>
          </c:tx>
          <c:spPr>
            <a:ln w="28575" cap="rnd">
              <a:solidFill>
                <a:schemeClr val="accent1"/>
              </a:solidFill>
              <a:round/>
            </a:ln>
            <a:effectLst/>
          </c:spPr>
          <c:marker>
            <c:symbol val="none"/>
          </c:marker>
          <c:cat>
            <c:numRef>
              <c:f>Лист1!$A$2:$A$33</c:f>
              <c:numCache>
                <c:formatCode>General</c:formatCode>
                <c:ptCount val="32"/>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numCache>
            </c:numRef>
          </c:cat>
          <c:val>
            <c:numRef>
              <c:f>Лист1!$B$2:$B$33</c:f>
              <c:numCache>
                <c:formatCode>General</c:formatCode>
                <c:ptCount val="32"/>
                <c:pt idx="0">
                  <c:v>204.88</c:v>
                </c:pt>
                <c:pt idx="1">
                  <c:v>153.94999999999999</c:v>
                </c:pt>
                <c:pt idx="2">
                  <c:v>164.68</c:v>
                </c:pt>
                <c:pt idx="3">
                  <c:v>222.23</c:v>
                </c:pt>
                <c:pt idx="4">
                  <c:v>255.89</c:v>
                </c:pt>
                <c:pt idx="5">
                  <c:v>345.14</c:v>
                </c:pt>
                <c:pt idx="6">
                  <c:v>392.77</c:v>
                </c:pt>
                <c:pt idx="7">
                  <c:v>480.62</c:v>
                </c:pt>
                <c:pt idx="8">
                  <c:v>681.5</c:v>
                </c:pt>
                <c:pt idx="9">
                  <c:v>1078.28</c:v>
                </c:pt>
                <c:pt idx="10">
                  <c:v>1356.68</c:v>
                </c:pt>
                <c:pt idx="11">
                  <c:v>773.13</c:v>
                </c:pt>
                <c:pt idx="12">
                  <c:v>590.30999999999995</c:v>
                </c:pt>
                <c:pt idx="13">
                  <c:v>549.62</c:v>
                </c:pt>
                <c:pt idx="14">
                  <c:v>698.48</c:v>
                </c:pt>
                <c:pt idx="15">
                  <c:v>953.22</c:v>
                </c:pt>
                <c:pt idx="16">
                  <c:v>1415.25</c:v>
                </c:pt>
                <c:pt idx="17">
                  <c:v>1905.47</c:v>
                </c:pt>
                <c:pt idx="18">
                  <c:v>1486.23</c:v>
                </c:pt>
                <c:pt idx="19">
                  <c:v>1237.83</c:v>
                </c:pt>
                <c:pt idx="20">
                  <c:v>1390.94</c:v>
                </c:pt>
                <c:pt idx="21">
                  <c:v>1610.39</c:v>
                </c:pt>
                <c:pt idx="22">
                  <c:v>1468.75</c:v>
                </c:pt>
                <c:pt idx="23">
                  <c:v>1459.04</c:v>
                </c:pt>
                <c:pt idx="24">
                  <c:v>1402.52</c:v>
                </c:pt>
                <c:pt idx="25">
                  <c:v>2063.63</c:v>
                </c:pt>
                <c:pt idx="26">
                  <c:v>2045.42</c:v>
                </c:pt>
                <c:pt idx="27">
                  <c:v>1632.63</c:v>
                </c:pt>
                <c:pt idx="28">
                  <c:v>1448.27</c:v>
                </c:pt>
                <c:pt idx="29">
                  <c:v>1480.62</c:v>
                </c:pt>
                <c:pt idx="30">
                  <c:v>963.13</c:v>
                </c:pt>
                <c:pt idx="31">
                  <c:v>1582.31</c:v>
                </c:pt>
              </c:numCache>
            </c:numRef>
          </c:val>
          <c:smooth val="0"/>
          <c:extLst>
            <c:ext xmlns:c16="http://schemas.microsoft.com/office/drawing/2014/chart" uri="{C3380CC4-5D6E-409C-BE32-E72D297353CC}">
              <c16:uniqueId val="{00000000-0FCD-415B-95C8-ADC01DC14528}"/>
            </c:ext>
          </c:extLst>
        </c:ser>
        <c:dLbls>
          <c:showLegendKey val="0"/>
          <c:showVal val="0"/>
          <c:showCatName val="0"/>
          <c:showSerName val="0"/>
          <c:showPercent val="0"/>
          <c:showBubbleSize val="0"/>
        </c:dLbls>
        <c:smooth val="0"/>
        <c:axId val="261263056"/>
        <c:axId val="261262728"/>
      </c:lineChart>
      <c:catAx>
        <c:axId val="261263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1262728"/>
        <c:crosses val="autoZero"/>
        <c:auto val="1"/>
        <c:lblAlgn val="ctr"/>
        <c:lblOffset val="100"/>
        <c:tickLblSkip val="5"/>
        <c:noMultiLvlLbl val="0"/>
      </c:catAx>
      <c:valAx>
        <c:axId val="261262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1263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FDI</a:t>
            </a:r>
            <a:r>
              <a:rPr lang="en-US" baseline="0"/>
              <a:t> inflows by economic grouping (in million US$)</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Лист1!$B$1</c:f>
              <c:strCache>
                <c:ptCount val="1"/>
                <c:pt idx="0">
                  <c:v>Developed economies</c:v>
                </c:pt>
              </c:strCache>
            </c:strRef>
          </c:tx>
          <c:spPr>
            <a:ln w="28575" cap="rnd">
              <a:solidFill>
                <a:schemeClr val="accent1"/>
              </a:solidFill>
              <a:round/>
            </a:ln>
            <a:effectLst/>
          </c:spPr>
          <c:marker>
            <c:symbol val="none"/>
          </c:marker>
          <c:cat>
            <c:numRef>
              <c:f>Лист1!$A$2:$A$10</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Лист1!$B$2:$B$10</c:f>
              <c:numCache>
                <c:formatCode>General</c:formatCode>
                <c:ptCount val="9"/>
                <c:pt idx="0">
                  <c:v>850</c:v>
                </c:pt>
                <c:pt idx="1">
                  <c:v>800</c:v>
                </c:pt>
                <c:pt idx="2">
                  <c:v>1300</c:v>
                </c:pt>
                <c:pt idx="3">
                  <c:v>1400</c:v>
                </c:pt>
                <c:pt idx="4">
                  <c:v>950</c:v>
                </c:pt>
                <c:pt idx="5">
                  <c:v>800</c:v>
                </c:pt>
                <c:pt idx="6">
                  <c:v>830</c:v>
                </c:pt>
                <c:pt idx="7">
                  <c:v>350</c:v>
                </c:pt>
                <c:pt idx="8">
                  <c:v>746</c:v>
                </c:pt>
              </c:numCache>
            </c:numRef>
          </c:val>
          <c:smooth val="0"/>
          <c:extLst>
            <c:ext xmlns:c16="http://schemas.microsoft.com/office/drawing/2014/chart" uri="{C3380CC4-5D6E-409C-BE32-E72D297353CC}">
              <c16:uniqueId val="{00000000-06CB-4813-B11B-971C21175AC3}"/>
            </c:ext>
          </c:extLst>
        </c:ser>
        <c:ser>
          <c:idx val="1"/>
          <c:order val="1"/>
          <c:tx>
            <c:strRef>
              <c:f>Лист1!$C$1</c:f>
              <c:strCache>
                <c:ptCount val="1"/>
                <c:pt idx="0">
                  <c:v>Developing economies</c:v>
                </c:pt>
              </c:strCache>
            </c:strRef>
          </c:tx>
          <c:spPr>
            <a:ln w="28575" cap="rnd">
              <a:solidFill>
                <a:schemeClr val="accent2"/>
              </a:solidFill>
              <a:round/>
            </a:ln>
            <a:effectLst/>
          </c:spPr>
          <c:marker>
            <c:symbol val="none"/>
          </c:marker>
          <c:cat>
            <c:numRef>
              <c:f>Лист1!$A$2:$A$10</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Лист1!$C$2:$C$10</c:f>
              <c:numCache>
                <c:formatCode>General</c:formatCode>
                <c:ptCount val="9"/>
                <c:pt idx="0">
                  <c:v>700</c:v>
                </c:pt>
                <c:pt idx="1">
                  <c:v>710</c:v>
                </c:pt>
                <c:pt idx="2">
                  <c:v>750</c:v>
                </c:pt>
                <c:pt idx="3">
                  <c:v>710</c:v>
                </c:pt>
                <c:pt idx="4">
                  <c:v>730</c:v>
                </c:pt>
                <c:pt idx="5">
                  <c:v>740</c:v>
                </c:pt>
                <c:pt idx="6">
                  <c:v>750</c:v>
                </c:pt>
                <c:pt idx="7">
                  <c:v>650</c:v>
                </c:pt>
                <c:pt idx="8">
                  <c:v>837</c:v>
                </c:pt>
              </c:numCache>
            </c:numRef>
          </c:val>
          <c:smooth val="0"/>
          <c:extLst>
            <c:ext xmlns:c16="http://schemas.microsoft.com/office/drawing/2014/chart" uri="{C3380CC4-5D6E-409C-BE32-E72D297353CC}">
              <c16:uniqueId val="{00000001-06CB-4813-B11B-971C21175AC3}"/>
            </c:ext>
          </c:extLst>
        </c:ser>
        <c:dLbls>
          <c:showLegendKey val="0"/>
          <c:showVal val="0"/>
          <c:showCatName val="0"/>
          <c:showSerName val="0"/>
          <c:showPercent val="0"/>
          <c:showBubbleSize val="0"/>
        </c:dLbls>
        <c:smooth val="0"/>
        <c:axId val="313004400"/>
        <c:axId val="313010304"/>
      </c:lineChart>
      <c:catAx>
        <c:axId val="313004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3010304"/>
        <c:crosses val="autoZero"/>
        <c:auto val="1"/>
        <c:lblAlgn val="ctr"/>
        <c:lblOffset val="100"/>
        <c:noMultiLvlLbl val="0"/>
      </c:catAx>
      <c:valAx>
        <c:axId val="313010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3004400"/>
        <c:crosses val="autoZero"/>
        <c:crossBetween val="between"/>
        <c:majorUnit val="5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FDI inflow to China (billions of US$)</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6039661708953049E-2"/>
          <c:y val="0.12448466905506989"/>
          <c:w val="0.93396033829104697"/>
          <c:h val="0.79750294532228172"/>
        </c:manualLayout>
      </c:layout>
      <c:lineChart>
        <c:grouping val="standard"/>
        <c:varyColors val="0"/>
        <c:ser>
          <c:idx val="0"/>
          <c:order val="0"/>
          <c:tx>
            <c:strRef>
              <c:f>Лист1!$B$1</c:f>
              <c:strCache>
                <c:ptCount val="1"/>
                <c:pt idx="0">
                  <c:v>Ряд 1</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Лист1!$A$2:$A$12</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Лист1!$B$2:$B$12</c:f>
              <c:numCache>
                <c:formatCode>General</c:formatCode>
                <c:ptCount val="11"/>
                <c:pt idx="0">
                  <c:v>123.99</c:v>
                </c:pt>
                <c:pt idx="1">
                  <c:v>121.07</c:v>
                </c:pt>
                <c:pt idx="2">
                  <c:v>123.91</c:v>
                </c:pt>
                <c:pt idx="3">
                  <c:v>128.5</c:v>
                </c:pt>
                <c:pt idx="4">
                  <c:v>135.58000000000001</c:v>
                </c:pt>
                <c:pt idx="5">
                  <c:v>133.71</c:v>
                </c:pt>
                <c:pt idx="6">
                  <c:v>136.32</c:v>
                </c:pt>
                <c:pt idx="7">
                  <c:v>138.31</c:v>
                </c:pt>
                <c:pt idx="8">
                  <c:v>141.22999999999999</c:v>
                </c:pt>
                <c:pt idx="9">
                  <c:v>149.34</c:v>
                </c:pt>
                <c:pt idx="10">
                  <c:v>180.96</c:v>
                </c:pt>
              </c:numCache>
            </c:numRef>
          </c:val>
          <c:smooth val="0"/>
          <c:extLst>
            <c:ext xmlns:c16="http://schemas.microsoft.com/office/drawing/2014/chart" uri="{C3380CC4-5D6E-409C-BE32-E72D297353CC}">
              <c16:uniqueId val="{00000000-E234-4FC6-B4E1-D7495BAAE7C0}"/>
            </c:ext>
          </c:extLst>
        </c:ser>
        <c:dLbls>
          <c:dLblPos val="ctr"/>
          <c:showLegendKey val="0"/>
          <c:showVal val="1"/>
          <c:showCatName val="0"/>
          <c:showSerName val="0"/>
          <c:showPercent val="0"/>
          <c:showBubbleSize val="0"/>
        </c:dLbls>
        <c:smooth val="0"/>
        <c:axId val="279175048"/>
        <c:axId val="279177016"/>
        <c:extLst/>
      </c:lineChart>
      <c:catAx>
        <c:axId val="279175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9177016"/>
        <c:crosses val="autoZero"/>
        <c:auto val="1"/>
        <c:lblAlgn val="ctr"/>
        <c:lblOffset val="100"/>
        <c:noMultiLvlLbl val="0"/>
      </c:catAx>
      <c:valAx>
        <c:axId val="279177016"/>
        <c:scaling>
          <c:orientation val="minMax"/>
          <c:min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9175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The value of greenfield FDI projects (in billion of US$)</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Лист1!$A$2:$A$10</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Лист1!$B$2:$B$10</c:f>
              <c:numCache>
                <c:formatCode>General</c:formatCode>
                <c:ptCount val="9"/>
                <c:pt idx="0">
                  <c:v>87.06</c:v>
                </c:pt>
                <c:pt idx="1">
                  <c:v>83.69</c:v>
                </c:pt>
                <c:pt idx="2">
                  <c:v>60.92</c:v>
                </c:pt>
                <c:pt idx="3">
                  <c:v>65.98</c:v>
                </c:pt>
                <c:pt idx="4">
                  <c:v>54.18</c:v>
                </c:pt>
                <c:pt idx="5">
                  <c:v>111.46</c:v>
                </c:pt>
                <c:pt idx="6">
                  <c:v>62</c:v>
                </c:pt>
                <c:pt idx="7">
                  <c:v>31.95</c:v>
                </c:pt>
                <c:pt idx="8">
                  <c:v>31.5</c:v>
                </c:pt>
              </c:numCache>
            </c:numRef>
          </c:val>
          <c:extLst>
            <c:ext xmlns:c16="http://schemas.microsoft.com/office/drawing/2014/chart" uri="{C3380CC4-5D6E-409C-BE32-E72D297353CC}">
              <c16:uniqueId val="{00000000-3F36-4200-9B04-63916F0AD4A4}"/>
            </c:ext>
          </c:extLst>
        </c:ser>
        <c:dLbls>
          <c:dLblPos val="outEnd"/>
          <c:showLegendKey val="0"/>
          <c:showVal val="1"/>
          <c:showCatName val="0"/>
          <c:showSerName val="0"/>
          <c:showPercent val="0"/>
          <c:showBubbleSize val="0"/>
        </c:dLbls>
        <c:gapWidth val="219"/>
        <c:overlap val="-27"/>
        <c:axId val="260977416"/>
        <c:axId val="260978728"/>
      </c:barChart>
      <c:catAx>
        <c:axId val="260977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0978728"/>
        <c:crosses val="autoZero"/>
        <c:auto val="1"/>
        <c:lblAlgn val="ctr"/>
        <c:lblOffset val="100"/>
        <c:noMultiLvlLbl val="0"/>
      </c:catAx>
      <c:valAx>
        <c:axId val="260978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0977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FDI</a:t>
            </a:r>
            <a:r>
              <a:rPr lang="en-US" baseline="0"/>
              <a:t> inflows by regions</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Лист1!$B$1</c:f>
              <c:strCache>
                <c:ptCount val="1"/>
                <c:pt idx="0">
                  <c:v>HK</c:v>
                </c:pt>
              </c:strCache>
            </c:strRef>
          </c:tx>
          <c:spPr>
            <a:solidFill>
              <a:schemeClr val="accent1"/>
            </a:solidFill>
            <a:ln>
              <a:noFill/>
            </a:ln>
            <a:effectLst/>
          </c:spPr>
          <c:invertIfNegative val="0"/>
          <c:cat>
            <c:numRef>
              <c:f>Лист1!$A$2:$A$10</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Лист1!$B$2:$B$10</c:f>
              <c:numCache>
                <c:formatCode>General</c:formatCode>
                <c:ptCount val="9"/>
                <c:pt idx="0">
                  <c:v>73.400000000000006</c:v>
                </c:pt>
                <c:pt idx="1">
                  <c:v>81.3</c:v>
                </c:pt>
                <c:pt idx="2">
                  <c:v>86.4</c:v>
                </c:pt>
                <c:pt idx="3">
                  <c:v>81.5</c:v>
                </c:pt>
                <c:pt idx="4">
                  <c:v>94.5</c:v>
                </c:pt>
                <c:pt idx="5">
                  <c:v>89.9</c:v>
                </c:pt>
                <c:pt idx="6">
                  <c:v>96.3</c:v>
                </c:pt>
                <c:pt idx="7">
                  <c:v>105.8</c:v>
                </c:pt>
                <c:pt idx="8">
                  <c:v>131.80000000000001</c:v>
                </c:pt>
              </c:numCache>
            </c:numRef>
          </c:val>
          <c:extLst>
            <c:ext xmlns:c16="http://schemas.microsoft.com/office/drawing/2014/chart" uri="{C3380CC4-5D6E-409C-BE32-E72D297353CC}">
              <c16:uniqueId val="{00000000-2110-48E7-BB6B-816E7A453133}"/>
            </c:ext>
          </c:extLst>
        </c:ser>
        <c:ser>
          <c:idx val="1"/>
          <c:order val="1"/>
          <c:tx>
            <c:strRef>
              <c:f>Лист1!$C$1</c:f>
              <c:strCache>
                <c:ptCount val="1"/>
                <c:pt idx="0">
                  <c:v>Singapore</c:v>
                </c:pt>
              </c:strCache>
            </c:strRef>
          </c:tx>
          <c:spPr>
            <a:solidFill>
              <a:schemeClr val="accent2"/>
            </a:solidFill>
            <a:ln>
              <a:noFill/>
            </a:ln>
            <a:effectLst/>
          </c:spPr>
          <c:invertIfNegative val="0"/>
          <c:cat>
            <c:numRef>
              <c:f>Лист1!$A$2:$A$10</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Лист1!$C$2:$C$10</c:f>
              <c:numCache>
                <c:formatCode>General</c:formatCode>
                <c:ptCount val="9"/>
                <c:pt idx="0">
                  <c:v>7.2</c:v>
                </c:pt>
                <c:pt idx="1">
                  <c:v>5.8</c:v>
                </c:pt>
                <c:pt idx="2">
                  <c:v>6.9</c:v>
                </c:pt>
                <c:pt idx="3">
                  <c:v>6</c:v>
                </c:pt>
                <c:pt idx="4">
                  <c:v>4.8</c:v>
                </c:pt>
                <c:pt idx="5">
                  <c:v>5.2</c:v>
                </c:pt>
                <c:pt idx="6">
                  <c:v>7.6</c:v>
                </c:pt>
                <c:pt idx="7">
                  <c:v>7.7</c:v>
                </c:pt>
                <c:pt idx="8">
                  <c:v>10.3</c:v>
                </c:pt>
              </c:numCache>
            </c:numRef>
          </c:val>
          <c:extLst>
            <c:ext xmlns:c16="http://schemas.microsoft.com/office/drawing/2014/chart" uri="{C3380CC4-5D6E-409C-BE32-E72D297353CC}">
              <c16:uniqueId val="{00000001-2110-48E7-BB6B-816E7A453133}"/>
            </c:ext>
          </c:extLst>
        </c:ser>
        <c:ser>
          <c:idx val="2"/>
          <c:order val="2"/>
          <c:tx>
            <c:strRef>
              <c:f>Лист1!$D$1</c:f>
              <c:strCache>
                <c:ptCount val="1"/>
                <c:pt idx="0">
                  <c:v>Virgin Is.</c:v>
                </c:pt>
              </c:strCache>
            </c:strRef>
          </c:tx>
          <c:spPr>
            <a:solidFill>
              <a:schemeClr val="accent3"/>
            </a:solidFill>
            <a:ln>
              <a:noFill/>
            </a:ln>
            <a:effectLst/>
          </c:spPr>
          <c:invertIfNegative val="0"/>
          <c:cat>
            <c:numRef>
              <c:f>Лист1!$A$2:$A$10</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Лист1!$D$2:$D$10</c:f>
              <c:numCache>
                <c:formatCode>General</c:formatCode>
                <c:ptCount val="9"/>
                <c:pt idx="0">
                  <c:v>6.2</c:v>
                </c:pt>
                <c:pt idx="1">
                  <c:v>6.2</c:v>
                </c:pt>
                <c:pt idx="2">
                  <c:v>7.4</c:v>
                </c:pt>
                <c:pt idx="3">
                  <c:v>6.7</c:v>
                </c:pt>
                <c:pt idx="4">
                  <c:v>4</c:v>
                </c:pt>
                <c:pt idx="5">
                  <c:v>4.7</c:v>
                </c:pt>
                <c:pt idx="6">
                  <c:v>5</c:v>
                </c:pt>
                <c:pt idx="7">
                  <c:v>5.2</c:v>
                </c:pt>
                <c:pt idx="8">
                  <c:v>5.3</c:v>
                </c:pt>
              </c:numCache>
            </c:numRef>
          </c:val>
          <c:extLst>
            <c:ext xmlns:c16="http://schemas.microsoft.com/office/drawing/2014/chart" uri="{C3380CC4-5D6E-409C-BE32-E72D297353CC}">
              <c16:uniqueId val="{00000002-2110-48E7-BB6B-816E7A453133}"/>
            </c:ext>
          </c:extLst>
        </c:ser>
        <c:ser>
          <c:idx val="3"/>
          <c:order val="3"/>
          <c:tx>
            <c:strRef>
              <c:f>Лист1!$E$1</c:f>
              <c:strCache>
                <c:ptCount val="1"/>
                <c:pt idx="0">
                  <c:v>South Korea</c:v>
                </c:pt>
              </c:strCache>
            </c:strRef>
          </c:tx>
          <c:spPr>
            <a:solidFill>
              <a:schemeClr val="accent4"/>
            </a:solidFill>
            <a:ln>
              <a:noFill/>
            </a:ln>
            <a:effectLst/>
          </c:spPr>
          <c:invertIfNegative val="0"/>
          <c:cat>
            <c:numRef>
              <c:f>Лист1!$A$2:$A$10</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Лист1!$E$2:$E$10</c:f>
              <c:numCache>
                <c:formatCode>General</c:formatCode>
                <c:ptCount val="9"/>
                <c:pt idx="0">
                  <c:v>3.1</c:v>
                </c:pt>
                <c:pt idx="1">
                  <c:v>4</c:v>
                </c:pt>
                <c:pt idx="2">
                  <c:v>4</c:v>
                </c:pt>
                <c:pt idx="3">
                  <c:v>4.8</c:v>
                </c:pt>
                <c:pt idx="4">
                  <c:v>3.7</c:v>
                </c:pt>
                <c:pt idx="5">
                  <c:v>4.7</c:v>
                </c:pt>
                <c:pt idx="6">
                  <c:v>5.5</c:v>
                </c:pt>
                <c:pt idx="7">
                  <c:v>3.6</c:v>
                </c:pt>
                <c:pt idx="8">
                  <c:v>4</c:v>
                </c:pt>
              </c:numCache>
            </c:numRef>
          </c:val>
          <c:extLst>
            <c:ext xmlns:c16="http://schemas.microsoft.com/office/drawing/2014/chart" uri="{C3380CC4-5D6E-409C-BE32-E72D297353CC}">
              <c16:uniqueId val="{00000003-2110-48E7-BB6B-816E7A453133}"/>
            </c:ext>
          </c:extLst>
        </c:ser>
        <c:ser>
          <c:idx val="4"/>
          <c:order val="4"/>
          <c:tx>
            <c:strRef>
              <c:f>Лист1!$F$1</c:f>
              <c:strCache>
                <c:ptCount val="1"/>
                <c:pt idx="0">
                  <c:v>Japan</c:v>
                </c:pt>
              </c:strCache>
            </c:strRef>
          </c:tx>
          <c:spPr>
            <a:solidFill>
              <a:schemeClr val="accent5"/>
            </a:solidFill>
            <a:ln>
              <a:noFill/>
            </a:ln>
            <a:effectLst/>
          </c:spPr>
          <c:invertIfNegative val="0"/>
          <c:cat>
            <c:numRef>
              <c:f>Лист1!$A$2:$A$10</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Лист1!$F$2:$F$10</c:f>
              <c:numCache>
                <c:formatCode>General</c:formatCode>
                <c:ptCount val="9"/>
                <c:pt idx="0">
                  <c:v>7.1</c:v>
                </c:pt>
                <c:pt idx="1">
                  <c:v>4.3</c:v>
                </c:pt>
                <c:pt idx="2">
                  <c:v>3.2</c:v>
                </c:pt>
                <c:pt idx="3">
                  <c:v>3.1</c:v>
                </c:pt>
                <c:pt idx="4">
                  <c:v>3.3</c:v>
                </c:pt>
                <c:pt idx="5">
                  <c:v>3.8</c:v>
                </c:pt>
                <c:pt idx="6">
                  <c:v>3.7</c:v>
                </c:pt>
                <c:pt idx="7">
                  <c:v>3.4</c:v>
                </c:pt>
                <c:pt idx="8">
                  <c:v>3.9</c:v>
                </c:pt>
              </c:numCache>
            </c:numRef>
          </c:val>
          <c:extLst>
            <c:ext xmlns:c16="http://schemas.microsoft.com/office/drawing/2014/chart" uri="{C3380CC4-5D6E-409C-BE32-E72D297353CC}">
              <c16:uniqueId val="{00000004-2110-48E7-BB6B-816E7A453133}"/>
            </c:ext>
          </c:extLst>
        </c:ser>
        <c:ser>
          <c:idx val="5"/>
          <c:order val="5"/>
          <c:tx>
            <c:strRef>
              <c:f>Лист1!$G$1</c:f>
              <c:strCache>
                <c:ptCount val="1"/>
                <c:pt idx="0">
                  <c:v>Cayman Is.</c:v>
                </c:pt>
              </c:strCache>
            </c:strRef>
          </c:tx>
          <c:spPr>
            <a:solidFill>
              <a:schemeClr val="accent6"/>
            </a:solidFill>
            <a:ln>
              <a:noFill/>
            </a:ln>
            <a:effectLst/>
          </c:spPr>
          <c:invertIfNegative val="0"/>
          <c:cat>
            <c:numRef>
              <c:f>Лист1!$A$2:$A$10</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Лист1!$G$2:$G$10</c:f>
              <c:numCache>
                <c:formatCode>General</c:formatCode>
                <c:ptCount val="9"/>
                <c:pt idx="0">
                  <c:v>1.7</c:v>
                </c:pt>
                <c:pt idx="1">
                  <c:v>1.3</c:v>
                </c:pt>
                <c:pt idx="2">
                  <c:v>1.4</c:v>
                </c:pt>
                <c:pt idx="3">
                  <c:v>5.2</c:v>
                </c:pt>
                <c:pt idx="4">
                  <c:v>2.2000000000000002</c:v>
                </c:pt>
                <c:pt idx="5">
                  <c:v>4.0999999999999996</c:v>
                </c:pt>
                <c:pt idx="6">
                  <c:v>2.6</c:v>
                </c:pt>
                <c:pt idx="7">
                  <c:v>2.8</c:v>
                </c:pt>
                <c:pt idx="8">
                  <c:v>2.5</c:v>
                </c:pt>
              </c:numCache>
            </c:numRef>
          </c:val>
          <c:extLst>
            <c:ext xmlns:c16="http://schemas.microsoft.com/office/drawing/2014/chart" uri="{C3380CC4-5D6E-409C-BE32-E72D297353CC}">
              <c16:uniqueId val="{00000005-2110-48E7-BB6B-816E7A453133}"/>
            </c:ext>
          </c:extLst>
        </c:ser>
        <c:ser>
          <c:idx val="6"/>
          <c:order val="6"/>
          <c:tx>
            <c:strRef>
              <c:f>Лист1!$H$1</c:f>
              <c:strCache>
                <c:ptCount val="1"/>
                <c:pt idx="0">
                  <c:v>US</c:v>
                </c:pt>
              </c:strCache>
            </c:strRef>
          </c:tx>
          <c:spPr>
            <a:solidFill>
              <a:schemeClr val="accent1">
                <a:lumMod val="60000"/>
              </a:schemeClr>
            </a:solidFill>
            <a:ln>
              <a:noFill/>
            </a:ln>
            <a:effectLst/>
          </c:spPr>
          <c:invertIfNegative val="0"/>
          <c:cat>
            <c:numRef>
              <c:f>Лист1!$A$2:$A$10</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Лист1!$H$2:$H$10</c:f>
              <c:numCache>
                <c:formatCode>General</c:formatCode>
                <c:ptCount val="9"/>
                <c:pt idx="0">
                  <c:v>2.8</c:v>
                </c:pt>
                <c:pt idx="1">
                  <c:v>2.4</c:v>
                </c:pt>
                <c:pt idx="2">
                  <c:v>2.1</c:v>
                </c:pt>
                <c:pt idx="3">
                  <c:v>2.4</c:v>
                </c:pt>
                <c:pt idx="4">
                  <c:v>2.6</c:v>
                </c:pt>
                <c:pt idx="5">
                  <c:v>2.7</c:v>
                </c:pt>
                <c:pt idx="6">
                  <c:v>2.7</c:v>
                </c:pt>
                <c:pt idx="7">
                  <c:v>2.2999999999999998</c:v>
                </c:pt>
                <c:pt idx="8">
                  <c:v>2.5</c:v>
                </c:pt>
              </c:numCache>
            </c:numRef>
          </c:val>
          <c:extLst>
            <c:ext xmlns:c16="http://schemas.microsoft.com/office/drawing/2014/chart" uri="{C3380CC4-5D6E-409C-BE32-E72D297353CC}">
              <c16:uniqueId val="{00000006-2110-48E7-BB6B-816E7A453133}"/>
            </c:ext>
          </c:extLst>
        </c:ser>
        <c:ser>
          <c:idx val="7"/>
          <c:order val="7"/>
          <c:tx>
            <c:strRef>
              <c:f>Лист1!$I$1</c:f>
              <c:strCache>
                <c:ptCount val="1"/>
                <c:pt idx="0">
                  <c:v>Others</c:v>
                </c:pt>
              </c:strCache>
            </c:strRef>
          </c:tx>
          <c:spPr>
            <a:solidFill>
              <a:schemeClr val="accent2">
                <a:lumMod val="60000"/>
              </a:schemeClr>
            </a:solidFill>
            <a:ln>
              <a:noFill/>
            </a:ln>
            <a:effectLst/>
          </c:spPr>
          <c:invertIfNegative val="0"/>
          <c:cat>
            <c:numRef>
              <c:f>Лист1!$A$2:$A$10</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Лист1!$I$2:$I$10</c:f>
              <c:numCache>
                <c:formatCode>General</c:formatCode>
                <c:ptCount val="9"/>
                <c:pt idx="0">
                  <c:v>16.2</c:v>
                </c:pt>
                <c:pt idx="1">
                  <c:v>14.3</c:v>
                </c:pt>
                <c:pt idx="2">
                  <c:v>14.8</c:v>
                </c:pt>
                <c:pt idx="3">
                  <c:v>16.399999999999999</c:v>
                </c:pt>
                <c:pt idx="4">
                  <c:v>16</c:v>
                </c:pt>
                <c:pt idx="5">
                  <c:v>19.899999999999999</c:v>
                </c:pt>
                <c:pt idx="6">
                  <c:v>14.8</c:v>
                </c:pt>
                <c:pt idx="7">
                  <c:v>13.6</c:v>
                </c:pt>
                <c:pt idx="8">
                  <c:v>13.2</c:v>
                </c:pt>
              </c:numCache>
            </c:numRef>
          </c:val>
          <c:extLst>
            <c:ext xmlns:c16="http://schemas.microsoft.com/office/drawing/2014/chart" uri="{C3380CC4-5D6E-409C-BE32-E72D297353CC}">
              <c16:uniqueId val="{00000007-2110-48E7-BB6B-816E7A453133}"/>
            </c:ext>
          </c:extLst>
        </c:ser>
        <c:dLbls>
          <c:showLegendKey val="0"/>
          <c:showVal val="0"/>
          <c:showCatName val="0"/>
          <c:showSerName val="0"/>
          <c:showPercent val="0"/>
          <c:showBubbleSize val="0"/>
        </c:dLbls>
        <c:gapWidth val="150"/>
        <c:overlap val="100"/>
        <c:axId val="425659856"/>
        <c:axId val="425658216"/>
      </c:barChart>
      <c:catAx>
        <c:axId val="425659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5658216"/>
        <c:crosses val="autoZero"/>
        <c:auto val="1"/>
        <c:lblAlgn val="ctr"/>
        <c:lblOffset val="100"/>
        <c:noMultiLvlLbl val="0"/>
      </c:catAx>
      <c:valAx>
        <c:axId val="425658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5659856"/>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Лист1!$B$1</c:f>
              <c:strCache>
                <c:ptCount val="1"/>
                <c:pt idx="0">
                  <c:v>2013</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CEC4-4AC0-9B50-45F5F32EC8A9}"/>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CEC4-4AC0-9B50-45F5F32EC8A9}"/>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CEC4-4AC0-9B50-45F5F32EC8A9}"/>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CEC4-4AC0-9B50-45F5F32EC8A9}"/>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CEC4-4AC0-9B50-45F5F32EC8A9}"/>
              </c:ext>
            </c:extLst>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CEC4-4AC0-9B50-45F5F32EC8A9}"/>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Лист1!$A$2:$A$7</c:f>
              <c:strCache>
                <c:ptCount val="6"/>
                <c:pt idx="0">
                  <c:v>HK</c:v>
                </c:pt>
                <c:pt idx="1">
                  <c:v>Singapore</c:v>
                </c:pt>
                <c:pt idx="2">
                  <c:v>Virgin Is.</c:v>
                </c:pt>
                <c:pt idx="3">
                  <c:v>Japan</c:v>
                </c:pt>
                <c:pt idx="4">
                  <c:v>US</c:v>
                </c:pt>
                <c:pt idx="5">
                  <c:v>Others</c:v>
                </c:pt>
              </c:strCache>
            </c:strRef>
          </c:cat>
          <c:val>
            <c:numRef>
              <c:f>Лист1!$B$2:$B$7</c:f>
              <c:numCache>
                <c:formatCode>General</c:formatCode>
                <c:ptCount val="6"/>
                <c:pt idx="0">
                  <c:v>73.400000000000006</c:v>
                </c:pt>
                <c:pt idx="1">
                  <c:v>7.2</c:v>
                </c:pt>
                <c:pt idx="2">
                  <c:v>6.2</c:v>
                </c:pt>
                <c:pt idx="3">
                  <c:v>7.1</c:v>
                </c:pt>
                <c:pt idx="4">
                  <c:v>2.8</c:v>
                </c:pt>
                <c:pt idx="5">
                  <c:v>21</c:v>
                </c:pt>
              </c:numCache>
            </c:numRef>
          </c:val>
          <c:extLst>
            <c:ext xmlns:c16="http://schemas.microsoft.com/office/drawing/2014/chart" uri="{C3380CC4-5D6E-409C-BE32-E72D297353CC}">
              <c16:uniqueId val="{0000000C-CEC4-4AC0-9B50-45F5F32EC8A9}"/>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Лист1!$B$1</c:f>
              <c:strCache>
                <c:ptCount val="1"/>
                <c:pt idx="0">
                  <c:v>2021</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850C-4DE0-AEDF-EC3461DF5E4D}"/>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850C-4DE0-AEDF-EC3461DF5E4D}"/>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850C-4DE0-AEDF-EC3461DF5E4D}"/>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850C-4DE0-AEDF-EC3461DF5E4D}"/>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850C-4DE0-AEDF-EC3461DF5E4D}"/>
              </c:ext>
            </c:extLst>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850C-4DE0-AEDF-EC3461DF5E4D}"/>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Лист1!$A$2:$A$7</c:f>
              <c:strCache>
                <c:ptCount val="6"/>
                <c:pt idx="0">
                  <c:v>HK</c:v>
                </c:pt>
                <c:pt idx="1">
                  <c:v>Singapore</c:v>
                </c:pt>
                <c:pt idx="2">
                  <c:v>Virgin Is.</c:v>
                </c:pt>
                <c:pt idx="3">
                  <c:v>Japan</c:v>
                </c:pt>
                <c:pt idx="4">
                  <c:v>US</c:v>
                </c:pt>
                <c:pt idx="5">
                  <c:v>Others</c:v>
                </c:pt>
              </c:strCache>
            </c:strRef>
          </c:cat>
          <c:val>
            <c:numRef>
              <c:f>Лист1!$B$2:$B$7</c:f>
              <c:numCache>
                <c:formatCode>General</c:formatCode>
                <c:ptCount val="6"/>
                <c:pt idx="0">
                  <c:v>131.80000000000001</c:v>
                </c:pt>
                <c:pt idx="1">
                  <c:v>10.3</c:v>
                </c:pt>
                <c:pt idx="2">
                  <c:v>5.3</c:v>
                </c:pt>
                <c:pt idx="3">
                  <c:v>3.9</c:v>
                </c:pt>
                <c:pt idx="4">
                  <c:v>2.5</c:v>
                </c:pt>
                <c:pt idx="5">
                  <c:v>19.7</c:v>
                </c:pt>
              </c:numCache>
            </c:numRef>
          </c:val>
          <c:extLst>
            <c:ext xmlns:c16="http://schemas.microsoft.com/office/drawing/2014/chart" uri="{C3380CC4-5D6E-409C-BE32-E72D297353CC}">
              <c16:uniqueId val="{0000000C-850C-4DE0-AEDF-EC3461DF5E4D}"/>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5_5">
  <dgm:title val=""/>
  <dgm:desc val=""/>
  <dgm:catLst>
    <dgm:cat type="accent5" pri="11500"/>
  </dgm:catLst>
  <dgm:styleLbl name="node0">
    <dgm:fillClrLst meth="cycle">
      <a:schemeClr val="accent5">
        <a:alpha val="80000"/>
      </a:schemeClr>
    </dgm:fillClrLst>
    <dgm:linClrLst meth="repeat">
      <a:schemeClr val="lt1"/>
    </dgm:linClrLst>
    <dgm:effectClrLst/>
    <dgm:txLinClrLst/>
    <dgm:txFillClrLst/>
    <dgm:txEffectClrLst/>
  </dgm:styleLbl>
  <dgm:styleLbl name="node1">
    <dgm:fillClrLst>
      <a:schemeClr val="accent5">
        <a:alpha val="90000"/>
      </a:schemeClr>
      <a:schemeClr val="accent5">
        <a:alpha val="50000"/>
      </a:schemeClr>
    </dgm:fillClrLst>
    <dgm:linClrLst meth="repeat">
      <a:schemeClr val="lt1"/>
    </dgm:linClrLst>
    <dgm:effectClrLst/>
    <dgm:txLinClrLst/>
    <dgm:txFillClrLst/>
    <dgm:txEffectClrLst/>
  </dgm:styleLbl>
  <dgm:styleLbl name="alignNode1">
    <dgm:fillClrLst>
      <a:schemeClr val="accent5">
        <a:alpha val="90000"/>
      </a:schemeClr>
      <a:schemeClr val="accent5">
        <a:alpha val="50000"/>
      </a:schemeClr>
    </dgm:fillClrLst>
    <dgm:linClrLst>
      <a:schemeClr val="accent5">
        <a:alpha val="90000"/>
      </a:schemeClr>
      <a:schemeClr val="accent5">
        <a:alpha val="50000"/>
      </a:schemeClr>
    </dgm:linClrLst>
    <dgm:effectClrLst/>
    <dgm:txLinClrLst/>
    <dgm:txFillClrLst/>
    <dgm:txEffectClrLst/>
  </dgm:styleLbl>
  <dgm:styleLbl name="lnNode1">
    <dgm:fillClrLst>
      <a:schemeClr val="accent5">
        <a:shade val="90000"/>
      </a:schemeClr>
      <a:schemeClr val="accent5">
        <a:alpha val="50000"/>
        <a:tint val="5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alpha val="20000"/>
      </a:schemeClr>
    </dgm:fillClrLst>
    <dgm:linClrLst meth="repeat">
      <a:schemeClr val="lt1"/>
    </dgm:linClrLst>
    <dgm:effectClrLst/>
    <dgm:txLinClrLst/>
    <dgm:txFillClrLst/>
    <dgm:txEffectClrLst/>
  </dgm:styleLbl>
  <dgm:styleLbl name="node2">
    <dgm:fillClrLst>
      <a:schemeClr val="accent5">
        <a:alpha val="70000"/>
      </a:schemeClr>
    </dgm:fillClrLst>
    <dgm:linClrLst meth="repeat">
      <a:schemeClr val="lt1"/>
    </dgm:linClrLst>
    <dgm:effectClrLst/>
    <dgm:txLinClrLst/>
    <dgm:txFillClrLst/>
    <dgm:txEffectClrLst/>
  </dgm:styleLbl>
  <dgm:styleLbl name="node3">
    <dgm:fillClrLst>
      <a:schemeClr val="accent5">
        <a:alpha val="50000"/>
      </a:schemeClr>
    </dgm:fillClrLst>
    <dgm:linClrLst meth="repeat">
      <a:schemeClr val="lt1"/>
    </dgm:linClrLst>
    <dgm:effectClrLst/>
    <dgm:txLinClrLst/>
    <dgm:txFillClrLst/>
    <dgm:txEffectClrLst/>
  </dgm:styleLbl>
  <dgm:styleLbl name="node4">
    <dgm:fillClrLst>
      <a:schemeClr val="accent5">
        <a:alpha val="30000"/>
      </a:schemeClr>
    </dgm:fillClrLst>
    <dgm:linClrLst meth="repeat">
      <a:schemeClr val="lt1"/>
    </dgm:linClrLst>
    <dgm:effectClrLst/>
    <dgm:txLinClrLst/>
    <dgm:txFillClrLst/>
    <dgm:txEffectClrLst/>
  </dgm:styleLbl>
  <dgm:styleLbl name="fgImgPlace1">
    <dgm:fillClrLst>
      <a:schemeClr val="accent5">
        <a:tint val="50000"/>
        <a:alpha val="90000"/>
      </a:schemeClr>
      <a:schemeClr val="accent5">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f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b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sibTrans1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alpha val="90000"/>
      </a:schemeClr>
    </dgm:fillClrLst>
    <dgm:linClrLst meth="repeat">
      <a:schemeClr val="lt1"/>
    </dgm:linClrLst>
    <dgm:effectClrLst/>
    <dgm:txLinClrLst/>
    <dgm:txFillClrLst/>
    <dgm:txEffectClrLst/>
  </dgm:styleLbl>
  <dgm:styleLbl name="asst1">
    <dgm:fillClrLst meth="repeat">
      <a:schemeClr val="accent5">
        <a:alpha val="90000"/>
      </a:schemeClr>
    </dgm:fillClrLst>
    <dgm:linClrLst meth="repeat">
      <a:schemeClr val="lt1"/>
    </dgm:linClrLst>
    <dgm:effectClrLst/>
    <dgm:txLinClrLst/>
    <dgm:txFillClrLst/>
    <dgm:txEffectClrLst/>
  </dgm:styleLbl>
  <dgm:styleLbl name="asst2">
    <dgm:fillClrLst>
      <a:schemeClr val="accent5">
        <a:alpha val="90000"/>
      </a:schemeClr>
    </dgm:fillClrLst>
    <dgm:linClrLst meth="repeat">
      <a:schemeClr val="lt1"/>
    </dgm:linClrLst>
    <dgm:effectClrLst/>
    <dgm:txLinClrLst/>
    <dgm:txFillClrLst/>
    <dgm:txEffectClrLst/>
  </dgm:styleLbl>
  <dgm:styleLbl name="asst3">
    <dgm:fillClrLst>
      <a:schemeClr val="accent5">
        <a:alpha val="70000"/>
      </a:schemeClr>
    </dgm:fillClrLst>
    <dgm:linClrLst meth="repeat">
      <a:schemeClr val="lt1"/>
    </dgm:linClrLst>
    <dgm:effectClrLst/>
    <dgm:txLinClrLst/>
    <dgm:txFillClrLst/>
    <dgm:txEffectClrLst/>
  </dgm:styleLbl>
  <dgm:styleLbl name="asst4">
    <dgm:fillClrLst>
      <a:schemeClr val="accent5">
        <a:alpha val="50000"/>
      </a:schemeClr>
    </dgm:fillClrLst>
    <dgm:linClrLst meth="repeat">
      <a:schemeClr val="lt1"/>
    </dgm:linClrLst>
    <dgm:effectClrLst/>
    <dgm:txLinClrLst/>
    <dgm:txFillClrLst/>
    <dgm:txEffectClrLst/>
  </dgm:styleLbl>
  <dgm:styleLbl name="parChTrans2D1">
    <dgm:fillClrLst meth="repeat">
      <a:schemeClr val="accent5">
        <a:shade val="8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a:schemeClr val="accent5">
        <a:alpha val="90000"/>
        <a:tint val="40000"/>
      </a:schemeClr>
      <a:schemeClr val="accent5">
        <a:alpha val="5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F57D81-7798-495F-99A1-74B2D40AF5A0}" type="doc">
      <dgm:prSet loTypeId="urn:microsoft.com/office/officeart/2005/8/layout/hierarchy3" loCatId="relationship" qsTypeId="urn:microsoft.com/office/officeart/2005/8/quickstyle/simple1" qsCatId="simple" csTypeId="urn:microsoft.com/office/officeart/2005/8/colors/accent0_1" csCatId="mainScheme" phldr="1"/>
      <dgm:spPr/>
      <dgm:t>
        <a:bodyPr/>
        <a:lstStyle/>
        <a:p>
          <a:endParaRPr lang="ru-RU"/>
        </a:p>
      </dgm:t>
    </dgm:pt>
    <dgm:pt modelId="{892B1860-9BCB-4CC1-8031-CBD06890D9D3}">
      <dgm:prSet phldrT="[Текст]"/>
      <dgm:spPr/>
      <dgm:t>
        <a:bodyPr/>
        <a:lstStyle/>
        <a:p>
          <a:r>
            <a:rPr lang="en-US"/>
            <a:t> MAIN FOREIGN DIRECT INVESTMENT THEORIES</a:t>
          </a:r>
          <a:endParaRPr lang="ru-RU"/>
        </a:p>
      </dgm:t>
    </dgm:pt>
    <dgm:pt modelId="{6183AFA9-6B8B-41D8-8621-56FD904DF326}" type="parTrans" cxnId="{15889961-DCEF-4210-A1EE-CCE0042B0530}">
      <dgm:prSet/>
      <dgm:spPr/>
      <dgm:t>
        <a:bodyPr/>
        <a:lstStyle/>
        <a:p>
          <a:endParaRPr lang="ru-RU"/>
        </a:p>
      </dgm:t>
    </dgm:pt>
    <dgm:pt modelId="{CA053815-CAAF-4770-83E1-4F5017C955BD}" type="sibTrans" cxnId="{15889961-DCEF-4210-A1EE-CCE0042B0530}">
      <dgm:prSet/>
      <dgm:spPr/>
      <dgm:t>
        <a:bodyPr/>
        <a:lstStyle/>
        <a:p>
          <a:endParaRPr lang="ru-RU"/>
        </a:p>
      </dgm:t>
    </dgm:pt>
    <dgm:pt modelId="{CD11A4DD-7297-4BE3-90BF-E8C90E8044ED}">
      <dgm:prSet phldrT="[Текст]"/>
      <dgm:spPr/>
      <dgm:t>
        <a:bodyPr/>
        <a:lstStyle/>
        <a:p>
          <a:r>
            <a:rPr lang="en-US"/>
            <a:t>Internalization theory</a:t>
          </a:r>
          <a:endParaRPr lang="ru-RU"/>
        </a:p>
      </dgm:t>
    </dgm:pt>
    <dgm:pt modelId="{D613DFAE-1826-4A93-A6B2-AF4EFC83E2A2}" type="parTrans" cxnId="{56DF8CE8-5164-403E-99F7-8CD92D02C7F8}">
      <dgm:prSet/>
      <dgm:spPr/>
      <dgm:t>
        <a:bodyPr/>
        <a:lstStyle/>
        <a:p>
          <a:endParaRPr lang="ru-RU"/>
        </a:p>
      </dgm:t>
    </dgm:pt>
    <dgm:pt modelId="{A20A5734-E4CC-413C-8B7E-0F82C8F38432}" type="sibTrans" cxnId="{56DF8CE8-5164-403E-99F7-8CD92D02C7F8}">
      <dgm:prSet/>
      <dgm:spPr/>
      <dgm:t>
        <a:bodyPr/>
        <a:lstStyle/>
        <a:p>
          <a:endParaRPr lang="ru-RU"/>
        </a:p>
      </dgm:t>
    </dgm:pt>
    <dgm:pt modelId="{15D92134-3FB0-4713-93B3-313CE59E2CC5}">
      <dgm:prSet phldrT="[Текст]"/>
      <dgm:spPr/>
      <dgm:t>
        <a:bodyPr/>
        <a:lstStyle/>
        <a:p>
          <a:r>
            <a:rPr lang="en-US"/>
            <a:t>Institutional theory</a:t>
          </a:r>
          <a:endParaRPr lang="ru-RU"/>
        </a:p>
      </dgm:t>
    </dgm:pt>
    <dgm:pt modelId="{FB94E076-94C8-4204-8875-16F9154E6727}" type="parTrans" cxnId="{CF898E69-CAF9-4BB7-9381-2C28E8F35DF5}">
      <dgm:prSet/>
      <dgm:spPr/>
      <dgm:t>
        <a:bodyPr/>
        <a:lstStyle/>
        <a:p>
          <a:endParaRPr lang="ru-RU"/>
        </a:p>
      </dgm:t>
    </dgm:pt>
    <dgm:pt modelId="{CABE84AC-9292-49B9-8056-EF63ACBB91A1}" type="sibTrans" cxnId="{CF898E69-CAF9-4BB7-9381-2C28E8F35DF5}">
      <dgm:prSet/>
      <dgm:spPr/>
      <dgm:t>
        <a:bodyPr/>
        <a:lstStyle/>
        <a:p>
          <a:endParaRPr lang="ru-RU"/>
        </a:p>
      </dgm:t>
    </dgm:pt>
    <dgm:pt modelId="{39746298-2B3A-430D-836A-9EBD5A17C0E1}">
      <dgm:prSet phldrT="[Текст]"/>
      <dgm:spPr/>
      <dgm:t>
        <a:bodyPr/>
        <a:lstStyle/>
        <a:p>
          <a:r>
            <a:rPr lang="en-US"/>
            <a:t>Production cycle theory</a:t>
          </a:r>
          <a:endParaRPr lang="ru-RU"/>
        </a:p>
      </dgm:t>
    </dgm:pt>
    <dgm:pt modelId="{8260191C-D120-4C40-9AE3-A9E8AEC193A3}" type="parTrans" cxnId="{4A484EC9-575D-47C3-A7B1-68AC186B00FA}">
      <dgm:prSet/>
      <dgm:spPr/>
      <dgm:t>
        <a:bodyPr/>
        <a:lstStyle/>
        <a:p>
          <a:endParaRPr lang="ru-RU"/>
        </a:p>
      </dgm:t>
    </dgm:pt>
    <dgm:pt modelId="{336D64CE-01A8-423D-9019-3942F67F2235}" type="sibTrans" cxnId="{4A484EC9-575D-47C3-A7B1-68AC186B00FA}">
      <dgm:prSet/>
      <dgm:spPr/>
      <dgm:t>
        <a:bodyPr/>
        <a:lstStyle/>
        <a:p>
          <a:endParaRPr lang="ru-RU"/>
        </a:p>
      </dgm:t>
    </dgm:pt>
    <dgm:pt modelId="{D8C94396-4AD6-44E2-907B-9AACBD75CAB3}">
      <dgm:prSet phldrT="[Текст]"/>
      <dgm:spPr/>
      <dgm:t>
        <a:bodyPr/>
        <a:lstStyle/>
        <a:p>
          <a:r>
            <a:rPr lang="en-US"/>
            <a:t>Eclectic theory</a:t>
          </a:r>
          <a:endParaRPr lang="ru-RU"/>
        </a:p>
      </dgm:t>
    </dgm:pt>
    <dgm:pt modelId="{2D237951-C2B1-47FA-8874-A3111EA6667F}" type="parTrans" cxnId="{C03DB25A-FBAC-436D-B4CA-50BEBB504B14}">
      <dgm:prSet/>
      <dgm:spPr/>
      <dgm:t>
        <a:bodyPr/>
        <a:lstStyle/>
        <a:p>
          <a:endParaRPr lang="ru-RU"/>
        </a:p>
      </dgm:t>
    </dgm:pt>
    <dgm:pt modelId="{BDF24052-50AA-4C08-ADFF-B7B086D6481D}" type="sibTrans" cxnId="{C03DB25A-FBAC-436D-B4CA-50BEBB504B14}">
      <dgm:prSet/>
      <dgm:spPr/>
      <dgm:t>
        <a:bodyPr/>
        <a:lstStyle/>
        <a:p>
          <a:endParaRPr lang="ru-RU"/>
        </a:p>
      </dgm:t>
    </dgm:pt>
    <dgm:pt modelId="{CC3AA5BC-85FE-4E38-B29F-7D76E31EF1E5}" type="pres">
      <dgm:prSet presAssocID="{29F57D81-7798-495F-99A1-74B2D40AF5A0}" presName="diagram" presStyleCnt="0">
        <dgm:presLayoutVars>
          <dgm:chPref val="1"/>
          <dgm:dir/>
          <dgm:animOne val="branch"/>
          <dgm:animLvl val="lvl"/>
          <dgm:resizeHandles/>
        </dgm:presLayoutVars>
      </dgm:prSet>
      <dgm:spPr/>
      <dgm:t>
        <a:bodyPr/>
        <a:lstStyle/>
        <a:p>
          <a:endParaRPr lang="ru-RU"/>
        </a:p>
      </dgm:t>
    </dgm:pt>
    <dgm:pt modelId="{90D500E6-88FE-4BAB-8EF5-C1D1BFCB86DA}" type="pres">
      <dgm:prSet presAssocID="{892B1860-9BCB-4CC1-8031-CBD06890D9D3}" presName="root" presStyleCnt="0"/>
      <dgm:spPr/>
    </dgm:pt>
    <dgm:pt modelId="{E6BCECE0-8BA6-4576-A069-69EBA449C87B}" type="pres">
      <dgm:prSet presAssocID="{892B1860-9BCB-4CC1-8031-CBD06890D9D3}" presName="rootComposite" presStyleCnt="0"/>
      <dgm:spPr/>
    </dgm:pt>
    <dgm:pt modelId="{2D052ABB-3F16-4789-874C-DD9078F29B35}" type="pres">
      <dgm:prSet presAssocID="{892B1860-9BCB-4CC1-8031-CBD06890D9D3}" presName="rootText" presStyleLbl="node1" presStyleIdx="0" presStyleCnt="1"/>
      <dgm:spPr/>
      <dgm:t>
        <a:bodyPr/>
        <a:lstStyle/>
        <a:p>
          <a:endParaRPr lang="ru-RU"/>
        </a:p>
      </dgm:t>
    </dgm:pt>
    <dgm:pt modelId="{FC39AC9F-7BBF-4B2A-B4F1-C20507A396F4}" type="pres">
      <dgm:prSet presAssocID="{892B1860-9BCB-4CC1-8031-CBD06890D9D3}" presName="rootConnector" presStyleLbl="node1" presStyleIdx="0" presStyleCnt="1"/>
      <dgm:spPr/>
      <dgm:t>
        <a:bodyPr/>
        <a:lstStyle/>
        <a:p>
          <a:endParaRPr lang="ru-RU"/>
        </a:p>
      </dgm:t>
    </dgm:pt>
    <dgm:pt modelId="{58B23140-645B-4778-BC7B-634A0FB38F86}" type="pres">
      <dgm:prSet presAssocID="{892B1860-9BCB-4CC1-8031-CBD06890D9D3}" presName="childShape" presStyleCnt="0"/>
      <dgm:spPr/>
    </dgm:pt>
    <dgm:pt modelId="{1B685701-CFC2-4401-A371-F17AD6765538}" type="pres">
      <dgm:prSet presAssocID="{D613DFAE-1826-4A93-A6B2-AF4EFC83E2A2}" presName="Name13" presStyleLbl="parChTrans1D2" presStyleIdx="0" presStyleCnt="4"/>
      <dgm:spPr/>
      <dgm:t>
        <a:bodyPr/>
        <a:lstStyle/>
        <a:p>
          <a:endParaRPr lang="ru-RU"/>
        </a:p>
      </dgm:t>
    </dgm:pt>
    <dgm:pt modelId="{30610C38-A0F3-40F1-9A30-682032C24850}" type="pres">
      <dgm:prSet presAssocID="{CD11A4DD-7297-4BE3-90BF-E8C90E8044ED}" presName="childText" presStyleLbl="bgAcc1" presStyleIdx="0" presStyleCnt="4">
        <dgm:presLayoutVars>
          <dgm:bulletEnabled val="1"/>
        </dgm:presLayoutVars>
      </dgm:prSet>
      <dgm:spPr/>
      <dgm:t>
        <a:bodyPr/>
        <a:lstStyle/>
        <a:p>
          <a:endParaRPr lang="ru-RU"/>
        </a:p>
      </dgm:t>
    </dgm:pt>
    <dgm:pt modelId="{080ED18F-156A-42AF-ABB4-FE01B08BBB8B}" type="pres">
      <dgm:prSet presAssocID="{FB94E076-94C8-4204-8875-16F9154E6727}" presName="Name13" presStyleLbl="parChTrans1D2" presStyleIdx="1" presStyleCnt="4"/>
      <dgm:spPr/>
      <dgm:t>
        <a:bodyPr/>
        <a:lstStyle/>
        <a:p>
          <a:endParaRPr lang="ru-RU"/>
        </a:p>
      </dgm:t>
    </dgm:pt>
    <dgm:pt modelId="{CD56DB2A-DCB1-4938-A265-9DFBE2B4BF29}" type="pres">
      <dgm:prSet presAssocID="{15D92134-3FB0-4713-93B3-313CE59E2CC5}" presName="childText" presStyleLbl="bgAcc1" presStyleIdx="1" presStyleCnt="4">
        <dgm:presLayoutVars>
          <dgm:bulletEnabled val="1"/>
        </dgm:presLayoutVars>
      </dgm:prSet>
      <dgm:spPr/>
      <dgm:t>
        <a:bodyPr/>
        <a:lstStyle/>
        <a:p>
          <a:endParaRPr lang="ru-RU"/>
        </a:p>
      </dgm:t>
    </dgm:pt>
    <dgm:pt modelId="{4F0EA49D-BFC0-4A4F-B321-CA33E3CB027C}" type="pres">
      <dgm:prSet presAssocID="{8260191C-D120-4C40-9AE3-A9E8AEC193A3}" presName="Name13" presStyleLbl="parChTrans1D2" presStyleIdx="2" presStyleCnt="4"/>
      <dgm:spPr/>
      <dgm:t>
        <a:bodyPr/>
        <a:lstStyle/>
        <a:p>
          <a:endParaRPr lang="ru-RU"/>
        </a:p>
      </dgm:t>
    </dgm:pt>
    <dgm:pt modelId="{CDC44845-10BD-4BCE-B5E5-CD769C159169}" type="pres">
      <dgm:prSet presAssocID="{39746298-2B3A-430D-836A-9EBD5A17C0E1}" presName="childText" presStyleLbl="bgAcc1" presStyleIdx="2" presStyleCnt="4">
        <dgm:presLayoutVars>
          <dgm:bulletEnabled val="1"/>
        </dgm:presLayoutVars>
      </dgm:prSet>
      <dgm:spPr/>
      <dgm:t>
        <a:bodyPr/>
        <a:lstStyle/>
        <a:p>
          <a:endParaRPr lang="ru-RU"/>
        </a:p>
      </dgm:t>
    </dgm:pt>
    <dgm:pt modelId="{34CD7155-6866-4699-A69A-4562B682E259}" type="pres">
      <dgm:prSet presAssocID="{2D237951-C2B1-47FA-8874-A3111EA6667F}" presName="Name13" presStyleLbl="parChTrans1D2" presStyleIdx="3" presStyleCnt="4"/>
      <dgm:spPr/>
      <dgm:t>
        <a:bodyPr/>
        <a:lstStyle/>
        <a:p>
          <a:endParaRPr lang="ru-RU"/>
        </a:p>
      </dgm:t>
    </dgm:pt>
    <dgm:pt modelId="{98681AAE-718C-4491-87AF-20DE3BDE715F}" type="pres">
      <dgm:prSet presAssocID="{D8C94396-4AD6-44E2-907B-9AACBD75CAB3}" presName="childText" presStyleLbl="bgAcc1" presStyleIdx="3" presStyleCnt="4">
        <dgm:presLayoutVars>
          <dgm:bulletEnabled val="1"/>
        </dgm:presLayoutVars>
      </dgm:prSet>
      <dgm:spPr/>
      <dgm:t>
        <a:bodyPr/>
        <a:lstStyle/>
        <a:p>
          <a:endParaRPr lang="ru-RU"/>
        </a:p>
      </dgm:t>
    </dgm:pt>
  </dgm:ptLst>
  <dgm:cxnLst>
    <dgm:cxn modelId="{CF898E69-CAF9-4BB7-9381-2C28E8F35DF5}" srcId="{892B1860-9BCB-4CC1-8031-CBD06890D9D3}" destId="{15D92134-3FB0-4713-93B3-313CE59E2CC5}" srcOrd="1" destOrd="0" parTransId="{FB94E076-94C8-4204-8875-16F9154E6727}" sibTransId="{CABE84AC-9292-49B9-8056-EF63ACBB91A1}"/>
    <dgm:cxn modelId="{C042183D-74B1-4BDB-9C7E-B0A7D656A579}" type="presOf" srcId="{29F57D81-7798-495F-99A1-74B2D40AF5A0}" destId="{CC3AA5BC-85FE-4E38-B29F-7D76E31EF1E5}" srcOrd="0" destOrd="0" presId="urn:microsoft.com/office/officeart/2005/8/layout/hierarchy3"/>
    <dgm:cxn modelId="{E613E199-2A31-4097-9AE5-AC8CFF1F4A46}" type="presOf" srcId="{39746298-2B3A-430D-836A-9EBD5A17C0E1}" destId="{CDC44845-10BD-4BCE-B5E5-CD769C159169}" srcOrd="0" destOrd="0" presId="urn:microsoft.com/office/officeart/2005/8/layout/hierarchy3"/>
    <dgm:cxn modelId="{A844C41B-922F-47B1-9B4B-A28A039FFAE9}" type="presOf" srcId="{892B1860-9BCB-4CC1-8031-CBD06890D9D3}" destId="{FC39AC9F-7BBF-4B2A-B4F1-C20507A396F4}" srcOrd="1" destOrd="0" presId="urn:microsoft.com/office/officeart/2005/8/layout/hierarchy3"/>
    <dgm:cxn modelId="{195A9886-787C-4CD5-A227-595054D7C80C}" type="presOf" srcId="{D613DFAE-1826-4A93-A6B2-AF4EFC83E2A2}" destId="{1B685701-CFC2-4401-A371-F17AD6765538}" srcOrd="0" destOrd="0" presId="urn:microsoft.com/office/officeart/2005/8/layout/hierarchy3"/>
    <dgm:cxn modelId="{8AC5E516-C7A5-43FE-9B28-95D3131B4425}" type="presOf" srcId="{2D237951-C2B1-47FA-8874-A3111EA6667F}" destId="{34CD7155-6866-4699-A69A-4562B682E259}" srcOrd="0" destOrd="0" presId="urn:microsoft.com/office/officeart/2005/8/layout/hierarchy3"/>
    <dgm:cxn modelId="{855985EA-6084-4CC9-BBC4-42D6F44E3457}" type="presOf" srcId="{CD11A4DD-7297-4BE3-90BF-E8C90E8044ED}" destId="{30610C38-A0F3-40F1-9A30-682032C24850}" srcOrd="0" destOrd="0" presId="urn:microsoft.com/office/officeart/2005/8/layout/hierarchy3"/>
    <dgm:cxn modelId="{56DF8CE8-5164-403E-99F7-8CD92D02C7F8}" srcId="{892B1860-9BCB-4CC1-8031-CBD06890D9D3}" destId="{CD11A4DD-7297-4BE3-90BF-E8C90E8044ED}" srcOrd="0" destOrd="0" parTransId="{D613DFAE-1826-4A93-A6B2-AF4EFC83E2A2}" sibTransId="{A20A5734-E4CC-413C-8B7E-0F82C8F38432}"/>
    <dgm:cxn modelId="{6E6F7983-AB79-40DC-B05A-952CB64754BD}" type="presOf" srcId="{D8C94396-4AD6-44E2-907B-9AACBD75CAB3}" destId="{98681AAE-718C-4491-87AF-20DE3BDE715F}" srcOrd="0" destOrd="0" presId="urn:microsoft.com/office/officeart/2005/8/layout/hierarchy3"/>
    <dgm:cxn modelId="{084E0475-D899-4F32-855C-DD171EA77856}" type="presOf" srcId="{892B1860-9BCB-4CC1-8031-CBD06890D9D3}" destId="{2D052ABB-3F16-4789-874C-DD9078F29B35}" srcOrd="0" destOrd="0" presId="urn:microsoft.com/office/officeart/2005/8/layout/hierarchy3"/>
    <dgm:cxn modelId="{4A484EC9-575D-47C3-A7B1-68AC186B00FA}" srcId="{892B1860-9BCB-4CC1-8031-CBD06890D9D3}" destId="{39746298-2B3A-430D-836A-9EBD5A17C0E1}" srcOrd="2" destOrd="0" parTransId="{8260191C-D120-4C40-9AE3-A9E8AEC193A3}" sibTransId="{336D64CE-01A8-423D-9019-3942F67F2235}"/>
    <dgm:cxn modelId="{5E2CCF56-13EC-4AAF-A619-28A5CD616B6B}" type="presOf" srcId="{8260191C-D120-4C40-9AE3-A9E8AEC193A3}" destId="{4F0EA49D-BFC0-4A4F-B321-CA33E3CB027C}" srcOrd="0" destOrd="0" presId="urn:microsoft.com/office/officeart/2005/8/layout/hierarchy3"/>
    <dgm:cxn modelId="{9900A017-A18C-4E3C-A1EB-1A17D95BD8E0}" type="presOf" srcId="{15D92134-3FB0-4713-93B3-313CE59E2CC5}" destId="{CD56DB2A-DCB1-4938-A265-9DFBE2B4BF29}" srcOrd="0" destOrd="0" presId="urn:microsoft.com/office/officeart/2005/8/layout/hierarchy3"/>
    <dgm:cxn modelId="{C03DB25A-FBAC-436D-B4CA-50BEBB504B14}" srcId="{892B1860-9BCB-4CC1-8031-CBD06890D9D3}" destId="{D8C94396-4AD6-44E2-907B-9AACBD75CAB3}" srcOrd="3" destOrd="0" parTransId="{2D237951-C2B1-47FA-8874-A3111EA6667F}" sibTransId="{BDF24052-50AA-4C08-ADFF-B7B086D6481D}"/>
    <dgm:cxn modelId="{15889961-DCEF-4210-A1EE-CCE0042B0530}" srcId="{29F57D81-7798-495F-99A1-74B2D40AF5A0}" destId="{892B1860-9BCB-4CC1-8031-CBD06890D9D3}" srcOrd="0" destOrd="0" parTransId="{6183AFA9-6B8B-41D8-8621-56FD904DF326}" sibTransId="{CA053815-CAAF-4770-83E1-4F5017C955BD}"/>
    <dgm:cxn modelId="{2B19BB33-5205-420E-8CE9-7847E34ECE07}" type="presOf" srcId="{FB94E076-94C8-4204-8875-16F9154E6727}" destId="{080ED18F-156A-42AF-ABB4-FE01B08BBB8B}" srcOrd="0" destOrd="0" presId="urn:microsoft.com/office/officeart/2005/8/layout/hierarchy3"/>
    <dgm:cxn modelId="{12C3697F-410D-4CF5-992D-B323087E1062}" type="presParOf" srcId="{CC3AA5BC-85FE-4E38-B29F-7D76E31EF1E5}" destId="{90D500E6-88FE-4BAB-8EF5-C1D1BFCB86DA}" srcOrd="0" destOrd="0" presId="urn:microsoft.com/office/officeart/2005/8/layout/hierarchy3"/>
    <dgm:cxn modelId="{DA1C356B-94EA-4280-9097-AAFA59C161A7}" type="presParOf" srcId="{90D500E6-88FE-4BAB-8EF5-C1D1BFCB86DA}" destId="{E6BCECE0-8BA6-4576-A069-69EBA449C87B}" srcOrd="0" destOrd="0" presId="urn:microsoft.com/office/officeart/2005/8/layout/hierarchy3"/>
    <dgm:cxn modelId="{6064A707-C06C-4783-852E-7D2BE4140AA5}" type="presParOf" srcId="{E6BCECE0-8BA6-4576-A069-69EBA449C87B}" destId="{2D052ABB-3F16-4789-874C-DD9078F29B35}" srcOrd="0" destOrd="0" presId="urn:microsoft.com/office/officeart/2005/8/layout/hierarchy3"/>
    <dgm:cxn modelId="{21EEA78F-9EB8-4FE7-8185-11D920D04070}" type="presParOf" srcId="{E6BCECE0-8BA6-4576-A069-69EBA449C87B}" destId="{FC39AC9F-7BBF-4B2A-B4F1-C20507A396F4}" srcOrd="1" destOrd="0" presId="urn:microsoft.com/office/officeart/2005/8/layout/hierarchy3"/>
    <dgm:cxn modelId="{D455A8AF-4583-4B25-8C9A-219213478D04}" type="presParOf" srcId="{90D500E6-88FE-4BAB-8EF5-C1D1BFCB86DA}" destId="{58B23140-645B-4778-BC7B-634A0FB38F86}" srcOrd="1" destOrd="0" presId="urn:microsoft.com/office/officeart/2005/8/layout/hierarchy3"/>
    <dgm:cxn modelId="{C56AD73D-D709-4595-8ADD-15DF715F5749}" type="presParOf" srcId="{58B23140-645B-4778-BC7B-634A0FB38F86}" destId="{1B685701-CFC2-4401-A371-F17AD6765538}" srcOrd="0" destOrd="0" presId="urn:microsoft.com/office/officeart/2005/8/layout/hierarchy3"/>
    <dgm:cxn modelId="{CB17E4D1-C218-4158-BB91-CD0626D47483}" type="presParOf" srcId="{58B23140-645B-4778-BC7B-634A0FB38F86}" destId="{30610C38-A0F3-40F1-9A30-682032C24850}" srcOrd="1" destOrd="0" presId="urn:microsoft.com/office/officeart/2005/8/layout/hierarchy3"/>
    <dgm:cxn modelId="{F68B9475-0DBC-46DC-B870-46900DF013BD}" type="presParOf" srcId="{58B23140-645B-4778-BC7B-634A0FB38F86}" destId="{080ED18F-156A-42AF-ABB4-FE01B08BBB8B}" srcOrd="2" destOrd="0" presId="urn:microsoft.com/office/officeart/2005/8/layout/hierarchy3"/>
    <dgm:cxn modelId="{C2EE92A9-CBC6-45F7-AE71-9774CCA660D5}" type="presParOf" srcId="{58B23140-645B-4778-BC7B-634A0FB38F86}" destId="{CD56DB2A-DCB1-4938-A265-9DFBE2B4BF29}" srcOrd="3" destOrd="0" presId="urn:microsoft.com/office/officeart/2005/8/layout/hierarchy3"/>
    <dgm:cxn modelId="{240D1653-FB9C-4E24-8FA9-8693E70BF44E}" type="presParOf" srcId="{58B23140-645B-4778-BC7B-634A0FB38F86}" destId="{4F0EA49D-BFC0-4A4F-B321-CA33E3CB027C}" srcOrd="4" destOrd="0" presId="urn:microsoft.com/office/officeart/2005/8/layout/hierarchy3"/>
    <dgm:cxn modelId="{06A016E7-F709-49D8-B149-F905A23734F3}" type="presParOf" srcId="{58B23140-645B-4778-BC7B-634A0FB38F86}" destId="{CDC44845-10BD-4BCE-B5E5-CD769C159169}" srcOrd="5" destOrd="0" presId="urn:microsoft.com/office/officeart/2005/8/layout/hierarchy3"/>
    <dgm:cxn modelId="{FBB2D47E-FF32-4A11-8C22-E5FF05AB8839}" type="presParOf" srcId="{58B23140-645B-4778-BC7B-634A0FB38F86}" destId="{34CD7155-6866-4699-A69A-4562B682E259}" srcOrd="6" destOrd="0" presId="urn:microsoft.com/office/officeart/2005/8/layout/hierarchy3"/>
    <dgm:cxn modelId="{13F8C9EB-5DCF-4959-90B8-3EA929F1605A}" type="presParOf" srcId="{58B23140-645B-4778-BC7B-634A0FB38F86}" destId="{98681AAE-718C-4491-87AF-20DE3BDE715F}" srcOrd="7" destOrd="0" presId="urn:microsoft.com/office/officeart/2005/8/layout/hierarchy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7A06EC3-61B5-466B-90F0-C1991AD80007}"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ru-RU"/>
        </a:p>
      </dgm:t>
    </dgm:pt>
    <dgm:pt modelId="{DDBB981B-91A9-4E5E-82E1-ABE9EC7A228F}">
      <dgm:prSet phldrT="[Текст]"/>
      <dgm:spPr/>
      <dgm:t>
        <a:bodyPr/>
        <a:lstStyle/>
        <a:p>
          <a:r>
            <a:rPr lang="en-US"/>
            <a:t>Market seeking</a:t>
          </a:r>
        </a:p>
        <a:p>
          <a:r>
            <a:rPr lang="en-US"/>
            <a:t>(import substituting)</a:t>
          </a:r>
          <a:endParaRPr lang="ru-RU"/>
        </a:p>
      </dgm:t>
    </dgm:pt>
    <dgm:pt modelId="{04397287-CBF5-40E0-AB09-104AD599C200}" type="parTrans" cxnId="{46E7C10B-BAAA-401A-BBB4-76D7A562A469}">
      <dgm:prSet/>
      <dgm:spPr/>
      <dgm:t>
        <a:bodyPr/>
        <a:lstStyle/>
        <a:p>
          <a:endParaRPr lang="ru-RU"/>
        </a:p>
      </dgm:t>
    </dgm:pt>
    <dgm:pt modelId="{086E0006-0BAB-4D22-9EEE-AEE067D87ACA}" type="sibTrans" cxnId="{46E7C10B-BAAA-401A-BBB4-76D7A562A469}">
      <dgm:prSet/>
      <dgm:spPr/>
      <dgm:t>
        <a:bodyPr/>
        <a:lstStyle/>
        <a:p>
          <a:endParaRPr lang="ru-RU"/>
        </a:p>
      </dgm:t>
    </dgm:pt>
    <dgm:pt modelId="{556569CE-D2DF-4182-AD51-783FF23F949F}">
      <dgm:prSet phldrT="[Текст]"/>
      <dgm:spPr/>
      <dgm:t>
        <a:bodyPr/>
        <a:lstStyle/>
        <a:p>
          <a:r>
            <a:rPr lang="en-US"/>
            <a:t>Efficiency seeking</a:t>
          </a:r>
        </a:p>
        <a:p>
          <a:r>
            <a:rPr lang="en-US"/>
            <a:t>(rationalized investment)</a:t>
          </a:r>
          <a:endParaRPr lang="ru-RU"/>
        </a:p>
      </dgm:t>
    </dgm:pt>
    <dgm:pt modelId="{B35ED584-E3DE-4DA5-9C1A-0C8E55FB08A7}" type="parTrans" cxnId="{67793CCD-B9CC-459A-A7FF-C0AB08DEDE22}">
      <dgm:prSet/>
      <dgm:spPr/>
      <dgm:t>
        <a:bodyPr/>
        <a:lstStyle/>
        <a:p>
          <a:endParaRPr lang="ru-RU"/>
        </a:p>
      </dgm:t>
    </dgm:pt>
    <dgm:pt modelId="{F4A9EE96-E894-4D83-94B3-9BE75AC4CE97}" type="sibTrans" cxnId="{67793CCD-B9CC-459A-A7FF-C0AB08DEDE22}">
      <dgm:prSet/>
      <dgm:spPr/>
      <dgm:t>
        <a:bodyPr/>
        <a:lstStyle/>
        <a:p>
          <a:endParaRPr lang="ru-RU"/>
        </a:p>
      </dgm:t>
    </dgm:pt>
    <dgm:pt modelId="{37B53228-4562-497C-8DAA-28FE7101663E}">
      <dgm:prSet phldrT="[Текст]"/>
      <dgm:spPr/>
      <dgm:t>
        <a:bodyPr/>
        <a:lstStyle/>
        <a:p>
          <a:r>
            <a:rPr lang="en-US"/>
            <a:t>Resource seeking</a:t>
          </a:r>
        </a:p>
        <a:p>
          <a:r>
            <a:rPr lang="en-US"/>
            <a:t>(supply oriented)</a:t>
          </a:r>
          <a:endParaRPr lang="ru-RU"/>
        </a:p>
      </dgm:t>
    </dgm:pt>
    <dgm:pt modelId="{40CA110A-01ED-41E9-8D2A-22F23F372C25}" type="parTrans" cxnId="{EDD4BB53-7919-4952-BF3C-F5923CA0A778}">
      <dgm:prSet/>
      <dgm:spPr/>
      <dgm:t>
        <a:bodyPr/>
        <a:lstStyle/>
        <a:p>
          <a:endParaRPr lang="ru-RU"/>
        </a:p>
      </dgm:t>
    </dgm:pt>
    <dgm:pt modelId="{2854E27D-389C-4F06-A16D-94B58A01297C}" type="sibTrans" cxnId="{EDD4BB53-7919-4952-BF3C-F5923CA0A778}">
      <dgm:prSet/>
      <dgm:spPr/>
      <dgm:t>
        <a:bodyPr/>
        <a:lstStyle/>
        <a:p>
          <a:endParaRPr lang="ru-RU"/>
        </a:p>
      </dgm:t>
    </dgm:pt>
    <dgm:pt modelId="{92B01899-EDDF-4146-A9BD-1BA3B040589E}">
      <dgm:prSet/>
      <dgm:spPr/>
      <dgm:t>
        <a:bodyPr/>
        <a:lstStyle/>
        <a:p>
          <a:r>
            <a:rPr lang="en-US"/>
            <a:t>Other</a:t>
          </a:r>
        </a:p>
        <a:p>
          <a:r>
            <a:rPr lang="en-US"/>
            <a:t>(escape, support and passive investment)</a:t>
          </a:r>
        </a:p>
      </dgm:t>
    </dgm:pt>
    <dgm:pt modelId="{FDC0A7A9-F51A-4F79-AE5D-F4EA762C7463}" type="parTrans" cxnId="{4A0A82FC-4CBB-410E-8004-1D4120A77B1D}">
      <dgm:prSet/>
      <dgm:spPr/>
      <dgm:t>
        <a:bodyPr/>
        <a:lstStyle/>
        <a:p>
          <a:endParaRPr lang="ru-RU"/>
        </a:p>
      </dgm:t>
    </dgm:pt>
    <dgm:pt modelId="{4AF5CC1F-1AC8-432E-9A41-DA44A9E42D84}" type="sibTrans" cxnId="{4A0A82FC-4CBB-410E-8004-1D4120A77B1D}">
      <dgm:prSet/>
      <dgm:spPr/>
      <dgm:t>
        <a:bodyPr/>
        <a:lstStyle/>
        <a:p>
          <a:endParaRPr lang="ru-RU"/>
        </a:p>
      </dgm:t>
    </dgm:pt>
    <dgm:pt modelId="{31868108-68CC-4CB6-9E52-85726BAAC1D6}" type="pres">
      <dgm:prSet presAssocID="{A7A06EC3-61B5-466B-90F0-C1991AD80007}" presName="Name0" presStyleCnt="0">
        <dgm:presLayoutVars>
          <dgm:dir/>
          <dgm:resizeHandles val="exact"/>
        </dgm:presLayoutVars>
      </dgm:prSet>
      <dgm:spPr/>
      <dgm:t>
        <a:bodyPr/>
        <a:lstStyle/>
        <a:p>
          <a:endParaRPr lang="ru-RU"/>
        </a:p>
      </dgm:t>
    </dgm:pt>
    <dgm:pt modelId="{BABC8F96-BE70-49DB-8D2A-D4988E1B74A9}" type="pres">
      <dgm:prSet presAssocID="{DDBB981B-91A9-4E5E-82E1-ABE9EC7A228F}" presName="node" presStyleLbl="node1" presStyleIdx="0" presStyleCnt="4">
        <dgm:presLayoutVars>
          <dgm:bulletEnabled val="1"/>
        </dgm:presLayoutVars>
      </dgm:prSet>
      <dgm:spPr/>
      <dgm:t>
        <a:bodyPr/>
        <a:lstStyle/>
        <a:p>
          <a:endParaRPr lang="ru-RU"/>
        </a:p>
      </dgm:t>
    </dgm:pt>
    <dgm:pt modelId="{0B10AAF3-2ABA-4C63-8268-46B93F62739C}" type="pres">
      <dgm:prSet presAssocID="{086E0006-0BAB-4D22-9EEE-AEE067D87ACA}" presName="sibTrans" presStyleLbl="sibTrans2D1" presStyleIdx="0" presStyleCnt="4"/>
      <dgm:spPr/>
      <dgm:t>
        <a:bodyPr/>
        <a:lstStyle/>
        <a:p>
          <a:endParaRPr lang="ru-RU"/>
        </a:p>
      </dgm:t>
    </dgm:pt>
    <dgm:pt modelId="{6C776B6B-C24C-4639-B5D4-2D264FCE779F}" type="pres">
      <dgm:prSet presAssocID="{086E0006-0BAB-4D22-9EEE-AEE067D87ACA}" presName="connectorText" presStyleLbl="sibTrans2D1" presStyleIdx="0" presStyleCnt="4"/>
      <dgm:spPr/>
      <dgm:t>
        <a:bodyPr/>
        <a:lstStyle/>
        <a:p>
          <a:endParaRPr lang="ru-RU"/>
        </a:p>
      </dgm:t>
    </dgm:pt>
    <dgm:pt modelId="{DCFD84A3-8D11-48F7-897A-B98FD6EA87F3}" type="pres">
      <dgm:prSet presAssocID="{556569CE-D2DF-4182-AD51-783FF23F949F}" presName="node" presStyleLbl="node1" presStyleIdx="1" presStyleCnt="4">
        <dgm:presLayoutVars>
          <dgm:bulletEnabled val="1"/>
        </dgm:presLayoutVars>
      </dgm:prSet>
      <dgm:spPr/>
      <dgm:t>
        <a:bodyPr/>
        <a:lstStyle/>
        <a:p>
          <a:endParaRPr lang="ru-RU"/>
        </a:p>
      </dgm:t>
    </dgm:pt>
    <dgm:pt modelId="{BD2BCF22-527B-41B7-954D-4095CDDB2088}" type="pres">
      <dgm:prSet presAssocID="{F4A9EE96-E894-4D83-94B3-9BE75AC4CE97}" presName="sibTrans" presStyleLbl="sibTrans2D1" presStyleIdx="1" presStyleCnt="4"/>
      <dgm:spPr/>
      <dgm:t>
        <a:bodyPr/>
        <a:lstStyle/>
        <a:p>
          <a:endParaRPr lang="ru-RU"/>
        </a:p>
      </dgm:t>
    </dgm:pt>
    <dgm:pt modelId="{F5F04C6E-C5B9-4CF8-8A1C-4CC234873414}" type="pres">
      <dgm:prSet presAssocID="{F4A9EE96-E894-4D83-94B3-9BE75AC4CE97}" presName="connectorText" presStyleLbl="sibTrans2D1" presStyleIdx="1" presStyleCnt="4"/>
      <dgm:spPr/>
      <dgm:t>
        <a:bodyPr/>
        <a:lstStyle/>
        <a:p>
          <a:endParaRPr lang="ru-RU"/>
        </a:p>
      </dgm:t>
    </dgm:pt>
    <dgm:pt modelId="{F5FA7968-6419-4FB9-8378-435FE8E84487}" type="pres">
      <dgm:prSet presAssocID="{37B53228-4562-497C-8DAA-28FE7101663E}" presName="node" presStyleLbl="node1" presStyleIdx="2" presStyleCnt="4">
        <dgm:presLayoutVars>
          <dgm:bulletEnabled val="1"/>
        </dgm:presLayoutVars>
      </dgm:prSet>
      <dgm:spPr/>
      <dgm:t>
        <a:bodyPr/>
        <a:lstStyle/>
        <a:p>
          <a:endParaRPr lang="ru-RU"/>
        </a:p>
      </dgm:t>
    </dgm:pt>
    <dgm:pt modelId="{8F592582-B593-40E4-84EB-39B390819F6C}" type="pres">
      <dgm:prSet presAssocID="{2854E27D-389C-4F06-A16D-94B58A01297C}" presName="sibTrans" presStyleLbl="sibTrans2D1" presStyleIdx="2" presStyleCnt="4"/>
      <dgm:spPr/>
      <dgm:t>
        <a:bodyPr/>
        <a:lstStyle/>
        <a:p>
          <a:endParaRPr lang="ru-RU"/>
        </a:p>
      </dgm:t>
    </dgm:pt>
    <dgm:pt modelId="{09038B74-9F32-4802-B38A-D322E333DA64}" type="pres">
      <dgm:prSet presAssocID="{2854E27D-389C-4F06-A16D-94B58A01297C}" presName="connectorText" presStyleLbl="sibTrans2D1" presStyleIdx="2" presStyleCnt="4"/>
      <dgm:spPr/>
      <dgm:t>
        <a:bodyPr/>
        <a:lstStyle/>
        <a:p>
          <a:endParaRPr lang="ru-RU"/>
        </a:p>
      </dgm:t>
    </dgm:pt>
    <dgm:pt modelId="{28E90F88-3CCD-42E0-9B0F-5143F4127B72}" type="pres">
      <dgm:prSet presAssocID="{92B01899-EDDF-4146-A9BD-1BA3B040589E}" presName="node" presStyleLbl="node1" presStyleIdx="3" presStyleCnt="4">
        <dgm:presLayoutVars>
          <dgm:bulletEnabled val="1"/>
        </dgm:presLayoutVars>
      </dgm:prSet>
      <dgm:spPr/>
      <dgm:t>
        <a:bodyPr/>
        <a:lstStyle/>
        <a:p>
          <a:endParaRPr lang="ru-RU"/>
        </a:p>
      </dgm:t>
    </dgm:pt>
    <dgm:pt modelId="{22B8ECF1-6B5F-4C53-8803-F8F6D7C55B10}" type="pres">
      <dgm:prSet presAssocID="{4AF5CC1F-1AC8-432E-9A41-DA44A9E42D84}" presName="sibTrans" presStyleLbl="sibTrans2D1" presStyleIdx="3" presStyleCnt="4"/>
      <dgm:spPr/>
      <dgm:t>
        <a:bodyPr/>
        <a:lstStyle/>
        <a:p>
          <a:endParaRPr lang="ru-RU"/>
        </a:p>
      </dgm:t>
    </dgm:pt>
    <dgm:pt modelId="{9739D016-57F1-459A-A1C7-E37C93E9E321}" type="pres">
      <dgm:prSet presAssocID="{4AF5CC1F-1AC8-432E-9A41-DA44A9E42D84}" presName="connectorText" presStyleLbl="sibTrans2D1" presStyleIdx="3" presStyleCnt="4"/>
      <dgm:spPr/>
      <dgm:t>
        <a:bodyPr/>
        <a:lstStyle/>
        <a:p>
          <a:endParaRPr lang="ru-RU"/>
        </a:p>
      </dgm:t>
    </dgm:pt>
  </dgm:ptLst>
  <dgm:cxnLst>
    <dgm:cxn modelId="{F12ECF8B-96D5-4BC6-8D27-2AE1A916760C}" type="presOf" srcId="{92B01899-EDDF-4146-A9BD-1BA3B040589E}" destId="{28E90F88-3CCD-42E0-9B0F-5143F4127B72}" srcOrd="0" destOrd="0" presId="urn:microsoft.com/office/officeart/2005/8/layout/cycle7"/>
    <dgm:cxn modelId="{67793CCD-B9CC-459A-A7FF-C0AB08DEDE22}" srcId="{A7A06EC3-61B5-466B-90F0-C1991AD80007}" destId="{556569CE-D2DF-4182-AD51-783FF23F949F}" srcOrd="1" destOrd="0" parTransId="{B35ED584-E3DE-4DA5-9C1A-0C8E55FB08A7}" sibTransId="{F4A9EE96-E894-4D83-94B3-9BE75AC4CE97}"/>
    <dgm:cxn modelId="{0DEB6439-BF01-439B-A46F-F88CD1DBA1E6}" type="presOf" srcId="{086E0006-0BAB-4D22-9EEE-AEE067D87ACA}" destId="{0B10AAF3-2ABA-4C63-8268-46B93F62739C}" srcOrd="0" destOrd="0" presId="urn:microsoft.com/office/officeart/2005/8/layout/cycle7"/>
    <dgm:cxn modelId="{4D3A75C2-4BDC-45B2-93B2-FE640236AABA}" type="presOf" srcId="{A7A06EC3-61B5-466B-90F0-C1991AD80007}" destId="{31868108-68CC-4CB6-9E52-85726BAAC1D6}" srcOrd="0" destOrd="0" presId="urn:microsoft.com/office/officeart/2005/8/layout/cycle7"/>
    <dgm:cxn modelId="{BD3AD0C6-94A0-422C-A6E5-D8364DB66922}" type="presOf" srcId="{2854E27D-389C-4F06-A16D-94B58A01297C}" destId="{09038B74-9F32-4802-B38A-D322E333DA64}" srcOrd="1" destOrd="0" presId="urn:microsoft.com/office/officeart/2005/8/layout/cycle7"/>
    <dgm:cxn modelId="{A38D1FAC-8AC2-4EFA-BC4B-3633590AD6BC}" type="presOf" srcId="{F4A9EE96-E894-4D83-94B3-9BE75AC4CE97}" destId="{F5F04C6E-C5B9-4CF8-8A1C-4CC234873414}" srcOrd="1" destOrd="0" presId="urn:microsoft.com/office/officeart/2005/8/layout/cycle7"/>
    <dgm:cxn modelId="{32ABBECB-2B46-4B31-9963-5A4F808CAAF7}" type="presOf" srcId="{DDBB981B-91A9-4E5E-82E1-ABE9EC7A228F}" destId="{BABC8F96-BE70-49DB-8D2A-D4988E1B74A9}" srcOrd="0" destOrd="0" presId="urn:microsoft.com/office/officeart/2005/8/layout/cycle7"/>
    <dgm:cxn modelId="{704BDDA1-8505-4D4C-ADC6-A21B2EE06EDE}" type="presOf" srcId="{086E0006-0BAB-4D22-9EEE-AEE067D87ACA}" destId="{6C776B6B-C24C-4639-B5D4-2D264FCE779F}" srcOrd="1" destOrd="0" presId="urn:microsoft.com/office/officeart/2005/8/layout/cycle7"/>
    <dgm:cxn modelId="{E99773E5-BE57-441A-9875-B134B2B75A91}" type="presOf" srcId="{F4A9EE96-E894-4D83-94B3-9BE75AC4CE97}" destId="{BD2BCF22-527B-41B7-954D-4095CDDB2088}" srcOrd="0" destOrd="0" presId="urn:microsoft.com/office/officeart/2005/8/layout/cycle7"/>
    <dgm:cxn modelId="{03A01BF3-A5DF-4C3E-91B3-DC51C643E91B}" type="presOf" srcId="{4AF5CC1F-1AC8-432E-9A41-DA44A9E42D84}" destId="{9739D016-57F1-459A-A1C7-E37C93E9E321}" srcOrd="1" destOrd="0" presId="urn:microsoft.com/office/officeart/2005/8/layout/cycle7"/>
    <dgm:cxn modelId="{CCA554E2-ED36-4EB6-A3D8-937CE50B6EBF}" type="presOf" srcId="{37B53228-4562-497C-8DAA-28FE7101663E}" destId="{F5FA7968-6419-4FB9-8378-435FE8E84487}" srcOrd="0" destOrd="0" presId="urn:microsoft.com/office/officeart/2005/8/layout/cycle7"/>
    <dgm:cxn modelId="{46E7C10B-BAAA-401A-BBB4-76D7A562A469}" srcId="{A7A06EC3-61B5-466B-90F0-C1991AD80007}" destId="{DDBB981B-91A9-4E5E-82E1-ABE9EC7A228F}" srcOrd="0" destOrd="0" parTransId="{04397287-CBF5-40E0-AB09-104AD599C200}" sibTransId="{086E0006-0BAB-4D22-9EEE-AEE067D87ACA}"/>
    <dgm:cxn modelId="{7ADD9650-9B75-4FFE-BFC2-8F1C7B2E3FC5}" type="presOf" srcId="{2854E27D-389C-4F06-A16D-94B58A01297C}" destId="{8F592582-B593-40E4-84EB-39B390819F6C}" srcOrd="0" destOrd="0" presId="urn:microsoft.com/office/officeart/2005/8/layout/cycle7"/>
    <dgm:cxn modelId="{C9E57335-2B2D-4BC2-B1F2-76101F8CF4B0}" type="presOf" srcId="{556569CE-D2DF-4182-AD51-783FF23F949F}" destId="{DCFD84A3-8D11-48F7-897A-B98FD6EA87F3}" srcOrd="0" destOrd="0" presId="urn:microsoft.com/office/officeart/2005/8/layout/cycle7"/>
    <dgm:cxn modelId="{EDD4BB53-7919-4952-BF3C-F5923CA0A778}" srcId="{A7A06EC3-61B5-466B-90F0-C1991AD80007}" destId="{37B53228-4562-497C-8DAA-28FE7101663E}" srcOrd="2" destOrd="0" parTransId="{40CA110A-01ED-41E9-8D2A-22F23F372C25}" sibTransId="{2854E27D-389C-4F06-A16D-94B58A01297C}"/>
    <dgm:cxn modelId="{28A475ED-595D-4762-85C2-920B6B3C7116}" type="presOf" srcId="{4AF5CC1F-1AC8-432E-9A41-DA44A9E42D84}" destId="{22B8ECF1-6B5F-4C53-8803-F8F6D7C55B10}" srcOrd="0" destOrd="0" presId="urn:microsoft.com/office/officeart/2005/8/layout/cycle7"/>
    <dgm:cxn modelId="{4A0A82FC-4CBB-410E-8004-1D4120A77B1D}" srcId="{A7A06EC3-61B5-466B-90F0-C1991AD80007}" destId="{92B01899-EDDF-4146-A9BD-1BA3B040589E}" srcOrd="3" destOrd="0" parTransId="{FDC0A7A9-F51A-4F79-AE5D-F4EA762C7463}" sibTransId="{4AF5CC1F-1AC8-432E-9A41-DA44A9E42D84}"/>
    <dgm:cxn modelId="{4BE945D2-14F4-4ED3-BDE2-8C2DBBCEEBE4}" type="presParOf" srcId="{31868108-68CC-4CB6-9E52-85726BAAC1D6}" destId="{BABC8F96-BE70-49DB-8D2A-D4988E1B74A9}" srcOrd="0" destOrd="0" presId="urn:microsoft.com/office/officeart/2005/8/layout/cycle7"/>
    <dgm:cxn modelId="{F7646B31-00E2-466B-8BEB-B97E39B857A1}" type="presParOf" srcId="{31868108-68CC-4CB6-9E52-85726BAAC1D6}" destId="{0B10AAF3-2ABA-4C63-8268-46B93F62739C}" srcOrd="1" destOrd="0" presId="urn:microsoft.com/office/officeart/2005/8/layout/cycle7"/>
    <dgm:cxn modelId="{E06A4AF7-0DC9-4165-99FD-8585C9C4243C}" type="presParOf" srcId="{0B10AAF3-2ABA-4C63-8268-46B93F62739C}" destId="{6C776B6B-C24C-4639-B5D4-2D264FCE779F}" srcOrd="0" destOrd="0" presId="urn:microsoft.com/office/officeart/2005/8/layout/cycle7"/>
    <dgm:cxn modelId="{F6FA19B9-9E9C-4DD2-B0F4-665BE405FF89}" type="presParOf" srcId="{31868108-68CC-4CB6-9E52-85726BAAC1D6}" destId="{DCFD84A3-8D11-48F7-897A-B98FD6EA87F3}" srcOrd="2" destOrd="0" presId="urn:microsoft.com/office/officeart/2005/8/layout/cycle7"/>
    <dgm:cxn modelId="{4BD583E2-934B-400E-8C29-68F94EEC8268}" type="presParOf" srcId="{31868108-68CC-4CB6-9E52-85726BAAC1D6}" destId="{BD2BCF22-527B-41B7-954D-4095CDDB2088}" srcOrd="3" destOrd="0" presId="urn:microsoft.com/office/officeart/2005/8/layout/cycle7"/>
    <dgm:cxn modelId="{6E30A33E-EEC6-4DF6-AECA-3D9AE28DB609}" type="presParOf" srcId="{BD2BCF22-527B-41B7-954D-4095CDDB2088}" destId="{F5F04C6E-C5B9-4CF8-8A1C-4CC234873414}" srcOrd="0" destOrd="0" presId="urn:microsoft.com/office/officeart/2005/8/layout/cycle7"/>
    <dgm:cxn modelId="{737C89AC-4945-4905-8169-BB2F5EEFF0BB}" type="presParOf" srcId="{31868108-68CC-4CB6-9E52-85726BAAC1D6}" destId="{F5FA7968-6419-4FB9-8378-435FE8E84487}" srcOrd="4" destOrd="0" presId="urn:microsoft.com/office/officeart/2005/8/layout/cycle7"/>
    <dgm:cxn modelId="{52421B41-8DEF-4986-865E-F43DF87340E4}" type="presParOf" srcId="{31868108-68CC-4CB6-9E52-85726BAAC1D6}" destId="{8F592582-B593-40E4-84EB-39B390819F6C}" srcOrd="5" destOrd="0" presId="urn:microsoft.com/office/officeart/2005/8/layout/cycle7"/>
    <dgm:cxn modelId="{01437610-B4F0-49C3-A951-0137B17479D6}" type="presParOf" srcId="{8F592582-B593-40E4-84EB-39B390819F6C}" destId="{09038B74-9F32-4802-B38A-D322E333DA64}" srcOrd="0" destOrd="0" presId="urn:microsoft.com/office/officeart/2005/8/layout/cycle7"/>
    <dgm:cxn modelId="{AC95E094-3951-400E-BA07-3CDBD1710FFC}" type="presParOf" srcId="{31868108-68CC-4CB6-9E52-85726BAAC1D6}" destId="{28E90F88-3CCD-42E0-9B0F-5143F4127B72}" srcOrd="6" destOrd="0" presId="urn:microsoft.com/office/officeart/2005/8/layout/cycle7"/>
    <dgm:cxn modelId="{A0E786E1-0764-415C-AE21-B374DC50A3B9}" type="presParOf" srcId="{31868108-68CC-4CB6-9E52-85726BAAC1D6}" destId="{22B8ECF1-6B5F-4C53-8803-F8F6D7C55B10}" srcOrd="7" destOrd="0" presId="urn:microsoft.com/office/officeart/2005/8/layout/cycle7"/>
    <dgm:cxn modelId="{17D83542-31BD-4573-8574-4AE599440B79}" type="presParOf" srcId="{22B8ECF1-6B5F-4C53-8803-F8F6D7C55B10}" destId="{9739D016-57F1-459A-A1C7-E37C93E9E321}" srcOrd="0" destOrd="0" presId="urn:microsoft.com/office/officeart/2005/8/layout/cycle7"/>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4B66EB1-B28B-4ECF-AAF1-C442246E79AF}" type="doc">
      <dgm:prSet loTypeId="urn:microsoft.com/office/officeart/2005/8/layout/chevron1" loCatId="process" qsTypeId="urn:microsoft.com/office/officeart/2005/8/quickstyle/simple1" qsCatId="simple" csTypeId="urn:microsoft.com/office/officeart/2005/8/colors/accent5_5" csCatId="accent5" phldr="1"/>
      <dgm:spPr/>
    </dgm:pt>
    <dgm:pt modelId="{BB9D4D50-F0A5-497D-B505-9F1ACAEEF5D1}">
      <dgm:prSet phldrT="[Текст]"/>
      <dgm:spPr/>
      <dgm:t>
        <a:bodyPr/>
        <a:lstStyle/>
        <a:p>
          <a:r>
            <a:rPr lang="en-US"/>
            <a:t>O</a:t>
          </a:r>
        </a:p>
        <a:p>
          <a:r>
            <a:rPr lang="en-US"/>
            <a:t>OWNERSHIP</a:t>
          </a:r>
          <a:endParaRPr lang="ru-RU"/>
        </a:p>
      </dgm:t>
    </dgm:pt>
    <dgm:pt modelId="{6416FA7E-BC7C-4148-914D-341984D4705D}" type="parTrans" cxnId="{559DB9C0-EDFE-4B6F-8756-906D0FBC4143}">
      <dgm:prSet/>
      <dgm:spPr/>
      <dgm:t>
        <a:bodyPr/>
        <a:lstStyle/>
        <a:p>
          <a:endParaRPr lang="ru-RU"/>
        </a:p>
      </dgm:t>
    </dgm:pt>
    <dgm:pt modelId="{6E618518-B8EC-405E-B4FE-681379CBD1E1}" type="sibTrans" cxnId="{559DB9C0-EDFE-4B6F-8756-906D0FBC4143}">
      <dgm:prSet/>
      <dgm:spPr/>
      <dgm:t>
        <a:bodyPr/>
        <a:lstStyle/>
        <a:p>
          <a:endParaRPr lang="ru-RU"/>
        </a:p>
      </dgm:t>
    </dgm:pt>
    <dgm:pt modelId="{4B62684C-C241-4E93-BAA6-B2B5EBEA0A2A}">
      <dgm:prSet phldrT="[Текст]"/>
      <dgm:spPr/>
      <dgm:t>
        <a:bodyPr/>
        <a:lstStyle/>
        <a:p>
          <a:r>
            <a:rPr lang="en-US"/>
            <a:t>L</a:t>
          </a:r>
        </a:p>
        <a:p>
          <a:r>
            <a:rPr lang="en-US"/>
            <a:t>LOCATION</a:t>
          </a:r>
          <a:endParaRPr lang="ru-RU"/>
        </a:p>
      </dgm:t>
    </dgm:pt>
    <dgm:pt modelId="{79C7333C-C855-4438-BF62-2262F6371EF7}" type="parTrans" cxnId="{205B371B-B4D3-4D1C-A1B0-88AA7B81C067}">
      <dgm:prSet/>
      <dgm:spPr/>
      <dgm:t>
        <a:bodyPr/>
        <a:lstStyle/>
        <a:p>
          <a:endParaRPr lang="ru-RU"/>
        </a:p>
      </dgm:t>
    </dgm:pt>
    <dgm:pt modelId="{6A1F2B44-573E-4450-8915-2156AFF59CBB}" type="sibTrans" cxnId="{205B371B-B4D3-4D1C-A1B0-88AA7B81C067}">
      <dgm:prSet/>
      <dgm:spPr/>
      <dgm:t>
        <a:bodyPr/>
        <a:lstStyle/>
        <a:p>
          <a:endParaRPr lang="ru-RU"/>
        </a:p>
      </dgm:t>
    </dgm:pt>
    <dgm:pt modelId="{C4075270-F34B-4697-AF61-66579A034347}">
      <dgm:prSet phldrT="[Текст]"/>
      <dgm:spPr/>
      <dgm:t>
        <a:bodyPr/>
        <a:lstStyle/>
        <a:p>
          <a:r>
            <a:rPr lang="en-US"/>
            <a:t>I</a:t>
          </a:r>
        </a:p>
        <a:p>
          <a:r>
            <a:rPr lang="en-US"/>
            <a:t>INTERNALIZATION</a:t>
          </a:r>
          <a:endParaRPr lang="ru-RU"/>
        </a:p>
      </dgm:t>
    </dgm:pt>
    <dgm:pt modelId="{C98D52D6-4CE8-42B4-BFD4-88FACC88119D}" type="parTrans" cxnId="{588C1B0C-6B05-46A6-BE72-DDE72D845009}">
      <dgm:prSet/>
      <dgm:spPr/>
      <dgm:t>
        <a:bodyPr/>
        <a:lstStyle/>
        <a:p>
          <a:endParaRPr lang="ru-RU"/>
        </a:p>
      </dgm:t>
    </dgm:pt>
    <dgm:pt modelId="{C8A335F0-A779-46AF-8DEC-F160B1CD734A}" type="sibTrans" cxnId="{588C1B0C-6B05-46A6-BE72-DDE72D845009}">
      <dgm:prSet/>
      <dgm:spPr/>
      <dgm:t>
        <a:bodyPr/>
        <a:lstStyle/>
        <a:p>
          <a:endParaRPr lang="ru-RU"/>
        </a:p>
      </dgm:t>
    </dgm:pt>
    <dgm:pt modelId="{A2BAF89C-2DF1-4EC7-88E1-2DC22ED75A2E}">
      <dgm:prSet/>
      <dgm:spPr/>
      <dgm:t>
        <a:bodyPr/>
        <a:lstStyle/>
        <a:p>
          <a:r>
            <a:rPr lang="en-US"/>
            <a:t>FOREIGN DIRECT INVESTMENT</a:t>
          </a:r>
          <a:endParaRPr lang="ru-RU"/>
        </a:p>
      </dgm:t>
    </dgm:pt>
    <dgm:pt modelId="{E94E99A5-C51E-4D65-A02F-0FA09487CB37}" type="parTrans" cxnId="{F0898395-DBDA-48F8-A475-CC2B6756538B}">
      <dgm:prSet/>
      <dgm:spPr/>
      <dgm:t>
        <a:bodyPr/>
        <a:lstStyle/>
        <a:p>
          <a:endParaRPr lang="ru-RU"/>
        </a:p>
      </dgm:t>
    </dgm:pt>
    <dgm:pt modelId="{8A683C26-392F-416B-A510-584DD7382DCB}" type="sibTrans" cxnId="{F0898395-DBDA-48F8-A475-CC2B6756538B}">
      <dgm:prSet/>
      <dgm:spPr/>
      <dgm:t>
        <a:bodyPr/>
        <a:lstStyle/>
        <a:p>
          <a:endParaRPr lang="ru-RU"/>
        </a:p>
      </dgm:t>
    </dgm:pt>
    <dgm:pt modelId="{30032541-413D-4D3A-8A40-9932D1AA2F39}" type="pres">
      <dgm:prSet presAssocID="{34B66EB1-B28B-4ECF-AAF1-C442246E79AF}" presName="Name0" presStyleCnt="0">
        <dgm:presLayoutVars>
          <dgm:dir/>
          <dgm:animLvl val="lvl"/>
          <dgm:resizeHandles val="exact"/>
        </dgm:presLayoutVars>
      </dgm:prSet>
      <dgm:spPr/>
    </dgm:pt>
    <dgm:pt modelId="{7AB1FA73-6838-4699-95AF-82F9FF96E7DE}" type="pres">
      <dgm:prSet presAssocID="{BB9D4D50-F0A5-497D-B505-9F1ACAEEF5D1}" presName="parTxOnly" presStyleLbl="node1" presStyleIdx="0" presStyleCnt="4">
        <dgm:presLayoutVars>
          <dgm:chMax val="0"/>
          <dgm:chPref val="0"/>
          <dgm:bulletEnabled val="1"/>
        </dgm:presLayoutVars>
      </dgm:prSet>
      <dgm:spPr/>
      <dgm:t>
        <a:bodyPr/>
        <a:lstStyle/>
        <a:p>
          <a:endParaRPr lang="ru-RU"/>
        </a:p>
      </dgm:t>
    </dgm:pt>
    <dgm:pt modelId="{B5A20EAC-2EDB-48ED-9E87-4DF0273B2275}" type="pres">
      <dgm:prSet presAssocID="{6E618518-B8EC-405E-B4FE-681379CBD1E1}" presName="parTxOnlySpace" presStyleCnt="0"/>
      <dgm:spPr/>
    </dgm:pt>
    <dgm:pt modelId="{B25CDC8B-1CF4-44AD-9DE2-EC3F06201546}" type="pres">
      <dgm:prSet presAssocID="{4B62684C-C241-4E93-BAA6-B2B5EBEA0A2A}" presName="parTxOnly" presStyleLbl="node1" presStyleIdx="1" presStyleCnt="4">
        <dgm:presLayoutVars>
          <dgm:chMax val="0"/>
          <dgm:chPref val="0"/>
          <dgm:bulletEnabled val="1"/>
        </dgm:presLayoutVars>
      </dgm:prSet>
      <dgm:spPr/>
      <dgm:t>
        <a:bodyPr/>
        <a:lstStyle/>
        <a:p>
          <a:endParaRPr lang="ru-RU"/>
        </a:p>
      </dgm:t>
    </dgm:pt>
    <dgm:pt modelId="{35AD8DBE-8FD4-4AB2-A49F-468E0BC63087}" type="pres">
      <dgm:prSet presAssocID="{6A1F2B44-573E-4450-8915-2156AFF59CBB}" presName="parTxOnlySpace" presStyleCnt="0"/>
      <dgm:spPr/>
    </dgm:pt>
    <dgm:pt modelId="{E70E84CB-9323-407D-855E-555F96013B72}" type="pres">
      <dgm:prSet presAssocID="{C4075270-F34B-4697-AF61-66579A034347}" presName="parTxOnly" presStyleLbl="node1" presStyleIdx="2" presStyleCnt="4">
        <dgm:presLayoutVars>
          <dgm:chMax val="0"/>
          <dgm:chPref val="0"/>
          <dgm:bulletEnabled val="1"/>
        </dgm:presLayoutVars>
      </dgm:prSet>
      <dgm:spPr/>
      <dgm:t>
        <a:bodyPr/>
        <a:lstStyle/>
        <a:p>
          <a:endParaRPr lang="ru-RU"/>
        </a:p>
      </dgm:t>
    </dgm:pt>
    <dgm:pt modelId="{14E22EC5-E19E-437E-AF81-4CCCD9A282EF}" type="pres">
      <dgm:prSet presAssocID="{C8A335F0-A779-46AF-8DEC-F160B1CD734A}" presName="parTxOnlySpace" presStyleCnt="0"/>
      <dgm:spPr/>
    </dgm:pt>
    <dgm:pt modelId="{20A5513C-2827-4D1C-9E1C-C2FF47FF85B0}" type="pres">
      <dgm:prSet presAssocID="{A2BAF89C-2DF1-4EC7-88E1-2DC22ED75A2E}" presName="parTxOnly" presStyleLbl="node1" presStyleIdx="3" presStyleCnt="4">
        <dgm:presLayoutVars>
          <dgm:chMax val="0"/>
          <dgm:chPref val="0"/>
          <dgm:bulletEnabled val="1"/>
        </dgm:presLayoutVars>
      </dgm:prSet>
      <dgm:spPr/>
      <dgm:t>
        <a:bodyPr/>
        <a:lstStyle/>
        <a:p>
          <a:endParaRPr lang="ru-RU"/>
        </a:p>
      </dgm:t>
    </dgm:pt>
  </dgm:ptLst>
  <dgm:cxnLst>
    <dgm:cxn modelId="{588C1B0C-6B05-46A6-BE72-DDE72D845009}" srcId="{34B66EB1-B28B-4ECF-AAF1-C442246E79AF}" destId="{C4075270-F34B-4697-AF61-66579A034347}" srcOrd="2" destOrd="0" parTransId="{C98D52D6-4CE8-42B4-BFD4-88FACC88119D}" sibTransId="{C8A335F0-A779-46AF-8DEC-F160B1CD734A}"/>
    <dgm:cxn modelId="{F0898395-DBDA-48F8-A475-CC2B6756538B}" srcId="{34B66EB1-B28B-4ECF-AAF1-C442246E79AF}" destId="{A2BAF89C-2DF1-4EC7-88E1-2DC22ED75A2E}" srcOrd="3" destOrd="0" parTransId="{E94E99A5-C51E-4D65-A02F-0FA09487CB37}" sibTransId="{8A683C26-392F-416B-A510-584DD7382DCB}"/>
    <dgm:cxn modelId="{62A34099-5125-43FC-9552-FB6EBF5E5087}" type="presOf" srcId="{4B62684C-C241-4E93-BAA6-B2B5EBEA0A2A}" destId="{B25CDC8B-1CF4-44AD-9DE2-EC3F06201546}" srcOrd="0" destOrd="0" presId="urn:microsoft.com/office/officeart/2005/8/layout/chevron1"/>
    <dgm:cxn modelId="{C85C6308-DCD6-49C0-B2D4-57E82FB4EB5A}" type="presOf" srcId="{C4075270-F34B-4697-AF61-66579A034347}" destId="{E70E84CB-9323-407D-855E-555F96013B72}" srcOrd="0" destOrd="0" presId="urn:microsoft.com/office/officeart/2005/8/layout/chevron1"/>
    <dgm:cxn modelId="{886EEEE6-9292-4816-87AD-B2ED88083319}" type="presOf" srcId="{A2BAF89C-2DF1-4EC7-88E1-2DC22ED75A2E}" destId="{20A5513C-2827-4D1C-9E1C-C2FF47FF85B0}" srcOrd="0" destOrd="0" presId="urn:microsoft.com/office/officeart/2005/8/layout/chevron1"/>
    <dgm:cxn modelId="{FC30261E-9DD7-47E2-B995-E35416ED8B69}" type="presOf" srcId="{BB9D4D50-F0A5-497D-B505-9F1ACAEEF5D1}" destId="{7AB1FA73-6838-4699-95AF-82F9FF96E7DE}" srcOrd="0" destOrd="0" presId="urn:microsoft.com/office/officeart/2005/8/layout/chevron1"/>
    <dgm:cxn modelId="{777054A1-82A2-4ECB-9986-0A9FF64A21F3}" type="presOf" srcId="{34B66EB1-B28B-4ECF-AAF1-C442246E79AF}" destId="{30032541-413D-4D3A-8A40-9932D1AA2F39}" srcOrd="0" destOrd="0" presId="urn:microsoft.com/office/officeart/2005/8/layout/chevron1"/>
    <dgm:cxn modelId="{559DB9C0-EDFE-4B6F-8756-906D0FBC4143}" srcId="{34B66EB1-B28B-4ECF-AAF1-C442246E79AF}" destId="{BB9D4D50-F0A5-497D-B505-9F1ACAEEF5D1}" srcOrd="0" destOrd="0" parTransId="{6416FA7E-BC7C-4148-914D-341984D4705D}" sibTransId="{6E618518-B8EC-405E-B4FE-681379CBD1E1}"/>
    <dgm:cxn modelId="{205B371B-B4D3-4D1C-A1B0-88AA7B81C067}" srcId="{34B66EB1-B28B-4ECF-AAF1-C442246E79AF}" destId="{4B62684C-C241-4E93-BAA6-B2B5EBEA0A2A}" srcOrd="1" destOrd="0" parTransId="{79C7333C-C855-4438-BF62-2262F6371EF7}" sibTransId="{6A1F2B44-573E-4450-8915-2156AFF59CBB}"/>
    <dgm:cxn modelId="{511B3134-B31B-4465-B580-09CA5B7B59E2}" type="presParOf" srcId="{30032541-413D-4D3A-8A40-9932D1AA2F39}" destId="{7AB1FA73-6838-4699-95AF-82F9FF96E7DE}" srcOrd="0" destOrd="0" presId="urn:microsoft.com/office/officeart/2005/8/layout/chevron1"/>
    <dgm:cxn modelId="{CE38A45D-0D7B-44C8-8E14-8E541B320E8A}" type="presParOf" srcId="{30032541-413D-4D3A-8A40-9932D1AA2F39}" destId="{B5A20EAC-2EDB-48ED-9E87-4DF0273B2275}" srcOrd="1" destOrd="0" presId="urn:microsoft.com/office/officeart/2005/8/layout/chevron1"/>
    <dgm:cxn modelId="{46765DB1-C7B4-4742-A88A-A1B16EF8FD90}" type="presParOf" srcId="{30032541-413D-4D3A-8A40-9932D1AA2F39}" destId="{B25CDC8B-1CF4-44AD-9DE2-EC3F06201546}" srcOrd="2" destOrd="0" presId="urn:microsoft.com/office/officeart/2005/8/layout/chevron1"/>
    <dgm:cxn modelId="{3DBF4C54-28FA-424A-8128-B7EE25E85CC1}" type="presParOf" srcId="{30032541-413D-4D3A-8A40-9932D1AA2F39}" destId="{35AD8DBE-8FD4-4AB2-A49F-468E0BC63087}" srcOrd="3" destOrd="0" presId="urn:microsoft.com/office/officeart/2005/8/layout/chevron1"/>
    <dgm:cxn modelId="{13A161F0-338B-4524-A0B9-4BAF66F883B4}" type="presParOf" srcId="{30032541-413D-4D3A-8A40-9932D1AA2F39}" destId="{E70E84CB-9323-407D-855E-555F96013B72}" srcOrd="4" destOrd="0" presId="urn:microsoft.com/office/officeart/2005/8/layout/chevron1"/>
    <dgm:cxn modelId="{CD9BED51-E5E0-47C9-BE74-42AA4A793F1E}" type="presParOf" srcId="{30032541-413D-4D3A-8A40-9932D1AA2F39}" destId="{14E22EC5-E19E-437E-AF81-4CCCD9A282EF}" srcOrd="5" destOrd="0" presId="urn:microsoft.com/office/officeart/2005/8/layout/chevron1"/>
    <dgm:cxn modelId="{9A1D5112-FD42-4286-8A79-FB09C3EB2A15}" type="presParOf" srcId="{30032541-413D-4D3A-8A40-9932D1AA2F39}" destId="{20A5513C-2827-4D1C-9E1C-C2FF47FF85B0}" srcOrd="6" destOrd="0" presId="urn:microsoft.com/office/officeart/2005/8/layout/chevron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052ABB-3F16-4789-874C-DD9078F29B35}">
      <dsp:nvSpPr>
        <dsp:cNvPr id="0" name=""/>
        <dsp:cNvSpPr/>
      </dsp:nvSpPr>
      <dsp:spPr>
        <a:xfrm>
          <a:off x="2244762" y="113"/>
          <a:ext cx="1244524" cy="62226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kern="1200"/>
            <a:t> MAIN FOREIGN DIRECT INVESTMENT THEORIES</a:t>
          </a:r>
          <a:endParaRPr lang="ru-RU" sz="1000" kern="1200"/>
        </a:p>
      </dsp:txBody>
      <dsp:txXfrm>
        <a:off x="2262987" y="18338"/>
        <a:ext cx="1208074" cy="585812"/>
      </dsp:txXfrm>
    </dsp:sp>
    <dsp:sp modelId="{1B685701-CFC2-4401-A371-F17AD6765538}">
      <dsp:nvSpPr>
        <dsp:cNvPr id="0" name=""/>
        <dsp:cNvSpPr/>
      </dsp:nvSpPr>
      <dsp:spPr>
        <a:xfrm>
          <a:off x="2369215" y="622375"/>
          <a:ext cx="124452" cy="466696"/>
        </a:xfrm>
        <a:custGeom>
          <a:avLst/>
          <a:gdLst/>
          <a:ahLst/>
          <a:cxnLst/>
          <a:rect l="0" t="0" r="0" b="0"/>
          <a:pathLst>
            <a:path>
              <a:moveTo>
                <a:pt x="0" y="0"/>
              </a:moveTo>
              <a:lnTo>
                <a:pt x="0" y="466696"/>
              </a:lnTo>
              <a:lnTo>
                <a:pt x="124452" y="46669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610C38-A0F3-40F1-9A30-682032C24850}">
      <dsp:nvSpPr>
        <dsp:cNvPr id="0" name=""/>
        <dsp:cNvSpPr/>
      </dsp:nvSpPr>
      <dsp:spPr>
        <a:xfrm>
          <a:off x="2493667" y="777941"/>
          <a:ext cx="995619" cy="622262"/>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t>Internalization theory</a:t>
          </a:r>
          <a:endParaRPr lang="ru-RU" sz="1200" kern="1200"/>
        </a:p>
      </dsp:txBody>
      <dsp:txXfrm>
        <a:off x="2511892" y="796166"/>
        <a:ext cx="959169" cy="585812"/>
      </dsp:txXfrm>
    </dsp:sp>
    <dsp:sp modelId="{080ED18F-156A-42AF-ABB4-FE01B08BBB8B}">
      <dsp:nvSpPr>
        <dsp:cNvPr id="0" name=""/>
        <dsp:cNvSpPr/>
      </dsp:nvSpPr>
      <dsp:spPr>
        <a:xfrm>
          <a:off x="2369215" y="622375"/>
          <a:ext cx="124452" cy="1244524"/>
        </a:xfrm>
        <a:custGeom>
          <a:avLst/>
          <a:gdLst/>
          <a:ahLst/>
          <a:cxnLst/>
          <a:rect l="0" t="0" r="0" b="0"/>
          <a:pathLst>
            <a:path>
              <a:moveTo>
                <a:pt x="0" y="0"/>
              </a:moveTo>
              <a:lnTo>
                <a:pt x="0" y="1244524"/>
              </a:lnTo>
              <a:lnTo>
                <a:pt x="124452" y="124452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56DB2A-DCB1-4938-A265-9DFBE2B4BF29}">
      <dsp:nvSpPr>
        <dsp:cNvPr id="0" name=""/>
        <dsp:cNvSpPr/>
      </dsp:nvSpPr>
      <dsp:spPr>
        <a:xfrm>
          <a:off x="2493667" y="1555768"/>
          <a:ext cx="995619" cy="622262"/>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t>Institutional theory</a:t>
          </a:r>
          <a:endParaRPr lang="ru-RU" sz="1200" kern="1200"/>
        </a:p>
      </dsp:txBody>
      <dsp:txXfrm>
        <a:off x="2511892" y="1573993"/>
        <a:ext cx="959169" cy="585812"/>
      </dsp:txXfrm>
    </dsp:sp>
    <dsp:sp modelId="{4F0EA49D-BFC0-4A4F-B321-CA33E3CB027C}">
      <dsp:nvSpPr>
        <dsp:cNvPr id="0" name=""/>
        <dsp:cNvSpPr/>
      </dsp:nvSpPr>
      <dsp:spPr>
        <a:xfrm>
          <a:off x="2369215" y="622375"/>
          <a:ext cx="124452" cy="2022351"/>
        </a:xfrm>
        <a:custGeom>
          <a:avLst/>
          <a:gdLst/>
          <a:ahLst/>
          <a:cxnLst/>
          <a:rect l="0" t="0" r="0" b="0"/>
          <a:pathLst>
            <a:path>
              <a:moveTo>
                <a:pt x="0" y="0"/>
              </a:moveTo>
              <a:lnTo>
                <a:pt x="0" y="2022351"/>
              </a:lnTo>
              <a:lnTo>
                <a:pt x="124452" y="202235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C44845-10BD-4BCE-B5E5-CD769C159169}">
      <dsp:nvSpPr>
        <dsp:cNvPr id="0" name=""/>
        <dsp:cNvSpPr/>
      </dsp:nvSpPr>
      <dsp:spPr>
        <a:xfrm>
          <a:off x="2493667" y="2333596"/>
          <a:ext cx="995619" cy="622262"/>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t>Production cycle theory</a:t>
          </a:r>
          <a:endParaRPr lang="ru-RU" sz="1200" kern="1200"/>
        </a:p>
      </dsp:txBody>
      <dsp:txXfrm>
        <a:off x="2511892" y="2351821"/>
        <a:ext cx="959169" cy="585812"/>
      </dsp:txXfrm>
    </dsp:sp>
    <dsp:sp modelId="{34CD7155-6866-4699-A69A-4562B682E259}">
      <dsp:nvSpPr>
        <dsp:cNvPr id="0" name=""/>
        <dsp:cNvSpPr/>
      </dsp:nvSpPr>
      <dsp:spPr>
        <a:xfrm>
          <a:off x="2369215" y="622375"/>
          <a:ext cx="124452" cy="2800179"/>
        </a:xfrm>
        <a:custGeom>
          <a:avLst/>
          <a:gdLst/>
          <a:ahLst/>
          <a:cxnLst/>
          <a:rect l="0" t="0" r="0" b="0"/>
          <a:pathLst>
            <a:path>
              <a:moveTo>
                <a:pt x="0" y="0"/>
              </a:moveTo>
              <a:lnTo>
                <a:pt x="0" y="2800179"/>
              </a:lnTo>
              <a:lnTo>
                <a:pt x="124452" y="280017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681AAE-718C-4491-87AF-20DE3BDE715F}">
      <dsp:nvSpPr>
        <dsp:cNvPr id="0" name=""/>
        <dsp:cNvSpPr/>
      </dsp:nvSpPr>
      <dsp:spPr>
        <a:xfrm>
          <a:off x="2493667" y="3111424"/>
          <a:ext cx="995619" cy="622262"/>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t>Eclectic theory</a:t>
          </a:r>
          <a:endParaRPr lang="ru-RU" sz="1200" kern="1200"/>
        </a:p>
      </dsp:txBody>
      <dsp:txXfrm>
        <a:off x="2511892" y="3129649"/>
        <a:ext cx="959169" cy="58581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BC8F96-BE70-49DB-8D2A-D4988E1B74A9}">
      <dsp:nvSpPr>
        <dsp:cNvPr id="0" name=""/>
        <dsp:cNvSpPr/>
      </dsp:nvSpPr>
      <dsp:spPr>
        <a:xfrm>
          <a:off x="2045275" y="1113"/>
          <a:ext cx="1643499" cy="82174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Market seeking</a:t>
          </a:r>
        </a:p>
        <a:p>
          <a:pPr lvl="0" algn="ctr" defTabSz="577850">
            <a:lnSpc>
              <a:spcPct val="90000"/>
            </a:lnSpc>
            <a:spcBef>
              <a:spcPct val="0"/>
            </a:spcBef>
            <a:spcAft>
              <a:spcPct val="35000"/>
            </a:spcAft>
          </a:pPr>
          <a:r>
            <a:rPr lang="en-US" sz="1300" kern="1200"/>
            <a:t>(import substituting)</a:t>
          </a:r>
          <a:endParaRPr lang="ru-RU" sz="1300" kern="1200"/>
        </a:p>
      </dsp:txBody>
      <dsp:txXfrm>
        <a:off x="2069343" y="25181"/>
        <a:ext cx="1595363" cy="773613"/>
      </dsp:txXfrm>
    </dsp:sp>
    <dsp:sp modelId="{0B10AAF3-2ABA-4C63-8268-46B93F62739C}">
      <dsp:nvSpPr>
        <dsp:cNvPr id="0" name=""/>
        <dsp:cNvSpPr/>
      </dsp:nvSpPr>
      <dsp:spPr>
        <a:xfrm rot="2700000">
          <a:off x="3228176" y="1057550"/>
          <a:ext cx="856433" cy="287612"/>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p>
      </dsp:txBody>
      <dsp:txXfrm>
        <a:off x="3314460" y="1115072"/>
        <a:ext cx="683865" cy="172568"/>
      </dsp:txXfrm>
    </dsp:sp>
    <dsp:sp modelId="{DCFD84A3-8D11-48F7-897A-B98FD6EA87F3}">
      <dsp:nvSpPr>
        <dsp:cNvPr id="0" name=""/>
        <dsp:cNvSpPr/>
      </dsp:nvSpPr>
      <dsp:spPr>
        <a:xfrm>
          <a:off x="3624012" y="1579850"/>
          <a:ext cx="1643499" cy="82174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Efficiency seeking</a:t>
          </a:r>
        </a:p>
        <a:p>
          <a:pPr lvl="0" algn="ctr" defTabSz="577850">
            <a:lnSpc>
              <a:spcPct val="90000"/>
            </a:lnSpc>
            <a:spcBef>
              <a:spcPct val="0"/>
            </a:spcBef>
            <a:spcAft>
              <a:spcPct val="35000"/>
            </a:spcAft>
          </a:pPr>
          <a:r>
            <a:rPr lang="en-US" sz="1300" kern="1200"/>
            <a:t>(rationalized investment)</a:t>
          </a:r>
          <a:endParaRPr lang="ru-RU" sz="1300" kern="1200"/>
        </a:p>
      </dsp:txBody>
      <dsp:txXfrm>
        <a:off x="3648080" y="1603918"/>
        <a:ext cx="1595363" cy="773613"/>
      </dsp:txXfrm>
    </dsp:sp>
    <dsp:sp modelId="{BD2BCF22-527B-41B7-954D-4095CDDB2088}">
      <dsp:nvSpPr>
        <dsp:cNvPr id="0" name=""/>
        <dsp:cNvSpPr/>
      </dsp:nvSpPr>
      <dsp:spPr>
        <a:xfrm rot="8100000">
          <a:off x="3228176" y="2636287"/>
          <a:ext cx="856433" cy="287612"/>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p>
      </dsp:txBody>
      <dsp:txXfrm rot="10800000">
        <a:off x="3314460" y="2693809"/>
        <a:ext cx="683865" cy="172568"/>
      </dsp:txXfrm>
    </dsp:sp>
    <dsp:sp modelId="{F5FA7968-6419-4FB9-8378-435FE8E84487}">
      <dsp:nvSpPr>
        <dsp:cNvPr id="0" name=""/>
        <dsp:cNvSpPr/>
      </dsp:nvSpPr>
      <dsp:spPr>
        <a:xfrm>
          <a:off x="2045275" y="3158587"/>
          <a:ext cx="1643499" cy="82174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Resource seeking</a:t>
          </a:r>
        </a:p>
        <a:p>
          <a:pPr lvl="0" algn="ctr" defTabSz="577850">
            <a:lnSpc>
              <a:spcPct val="90000"/>
            </a:lnSpc>
            <a:spcBef>
              <a:spcPct val="0"/>
            </a:spcBef>
            <a:spcAft>
              <a:spcPct val="35000"/>
            </a:spcAft>
          </a:pPr>
          <a:r>
            <a:rPr lang="en-US" sz="1300" kern="1200"/>
            <a:t>(supply oriented)</a:t>
          </a:r>
          <a:endParaRPr lang="ru-RU" sz="1300" kern="1200"/>
        </a:p>
      </dsp:txBody>
      <dsp:txXfrm>
        <a:off x="2069343" y="3182655"/>
        <a:ext cx="1595363" cy="773613"/>
      </dsp:txXfrm>
    </dsp:sp>
    <dsp:sp modelId="{8F592582-B593-40E4-84EB-39B390819F6C}">
      <dsp:nvSpPr>
        <dsp:cNvPr id="0" name=""/>
        <dsp:cNvSpPr/>
      </dsp:nvSpPr>
      <dsp:spPr>
        <a:xfrm rot="13500000">
          <a:off x="1649439" y="2636287"/>
          <a:ext cx="856433" cy="287612"/>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p>
      </dsp:txBody>
      <dsp:txXfrm rot="10800000">
        <a:off x="1735723" y="2693809"/>
        <a:ext cx="683865" cy="172568"/>
      </dsp:txXfrm>
    </dsp:sp>
    <dsp:sp modelId="{28E90F88-3CCD-42E0-9B0F-5143F4127B72}">
      <dsp:nvSpPr>
        <dsp:cNvPr id="0" name=""/>
        <dsp:cNvSpPr/>
      </dsp:nvSpPr>
      <dsp:spPr>
        <a:xfrm>
          <a:off x="466538" y="1579850"/>
          <a:ext cx="1643499" cy="82174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Other</a:t>
          </a:r>
        </a:p>
        <a:p>
          <a:pPr lvl="0" algn="ctr" defTabSz="577850">
            <a:lnSpc>
              <a:spcPct val="90000"/>
            </a:lnSpc>
            <a:spcBef>
              <a:spcPct val="0"/>
            </a:spcBef>
            <a:spcAft>
              <a:spcPct val="35000"/>
            </a:spcAft>
          </a:pPr>
          <a:r>
            <a:rPr lang="en-US" sz="1300" kern="1200"/>
            <a:t>(escape, support and passive investment)</a:t>
          </a:r>
        </a:p>
      </dsp:txBody>
      <dsp:txXfrm>
        <a:off x="490606" y="1603918"/>
        <a:ext cx="1595363" cy="773613"/>
      </dsp:txXfrm>
    </dsp:sp>
    <dsp:sp modelId="{22B8ECF1-6B5F-4C53-8803-F8F6D7C55B10}">
      <dsp:nvSpPr>
        <dsp:cNvPr id="0" name=""/>
        <dsp:cNvSpPr/>
      </dsp:nvSpPr>
      <dsp:spPr>
        <a:xfrm rot="18900000">
          <a:off x="1649439" y="1057550"/>
          <a:ext cx="856433" cy="287612"/>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p>
      </dsp:txBody>
      <dsp:txXfrm>
        <a:off x="1735723" y="1115072"/>
        <a:ext cx="683865" cy="17256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B1FA73-6838-4699-95AF-82F9FF96E7DE}">
      <dsp:nvSpPr>
        <dsp:cNvPr id="0" name=""/>
        <dsp:cNvSpPr/>
      </dsp:nvSpPr>
      <dsp:spPr>
        <a:xfrm>
          <a:off x="2646" y="663432"/>
          <a:ext cx="1540589" cy="616235"/>
        </a:xfrm>
        <a:prstGeom prst="chevron">
          <a:avLst/>
        </a:prstGeom>
        <a:solidFill>
          <a:schemeClr val="accent5">
            <a:alpha val="9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kern="1200"/>
            <a:t>O</a:t>
          </a:r>
        </a:p>
        <a:p>
          <a:pPr lvl="0" algn="ctr" defTabSz="400050">
            <a:lnSpc>
              <a:spcPct val="90000"/>
            </a:lnSpc>
            <a:spcBef>
              <a:spcPct val="0"/>
            </a:spcBef>
            <a:spcAft>
              <a:spcPct val="35000"/>
            </a:spcAft>
          </a:pPr>
          <a:r>
            <a:rPr lang="en-US" sz="900" kern="1200"/>
            <a:t>OWNERSHIP</a:t>
          </a:r>
          <a:endParaRPr lang="ru-RU" sz="900" kern="1200"/>
        </a:p>
      </dsp:txBody>
      <dsp:txXfrm>
        <a:off x="310764" y="663432"/>
        <a:ext cx="924354" cy="616235"/>
      </dsp:txXfrm>
    </dsp:sp>
    <dsp:sp modelId="{B25CDC8B-1CF4-44AD-9DE2-EC3F06201546}">
      <dsp:nvSpPr>
        <dsp:cNvPr id="0" name=""/>
        <dsp:cNvSpPr/>
      </dsp:nvSpPr>
      <dsp:spPr>
        <a:xfrm>
          <a:off x="1389177" y="663432"/>
          <a:ext cx="1540589" cy="616235"/>
        </a:xfrm>
        <a:prstGeom prst="chevron">
          <a:avLst/>
        </a:prstGeom>
        <a:solidFill>
          <a:schemeClr val="accent5">
            <a:alpha val="90000"/>
            <a:hueOff val="0"/>
            <a:satOff val="0"/>
            <a:lumOff val="0"/>
            <a:alphaOff val="-13333"/>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kern="1200"/>
            <a:t>L</a:t>
          </a:r>
        </a:p>
        <a:p>
          <a:pPr lvl="0" algn="ctr" defTabSz="400050">
            <a:lnSpc>
              <a:spcPct val="90000"/>
            </a:lnSpc>
            <a:spcBef>
              <a:spcPct val="0"/>
            </a:spcBef>
            <a:spcAft>
              <a:spcPct val="35000"/>
            </a:spcAft>
          </a:pPr>
          <a:r>
            <a:rPr lang="en-US" sz="900" kern="1200"/>
            <a:t>LOCATION</a:t>
          </a:r>
          <a:endParaRPr lang="ru-RU" sz="900" kern="1200"/>
        </a:p>
      </dsp:txBody>
      <dsp:txXfrm>
        <a:off x="1697295" y="663432"/>
        <a:ext cx="924354" cy="616235"/>
      </dsp:txXfrm>
    </dsp:sp>
    <dsp:sp modelId="{E70E84CB-9323-407D-855E-555F96013B72}">
      <dsp:nvSpPr>
        <dsp:cNvPr id="0" name=""/>
        <dsp:cNvSpPr/>
      </dsp:nvSpPr>
      <dsp:spPr>
        <a:xfrm>
          <a:off x="2775708" y="663432"/>
          <a:ext cx="1540589" cy="616235"/>
        </a:xfrm>
        <a:prstGeom prst="chevron">
          <a:avLst/>
        </a:prstGeom>
        <a:solidFill>
          <a:schemeClr val="accent5">
            <a:alpha val="90000"/>
            <a:hueOff val="0"/>
            <a:satOff val="0"/>
            <a:lumOff val="0"/>
            <a:alphaOff val="-26667"/>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kern="1200"/>
            <a:t>I</a:t>
          </a:r>
        </a:p>
        <a:p>
          <a:pPr lvl="0" algn="ctr" defTabSz="400050">
            <a:lnSpc>
              <a:spcPct val="90000"/>
            </a:lnSpc>
            <a:spcBef>
              <a:spcPct val="0"/>
            </a:spcBef>
            <a:spcAft>
              <a:spcPct val="35000"/>
            </a:spcAft>
          </a:pPr>
          <a:r>
            <a:rPr lang="en-US" sz="900" kern="1200"/>
            <a:t>INTERNALIZATION</a:t>
          </a:r>
          <a:endParaRPr lang="ru-RU" sz="900" kern="1200"/>
        </a:p>
      </dsp:txBody>
      <dsp:txXfrm>
        <a:off x="3083826" y="663432"/>
        <a:ext cx="924354" cy="616235"/>
      </dsp:txXfrm>
    </dsp:sp>
    <dsp:sp modelId="{20A5513C-2827-4D1C-9E1C-C2FF47FF85B0}">
      <dsp:nvSpPr>
        <dsp:cNvPr id="0" name=""/>
        <dsp:cNvSpPr/>
      </dsp:nvSpPr>
      <dsp:spPr>
        <a:xfrm>
          <a:off x="4162238" y="663432"/>
          <a:ext cx="1540589" cy="616235"/>
        </a:xfrm>
        <a:prstGeom prst="chevron">
          <a:avLst/>
        </a:prstGeom>
        <a:solidFill>
          <a:schemeClr val="accent5">
            <a:alpha val="90000"/>
            <a:hueOff val="0"/>
            <a:satOff val="0"/>
            <a:lumOff val="0"/>
            <a:alpha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kern="1200"/>
            <a:t>FOREIGN DIRECT INVESTMENT</a:t>
          </a:r>
          <a:endParaRPr lang="ru-RU" sz="900" kern="1200"/>
        </a:p>
      </dsp:txBody>
      <dsp:txXfrm>
        <a:off x="4470356" y="663432"/>
        <a:ext cx="924354" cy="61623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B8A34-3142-438A-9B79-8A39D40E9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4484</TotalTime>
  <Pages>1</Pages>
  <Words>25094</Words>
  <Characters>143036</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81</cp:revision>
  <dcterms:created xsi:type="dcterms:W3CDTF">2023-02-24T15:09:00Z</dcterms:created>
  <dcterms:modified xsi:type="dcterms:W3CDTF">2023-05-10T17:37:00Z</dcterms:modified>
</cp:coreProperties>
</file>